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62.xml" ContentType="application/vnd.openxmlformats-officedocument.themeOverride+xml"/>
  <Override PartName="/word/theme/themeOverride73.xml" ContentType="application/vnd.openxmlformats-officedocument.themeOverride+xml"/>
  <Override PartName="/word/theme/themeOverride51.xml" ContentType="application/vnd.openxmlformats-officedocument.themeOverride+xml"/>
  <Override PartName="/word/footer7.xml" ContentType="application/vnd.openxmlformats-officedocument.wordprocessingml.footer+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charts/chart48.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theme/themeOverride89.xml" ContentType="application/vnd.openxmlformats-officedocument.themeOverride+xml"/>
  <Override PartName="/word/footer11.xml" ContentType="application/vnd.openxmlformats-officedocument.wordprocessingml.footer+xml"/>
  <Override PartName="/word/charts/chart15.xml" ContentType="application/vnd.openxmlformats-officedocument.drawingml.chart+xml"/>
  <Override PartName="/word/charts/chart62.xml" ContentType="application/vnd.openxmlformats-officedocument.drawingml.chart+xml"/>
  <Override PartName="/word/theme/themeOverride78.xml" ContentType="application/vnd.openxmlformats-officedocument.themeOverride+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51.xml" ContentType="application/vnd.openxmlformats-officedocument.drawingml.chart+xml"/>
  <Override PartName="/word/theme/themeOverride67.xml" ContentType="application/vnd.openxmlformats-officedocument.themeOverride+xml"/>
  <Override PartName="/word/charts/chart80.xml" ContentType="application/vnd.openxmlformats-officedocument.drawingml.chart+xml"/>
  <Override PartName="/word/theme/themeOverride85.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74.xml" ContentType="application/vnd.openxmlformats-officedocument.themeOverride+xml"/>
  <Override PartName="/word/theme/themeOverride92.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63.xml" ContentType="application/vnd.openxmlformats-officedocument.themeOverride+xml"/>
  <Override PartName="/word/theme/themeOverride81.xml" ContentType="application/vnd.openxmlformats-officedocument.themeOverride+xml"/>
  <Override PartName="/word/footer8.xml" ContentType="application/vnd.openxmlformats-officedocument.wordprocessingml.footer+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70.xml" ContentType="application/vnd.openxmlformats-officedocument.themeOverride+xml"/>
  <Override PartName="/word/charts/chart89.xml" ContentType="application/vnd.openxmlformats-officedocument.drawingml.chart+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78.xml" ContentType="application/vnd.openxmlformats-officedocument.drawingml.chart+xml"/>
  <Override PartName="/word/footer4.xml" ContentType="application/vnd.openxmlformats-officedocument.wordprocessingml.footer+xml"/>
  <Override PartName="/word/header9.xml" ContentType="application/vnd.openxmlformats-officedocument.wordprocessingml.header+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docProps/app.xml" ContentType="application/vnd.openxmlformats-officedocument.extended-properties+xml"/>
  <Override PartName="/word/header11.xml" ContentType="application/vnd.openxmlformats-officedocument.wordprocessingml.header+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header5.xml" ContentType="application/vnd.openxmlformats-officedocument.wordprocessingml.header+xml"/>
  <Override PartName="/word/footer12.xml" ContentType="application/vnd.openxmlformats-officedocument.wordprocessingml.footer+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Override68.xml" ContentType="application/vnd.openxmlformats-officedocument.themeOverride+xml"/>
  <Override PartName="/word/theme/themeOverride79.xml" ContentType="application/vnd.openxmlformats-officedocument.themeOverride+xml"/>
  <Override PartName="/word/charts/chart81.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57.xml" ContentType="application/vnd.openxmlformats-officedocument.themeOverride+xml"/>
  <Override PartName="/word/charts/chart70.xml" ContentType="application/vnd.openxmlformats-officedocument.drawingml.chart+xml"/>
  <Override PartName="/word/theme/themeOverride86.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word/theme/themeOverride46.xml" ContentType="application/vnd.openxmlformats-officedocument.themeOverride+xml"/>
  <Override PartName="/word/theme/themeOverride64.xml" ContentType="application/vnd.openxmlformats-officedocument.themeOverride+xml"/>
  <Override PartName="/word/theme/themeOverride75.xml" ContentType="application/vnd.openxmlformats-officedocument.themeOverride+xml"/>
  <Override PartName="/word/theme/themeOverride93.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82.xml" ContentType="application/vnd.openxmlformats-officedocument.themeOverride+xml"/>
  <Override PartName="/word/footer9.xml" ContentType="application/vnd.openxmlformats-officedocument.wordprocessingml.footer+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7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footer5.xml" ContentType="application/vnd.openxmlformats-officedocument.wordprocessingml.footer+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header6.xml" ContentType="application/vnd.openxmlformats-officedocument.wordprocessingml.header+xml"/>
  <Override PartName="/word/footer1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theme/themeOverride69.xml" ContentType="application/vnd.openxmlformats-officedocument.themeOverride+xml"/>
  <Override PartName="/word/charts/chart71.xml" ContentType="application/vnd.openxmlformats-officedocument.drawingml.chart+xml"/>
  <Override PartName="/word/charts/chart82.xml" ContentType="application/vnd.openxmlformats-officedocument.drawingml.chart+xml"/>
  <Override PartName="/word/theme/themeOverride87.xml" ContentType="application/vnd.openxmlformats-officedocument.themeOverride+xml"/>
  <Override PartName="/word/header2.xml" ContentType="application/vnd.openxmlformats-officedocument.wordprocessingml.head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60.xml" ContentType="application/vnd.openxmlformats-officedocument.drawingml.chart+xml"/>
  <Override PartName="/word/theme/themeOverride76.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Override PartName="/word/theme/themeOverride65.xml" ContentType="application/vnd.openxmlformats-officedocument.themeOverride+xml"/>
  <Override PartName="/word/theme/themeOverride83.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72.xml" ContentType="application/vnd.openxmlformats-officedocument.themeOverride+xml"/>
  <Override PartName="/word/theme/themeOverride90.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Default Extension="jpeg" ContentType="image/jpeg"/>
  <Override PartName="/word/footer6.xml" ContentType="application/vnd.openxmlformats-officedocument.wordprocessingml.footer+xml"/>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footer14.xml" ContentType="application/vnd.openxmlformats-officedocument.wordprocessingml.footer+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theme/themeOverride88.xml" ContentType="application/vnd.openxmlformats-officedocument.themeOverride+xml"/>
  <Override PartName="/word/charts/chart90.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theme/themeOverride66.xml" ContentType="application/vnd.openxmlformats-officedocument.themeOverride+xml"/>
  <Override PartName="/word/theme/themeOverride77.xml" ContentType="application/vnd.openxmlformats-officedocument.themeOverride+xml"/>
  <Override PartName="/word/charts/chart21.xml" ContentType="application/vnd.openxmlformats-officedocument.drawingml.chart+xml"/>
  <Override PartName="/word/theme/themeOverride37.xml" ContentType="application/vnd.openxmlformats-officedocument.themeOverride+xml"/>
  <Override PartName="/word/theme/themeOverride55.xml" ContentType="application/vnd.openxmlformats-officedocument.themeOverride+xml"/>
  <Override PartName="/word/theme/themeOverride84.xml" ContentType="application/vnd.openxmlformats-officedocument.themeOverride+xml"/>
  <Override PartName="/word/theme/themeOverride44.xml" ContentType="application/vnd.openxmlformats-officedocument.themeOverride+xml"/>
  <Override PartName="/word/theme/themeOverride91.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80.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Override PartName="/word/footer3.xml" ContentType="application/vnd.openxmlformats-officedocument.wordprocessingml.footer+xml"/>
  <Override PartName="/word/header10.xml" ContentType="application/vnd.openxmlformats-officedocument.wordprocessingml.header+xml"/>
  <Override PartName="/word/charts/chart55.xml" ContentType="application/vnd.openxmlformats-officedocument.drawingml.chart+xml"/>
  <Override PartName="/word/header4.xml" ContentType="application/vnd.openxmlformats-officedocument.wordprocessingml.header+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978" w:rsidRPr="00C77978" w:rsidRDefault="00C77978" w:rsidP="00C77978">
      <w:bookmarkStart w:id="0" w:name="_Hlk144987521"/>
    </w:p>
    <w:p w:rsidR="00C77978" w:rsidRDefault="00C77978" w:rsidP="00204BD8">
      <w:pPr>
        <w:pStyle w:val="FrontMatter"/>
        <w:rPr>
          <w:rFonts w:ascii="Times New Roman" w:hAnsi="Times New Roman" w:cs="Times New Roman"/>
          <w:b/>
          <w:sz w:val="24"/>
          <w:szCs w:val="24"/>
        </w:rPr>
      </w:pPr>
    </w:p>
    <w:p w:rsidR="00C77978" w:rsidRDefault="00CA6237" w:rsidP="00204BD8">
      <w:pPr>
        <w:pStyle w:val="FrontMatter"/>
        <w:rPr>
          <w:rFonts w:ascii="Times New Roman" w:hAnsi="Times New Roman" w:cs="Times New Roman"/>
          <w:b/>
          <w:sz w:val="24"/>
          <w:szCs w:val="24"/>
        </w:rPr>
      </w:pPr>
      <w:bookmarkStart w:id="1" w:name="_Hlk146547840"/>
      <w:r>
        <w:rPr>
          <w:rFonts w:ascii="Times New Roman" w:hAnsi="Times New Roman" w:cs="Times New Roman"/>
          <w:b/>
          <w:sz w:val="24"/>
          <w:szCs w:val="24"/>
        </w:rPr>
        <w:t xml:space="preserve">AN OBSERVATIONAL STUDY TO EVALUATE THE EFFICACY OF </w:t>
      </w:r>
    </w:p>
    <w:p w:rsidR="00C77978" w:rsidRDefault="00CA6237" w:rsidP="00204BD8">
      <w:pPr>
        <w:pStyle w:val="FrontMatter"/>
        <w:rPr>
          <w:rFonts w:ascii="Times New Roman" w:hAnsi="Times New Roman" w:cs="Times New Roman"/>
          <w:b/>
          <w:sz w:val="24"/>
          <w:szCs w:val="24"/>
        </w:rPr>
      </w:pPr>
      <w:r>
        <w:rPr>
          <w:rFonts w:ascii="Times New Roman" w:hAnsi="Times New Roman" w:cs="Times New Roman"/>
          <w:b/>
          <w:sz w:val="24"/>
          <w:szCs w:val="24"/>
        </w:rPr>
        <w:t>IMMUNOBOOSTER AYUSH THERAPY AS PREVENTIVE MEASURE FOR</w:t>
      </w:r>
    </w:p>
    <w:p w:rsidR="00204BD8" w:rsidRDefault="00CA6237" w:rsidP="00204BD8">
      <w:pPr>
        <w:pStyle w:val="FrontMatter"/>
        <w:rPr>
          <w:rFonts w:ascii="Times New Roman" w:hAnsi="Times New Roman" w:cs="Times New Roman"/>
        </w:rPr>
      </w:pPr>
      <w:r>
        <w:rPr>
          <w:rFonts w:ascii="Times New Roman" w:hAnsi="Times New Roman" w:cs="Times New Roman"/>
          <w:b/>
          <w:sz w:val="24"/>
          <w:szCs w:val="24"/>
        </w:rPr>
        <w:t xml:space="preserve"> COVID 19 </w:t>
      </w:r>
    </w:p>
    <w:bookmarkEnd w:id="0"/>
    <w:bookmarkEnd w:id="1"/>
    <w:p w:rsidR="00204BD8" w:rsidRDefault="00204BD8" w:rsidP="00204BD8">
      <w:pPr>
        <w:pStyle w:val="FrontMatter"/>
        <w:rPr>
          <w:rFonts w:ascii="Times New Roman" w:hAnsi="Times New Roman" w:cs="Times New Roman"/>
          <w:sz w:val="32"/>
          <w:szCs w:val="32"/>
        </w:rPr>
      </w:pPr>
    </w:p>
    <w:p w:rsidR="00C77978" w:rsidRDefault="00C77978" w:rsidP="00204BD8">
      <w:pPr>
        <w:pStyle w:val="FrontMatter"/>
        <w:rPr>
          <w:rFonts w:ascii="Times New Roman" w:hAnsi="Times New Roman" w:cs="Times New Roman"/>
          <w:sz w:val="32"/>
          <w:szCs w:val="32"/>
        </w:rPr>
      </w:pPr>
    </w:p>
    <w:p w:rsidR="00C77978" w:rsidRDefault="00C77978" w:rsidP="00204BD8">
      <w:pPr>
        <w:pStyle w:val="FrontMatter"/>
        <w:rPr>
          <w:rFonts w:ascii="Times New Roman" w:hAnsi="Times New Roman" w:cs="Times New Roman"/>
          <w:sz w:val="32"/>
          <w:szCs w:val="32"/>
        </w:rPr>
      </w:pPr>
    </w:p>
    <w:p w:rsidR="00204BD8" w:rsidRDefault="00204BD8" w:rsidP="00204BD8">
      <w:pPr>
        <w:pStyle w:val="FrontMatter"/>
        <w:rPr>
          <w:rFonts w:ascii="Times New Roman" w:hAnsi="Times New Roman" w:cs="Times New Roman"/>
          <w:sz w:val="32"/>
          <w:szCs w:val="32"/>
        </w:rPr>
      </w:pPr>
      <w:r>
        <w:rPr>
          <w:rFonts w:ascii="Times New Roman" w:hAnsi="Times New Roman" w:cs="Times New Roman"/>
          <w:sz w:val="32"/>
          <w:szCs w:val="32"/>
        </w:rPr>
        <w:t>By</w:t>
      </w:r>
    </w:p>
    <w:p w:rsidR="00204BD8" w:rsidRDefault="00204BD8" w:rsidP="00204BD8">
      <w:pPr>
        <w:pStyle w:val="FrontMatter"/>
        <w:rPr>
          <w:rFonts w:ascii="Times New Roman" w:hAnsi="Times New Roman" w:cs="Times New Roman"/>
          <w:sz w:val="24"/>
          <w:szCs w:val="24"/>
        </w:rPr>
      </w:pPr>
    </w:p>
    <w:p w:rsidR="00C77978" w:rsidRDefault="00C77978" w:rsidP="00204BD8">
      <w:pPr>
        <w:pStyle w:val="FrontMatter"/>
        <w:rPr>
          <w:rFonts w:ascii="Times New Roman" w:hAnsi="Times New Roman" w:cs="Times New Roman"/>
          <w:sz w:val="24"/>
          <w:szCs w:val="24"/>
        </w:rPr>
      </w:pPr>
    </w:p>
    <w:p w:rsidR="00C77978" w:rsidRDefault="00C77978" w:rsidP="00204BD8">
      <w:pPr>
        <w:pStyle w:val="FrontMatter"/>
        <w:rPr>
          <w:rFonts w:ascii="Times New Roman" w:hAnsi="Times New Roman" w:cs="Times New Roman"/>
          <w:sz w:val="24"/>
          <w:szCs w:val="24"/>
        </w:rPr>
      </w:pPr>
    </w:p>
    <w:p w:rsidR="00204BD8" w:rsidRDefault="00CA6237" w:rsidP="00204BD8">
      <w:pPr>
        <w:pStyle w:val="FrontMatter"/>
        <w:rPr>
          <w:rFonts w:ascii="Times New Roman" w:hAnsi="Times New Roman" w:cs="Times New Roman"/>
          <w:b/>
          <w:bCs/>
          <w:color w:val="0000FF"/>
          <w:sz w:val="28"/>
          <w:szCs w:val="28"/>
        </w:rPr>
      </w:pPr>
      <w:r>
        <w:rPr>
          <w:rFonts w:ascii="Times New Roman" w:hAnsi="Times New Roman" w:cs="Times New Roman"/>
          <w:b/>
          <w:bCs/>
          <w:color w:val="0000FF"/>
          <w:sz w:val="28"/>
          <w:szCs w:val="28"/>
          <w:lang w:val="en-IN"/>
        </w:rPr>
        <w:t>DR. LAKSHMINARAYANA SHENOY</w:t>
      </w:r>
    </w:p>
    <w:p w:rsidR="00204BD8" w:rsidRDefault="00204BD8" w:rsidP="00204BD8">
      <w:pPr>
        <w:pStyle w:val="FrontMatter"/>
        <w:jc w:val="left"/>
        <w:rPr>
          <w:rFonts w:ascii="Times New Roman" w:hAnsi="Times New Roman" w:cs="Times New Roman"/>
          <w:b/>
          <w:bCs/>
          <w:i/>
          <w:color w:val="0000FF"/>
          <w:sz w:val="28"/>
          <w:szCs w:val="28"/>
          <w:lang w:val="en-IN"/>
        </w:rPr>
      </w:pPr>
    </w:p>
    <w:p w:rsidR="00C77978" w:rsidRDefault="00C77978" w:rsidP="00204BD8">
      <w:pPr>
        <w:pStyle w:val="FrontMatter"/>
        <w:jc w:val="left"/>
        <w:rPr>
          <w:rFonts w:ascii="Times New Roman" w:hAnsi="Times New Roman" w:cs="Times New Roman"/>
          <w:b/>
          <w:bCs/>
          <w:i/>
          <w:color w:val="0000FF"/>
          <w:sz w:val="28"/>
          <w:szCs w:val="28"/>
          <w:lang w:val="en-IN"/>
        </w:rPr>
      </w:pPr>
    </w:p>
    <w:p w:rsidR="00204BD8" w:rsidRDefault="00204BD8" w:rsidP="00204BD8">
      <w:pPr>
        <w:pStyle w:val="FrontMatter"/>
        <w:rPr>
          <w:rFonts w:ascii="Times New Roman" w:hAnsi="Times New Roman" w:cs="Times New Roman"/>
          <w:sz w:val="32"/>
          <w:szCs w:val="32"/>
        </w:rPr>
      </w:pPr>
      <w:r>
        <w:rPr>
          <w:rFonts w:ascii="Times New Roman" w:hAnsi="Times New Roman" w:cs="Times New Roman"/>
          <w:sz w:val="32"/>
          <w:szCs w:val="32"/>
        </w:rPr>
        <w:t xml:space="preserve">Project Work Submitted to </w:t>
      </w:r>
    </w:p>
    <w:p w:rsidR="00204BD8" w:rsidRDefault="00C77978" w:rsidP="00C77978">
      <w:pPr>
        <w:pStyle w:val="FrontMatter"/>
        <w:tabs>
          <w:tab w:val="left" w:pos="8952"/>
        </w:tabs>
        <w:jc w:val="left"/>
        <w:rPr>
          <w:rFonts w:ascii="Times New Roman" w:hAnsi="Times New Roman" w:cs="Times New Roman"/>
          <w:sz w:val="32"/>
          <w:szCs w:val="32"/>
        </w:rPr>
      </w:pPr>
      <w:r>
        <w:rPr>
          <w:rFonts w:ascii="Times New Roman" w:hAnsi="Times New Roman" w:cs="Times New Roman"/>
          <w:sz w:val="32"/>
          <w:szCs w:val="32"/>
        </w:rPr>
        <w:tab/>
      </w:r>
    </w:p>
    <w:p w:rsidR="00C77978" w:rsidRDefault="00C77978" w:rsidP="00204BD8">
      <w:pPr>
        <w:pStyle w:val="FrontMatter"/>
        <w:rPr>
          <w:rFonts w:ascii="Times New Roman" w:hAnsi="Times New Roman" w:cs="Times New Roman"/>
          <w:sz w:val="32"/>
          <w:szCs w:val="32"/>
        </w:rPr>
      </w:pPr>
    </w:p>
    <w:p w:rsidR="00204BD8" w:rsidRDefault="00CA6237" w:rsidP="00204BD8">
      <w:pPr>
        <w:pStyle w:val="FrontMatter"/>
        <w:rPr>
          <w:rFonts w:ascii="Times New Roman" w:hAnsi="Times New Roman" w:cs="Times New Roman"/>
          <w:sz w:val="32"/>
          <w:szCs w:val="32"/>
        </w:rPr>
      </w:pPr>
      <w:r>
        <w:rPr>
          <w:rFonts w:ascii="Times New Roman" w:hAnsi="Times New Roman" w:cs="Times New Roman"/>
          <w:sz w:val="32"/>
          <w:szCs w:val="32"/>
        </w:rPr>
        <w:t>Department of AYUSH, GoK</w:t>
      </w:r>
    </w:p>
    <w:p w:rsidR="00204BD8" w:rsidRDefault="00204BD8" w:rsidP="00204BD8">
      <w:pPr>
        <w:pStyle w:val="FrontMatter"/>
        <w:rPr>
          <w:rFonts w:ascii="Times New Roman" w:hAnsi="Times New Roman" w:cs="Times New Roman"/>
        </w:rPr>
      </w:pPr>
    </w:p>
    <w:p w:rsidR="00C77978" w:rsidRDefault="00C77978" w:rsidP="00204BD8">
      <w:pPr>
        <w:pStyle w:val="FrontMatter"/>
        <w:rPr>
          <w:rFonts w:ascii="Times New Roman" w:hAnsi="Times New Roman" w:cs="Times New Roman"/>
        </w:rPr>
      </w:pPr>
    </w:p>
    <w:p w:rsidR="00C77978" w:rsidRDefault="00C77978" w:rsidP="00204BD8">
      <w:pPr>
        <w:pStyle w:val="FrontMatter"/>
        <w:rPr>
          <w:rFonts w:ascii="Times New Roman" w:hAnsi="Times New Roman" w:cs="Times New Roman"/>
        </w:rPr>
      </w:pPr>
    </w:p>
    <w:p w:rsidR="00204BD8" w:rsidRDefault="00204BD8" w:rsidP="00204BD8">
      <w:pPr>
        <w:pStyle w:val="FrontMatter"/>
        <w:rPr>
          <w:rFonts w:ascii="Times New Roman" w:hAnsi="Times New Roman" w:cs="Times New Roman"/>
        </w:rPr>
      </w:pPr>
    </w:p>
    <w:p w:rsidR="00204BD8" w:rsidRPr="00D14BF8" w:rsidRDefault="007D0FAB" w:rsidP="00204BD8">
      <w:pPr>
        <w:pStyle w:val="FrontMatter"/>
        <w:rPr>
          <w:rFonts w:ascii="Times New Roman" w:hAnsi="Times New Roman" w:cs="Times New Roman"/>
          <w:bCs/>
          <w:color w:val="0000FF"/>
          <w:sz w:val="28"/>
          <w:szCs w:val="28"/>
        </w:rPr>
      </w:pPr>
      <w:r>
        <w:rPr>
          <w:noProof/>
          <w:sz w:val="30"/>
          <w:szCs w:val="30"/>
          <w:u w:color="000000"/>
          <w:lang w:eastAsia="en-US"/>
        </w:rPr>
        <w:drawing>
          <wp:inline distT="0" distB="0" distL="0" distR="0">
            <wp:extent cx="1077238" cy="1077238"/>
            <wp:effectExtent l="0" t="0" r="8890" b="8890"/>
            <wp:docPr id="1053482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37614" name="Picture 1655237614"/>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20493" cy="1120493"/>
                    </a:xfrm>
                    <a:prstGeom prst="rect">
                      <a:avLst/>
                    </a:prstGeom>
                  </pic:spPr>
                </pic:pic>
              </a:graphicData>
            </a:graphic>
          </wp:inline>
        </w:drawing>
      </w:r>
    </w:p>
    <w:p w:rsidR="00204BD8" w:rsidRDefault="00204BD8" w:rsidP="00204BD8">
      <w:pPr>
        <w:pStyle w:val="FrontMatter"/>
        <w:rPr>
          <w:rFonts w:ascii="Times New Roman" w:hAnsi="Times New Roman" w:cs="Times New Roman"/>
          <w:b/>
          <w:bCs/>
          <w:i/>
          <w:color w:val="0000FF"/>
          <w:sz w:val="18"/>
          <w:szCs w:val="18"/>
          <w:lang w:val="en-IN"/>
        </w:rPr>
      </w:pPr>
    </w:p>
    <w:p w:rsidR="00C77978" w:rsidRDefault="00C77978" w:rsidP="00204BD8">
      <w:pPr>
        <w:pStyle w:val="FrontMatter"/>
        <w:rPr>
          <w:rFonts w:ascii="Times New Roman" w:hAnsi="Times New Roman" w:cs="Times New Roman"/>
          <w:b/>
          <w:bCs/>
          <w:i/>
          <w:color w:val="0000FF"/>
          <w:sz w:val="18"/>
          <w:szCs w:val="18"/>
          <w:lang w:val="en-IN"/>
        </w:rPr>
      </w:pPr>
    </w:p>
    <w:p w:rsidR="00C77978" w:rsidRDefault="00C77978" w:rsidP="00204BD8">
      <w:pPr>
        <w:pStyle w:val="FrontMatter"/>
        <w:rPr>
          <w:rFonts w:ascii="Times New Roman" w:hAnsi="Times New Roman" w:cs="Times New Roman"/>
          <w:b/>
          <w:bCs/>
          <w:i/>
          <w:color w:val="0000FF"/>
          <w:sz w:val="18"/>
          <w:szCs w:val="18"/>
          <w:lang w:val="en-IN"/>
        </w:rPr>
      </w:pPr>
    </w:p>
    <w:p w:rsidR="00204BD8" w:rsidRDefault="00204BD8" w:rsidP="00204BD8">
      <w:pPr>
        <w:pStyle w:val="FrontMatter"/>
        <w:rPr>
          <w:rFonts w:ascii="Times New Roman" w:hAnsi="Times New Roman" w:cs="Times New Roman"/>
          <w:bCs/>
          <w:color w:val="000000"/>
        </w:rPr>
      </w:pPr>
      <w:r>
        <w:rPr>
          <w:rFonts w:ascii="Times New Roman" w:hAnsi="Times New Roman" w:cs="Times New Roman"/>
          <w:bCs/>
          <w:color w:val="000000"/>
          <w:sz w:val="28"/>
          <w:szCs w:val="28"/>
        </w:rPr>
        <w:t>Under the guidance of</w:t>
      </w:r>
    </w:p>
    <w:p w:rsidR="00204BD8" w:rsidRDefault="00CA6237" w:rsidP="00204BD8">
      <w:pPr>
        <w:pStyle w:val="FrontMatter"/>
        <w:rPr>
          <w:rFonts w:ascii="Times New Roman" w:hAnsi="Times New Roman" w:cs="Times New Roman"/>
        </w:rPr>
      </w:pPr>
      <w:r>
        <w:rPr>
          <w:rFonts w:ascii="Times New Roman" w:hAnsi="Times New Roman" w:cs="Times New Roman"/>
          <w:b/>
          <w:bCs/>
          <w:i/>
          <w:color w:val="FF0000"/>
          <w:sz w:val="28"/>
          <w:szCs w:val="28"/>
          <w:lang w:val="en-IN"/>
        </w:rPr>
        <w:t>Department of AYUSH, GoK</w:t>
      </w:r>
    </w:p>
    <w:p w:rsidR="00204BD8" w:rsidRDefault="00204BD8" w:rsidP="00204BD8">
      <w:pPr>
        <w:pStyle w:val="FrontMatter"/>
        <w:rPr>
          <w:rFonts w:ascii="Times New Roman" w:hAnsi="Times New Roman" w:cs="Times New Roman"/>
          <w:b/>
          <w:bCs/>
          <w:i/>
          <w:color w:val="0000FF"/>
          <w:sz w:val="32"/>
          <w:szCs w:val="32"/>
        </w:rPr>
      </w:pPr>
    </w:p>
    <w:p w:rsidR="00204BD8" w:rsidRDefault="00204BD8" w:rsidP="00204BD8">
      <w:pPr>
        <w:pStyle w:val="FrontMatter"/>
        <w:rPr>
          <w:rFonts w:ascii="Times New Roman" w:hAnsi="Times New Roman" w:cs="Times New Roman"/>
          <w:b/>
          <w:bCs/>
          <w:i/>
          <w:color w:val="0000FF"/>
          <w:sz w:val="32"/>
          <w:szCs w:val="32"/>
          <w:lang w:val="en-IN"/>
        </w:rPr>
      </w:pPr>
    </w:p>
    <w:p w:rsidR="00204BD8" w:rsidRPr="00994E65" w:rsidRDefault="00204BD8" w:rsidP="00204BD8">
      <w:pPr>
        <w:pStyle w:val="FrontMatter"/>
        <w:rPr>
          <w:rFonts w:ascii="Times New Roman" w:hAnsi="Times New Roman" w:cs="Times New Roman"/>
          <w:b/>
          <w:bCs/>
          <w:i/>
          <w:color w:val="0000FF"/>
          <w:sz w:val="32"/>
          <w:szCs w:val="32"/>
          <w:lang w:val="en-IN"/>
        </w:rPr>
      </w:pPr>
    </w:p>
    <w:p w:rsidR="00204BD8" w:rsidRDefault="00204BD8" w:rsidP="00204BD8">
      <w:pPr>
        <w:pStyle w:val="FrontMatter"/>
        <w:rPr>
          <w:rFonts w:ascii="Times New Roman" w:hAnsi="Times New Roman" w:cs="Times New Roman"/>
          <w:b/>
          <w:bCs/>
          <w:i/>
          <w:color w:val="0000FF"/>
          <w:sz w:val="36"/>
          <w:szCs w:val="36"/>
          <w:lang w:val="en-IN"/>
        </w:rPr>
      </w:pPr>
    </w:p>
    <w:p w:rsidR="00204BD8" w:rsidRDefault="00204BD8" w:rsidP="00204BD8">
      <w:pPr>
        <w:pStyle w:val="FrontMatter"/>
        <w:rPr>
          <w:rFonts w:ascii="Times New Roman" w:hAnsi="Times New Roman" w:cs="Times New Roman"/>
          <w:b/>
          <w:bCs/>
          <w:i/>
          <w:color w:val="0000FF"/>
          <w:sz w:val="28"/>
          <w:szCs w:val="28"/>
          <w:lang w:val="en-IN"/>
        </w:rPr>
      </w:pPr>
    </w:p>
    <w:p w:rsidR="00204BD8" w:rsidRPr="00CA6237" w:rsidRDefault="00204BD8" w:rsidP="00CA6237">
      <w:pPr>
        <w:pStyle w:val="FrontMatter"/>
        <w:rPr>
          <w:rFonts w:ascii="Times New Roman" w:hAnsi="Times New Roman" w:cs="Times New Roman"/>
          <w:b/>
          <w:bCs/>
          <w:i/>
          <w:color w:val="0000FF"/>
          <w:sz w:val="28"/>
          <w:szCs w:val="28"/>
        </w:rPr>
      </w:pPr>
    </w:p>
    <w:p w:rsidR="00204BD8" w:rsidRDefault="00204BD8" w:rsidP="00204BD8">
      <w:pPr>
        <w:pStyle w:val="FrontMatter"/>
        <w:rPr>
          <w:rFonts w:ascii="Times New Roman" w:hAnsi="Times New Roman" w:cs="Times New Roman"/>
          <w:b/>
          <w:bCs/>
          <w:i/>
          <w:color w:val="0000FF"/>
          <w:sz w:val="28"/>
          <w:szCs w:val="28"/>
          <w:lang w:val="en-IN"/>
        </w:rPr>
      </w:pPr>
      <w:r>
        <w:rPr>
          <w:rFonts w:ascii="Times New Roman" w:hAnsi="Times New Roman" w:cs="Times New Roman"/>
          <w:b/>
          <w:bCs/>
          <w:i/>
          <w:color w:val="0000FF"/>
          <w:sz w:val="28"/>
          <w:szCs w:val="28"/>
          <w:lang w:val="en-IN"/>
        </w:rPr>
        <w:t xml:space="preserve">Government Ayurveda Research Centre, </w:t>
      </w:r>
    </w:p>
    <w:p w:rsidR="00204BD8" w:rsidRDefault="00204BD8" w:rsidP="00204BD8">
      <w:pPr>
        <w:pStyle w:val="FrontMatter"/>
        <w:rPr>
          <w:rFonts w:ascii="Times New Roman" w:hAnsi="Times New Roman" w:cs="Times New Roman"/>
          <w:b/>
          <w:bCs/>
          <w:i/>
          <w:color w:val="0000FF"/>
          <w:sz w:val="28"/>
          <w:szCs w:val="28"/>
          <w:lang w:val="en-IN"/>
        </w:rPr>
      </w:pPr>
      <w:r>
        <w:rPr>
          <w:rFonts w:ascii="Times New Roman" w:hAnsi="Times New Roman" w:cs="Times New Roman"/>
          <w:b/>
          <w:bCs/>
          <w:i/>
          <w:color w:val="0000FF"/>
          <w:sz w:val="28"/>
          <w:szCs w:val="28"/>
          <w:lang w:val="en-IN"/>
        </w:rPr>
        <w:t>Mysuru- 570020</w:t>
      </w:r>
    </w:p>
    <w:p w:rsidR="00204BD8" w:rsidRDefault="00204BD8" w:rsidP="00204BD8">
      <w:pPr>
        <w:pStyle w:val="FrontMatter"/>
        <w:rPr>
          <w:rFonts w:ascii="Times New Roman" w:hAnsi="Times New Roman" w:cs="Times New Roman"/>
          <w:b/>
          <w:bCs/>
          <w:i/>
          <w:color w:val="0000FF"/>
          <w:sz w:val="28"/>
          <w:szCs w:val="28"/>
          <w:lang w:val="en-IN"/>
        </w:rPr>
      </w:pPr>
    </w:p>
    <w:p w:rsidR="00204BD8" w:rsidRDefault="00204BD8" w:rsidP="00204BD8">
      <w:pPr>
        <w:pStyle w:val="FrontMatter"/>
        <w:rPr>
          <w:rFonts w:ascii="Times New Roman" w:hAnsi="Times New Roman" w:cs="Times New Roman"/>
          <w:b/>
          <w:bCs/>
          <w:i/>
          <w:color w:val="0000FF"/>
          <w:sz w:val="28"/>
          <w:szCs w:val="28"/>
          <w:lang w:val="en-IN"/>
        </w:rPr>
      </w:pPr>
    </w:p>
    <w:p w:rsidR="00204BD8" w:rsidRDefault="00204BD8" w:rsidP="00204BD8">
      <w:pPr>
        <w:pStyle w:val="FrontMatter"/>
        <w:rPr>
          <w:rFonts w:ascii="Times New Roman" w:hAnsi="Times New Roman" w:cs="Times New Roman"/>
          <w:b/>
          <w:bCs/>
          <w:i/>
          <w:color w:val="0000FF"/>
          <w:sz w:val="28"/>
          <w:szCs w:val="28"/>
          <w:lang w:val="en-IN"/>
        </w:rPr>
      </w:pPr>
    </w:p>
    <w:p w:rsidR="00204BD8" w:rsidRDefault="00204BD8" w:rsidP="00204BD8">
      <w:pPr>
        <w:pStyle w:val="FrontMatter"/>
        <w:rPr>
          <w:rFonts w:ascii="Times New Roman" w:hAnsi="Times New Roman" w:cs="Times New Roman"/>
          <w:b/>
          <w:bCs/>
          <w:i/>
          <w:color w:val="0000FF"/>
          <w:sz w:val="28"/>
          <w:szCs w:val="28"/>
          <w:lang w:val="en-IN"/>
        </w:rPr>
      </w:pPr>
    </w:p>
    <w:p w:rsidR="00C77978" w:rsidRDefault="00C77978" w:rsidP="00204BD8">
      <w:pPr>
        <w:rPr>
          <w:rFonts w:ascii="Times New Roman" w:eastAsia="Times New Roman" w:hAnsi="Times New Roman" w:cs="Times New Roman"/>
          <w:b/>
          <w:sz w:val="24"/>
          <w:szCs w:val="24"/>
        </w:rPr>
      </w:pPr>
    </w:p>
    <w:p w:rsidR="00204BD8" w:rsidRPr="002168AE" w:rsidRDefault="00CA6237" w:rsidP="00204BD8">
      <w:pPr>
        <w:spacing w:line="345" w:lineRule="exact"/>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GOVERNMENT OF KARNATAKA</w:t>
      </w:r>
    </w:p>
    <w:p w:rsidR="00204BD8" w:rsidRPr="002168AE" w:rsidRDefault="00CA6237" w:rsidP="00204BD8">
      <w:pPr>
        <w:spacing w:line="345" w:lineRule="exact"/>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 OF AYUSH</w:t>
      </w:r>
    </w:p>
    <w:p w:rsidR="00204BD8" w:rsidRPr="002168AE" w:rsidRDefault="00204BD8" w:rsidP="00204BD8">
      <w:pPr>
        <w:spacing w:line="345" w:lineRule="exact"/>
        <w:ind w:right="2"/>
        <w:jc w:val="center"/>
        <w:rPr>
          <w:rFonts w:ascii="Times New Roman" w:eastAsia="Times New Roman" w:hAnsi="Times New Roman" w:cs="Times New Roman"/>
          <w:b/>
          <w:sz w:val="24"/>
          <w:szCs w:val="24"/>
        </w:rPr>
      </w:pPr>
      <w:r w:rsidRPr="002168AE">
        <w:rPr>
          <w:rFonts w:ascii="Times New Roman" w:eastAsia="Times New Roman" w:hAnsi="Times New Roman" w:cs="Times New Roman"/>
          <w:b/>
          <w:sz w:val="24"/>
          <w:szCs w:val="24"/>
        </w:rPr>
        <w:t>GOVERNMENT AYURVEDA RESEARCH CENTRE, MYSURU</w:t>
      </w:r>
    </w:p>
    <w:p w:rsidR="00204BD8" w:rsidRDefault="00A85AAB" w:rsidP="00204BD8">
      <w:pPr>
        <w:pStyle w:val="Heading1"/>
        <w:spacing w:before="120" w:after="120"/>
        <w:ind w:right="2"/>
        <w:jc w:val="center"/>
        <w:rPr>
          <w:sz w:val="30"/>
          <w:szCs w:val="30"/>
          <w:u w:color="000000"/>
        </w:rPr>
      </w:pPr>
      <w:r>
        <w:rPr>
          <w:noProof/>
          <w:sz w:val="30"/>
          <w:szCs w:val="30"/>
          <w:u w:color="000000"/>
        </w:rPr>
        <w:drawing>
          <wp:inline distT="0" distB="0" distL="0" distR="0">
            <wp:extent cx="814192" cy="814192"/>
            <wp:effectExtent l="0" t="0" r="5080" b="5080"/>
            <wp:docPr id="1655237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37614" name="Picture 1655237614"/>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0969" cy="840969"/>
                    </a:xfrm>
                    <a:prstGeom prst="rect">
                      <a:avLst/>
                    </a:prstGeom>
                  </pic:spPr>
                </pic:pic>
              </a:graphicData>
            </a:graphic>
          </wp:inline>
        </w:drawing>
      </w:r>
      <w:r w:rsidR="00204BD8">
        <w:rPr>
          <w:sz w:val="30"/>
          <w:szCs w:val="30"/>
          <w:u w:color="000000"/>
        </w:rPr>
        <w:t xml:space="preserve">  </w:t>
      </w:r>
      <w:r>
        <w:rPr>
          <w:noProof/>
          <w:sz w:val="30"/>
          <w:szCs w:val="30"/>
          <w:u w:color="000000"/>
        </w:rPr>
        <w:drawing>
          <wp:inline distT="0" distB="0" distL="0" distR="0">
            <wp:extent cx="790314" cy="790314"/>
            <wp:effectExtent l="0" t="0" r="0" b="0"/>
            <wp:docPr id="773936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36713" name="Picture 77393671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3359" cy="793359"/>
                    </a:xfrm>
                    <a:prstGeom prst="rect">
                      <a:avLst/>
                    </a:prstGeom>
                  </pic:spPr>
                </pic:pic>
              </a:graphicData>
            </a:graphic>
          </wp:inline>
        </w:drawing>
      </w:r>
    </w:p>
    <w:p w:rsidR="00204BD8" w:rsidRPr="002168AE" w:rsidRDefault="00204BD8" w:rsidP="00204BD8">
      <w:pPr>
        <w:pStyle w:val="Heading1"/>
        <w:spacing w:before="120" w:after="120"/>
        <w:ind w:right="2"/>
        <w:jc w:val="center"/>
        <w:rPr>
          <w:rFonts w:ascii="Times New Roman" w:hAnsi="Times New Roman" w:cs="Times New Roman"/>
          <w:b w:val="0"/>
          <w:bCs w:val="0"/>
          <w:sz w:val="30"/>
          <w:szCs w:val="30"/>
          <w:u w:val="single"/>
        </w:rPr>
      </w:pPr>
      <w:r w:rsidRPr="002168AE">
        <w:rPr>
          <w:rFonts w:ascii="Times New Roman" w:hAnsi="Times New Roman" w:cs="Times New Roman"/>
          <w:sz w:val="30"/>
          <w:szCs w:val="30"/>
          <w:u w:val="single"/>
        </w:rPr>
        <w:t xml:space="preserve">DECLARATION BY THE </w:t>
      </w:r>
      <w:r w:rsidR="00CA6237">
        <w:rPr>
          <w:rFonts w:ascii="Times New Roman" w:hAnsi="Times New Roman" w:cs="Times New Roman"/>
          <w:sz w:val="30"/>
          <w:szCs w:val="30"/>
          <w:u w:val="single"/>
        </w:rPr>
        <w:t>RESEARCHER</w:t>
      </w:r>
    </w:p>
    <w:p w:rsidR="00204BD8" w:rsidRDefault="00204BD8" w:rsidP="00204BD8">
      <w:pPr>
        <w:spacing w:before="7"/>
        <w:rPr>
          <w:rFonts w:ascii="Times New Roman" w:eastAsia="Times New Roman" w:hAnsi="Times New Roman" w:cs="Times New Roman"/>
          <w:b/>
          <w:bCs/>
          <w:sz w:val="25"/>
          <w:szCs w:val="25"/>
        </w:rPr>
      </w:pPr>
    </w:p>
    <w:p w:rsidR="00204BD8" w:rsidRPr="00C6490D" w:rsidRDefault="00204BD8" w:rsidP="00204BD8">
      <w:pPr>
        <w:spacing w:before="51" w:line="417" w:lineRule="auto"/>
        <w:ind w:left="480" w:right="569" w:firstLine="240"/>
        <w:jc w:val="both"/>
        <w:rPr>
          <w:rFonts w:ascii="Times New Roman" w:eastAsia="Times New Roman" w:hAnsi="Times New Roman" w:cs="Times New Roman"/>
          <w:sz w:val="24"/>
          <w:szCs w:val="24"/>
        </w:rPr>
      </w:pPr>
      <w:r w:rsidRPr="00C6490D">
        <w:rPr>
          <w:rFonts w:ascii="Times New Roman" w:eastAsia="Times New Roman" w:hAnsi="Times New Roman" w:cs="Times New Roman"/>
          <w:sz w:val="24"/>
          <w:szCs w:val="24"/>
        </w:rPr>
        <w:t xml:space="preserve">     I   hereby   declare   that   this   </w:t>
      </w:r>
      <w:r w:rsidR="0066123F">
        <w:rPr>
          <w:rFonts w:ascii="Times New Roman" w:eastAsia="Times New Roman" w:hAnsi="Times New Roman" w:cs="Times New Roman"/>
          <w:sz w:val="24"/>
          <w:szCs w:val="24"/>
        </w:rPr>
        <w:t>project</w:t>
      </w:r>
      <w:r w:rsidRPr="00C6490D">
        <w:rPr>
          <w:rFonts w:ascii="Times New Roman" w:eastAsia="Times New Roman" w:hAnsi="Times New Roman" w:cs="Times New Roman"/>
          <w:sz w:val="24"/>
          <w:szCs w:val="24"/>
        </w:rPr>
        <w:t xml:space="preserve"> entitled </w:t>
      </w:r>
      <w:r w:rsidRPr="00C6490D">
        <w:rPr>
          <w:rFonts w:ascii="Times New Roman" w:eastAsia="Times New Roman" w:hAnsi="Times New Roman" w:cs="Times New Roman"/>
          <w:b/>
          <w:sz w:val="24"/>
          <w:szCs w:val="24"/>
        </w:rPr>
        <w:t>“</w:t>
      </w:r>
      <w:r w:rsidR="003B7F54" w:rsidRPr="003B7F54">
        <w:rPr>
          <w:rFonts w:ascii="Times New Roman" w:eastAsia="Times New Roman" w:hAnsi="Times New Roman" w:cs="Times New Roman"/>
          <w:b/>
          <w:sz w:val="24"/>
          <w:szCs w:val="24"/>
        </w:rPr>
        <w:t>AN OBSERVATIONAL STUDY TO EVALUATE THE EFFICACY OF IMMUNOBOOSTER AYUSH THERAPY AS PREVENTIVE MEASURE FOR COVID 19</w:t>
      </w:r>
      <w:r w:rsidRPr="00C6490D">
        <w:rPr>
          <w:rFonts w:ascii="Times New Roman" w:eastAsia="Times New Roman" w:hAnsi="Times New Roman" w:cs="Times New Roman"/>
          <w:b/>
          <w:sz w:val="24"/>
          <w:szCs w:val="24"/>
        </w:rPr>
        <w:t xml:space="preserve">” </w:t>
      </w:r>
      <w:r w:rsidRPr="00C6490D">
        <w:rPr>
          <w:rFonts w:ascii="Times New Roman" w:eastAsia="Times New Roman" w:hAnsi="Times New Roman" w:cs="Times New Roman"/>
          <w:sz w:val="24"/>
          <w:szCs w:val="24"/>
        </w:rPr>
        <w:t xml:space="preserve">is a </w:t>
      </w:r>
      <w:r w:rsidRPr="00C6490D">
        <w:rPr>
          <w:rFonts w:ascii="Times New Roman"/>
          <w:sz w:val="24"/>
          <w:szCs w:val="24"/>
        </w:rPr>
        <w:t xml:space="preserve">bonafide and genuine research work carried out by me </w:t>
      </w:r>
      <w:r w:rsidR="0066123F">
        <w:rPr>
          <w:rFonts w:ascii="Times New Roman"/>
          <w:sz w:val="24"/>
          <w:szCs w:val="24"/>
        </w:rPr>
        <w:t>as the part of project done under Government Ayurveda Research Centre, Mysuru</w:t>
      </w:r>
      <w:r w:rsidRPr="00C6490D">
        <w:rPr>
          <w:rFonts w:ascii="Times New Roman"/>
          <w:sz w:val="24"/>
          <w:szCs w:val="24"/>
        </w:rPr>
        <w:t>.</w:t>
      </w:r>
    </w:p>
    <w:p w:rsidR="00204BD8" w:rsidRDefault="00204BD8" w:rsidP="00204BD8">
      <w:pPr>
        <w:rPr>
          <w:rFonts w:ascii="Times New Roman" w:eastAsia="Times New Roman" w:hAnsi="Times New Roman" w:cs="Times New Roman"/>
          <w:sz w:val="28"/>
          <w:szCs w:val="28"/>
        </w:rPr>
      </w:pPr>
    </w:p>
    <w:p w:rsidR="00204BD8" w:rsidRDefault="00204BD8" w:rsidP="00204BD8">
      <w:pPr>
        <w:rPr>
          <w:rFonts w:ascii="Times New Roman" w:eastAsia="Times New Roman" w:hAnsi="Times New Roman" w:cs="Times New Roman"/>
          <w:sz w:val="28"/>
          <w:szCs w:val="28"/>
        </w:rPr>
      </w:pPr>
    </w:p>
    <w:p w:rsidR="009208D2" w:rsidRDefault="009208D2" w:rsidP="00204BD8">
      <w:pPr>
        <w:rPr>
          <w:rFonts w:ascii="Times New Roman" w:eastAsia="Times New Roman" w:hAnsi="Times New Roman" w:cs="Times New Roman"/>
          <w:sz w:val="28"/>
          <w:szCs w:val="28"/>
        </w:rPr>
      </w:pPr>
    </w:p>
    <w:p w:rsidR="00204BD8" w:rsidRPr="00C6490D" w:rsidRDefault="00204BD8" w:rsidP="00204BD8">
      <w:pPr>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Pr="00C6490D">
        <w:rPr>
          <w:rFonts w:ascii="Times New Roman" w:eastAsia="Times New Roman" w:hAnsi="Times New Roman" w:cs="Times New Roman"/>
          <w:sz w:val="24"/>
          <w:szCs w:val="24"/>
        </w:rPr>
        <w:t xml:space="preserve">Signature of the </w:t>
      </w:r>
      <w:r w:rsidR="0066123F">
        <w:rPr>
          <w:rFonts w:ascii="Times New Roman" w:eastAsia="Times New Roman" w:hAnsi="Times New Roman" w:cs="Times New Roman"/>
          <w:sz w:val="24"/>
          <w:szCs w:val="24"/>
        </w:rPr>
        <w:t>project co-ordinator</w:t>
      </w:r>
    </w:p>
    <w:p w:rsidR="00204BD8" w:rsidRDefault="00C77978" w:rsidP="00C77978">
      <w:pPr>
        <w:pStyle w:val="Heading3"/>
        <w:spacing w:before="0"/>
        <w:ind w:left="3402"/>
        <w:jc w:val="center"/>
        <w:rPr>
          <w:rFonts w:ascii="Times New Roman"/>
        </w:rPr>
      </w:pPr>
      <w:r w:rsidRPr="00C6490D">
        <w:rPr>
          <w:rFonts w:ascii="Times New Roman"/>
          <w:b/>
        </w:rPr>
        <w:t xml:space="preserve">DR. LAKSHMINARAYANA SHENOY </w:t>
      </w:r>
      <w:r w:rsidR="00204BD8" w:rsidRPr="00C6490D">
        <w:rPr>
          <w:rFonts w:ascii="Times New Roman" w:hAnsi="Times New Roman" w:cs="Times New Roman"/>
        </w:rPr>
        <w:br/>
      </w:r>
      <w:r w:rsidRPr="00C6490D">
        <w:rPr>
          <w:rFonts w:ascii="Times New Roman"/>
        </w:rPr>
        <w:t>M.D. (Ayu),</w:t>
      </w:r>
      <w:r w:rsidR="0066123F">
        <w:rPr>
          <w:rFonts w:ascii="Times New Roman"/>
        </w:rPr>
        <w:t xml:space="preserve"> PhD,</w:t>
      </w:r>
      <w:r>
        <w:rPr>
          <w:rFonts w:ascii="Times New Roman"/>
        </w:rPr>
        <w:t xml:space="preserve"> </w:t>
      </w:r>
      <w:r w:rsidRPr="00C6490D">
        <w:rPr>
          <w:rFonts w:ascii="Times New Roman"/>
        </w:rPr>
        <w:t>Assistant Director</w:t>
      </w:r>
    </w:p>
    <w:p w:rsidR="00C77978" w:rsidRPr="00C77978" w:rsidRDefault="00C77978" w:rsidP="00C77978">
      <w:r>
        <w:tab/>
      </w:r>
      <w:r>
        <w:tab/>
      </w:r>
      <w:r>
        <w:tab/>
      </w:r>
      <w:r>
        <w:tab/>
      </w:r>
      <w:r>
        <w:tab/>
      </w:r>
      <w:r>
        <w:tab/>
      </w:r>
      <w:r>
        <w:rPr>
          <w:rFonts w:ascii="Times New Roman"/>
          <w:sz w:val="24"/>
          <w:szCs w:val="24"/>
        </w:rPr>
        <w:t xml:space="preserve"> </w:t>
      </w:r>
      <w:r w:rsidRPr="00C6490D">
        <w:rPr>
          <w:rFonts w:ascii="Times New Roman"/>
          <w:sz w:val="24"/>
          <w:szCs w:val="24"/>
        </w:rPr>
        <w:t>Government Ayurveda Research</w:t>
      </w:r>
      <w:r>
        <w:rPr>
          <w:rFonts w:ascii="Times New Roman"/>
          <w:sz w:val="24"/>
          <w:szCs w:val="24"/>
        </w:rPr>
        <w:t xml:space="preserve"> Centre, Mysuru</w:t>
      </w:r>
    </w:p>
    <w:p w:rsidR="00204BD8" w:rsidRDefault="00C77978" w:rsidP="00204BD8">
      <w:pPr>
        <w:spacing w:before="120" w:after="1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rsidR="00C77978" w:rsidRDefault="00C77978" w:rsidP="00204BD8">
      <w:pPr>
        <w:spacing w:before="120" w:after="120"/>
        <w:rPr>
          <w:rFonts w:ascii="Times New Roman" w:eastAsia="Times New Roman" w:hAnsi="Times New Roman" w:cs="Times New Roman"/>
          <w:bCs/>
          <w:sz w:val="24"/>
          <w:szCs w:val="24"/>
        </w:rPr>
      </w:pPr>
    </w:p>
    <w:p w:rsidR="00204BD8" w:rsidRPr="00E133EF" w:rsidRDefault="00204BD8" w:rsidP="00204BD8">
      <w:pPr>
        <w:spacing w:before="120" w:after="120"/>
        <w:rPr>
          <w:rFonts w:ascii="Times New Roman" w:eastAsia="Times New Roman" w:hAnsi="Times New Roman" w:cs="Times New Roman"/>
          <w:bCs/>
          <w:sz w:val="24"/>
          <w:szCs w:val="24"/>
        </w:rPr>
      </w:pPr>
      <w:r w:rsidRPr="00E133EF">
        <w:rPr>
          <w:rFonts w:ascii="Times New Roman" w:eastAsia="Times New Roman" w:hAnsi="Times New Roman" w:cs="Times New Roman"/>
          <w:bCs/>
          <w:sz w:val="24"/>
          <w:szCs w:val="24"/>
        </w:rPr>
        <w:t xml:space="preserve">Date </w:t>
      </w:r>
      <w:r w:rsidR="005B7C72">
        <w:rPr>
          <w:rFonts w:ascii="Times New Roman" w:eastAsia="Times New Roman" w:hAnsi="Times New Roman" w:cs="Times New Roman"/>
          <w:bCs/>
          <w:sz w:val="24"/>
          <w:szCs w:val="24"/>
        </w:rPr>
        <w:t xml:space="preserve"> </w:t>
      </w:r>
      <w:r w:rsidRPr="00E133EF">
        <w:rPr>
          <w:rFonts w:ascii="Times New Roman" w:eastAsia="Times New Roman" w:hAnsi="Times New Roman" w:cs="Times New Roman"/>
          <w:bCs/>
          <w:sz w:val="24"/>
          <w:szCs w:val="24"/>
        </w:rPr>
        <w:t>:</w:t>
      </w:r>
    </w:p>
    <w:p w:rsidR="00204BD8" w:rsidRPr="00E133EF" w:rsidRDefault="00204BD8" w:rsidP="00204BD8">
      <w:pPr>
        <w:spacing w:before="120" w:after="120"/>
        <w:rPr>
          <w:rFonts w:ascii="Times New Roman" w:eastAsia="Times New Roman" w:hAnsi="Times New Roman" w:cs="Times New Roman"/>
          <w:bCs/>
          <w:sz w:val="24"/>
          <w:szCs w:val="24"/>
        </w:rPr>
      </w:pPr>
      <w:r w:rsidRPr="00E133EF">
        <w:rPr>
          <w:rFonts w:ascii="Times New Roman" w:eastAsia="Times New Roman" w:hAnsi="Times New Roman" w:cs="Times New Roman"/>
          <w:bCs/>
          <w:sz w:val="24"/>
          <w:szCs w:val="24"/>
        </w:rPr>
        <w:t xml:space="preserve">Place  : </w:t>
      </w:r>
      <w:r>
        <w:rPr>
          <w:rFonts w:ascii="Times New Roman" w:eastAsia="Times New Roman" w:hAnsi="Times New Roman" w:cs="Times New Roman"/>
          <w:bCs/>
          <w:sz w:val="24"/>
          <w:szCs w:val="24"/>
        </w:rPr>
        <w:t>Mysuru</w:t>
      </w:r>
    </w:p>
    <w:p w:rsidR="00204BD8" w:rsidRDefault="00204BD8" w:rsidP="00204BD8">
      <w:pPr>
        <w:spacing w:line="345" w:lineRule="exact"/>
        <w:ind w:right="2"/>
        <w:jc w:val="center"/>
        <w:rPr>
          <w:rFonts w:ascii="Times New Roman" w:eastAsia="Times New Roman" w:hAnsi="Times New Roman" w:cs="Times New Roman"/>
          <w:b/>
          <w:sz w:val="24"/>
          <w:szCs w:val="24"/>
        </w:rPr>
      </w:pPr>
    </w:p>
    <w:p w:rsidR="00204BD8" w:rsidRDefault="00204BD8" w:rsidP="00204BD8">
      <w:pPr>
        <w:spacing w:line="345" w:lineRule="exact"/>
        <w:ind w:right="2"/>
        <w:jc w:val="center"/>
        <w:rPr>
          <w:rFonts w:ascii="Times New Roman" w:eastAsia="Times New Roman" w:hAnsi="Times New Roman" w:cs="Times New Roman"/>
          <w:b/>
          <w:sz w:val="24"/>
          <w:szCs w:val="24"/>
        </w:rPr>
      </w:pPr>
    </w:p>
    <w:p w:rsidR="00C77978" w:rsidRDefault="00C77978" w:rsidP="00204BD8">
      <w:pPr>
        <w:spacing w:line="345" w:lineRule="exact"/>
        <w:ind w:right="2"/>
        <w:jc w:val="center"/>
        <w:rPr>
          <w:rFonts w:ascii="Times New Roman" w:eastAsia="Times New Roman" w:hAnsi="Times New Roman" w:cs="Times New Roman"/>
          <w:b/>
          <w:sz w:val="24"/>
          <w:szCs w:val="24"/>
        </w:rPr>
      </w:pPr>
    </w:p>
    <w:p w:rsidR="00C77978" w:rsidRDefault="00C77978" w:rsidP="00204BD8">
      <w:pPr>
        <w:spacing w:line="345" w:lineRule="exact"/>
        <w:ind w:right="2"/>
        <w:jc w:val="center"/>
        <w:rPr>
          <w:rFonts w:ascii="Times New Roman" w:eastAsia="Times New Roman" w:hAnsi="Times New Roman" w:cs="Times New Roman"/>
          <w:b/>
          <w:sz w:val="24"/>
          <w:szCs w:val="24"/>
        </w:rPr>
      </w:pPr>
    </w:p>
    <w:p w:rsidR="00C77978" w:rsidRDefault="00C77978" w:rsidP="00830A60">
      <w:pPr>
        <w:spacing w:line="345" w:lineRule="exact"/>
        <w:ind w:right="2"/>
        <w:rPr>
          <w:rFonts w:ascii="Times New Roman" w:eastAsia="Times New Roman" w:hAnsi="Times New Roman" w:cs="Times New Roman"/>
          <w:b/>
          <w:sz w:val="24"/>
          <w:szCs w:val="24"/>
        </w:rPr>
      </w:pPr>
    </w:p>
    <w:p w:rsidR="00204BD8" w:rsidRPr="00712485" w:rsidRDefault="00204BD8" w:rsidP="00204BD8">
      <w:pPr>
        <w:spacing w:before="48"/>
        <w:jc w:val="center"/>
        <w:rPr>
          <w:rFonts w:ascii="Times New Roman" w:eastAsia="Times New Roman" w:hAnsi="Times New Roman" w:cs="Times New Roman"/>
          <w:sz w:val="28"/>
          <w:szCs w:val="28"/>
        </w:rPr>
      </w:pPr>
      <w:r w:rsidRPr="00712485">
        <w:rPr>
          <w:rFonts w:ascii="Times New Roman" w:hAnsi="Times New Roman" w:cs="Times New Roman"/>
          <w:b/>
          <w:sz w:val="28"/>
          <w:szCs w:val="28"/>
        </w:rPr>
        <w:t>COPYRIGHT</w:t>
      </w:r>
    </w:p>
    <w:p w:rsidR="00204BD8" w:rsidRPr="00E133EF" w:rsidRDefault="00204BD8" w:rsidP="00204BD8">
      <w:pPr>
        <w:jc w:val="center"/>
        <w:rPr>
          <w:rFonts w:ascii="Times New Roman" w:eastAsia="Times New Roman" w:hAnsi="Times New Roman" w:cs="Times New Roman"/>
          <w:b/>
          <w:bCs/>
          <w:sz w:val="20"/>
          <w:szCs w:val="20"/>
        </w:rPr>
      </w:pPr>
    </w:p>
    <w:p w:rsidR="00204BD8" w:rsidRPr="00E133EF" w:rsidRDefault="00204BD8" w:rsidP="00204BD8">
      <w:pPr>
        <w:jc w:val="center"/>
        <w:rPr>
          <w:rFonts w:ascii="Times New Roman" w:eastAsia="Times New Roman" w:hAnsi="Times New Roman" w:cs="Times New Roman"/>
          <w:b/>
          <w:bCs/>
          <w:sz w:val="20"/>
          <w:szCs w:val="20"/>
        </w:rPr>
      </w:pPr>
    </w:p>
    <w:p w:rsidR="00204BD8" w:rsidRPr="00E133EF" w:rsidRDefault="00204BD8" w:rsidP="00204BD8">
      <w:pPr>
        <w:jc w:val="center"/>
        <w:rPr>
          <w:rFonts w:ascii="Times New Roman" w:eastAsia="Times New Roman" w:hAnsi="Times New Roman" w:cs="Times New Roman"/>
          <w:b/>
          <w:bCs/>
          <w:sz w:val="20"/>
          <w:szCs w:val="20"/>
        </w:rPr>
      </w:pPr>
    </w:p>
    <w:p w:rsidR="00204BD8" w:rsidRPr="00E133EF" w:rsidRDefault="00204BD8" w:rsidP="00204BD8">
      <w:pPr>
        <w:jc w:val="center"/>
        <w:rPr>
          <w:rFonts w:ascii="Times New Roman" w:eastAsia="Times New Roman" w:hAnsi="Times New Roman" w:cs="Times New Roman"/>
          <w:b/>
          <w:bCs/>
          <w:sz w:val="20"/>
          <w:szCs w:val="20"/>
        </w:rPr>
      </w:pPr>
    </w:p>
    <w:p w:rsidR="00204BD8" w:rsidRPr="00E133EF" w:rsidRDefault="00204BD8" w:rsidP="00204BD8">
      <w:pPr>
        <w:spacing w:before="8"/>
        <w:jc w:val="center"/>
        <w:rPr>
          <w:rFonts w:ascii="Times New Roman" w:eastAsia="Times New Roman" w:hAnsi="Times New Roman" w:cs="Times New Roman"/>
          <w:b/>
          <w:bCs/>
          <w:sz w:val="17"/>
          <w:szCs w:val="17"/>
        </w:rPr>
      </w:pPr>
    </w:p>
    <w:p w:rsidR="00204BD8" w:rsidRPr="00712485" w:rsidRDefault="00204BD8" w:rsidP="00204BD8">
      <w:pPr>
        <w:spacing w:before="48"/>
        <w:jc w:val="center"/>
        <w:rPr>
          <w:rFonts w:ascii="Times New Roman" w:eastAsia="Times New Roman" w:hAnsi="Times New Roman" w:cs="Times New Roman"/>
          <w:sz w:val="28"/>
          <w:szCs w:val="28"/>
          <w:u w:val="single"/>
        </w:rPr>
      </w:pPr>
      <w:r w:rsidRPr="00712485">
        <w:rPr>
          <w:rFonts w:ascii="Times New Roman"/>
          <w:b/>
          <w:sz w:val="28"/>
          <w:szCs w:val="28"/>
          <w:u w:val="single"/>
        </w:rPr>
        <w:t xml:space="preserve">DECLARATION BY THE </w:t>
      </w:r>
      <w:r w:rsidR="00E85480">
        <w:rPr>
          <w:rFonts w:ascii="Times New Roman"/>
          <w:b/>
          <w:sz w:val="28"/>
          <w:szCs w:val="28"/>
          <w:u w:val="single"/>
        </w:rPr>
        <w:t>RESEARCHER</w:t>
      </w:r>
    </w:p>
    <w:p w:rsidR="00204BD8" w:rsidRPr="00712485" w:rsidRDefault="00204BD8" w:rsidP="00204BD8">
      <w:pPr>
        <w:rPr>
          <w:rFonts w:ascii="Times New Roman" w:eastAsia="Times New Roman" w:hAnsi="Times New Roman" w:cs="Times New Roman"/>
          <w:b/>
          <w:bCs/>
          <w:sz w:val="24"/>
          <w:szCs w:val="24"/>
        </w:rPr>
      </w:pPr>
    </w:p>
    <w:p w:rsidR="00204BD8" w:rsidRPr="00712485" w:rsidRDefault="00204BD8" w:rsidP="00204BD8">
      <w:pPr>
        <w:rPr>
          <w:rFonts w:ascii="Times New Roman" w:eastAsia="Times New Roman" w:hAnsi="Times New Roman" w:cs="Times New Roman"/>
          <w:b/>
          <w:bCs/>
          <w:sz w:val="24"/>
          <w:szCs w:val="24"/>
        </w:rPr>
      </w:pPr>
    </w:p>
    <w:p w:rsidR="00204BD8" w:rsidRPr="00712485" w:rsidRDefault="00204BD8" w:rsidP="00204BD8">
      <w:pPr>
        <w:rPr>
          <w:rFonts w:ascii="Times New Roman" w:eastAsia="Times New Roman" w:hAnsi="Times New Roman" w:cs="Times New Roman"/>
          <w:b/>
          <w:bCs/>
          <w:sz w:val="24"/>
          <w:szCs w:val="24"/>
        </w:rPr>
      </w:pPr>
    </w:p>
    <w:p w:rsidR="00204BD8" w:rsidRPr="00712485" w:rsidRDefault="00204BD8" w:rsidP="00204BD8">
      <w:pPr>
        <w:spacing w:before="11"/>
        <w:rPr>
          <w:rFonts w:ascii="Times New Roman" w:eastAsia="Times New Roman" w:hAnsi="Times New Roman" w:cs="Times New Roman"/>
          <w:b/>
          <w:bCs/>
          <w:sz w:val="24"/>
          <w:szCs w:val="24"/>
        </w:rPr>
      </w:pPr>
    </w:p>
    <w:p w:rsidR="00204BD8" w:rsidRPr="00712485" w:rsidRDefault="00204BD8" w:rsidP="00204BD8">
      <w:pPr>
        <w:spacing w:before="240" w:after="240" w:line="360" w:lineRule="auto"/>
        <w:ind w:left="595" w:right="425"/>
        <w:jc w:val="both"/>
        <w:rPr>
          <w:rFonts w:ascii="Times New Roman" w:eastAsia="Times New Roman" w:hAnsi="Times New Roman" w:cs="Times New Roman"/>
          <w:sz w:val="24"/>
          <w:szCs w:val="24"/>
        </w:rPr>
      </w:pPr>
      <w:r w:rsidRPr="00712485">
        <w:rPr>
          <w:rFonts w:ascii="Times New Roman"/>
          <w:sz w:val="24"/>
          <w:szCs w:val="24"/>
        </w:rPr>
        <w:t xml:space="preserve">I, </w:t>
      </w:r>
      <w:r w:rsidR="00E85480">
        <w:rPr>
          <w:rFonts w:ascii="Times New Roman" w:eastAsia="Times New Roman" w:hAnsi="Times New Roman" w:cs="Times New Roman"/>
          <w:b/>
          <w:bCs/>
          <w:sz w:val="24"/>
          <w:szCs w:val="24"/>
        </w:rPr>
        <w:t>DR. LAKSHMINARAYANA SHENOY</w:t>
      </w:r>
      <w:r w:rsidRPr="00712485">
        <w:rPr>
          <w:rFonts w:ascii="Times New Roman"/>
          <w:b/>
          <w:sz w:val="24"/>
          <w:szCs w:val="24"/>
        </w:rPr>
        <w:t xml:space="preserve">, </w:t>
      </w:r>
      <w:r w:rsidRPr="00712485">
        <w:rPr>
          <w:rFonts w:ascii="Times New Roman"/>
          <w:sz w:val="24"/>
          <w:szCs w:val="24"/>
        </w:rPr>
        <w:t xml:space="preserve">hereby declare that the </w:t>
      </w:r>
      <w:r w:rsidR="0066123F">
        <w:rPr>
          <w:rFonts w:ascii="Times New Roman"/>
          <w:sz w:val="24"/>
          <w:szCs w:val="24"/>
        </w:rPr>
        <w:t xml:space="preserve">Government Ayurveda Research Centre under </w:t>
      </w:r>
      <w:r w:rsidR="001D11C4">
        <w:rPr>
          <w:rFonts w:ascii="Times New Roman"/>
          <w:sz w:val="24"/>
          <w:szCs w:val="24"/>
        </w:rPr>
        <w:t>Department of AYUSH</w:t>
      </w:r>
      <w:r w:rsidRPr="00712485">
        <w:rPr>
          <w:rFonts w:ascii="Times New Roman"/>
          <w:sz w:val="24"/>
          <w:szCs w:val="24"/>
        </w:rPr>
        <w:t xml:space="preserve">, </w:t>
      </w:r>
      <w:r w:rsidR="0066123F">
        <w:rPr>
          <w:rFonts w:ascii="Times New Roman"/>
          <w:sz w:val="24"/>
          <w:szCs w:val="24"/>
        </w:rPr>
        <w:t xml:space="preserve">Government of </w:t>
      </w:r>
      <w:r w:rsidRPr="00712485">
        <w:rPr>
          <w:rFonts w:ascii="Times New Roman"/>
          <w:sz w:val="24"/>
          <w:szCs w:val="24"/>
        </w:rPr>
        <w:t>Karnataka shall have the rights to preserve, use and disseminate this</w:t>
      </w:r>
      <w:r>
        <w:rPr>
          <w:rFonts w:ascii="Times New Roman"/>
          <w:sz w:val="24"/>
          <w:szCs w:val="24"/>
        </w:rPr>
        <w:t xml:space="preserve"> project work</w:t>
      </w:r>
      <w:r w:rsidRPr="00712485">
        <w:rPr>
          <w:rFonts w:ascii="Times New Roman"/>
          <w:sz w:val="24"/>
          <w:szCs w:val="24"/>
        </w:rPr>
        <w:t xml:space="preserve"> in print or electronic format for academic / research purpose.</w:t>
      </w:r>
    </w:p>
    <w:p w:rsidR="00204BD8" w:rsidRDefault="00204BD8" w:rsidP="00204BD8">
      <w:pPr>
        <w:rPr>
          <w:rFonts w:ascii="Times New Roman" w:eastAsia="Times New Roman" w:hAnsi="Times New Roman" w:cs="Times New Roman"/>
          <w:sz w:val="28"/>
          <w:szCs w:val="28"/>
        </w:rPr>
      </w:pPr>
    </w:p>
    <w:p w:rsidR="00204BD8" w:rsidRDefault="00204BD8" w:rsidP="00204BD8">
      <w:pPr>
        <w:rPr>
          <w:rFonts w:ascii="Times New Roman" w:eastAsia="Times New Roman" w:hAnsi="Times New Roman" w:cs="Times New Roman"/>
          <w:sz w:val="28"/>
          <w:szCs w:val="28"/>
        </w:rPr>
      </w:pPr>
    </w:p>
    <w:p w:rsidR="00204BD8" w:rsidRPr="00F24AB6" w:rsidRDefault="00F24AB6" w:rsidP="00F24AB6">
      <w:pPr>
        <w:spacing w:before="1"/>
        <w:ind w:left="3402"/>
        <w:jc w:val="center"/>
        <w:rPr>
          <w:rFonts w:ascii="Times New Roman" w:hAnsi="Times New Roman" w:cs="Times New Roman"/>
          <w:sz w:val="24"/>
          <w:szCs w:val="24"/>
        </w:rPr>
      </w:pPr>
      <w:r>
        <w:rPr>
          <w:rFonts w:ascii="Times New Roman" w:eastAsia="Times New Roman" w:hAnsi="Times New Roman" w:cs="Times New Roman"/>
          <w:b/>
          <w:bCs/>
          <w:sz w:val="24"/>
          <w:szCs w:val="24"/>
        </w:rPr>
        <w:t>DR. LAKSHMINARAYANA SHENOY</w:t>
      </w:r>
      <w:r w:rsidR="00204BD8" w:rsidRPr="007C29A5">
        <w:rPr>
          <w:rFonts w:cs="Times New Roman"/>
        </w:rPr>
        <w:t xml:space="preserve">, </w:t>
      </w:r>
      <w:r w:rsidR="00204BD8">
        <w:rPr>
          <w:rFonts w:cs="Times New Roman"/>
        </w:rPr>
        <w:t xml:space="preserve"> </w:t>
      </w:r>
      <w:r w:rsidR="00204BD8" w:rsidRPr="007C29A5">
        <w:br/>
      </w:r>
      <w:r w:rsidRPr="00667ACB">
        <w:rPr>
          <w:rFonts w:ascii="Times New Roman" w:hAnsi="Times New Roman" w:cs="Times New Roman"/>
          <w:sz w:val="24"/>
          <w:szCs w:val="24"/>
        </w:rPr>
        <w:t>BAMS</w:t>
      </w:r>
      <w:r>
        <w:rPr>
          <w:rFonts w:ascii="Times New Roman" w:hAnsi="Times New Roman" w:cs="Times New Roman"/>
          <w:sz w:val="24"/>
          <w:szCs w:val="24"/>
        </w:rPr>
        <w:t>,</w:t>
      </w:r>
      <w:r>
        <w:rPr>
          <w:rFonts w:ascii="Times New Roman" w:hAnsi="Times New Roman" w:cs="Times New Roman"/>
          <w:b/>
          <w:sz w:val="24"/>
          <w:szCs w:val="24"/>
        </w:rPr>
        <w:t xml:space="preserve"> </w:t>
      </w:r>
      <w:r w:rsidRPr="00E133EF">
        <w:rPr>
          <w:rFonts w:ascii="Times New Roman" w:hAnsi="Times New Roman" w:cs="Times New Roman"/>
          <w:sz w:val="24"/>
          <w:szCs w:val="24"/>
        </w:rPr>
        <w:t>M.D. (Ayu)</w:t>
      </w:r>
      <w:r w:rsidR="0066123F">
        <w:rPr>
          <w:rFonts w:ascii="Times New Roman" w:hAnsi="Times New Roman" w:cs="Times New Roman"/>
          <w:sz w:val="24"/>
          <w:szCs w:val="24"/>
        </w:rPr>
        <w:t>, PhD</w:t>
      </w:r>
      <w:r w:rsidRPr="00E133EF">
        <w:rPr>
          <w:rFonts w:ascii="Times New Roman" w:hAnsi="Times New Roman" w:cs="Times New Roman"/>
          <w:sz w:val="24"/>
          <w:szCs w:val="24"/>
        </w:rPr>
        <w:br/>
      </w:r>
      <w:r>
        <w:rPr>
          <w:rFonts w:ascii="Times New Roman" w:hAnsi="Times New Roman" w:cs="Times New Roman"/>
          <w:sz w:val="24"/>
          <w:szCs w:val="24"/>
        </w:rPr>
        <w:t>Assistant Director, GARC, Mysuru</w:t>
      </w:r>
    </w:p>
    <w:p w:rsidR="00204BD8" w:rsidRPr="007C29A5" w:rsidRDefault="00204BD8" w:rsidP="00204BD8">
      <w:pPr>
        <w:pStyle w:val="Heading3"/>
        <w:spacing w:before="0"/>
        <w:ind w:left="3119"/>
        <w:jc w:val="center"/>
        <w:rPr>
          <w:b/>
          <w:bCs/>
          <w:sz w:val="22"/>
          <w:szCs w:val="22"/>
        </w:rPr>
      </w:pPr>
    </w:p>
    <w:p w:rsidR="00204BD8" w:rsidRDefault="00204BD8" w:rsidP="00204BD8">
      <w:pPr>
        <w:spacing w:before="120" w:after="120"/>
        <w:rPr>
          <w:rFonts w:ascii="Times New Roman" w:eastAsia="Times New Roman" w:hAnsi="Times New Roman" w:cs="Times New Roman"/>
          <w:bCs/>
          <w:sz w:val="24"/>
          <w:szCs w:val="24"/>
        </w:rPr>
      </w:pPr>
    </w:p>
    <w:p w:rsidR="00204BD8" w:rsidRPr="00E133EF" w:rsidRDefault="00204BD8" w:rsidP="00204BD8">
      <w:pPr>
        <w:spacing w:before="120" w:after="120"/>
        <w:rPr>
          <w:rFonts w:ascii="Times New Roman" w:eastAsia="Times New Roman" w:hAnsi="Times New Roman" w:cs="Times New Roman"/>
          <w:bCs/>
          <w:sz w:val="24"/>
          <w:szCs w:val="24"/>
        </w:rPr>
      </w:pPr>
      <w:r w:rsidRPr="00E133EF">
        <w:rPr>
          <w:rFonts w:ascii="Times New Roman" w:eastAsia="Times New Roman" w:hAnsi="Times New Roman" w:cs="Times New Roman"/>
          <w:bCs/>
          <w:sz w:val="24"/>
          <w:szCs w:val="24"/>
        </w:rPr>
        <w:t>Date  :</w:t>
      </w:r>
    </w:p>
    <w:p w:rsidR="00204BD8" w:rsidRPr="00E133EF" w:rsidRDefault="00204BD8" w:rsidP="00204BD8">
      <w:pPr>
        <w:spacing w:before="120" w:after="120"/>
        <w:rPr>
          <w:rFonts w:ascii="Times New Roman" w:eastAsia="Times New Roman" w:hAnsi="Times New Roman" w:cs="Times New Roman"/>
          <w:bCs/>
          <w:sz w:val="24"/>
          <w:szCs w:val="24"/>
        </w:rPr>
      </w:pPr>
      <w:r w:rsidRPr="00E133EF">
        <w:rPr>
          <w:rFonts w:ascii="Times New Roman" w:eastAsia="Times New Roman" w:hAnsi="Times New Roman" w:cs="Times New Roman"/>
          <w:bCs/>
          <w:sz w:val="24"/>
          <w:szCs w:val="24"/>
        </w:rPr>
        <w:t>Place  : Bangalore</w:t>
      </w:r>
    </w:p>
    <w:p w:rsidR="00204BD8" w:rsidRPr="00770B46" w:rsidRDefault="00204BD8" w:rsidP="00204BD8">
      <w:pPr>
        <w:spacing w:before="11"/>
        <w:rPr>
          <w:rFonts w:ascii="Times New Roman" w:eastAsia="Times New Roman" w:hAnsi="Times New Roman" w:cs="Times New Roman"/>
          <w:b/>
          <w:bCs/>
          <w:sz w:val="27"/>
          <w:szCs w:val="27"/>
        </w:rPr>
      </w:pPr>
    </w:p>
    <w:p w:rsidR="00204BD8" w:rsidRPr="00770B46" w:rsidRDefault="00204BD8" w:rsidP="00204BD8">
      <w:pPr>
        <w:jc w:val="center"/>
        <w:rPr>
          <w:rFonts w:ascii="Times New Roman" w:hAnsi="Times New Roman" w:cs="Times New Roman"/>
        </w:rPr>
      </w:pPr>
    </w:p>
    <w:p w:rsidR="00F24AB6" w:rsidRDefault="00F24AB6" w:rsidP="00204BD8">
      <w:pPr>
        <w:jc w:val="center"/>
        <w:rPr>
          <w:rFonts w:ascii="Times New Roman" w:hAnsi="Times New Roman" w:cs="Times New Roman"/>
          <w:b/>
          <w:sz w:val="28"/>
          <w:szCs w:val="28"/>
          <w:u w:val="single"/>
        </w:rPr>
      </w:pPr>
    </w:p>
    <w:p w:rsidR="00F24AB6" w:rsidRDefault="00F24AB6" w:rsidP="00204BD8">
      <w:pPr>
        <w:jc w:val="center"/>
        <w:rPr>
          <w:rFonts w:ascii="Times New Roman" w:hAnsi="Times New Roman" w:cs="Times New Roman"/>
          <w:b/>
          <w:sz w:val="28"/>
          <w:szCs w:val="28"/>
          <w:u w:val="single"/>
        </w:rPr>
      </w:pPr>
    </w:p>
    <w:p w:rsidR="00F24AB6" w:rsidRDefault="00F24AB6" w:rsidP="00204BD8">
      <w:pPr>
        <w:jc w:val="center"/>
        <w:rPr>
          <w:rFonts w:ascii="Times New Roman" w:hAnsi="Times New Roman" w:cs="Times New Roman"/>
          <w:b/>
          <w:sz w:val="28"/>
          <w:szCs w:val="28"/>
          <w:u w:val="single"/>
        </w:rPr>
      </w:pPr>
    </w:p>
    <w:p w:rsidR="00F24AB6" w:rsidRDefault="00F24AB6" w:rsidP="00F653EE">
      <w:pPr>
        <w:rPr>
          <w:rFonts w:ascii="Times New Roman" w:hAnsi="Times New Roman" w:cs="Times New Roman"/>
          <w:b/>
          <w:sz w:val="28"/>
          <w:szCs w:val="28"/>
          <w:u w:val="single"/>
        </w:rPr>
      </w:pPr>
    </w:p>
    <w:p w:rsidR="00204BD8" w:rsidRDefault="00204BD8" w:rsidP="00204BD8">
      <w:pPr>
        <w:jc w:val="center"/>
        <w:rPr>
          <w:rFonts w:ascii="Times New Roman" w:hAnsi="Times New Roman" w:cs="Times New Roman"/>
          <w:b/>
          <w:sz w:val="28"/>
          <w:szCs w:val="28"/>
          <w:u w:val="single"/>
        </w:rPr>
      </w:pPr>
      <w:r>
        <w:rPr>
          <w:rFonts w:ascii="Times New Roman" w:hAnsi="Times New Roman" w:cs="Times New Roman"/>
          <w:b/>
          <w:sz w:val="28"/>
          <w:szCs w:val="28"/>
          <w:u w:val="single"/>
        </w:rPr>
        <w:t>LIST OF ABBREVIATIONS</w:t>
      </w:r>
    </w:p>
    <w:p w:rsidR="00204BD8" w:rsidRDefault="00204BD8" w:rsidP="00204BD8">
      <w:pPr>
        <w:jc w:val="center"/>
        <w:rPr>
          <w:rFonts w:ascii="Times New Roman" w:hAnsi="Times New Roman" w:cs="Times New Roman"/>
          <w:sz w:val="28"/>
          <w:szCs w:val="28"/>
        </w:rPr>
      </w:pPr>
    </w:p>
    <w:tbl>
      <w:tblPr>
        <w:tblStyle w:val="TableGrid"/>
        <w:tblW w:w="9389" w:type="dxa"/>
        <w:tblLook w:val="04A0"/>
      </w:tblPr>
      <w:tblGrid>
        <w:gridCol w:w="936"/>
        <w:gridCol w:w="1719"/>
        <w:gridCol w:w="6734"/>
      </w:tblGrid>
      <w:tr w:rsidR="00204BD8" w:rsidTr="00F34E2F">
        <w:trPr>
          <w:trHeight w:val="779"/>
        </w:trPr>
        <w:tc>
          <w:tcPr>
            <w:tcW w:w="936" w:type="dxa"/>
          </w:tcPr>
          <w:p w:rsidR="00204BD8" w:rsidRPr="00225841" w:rsidRDefault="00204BD8" w:rsidP="00822753">
            <w:pPr>
              <w:jc w:val="center"/>
              <w:rPr>
                <w:rFonts w:ascii="Times New Roman" w:hAnsi="Times New Roman" w:cs="Times New Roman"/>
                <w:b/>
                <w:sz w:val="28"/>
                <w:szCs w:val="28"/>
              </w:rPr>
            </w:pPr>
            <w:r w:rsidRPr="00225841">
              <w:rPr>
                <w:rFonts w:ascii="Times New Roman" w:hAnsi="Times New Roman" w:cs="Times New Roman"/>
                <w:b/>
                <w:sz w:val="28"/>
                <w:szCs w:val="28"/>
              </w:rPr>
              <w:t>Sl.No.</w:t>
            </w:r>
          </w:p>
        </w:tc>
        <w:tc>
          <w:tcPr>
            <w:tcW w:w="1719" w:type="dxa"/>
          </w:tcPr>
          <w:p w:rsidR="00204BD8" w:rsidRPr="00225841" w:rsidRDefault="00204BD8" w:rsidP="00822753">
            <w:pPr>
              <w:jc w:val="center"/>
              <w:rPr>
                <w:rFonts w:ascii="Times New Roman" w:hAnsi="Times New Roman" w:cs="Times New Roman"/>
                <w:b/>
                <w:sz w:val="28"/>
                <w:szCs w:val="28"/>
              </w:rPr>
            </w:pPr>
            <w:r w:rsidRPr="00225841">
              <w:rPr>
                <w:rFonts w:ascii="Times New Roman" w:hAnsi="Times New Roman" w:cs="Times New Roman"/>
                <w:b/>
                <w:sz w:val="28"/>
                <w:szCs w:val="28"/>
              </w:rPr>
              <w:t>Abbreviated Forms</w:t>
            </w:r>
          </w:p>
        </w:tc>
        <w:tc>
          <w:tcPr>
            <w:tcW w:w="6734" w:type="dxa"/>
          </w:tcPr>
          <w:p w:rsidR="00204BD8" w:rsidRPr="00225841" w:rsidRDefault="00204BD8" w:rsidP="00822753">
            <w:pPr>
              <w:jc w:val="center"/>
              <w:rPr>
                <w:rFonts w:ascii="Times New Roman" w:hAnsi="Times New Roman" w:cs="Times New Roman"/>
                <w:b/>
                <w:sz w:val="28"/>
                <w:szCs w:val="28"/>
              </w:rPr>
            </w:pPr>
            <w:r w:rsidRPr="00225841">
              <w:rPr>
                <w:rFonts w:ascii="Times New Roman" w:hAnsi="Times New Roman" w:cs="Times New Roman"/>
                <w:b/>
                <w:sz w:val="28"/>
                <w:szCs w:val="28"/>
              </w:rPr>
              <w:t>Full Forms</w:t>
            </w:r>
          </w:p>
        </w:tc>
      </w:tr>
      <w:tr w:rsidR="00204BD8" w:rsidTr="00F34E2F">
        <w:trPr>
          <w:trHeight w:val="668"/>
        </w:trPr>
        <w:tc>
          <w:tcPr>
            <w:tcW w:w="936" w:type="dxa"/>
          </w:tcPr>
          <w:p w:rsidR="00204BD8" w:rsidRDefault="007A296B" w:rsidP="00822753">
            <w:pPr>
              <w:jc w:val="center"/>
              <w:rPr>
                <w:rFonts w:ascii="Times New Roman" w:hAnsi="Times New Roman" w:cs="Times New Roman"/>
                <w:sz w:val="28"/>
                <w:szCs w:val="28"/>
              </w:rPr>
            </w:pPr>
            <w:r>
              <w:rPr>
                <w:rFonts w:ascii="Times New Roman" w:hAnsi="Times New Roman" w:cs="Times New Roman"/>
                <w:sz w:val="28"/>
                <w:szCs w:val="28"/>
              </w:rPr>
              <w:t>1.</w:t>
            </w:r>
          </w:p>
        </w:tc>
        <w:tc>
          <w:tcPr>
            <w:tcW w:w="1719" w:type="dxa"/>
          </w:tcPr>
          <w:p w:rsidR="00204BD8" w:rsidRDefault="007A296B" w:rsidP="00822753">
            <w:pPr>
              <w:jc w:val="center"/>
              <w:rPr>
                <w:rFonts w:ascii="Times New Roman" w:hAnsi="Times New Roman" w:cs="Times New Roman"/>
                <w:sz w:val="28"/>
                <w:szCs w:val="28"/>
              </w:rPr>
            </w:pPr>
            <w:r w:rsidRPr="007A296B">
              <w:rPr>
                <w:rFonts w:ascii="Times New Roman" w:hAnsi="Times New Roman" w:cs="Times New Roman"/>
                <w:sz w:val="28"/>
                <w:szCs w:val="28"/>
              </w:rPr>
              <w:t>SARSCoV2</w:t>
            </w:r>
          </w:p>
        </w:tc>
        <w:tc>
          <w:tcPr>
            <w:tcW w:w="6734" w:type="dxa"/>
          </w:tcPr>
          <w:p w:rsidR="00204BD8" w:rsidRPr="00E800C2" w:rsidRDefault="007A296B" w:rsidP="00822753">
            <w:pPr>
              <w:spacing w:line="480" w:lineRule="auto"/>
              <w:rPr>
                <w:rFonts w:ascii="Times New Roman" w:hAnsi="Times New Roman" w:cs="Times New Roman"/>
                <w:sz w:val="24"/>
                <w:szCs w:val="24"/>
              </w:rPr>
            </w:pPr>
            <w:r>
              <w:rPr>
                <w:rFonts w:ascii="Times New Roman" w:hAnsi="Times New Roman" w:cs="Times New Roman"/>
                <w:sz w:val="24"/>
                <w:szCs w:val="24"/>
              </w:rPr>
              <w:t>Severe Acute Respiratory Syndrome Coronavirus 2</w:t>
            </w:r>
          </w:p>
        </w:tc>
      </w:tr>
      <w:tr w:rsidR="00204BD8" w:rsidTr="00F34E2F">
        <w:trPr>
          <w:trHeight w:val="653"/>
        </w:trPr>
        <w:tc>
          <w:tcPr>
            <w:tcW w:w="936" w:type="dxa"/>
          </w:tcPr>
          <w:p w:rsidR="00204BD8" w:rsidRDefault="007A296B" w:rsidP="00822753">
            <w:pPr>
              <w:jc w:val="center"/>
              <w:rPr>
                <w:rFonts w:ascii="Times New Roman" w:hAnsi="Times New Roman" w:cs="Times New Roman"/>
                <w:sz w:val="28"/>
                <w:szCs w:val="28"/>
              </w:rPr>
            </w:pPr>
            <w:r>
              <w:rPr>
                <w:rFonts w:ascii="Times New Roman" w:hAnsi="Times New Roman" w:cs="Times New Roman"/>
                <w:sz w:val="28"/>
                <w:szCs w:val="28"/>
              </w:rPr>
              <w:t>2.</w:t>
            </w:r>
          </w:p>
        </w:tc>
        <w:tc>
          <w:tcPr>
            <w:tcW w:w="1719" w:type="dxa"/>
          </w:tcPr>
          <w:p w:rsidR="00204BD8" w:rsidRDefault="007A296B" w:rsidP="00822753">
            <w:pPr>
              <w:jc w:val="center"/>
              <w:rPr>
                <w:rFonts w:ascii="Times New Roman" w:hAnsi="Times New Roman" w:cs="Times New Roman"/>
                <w:sz w:val="28"/>
                <w:szCs w:val="28"/>
              </w:rPr>
            </w:pPr>
            <w:r>
              <w:rPr>
                <w:rFonts w:ascii="Times New Roman" w:hAnsi="Times New Roman" w:cs="Times New Roman"/>
                <w:sz w:val="28"/>
                <w:szCs w:val="28"/>
              </w:rPr>
              <w:t>WHO</w:t>
            </w:r>
          </w:p>
        </w:tc>
        <w:tc>
          <w:tcPr>
            <w:tcW w:w="6734" w:type="dxa"/>
          </w:tcPr>
          <w:p w:rsidR="00204BD8" w:rsidRPr="00E800C2" w:rsidRDefault="007A296B" w:rsidP="00822753">
            <w:pPr>
              <w:spacing w:line="480" w:lineRule="auto"/>
              <w:rPr>
                <w:rFonts w:ascii="Times New Roman" w:hAnsi="Times New Roman" w:cs="Times New Roman"/>
                <w:sz w:val="24"/>
                <w:szCs w:val="24"/>
              </w:rPr>
            </w:pPr>
            <w:r>
              <w:rPr>
                <w:rFonts w:ascii="Times New Roman" w:hAnsi="Times New Roman" w:cs="Times New Roman"/>
                <w:sz w:val="24"/>
                <w:szCs w:val="24"/>
              </w:rPr>
              <w:t>World Health Organisation</w:t>
            </w:r>
          </w:p>
        </w:tc>
      </w:tr>
      <w:tr w:rsidR="00204BD8" w:rsidTr="00F34E2F">
        <w:trPr>
          <w:trHeight w:val="668"/>
        </w:trPr>
        <w:tc>
          <w:tcPr>
            <w:tcW w:w="936" w:type="dxa"/>
          </w:tcPr>
          <w:p w:rsidR="00204BD8" w:rsidRDefault="007A296B" w:rsidP="00822753">
            <w:pPr>
              <w:jc w:val="center"/>
              <w:rPr>
                <w:rFonts w:ascii="Times New Roman" w:hAnsi="Times New Roman" w:cs="Times New Roman"/>
                <w:sz w:val="28"/>
                <w:szCs w:val="28"/>
              </w:rPr>
            </w:pPr>
            <w:r>
              <w:rPr>
                <w:rFonts w:ascii="Times New Roman" w:hAnsi="Times New Roman" w:cs="Times New Roman"/>
                <w:sz w:val="28"/>
                <w:szCs w:val="28"/>
              </w:rPr>
              <w:t>3.</w:t>
            </w:r>
          </w:p>
        </w:tc>
        <w:tc>
          <w:tcPr>
            <w:tcW w:w="1719" w:type="dxa"/>
          </w:tcPr>
          <w:p w:rsidR="00204BD8" w:rsidRDefault="007A296B" w:rsidP="00822753">
            <w:pPr>
              <w:jc w:val="center"/>
              <w:rPr>
                <w:rFonts w:ascii="Times New Roman" w:hAnsi="Times New Roman" w:cs="Times New Roman"/>
                <w:sz w:val="28"/>
                <w:szCs w:val="28"/>
              </w:rPr>
            </w:pPr>
            <w:r>
              <w:rPr>
                <w:rFonts w:ascii="Times New Roman" w:hAnsi="Times New Roman" w:cs="Times New Roman"/>
                <w:sz w:val="28"/>
                <w:szCs w:val="28"/>
              </w:rPr>
              <w:t>AYUSH</w:t>
            </w:r>
          </w:p>
        </w:tc>
        <w:tc>
          <w:tcPr>
            <w:tcW w:w="6734" w:type="dxa"/>
          </w:tcPr>
          <w:p w:rsidR="00204BD8" w:rsidRPr="007A296B" w:rsidRDefault="007A296B" w:rsidP="007A296B">
            <w:pPr>
              <w:spacing w:line="480" w:lineRule="auto"/>
              <w:rPr>
                <w:rFonts w:ascii="Times New Roman" w:hAnsi="Times New Roman" w:cs="Times New Roman"/>
                <w:sz w:val="24"/>
                <w:szCs w:val="24"/>
              </w:rPr>
            </w:pPr>
            <w:r w:rsidRPr="007A296B">
              <w:rPr>
                <w:rFonts w:ascii="Times New Roman" w:hAnsi="Times New Roman" w:cs="Times New Roman"/>
                <w:sz w:val="24"/>
                <w:szCs w:val="24"/>
              </w:rPr>
              <w:t>Ayurveda, Yoga, and Naturopathy, Unani, Siddha and Homoeopathy </w:t>
            </w:r>
          </w:p>
        </w:tc>
      </w:tr>
      <w:tr w:rsidR="00204BD8" w:rsidTr="00F34E2F">
        <w:trPr>
          <w:trHeight w:val="668"/>
        </w:trPr>
        <w:tc>
          <w:tcPr>
            <w:tcW w:w="936" w:type="dxa"/>
          </w:tcPr>
          <w:p w:rsidR="00204BD8" w:rsidRDefault="007A296B" w:rsidP="00822753">
            <w:pPr>
              <w:jc w:val="center"/>
              <w:rPr>
                <w:rFonts w:ascii="Times New Roman" w:hAnsi="Times New Roman" w:cs="Times New Roman"/>
                <w:sz w:val="28"/>
                <w:szCs w:val="28"/>
              </w:rPr>
            </w:pPr>
            <w:r>
              <w:rPr>
                <w:rFonts w:ascii="Times New Roman" w:hAnsi="Times New Roman" w:cs="Times New Roman"/>
                <w:sz w:val="28"/>
                <w:szCs w:val="28"/>
              </w:rPr>
              <w:t>4.</w:t>
            </w:r>
          </w:p>
        </w:tc>
        <w:tc>
          <w:tcPr>
            <w:tcW w:w="1719" w:type="dxa"/>
          </w:tcPr>
          <w:p w:rsidR="00204BD8" w:rsidRDefault="007A296B" w:rsidP="00822753">
            <w:pPr>
              <w:jc w:val="center"/>
              <w:rPr>
                <w:rFonts w:ascii="Times New Roman" w:hAnsi="Times New Roman" w:cs="Times New Roman"/>
                <w:sz w:val="28"/>
                <w:szCs w:val="28"/>
              </w:rPr>
            </w:pPr>
            <w:r>
              <w:rPr>
                <w:rFonts w:ascii="Times New Roman" w:hAnsi="Times New Roman" w:cs="Times New Roman"/>
                <w:sz w:val="28"/>
                <w:szCs w:val="28"/>
              </w:rPr>
              <w:t>COVID 19</w:t>
            </w:r>
          </w:p>
        </w:tc>
        <w:tc>
          <w:tcPr>
            <w:tcW w:w="6734" w:type="dxa"/>
          </w:tcPr>
          <w:p w:rsidR="00204BD8" w:rsidRPr="00E800C2" w:rsidRDefault="00BC6AB4" w:rsidP="00822753">
            <w:pPr>
              <w:spacing w:line="480" w:lineRule="auto"/>
              <w:rPr>
                <w:rFonts w:ascii="Times New Roman" w:hAnsi="Times New Roman" w:cs="Times New Roman"/>
                <w:sz w:val="24"/>
                <w:szCs w:val="24"/>
              </w:rPr>
            </w:pPr>
            <w:r w:rsidRPr="00BC6AB4">
              <w:rPr>
                <w:rFonts w:ascii="Times New Roman" w:hAnsi="Times New Roman" w:cs="Times New Roman"/>
                <w:sz w:val="24"/>
                <w:szCs w:val="24"/>
              </w:rPr>
              <w:t>CoronaVirus Disease 2019</w:t>
            </w:r>
          </w:p>
        </w:tc>
      </w:tr>
      <w:tr w:rsidR="00204BD8" w:rsidTr="00F34E2F">
        <w:trPr>
          <w:trHeight w:val="668"/>
        </w:trPr>
        <w:tc>
          <w:tcPr>
            <w:tcW w:w="936" w:type="dxa"/>
          </w:tcPr>
          <w:p w:rsidR="00204BD8" w:rsidRDefault="00BC6AB4" w:rsidP="00822753">
            <w:pPr>
              <w:jc w:val="center"/>
              <w:rPr>
                <w:rFonts w:ascii="Times New Roman" w:hAnsi="Times New Roman" w:cs="Times New Roman"/>
                <w:sz w:val="28"/>
                <w:szCs w:val="28"/>
              </w:rPr>
            </w:pPr>
            <w:r>
              <w:rPr>
                <w:rFonts w:ascii="Times New Roman" w:hAnsi="Times New Roman" w:cs="Times New Roman"/>
                <w:sz w:val="28"/>
                <w:szCs w:val="28"/>
              </w:rPr>
              <w:t>5.</w:t>
            </w:r>
          </w:p>
        </w:tc>
        <w:tc>
          <w:tcPr>
            <w:tcW w:w="1719" w:type="dxa"/>
          </w:tcPr>
          <w:p w:rsidR="00204BD8" w:rsidRDefault="00BC6AB4" w:rsidP="00822753">
            <w:pPr>
              <w:jc w:val="center"/>
              <w:rPr>
                <w:rFonts w:ascii="Times New Roman" w:hAnsi="Times New Roman" w:cs="Times New Roman"/>
                <w:sz w:val="28"/>
                <w:szCs w:val="28"/>
              </w:rPr>
            </w:pPr>
            <w:r>
              <w:rPr>
                <w:rFonts w:ascii="Times New Roman" w:hAnsi="Times New Roman" w:cs="Times New Roman"/>
                <w:sz w:val="28"/>
                <w:szCs w:val="28"/>
              </w:rPr>
              <w:t>RNA</w:t>
            </w:r>
          </w:p>
        </w:tc>
        <w:tc>
          <w:tcPr>
            <w:tcW w:w="6734" w:type="dxa"/>
          </w:tcPr>
          <w:p w:rsidR="00204BD8" w:rsidRPr="00E800C2" w:rsidRDefault="00BC6AB4" w:rsidP="00822753">
            <w:pPr>
              <w:spacing w:line="480" w:lineRule="auto"/>
              <w:rPr>
                <w:rFonts w:ascii="Times New Roman" w:hAnsi="Times New Roman" w:cs="Times New Roman"/>
                <w:sz w:val="24"/>
                <w:szCs w:val="24"/>
              </w:rPr>
            </w:pPr>
            <w:r w:rsidRPr="00BC6AB4">
              <w:rPr>
                <w:rFonts w:ascii="Times New Roman" w:hAnsi="Times New Roman" w:cs="Times New Roman"/>
                <w:sz w:val="24"/>
                <w:szCs w:val="24"/>
              </w:rPr>
              <w:t>Ribonucleic acid</w:t>
            </w:r>
          </w:p>
        </w:tc>
      </w:tr>
      <w:tr w:rsidR="00204BD8" w:rsidTr="00F34E2F">
        <w:trPr>
          <w:trHeight w:val="653"/>
        </w:trPr>
        <w:tc>
          <w:tcPr>
            <w:tcW w:w="936" w:type="dxa"/>
          </w:tcPr>
          <w:p w:rsidR="00204BD8" w:rsidRDefault="00BC6AB4" w:rsidP="00822753">
            <w:pPr>
              <w:jc w:val="center"/>
              <w:rPr>
                <w:rFonts w:ascii="Times New Roman" w:hAnsi="Times New Roman" w:cs="Times New Roman"/>
                <w:sz w:val="28"/>
                <w:szCs w:val="28"/>
              </w:rPr>
            </w:pPr>
            <w:r>
              <w:rPr>
                <w:rFonts w:ascii="Times New Roman" w:hAnsi="Times New Roman" w:cs="Times New Roman"/>
                <w:sz w:val="28"/>
                <w:szCs w:val="28"/>
              </w:rPr>
              <w:t>6.</w:t>
            </w:r>
          </w:p>
        </w:tc>
        <w:tc>
          <w:tcPr>
            <w:tcW w:w="1719" w:type="dxa"/>
          </w:tcPr>
          <w:p w:rsidR="00204BD8" w:rsidRDefault="00BC6AB4" w:rsidP="00822753">
            <w:pPr>
              <w:jc w:val="center"/>
              <w:rPr>
                <w:rFonts w:ascii="Times New Roman" w:hAnsi="Times New Roman" w:cs="Times New Roman"/>
                <w:sz w:val="28"/>
                <w:szCs w:val="28"/>
              </w:rPr>
            </w:pPr>
            <w:r>
              <w:rPr>
                <w:rFonts w:ascii="Times New Roman" w:hAnsi="Times New Roman" w:cs="Times New Roman"/>
                <w:sz w:val="28"/>
                <w:szCs w:val="28"/>
              </w:rPr>
              <w:t>MERS-COV</w:t>
            </w:r>
          </w:p>
        </w:tc>
        <w:tc>
          <w:tcPr>
            <w:tcW w:w="6734" w:type="dxa"/>
          </w:tcPr>
          <w:p w:rsidR="00204BD8" w:rsidRPr="00E800C2" w:rsidRDefault="00BC6AB4" w:rsidP="00822753">
            <w:pPr>
              <w:spacing w:line="480" w:lineRule="auto"/>
              <w:rPr>
                <w:rFonts w:ascii="Times New Roman" w:hAnsi="Times New Roman" w:cs="Times New Roman"/>
                <w:sz w:val="24"/>
                <w:szCs w:val="24"/>
              </w:rPr>
            </w:pPr>
            <w:r w:rsidRPr="00BC6AB4">
              <w:rPr>
                <w:rFonts w:ascii="Times New Roman" w:hAnsi="Times New Roman" w:cs="Times New Roman"/>
                <w:sz w:val="24"/>
                <w:szCs w:val="24"/>
              </w:rPr>
              <w:t>Middle East Respiratory Syndrome-Coronavirus</w:t>
            </w:r>
          </w:p>
        </w:tc>
      </w:tr>
      <w:tr w:rsidR="00204BD8" w:rsidTr="00F34E2F">
        <w:trPr>
          <w:trHeight w:val="668"/>
        </w:trPr>
        <w:tc>
          <w:tcPr>
            <w:tcW w:w="936" w:type="dxa"/>
          </w:tcPr>
          <w:p w:rsidR="00204BD8" w:rsidRDefault="00BC6AB4" w:rsidP="00822753">
            <w:pPr>
              <w:jc w:val="center"/>
              <w:rPr>
                <w:rFonts w:ascii="Times New Roman" w:hAnsi="Times New Roman" w:cs="Times New Roman"/>
                <w:sz w:val="28"/>
                <w:szCs w:val="28"/>
              </w:rPr>
            </w:pPr>
            <w:r>
              <w:rPr>
                <w:rFonts w:ascii="Times New Roman" w:hAnsi="Times New Roman" w:cs="Times New Roman"/>
                <w:sz w:val="28"/>
                <w:szCs w:val="28"/>
              </w:rPr>
              <w:t>7.</w:t>
            </w:r>
          </w:p>
        </w:tc>
        <w:tc>
          <w:tcPr>
            <w:tcW w:w="1719" w:type="dxa"/>
          </w:tcPr>
          <w:p w:rsidR="00204BD8" w:rsidRDefault="00BC6AB4" w:rsidP="00822753">
            <w:pPr>
              <w:jc w:val="center"/>
              <w:rPr>
                <w:rFonts w:ascii="Times New Roman" w:hAnsi="Times New Roman" w:cs="Times New Roman"/>
                <w:sz w:val="28"/>
                <w:szCs w:val="28"/>
              </w:rPr>
            </w:pPr>
            <w:r w:rsidRPr="00BC6AB4">
              <w:rPr>
                <w:rFonts w:ascii="Times New Roman" w:hAnsi="Times New Roman" w:cs="Times New Roman"/>
                <w:sz w:val="28"/>
                <w:szCs w:val="28"/>
              </w:rPr>
              <w:t>NSP</w:t>
            </w:r>
          </w:p>
        </w:tc>
        <w:tc>
          <w:tcPr>
            <w:tcW w:w="6734" w:type="dxa"/>
          </w:tcPr>
          <w:p w:rsidR="00204BD8" w:rsidRPr="00E800C2" w:rsidRDefault="00BC6AB4" w:rsidP="00822753">
            <w:pPr>
              <w:spacing w:line="480" w:lineRule="auto"/>
              <w:rPr>
                <w:rFonts w:ascii="Times New Roman" w:hAnsi="Times New Roman" w:cs="Times New Roman"/>
                <w:sz w:val="24"/>
                <w:szCs w:val="24"/>
              </w:rPr>
            </w:pPr>
            <w:r>
              <w:rPr>
                <w:rFonts w:ascii="Times New Roman" w:hAnsi="Times New Roman" w:cs="Times New Roman"/>
                <w:sz w:val="24"/>
                <w:szCs w:val="24"/>
              </w:rPr>
              <w:t>Non- structural Protein</w:t>
            </w:r>
          </w:p>
        </w:tc>
      </w:tr>
      <w:tr w:rsidR="00204BD8" w:rsidTr="00F34E2F">
        <w:trPr>
          <w:trHeight w:val="668"/>
        </w:trPr>
        <w:tc>
          <w:tcPr>
            <w:tcW w:w="936" w:type="dxa"/>
          </w:tcPr>
          <w:p w:rsidR="00204BD8" w:rsidRDefault="00BC6AB4" w:rsidP="00822753">
            <w:pPr>
              <w:jc w:val="center"/>
              <w:rPr>
                <w:rFonts w:ascii="Times New Roman" w:hAnsi="Times New Roman" w:cs="Times New Roman"/>
                <w:sz w:val="28"/>
                <w:szCs w:val="28"/>
              </w:rPr>
            </w:pPr>
            <w:r>
              <w:rPr>
                <w:rFonts w:ascii="Times New Roman" w:hAnsi="Times New Roman" w:cs="Times New Roman"/>
                <w:sz w:val="28"/>
                <w:szCs w:val="28"/>
              </w:rPr>
              <w:t>8.</w:t>
            </w:r>
          </w:p>
        </w:tc>
        <w:tc>
          <w:tcPr>
            <w:tcW w:w="1719" w:type="dxa"/>
          </w:tcPr>
          <w:p w:rsidR="00204BD8" w:rsidRDefault="00BC6AB4" w:rsidP="00822753">
            <w:pPr>
              <w:jc w:val="center"/>
              <w:rPr>
                <w:rFonts w:ascii="Times New Roman" w:hAnsi="Times New Roman" w:cs="Times New Roman"/>
                <w:sz w:val="28"/>
                <w:szCs w:val="28"/>
              </w:rPr>
            </w:pPr>
            <w:r>
              <w:rPr>
                <w:rFonts w:ascii="Times New Roman" w:hAnsi="Times New Roman" w:cs="Times New Roman"/>
                <w:sz w:val="28"/>
                <w:szCs w:val="28"/>
              </w:rPr>
              <w:t>CEPI</w:t>
            </w:r>
          </w:p>
        </w:tc>
        <w:tc>
          <w:tcPr>
            <w:tcW w:w="6734" w:type="dxa"/>
          </w:tcPr>
          <w:p w:rsidR="00204BD8" w:rsidRPr="00BC6AB4" w:rsidRDefault="00542B02" w:rsidP="00822753">
            <w:pPr>
              <w:spacing w:line="480" w:lineRule="auto"/>
              <w:rPr>
                <w:rFonts w:ascii="Times New Roman" w:hAnsi="Times New Roman" w:cs="Times New Roman"/>
                <w:color w:val="000000" w:themeColor="text1"/>
                <w:sz w:val="24"/>
                <w:szCs w:val="24"/>
              </w:rPr>
            </w:pPr>
            <w:hyperlink r:id="rId10" w:history="1">
              <w:r w:rsidR="00BC6AB4" w:rsidRPr="00BC6AB4">
                <w:rPr>
                  <w:rStyle w:val="Hyperlink"/>
                  <w:rFonts w:ascii="Times New Roman" w:hAnsi="Times New Roman" w:cs="Times New Roman"/>
                  <w:color w:val="000000" w:themeColor="text1"/>
                  <w:sz w:val="24"/>
                  <w:szCs w:val="24"/>
                  <w:u w:val="none"/>
                </w:rPr>
                <w:t>Coalition for Epidemic Preparedness Innovations</w:t>
              </w:r>
            </w:hyperlink>
          </w:p>
        </w:tc>
      </w:tr>
      <w:tr w:rsidR="00204BD8" w:rsidTr="00F34E2F">
        <w:trPr>
          <w:trHeight w:val="668"/>
        </w:trPr>
        <w:tc>
          <w:tcPr>
            <w:tcW w:w="936"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9.</w:t>
            </w:r>
          </w:p>
        </w:tc>
        <w:tc>
          <w:tcPr>
            <w:tcW w:w="1719"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UNICEF</w:t>
            </w:r>
          </w:p>
        </w:tc>
        <w:tc>
          <w:tcPr>
            <w:tcW w:w="6734" w:type="dxa"/>
          </w:tcPr>
          <w:p w:rsidR="00204BD8" w:rsidRPr="00E800C2" w:rsidRDefault="005860B0" w:rsidP="00822753">
            <w:pPr>
              <w:spacing w:line="480" w:lineRule="auto"/>
              <w:rPr>
                <w:rFonts w:ascii="Times New Roman" w:hAnsi="Times New Roman" w:cs="Times New Roman"/>
                <w:sz w:val="24"/>
                <w:szCs w:val="24"/>
              </w:rPr>
            </w:pPr>
            <w:r w:rsidRPr="005860B0">
              <w:rPr>
                <w:rFonts w:ascii="Times New Roman" w:hAnsi="Times New Roman" w:cs="Times New Roman"/>
                <w:sz w:val="24"/>
                <w:szCs w:val="24"/>
              </w:rPr>
              <w:t>United Nations International Children's Emergency Fund</w:t>
            </w:r>
          </w:p>
        </w:tc>
      </w:tr>
      <w:tr w:rsidR="00204BD8" w:rsidTr="00F34E2F">
        <w:trPr>
          <w:trHeight w:val="668"/>
        </w:trPr>
        <w:tc>
          <w:tcPr>
            <w:tcW w:w="936"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10.</w:t>
            </w:r>
          </w:p>
        </w:tc>
        <w:tc>
          <w:tcPr>
            <w:tcW w:w="1719"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CDSCO</w:t>
            </w:r>
          </w:p>
        </w:tc>
        <w:tc>
          <w:tcPr>
            <w:tcW w:w="6734" w:type="dxa"/>
          </w:tcPr>
          <w:p w:rsidR="00204BD8" w:rsidRPr="00E800C2" w:rsidRDefault="005860B0" w:rsidP="00822753">
            <w:pPr>
              <w:spacing w:line="480" w:lineRule="auto"/>
              <w:rPr>
                <w:rFonts w:ascii="Times New Roman" w:hAnsi="Times New Roman" w:cs="Times New Roman"/>
                <w:sz w:val="24"/>
                <w:szCs w:val="24"/>
              </w:rPr>
            </w:pPr>
            <w:r w:rsidRPr="005860B0">
              <w:rPr>
                <w:rFonts w:ascii="Times New Roman" w:hAnsi="Times New Roman" w:cs="Times New Roman"/>
                <w:sz w:val="24"/>
                <w:szCs w:val="24"/>
              </w:rPr>
              <w:t>Central Drugs Standard Control Organization</w:t>
            </w:r>
          </w:p>
        </w:tc>
      </w:tr>
      <w:tr w:rsidR="00204BD8" w:rsidTr="00F34E2F">
        <w:trPr>
          <w:trHeight w:val="653"/>
        </w:trPr>
        <w:tc>
          <w:tcPr>
            <w:tcW w:w="936"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11.</w:t>
            </w:r>
          </w:p>
        </w:tc>
        <w:tc>
          <w:tcPr>
            <w:tcW w:w="1719"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EUA</w:t>
            </w:r>
          </w:p>
        </w:tc>
        <w:tc>
          <w:tcPr>
            <w:tcW w:w="6734" w:type="dxa"/>
          </w:tcPr>
          <w:p w:rsidR="00204BD8" w:rsidRPr="00E800C2" w:rsidRDefault="005860B0" w:rsidP="00822753">
            <w:pPr>
              <w:spacing w:line="480" w:lineRule="auto"/>
              <w:rPr>
                <w:rFonts w:ascii="Times New Roman" w:hAnsi="Times New Roman" w:cs="Times New Roman"/>
                <w:sz w:val="24"/>
                <w:szCs w:val="24"/>
              </w:rPr>
            </w:pPr>
            <w:r>
              <w:rPr>
                <w:rFonts w:ascii="Times New Roman" w:hAnsi="Times New Roman" w:cs="Times New Roman"/>
                <w:sz w:val="24"/>
                <w:szCs w:val="24"/>
              </w:rPr>
              <w:t>Emergency Use Authorisation</w:t>
            </w:r>
          </w:p>
        </w:tc>
      </w:tr>
      <w:tr w:rsidR="00204BD8" w:rsidTr="00F34E2F">
        <w:trPr>
          <w:trHeight w:val="668"/>
        </w:trPr>
        <w:tc>
          <w:tcPr>
            <w:tcW w:w="936"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12.</w:t>
            </w:r>
          </w:p>
        </w:tc>
        <w:tc>
          <w:tcPr>
            <w:tcW w:w="1719"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EDTA</w:t>
            </w:r>
          </w:p>
        </w:tc>
        <w:tc>
          <w:tcPr>
            <w:tcW w:w="6734" w:type="dxa"/>
          </w:tcPr>
          <w:p w:rsidR="00204BD8" w:rsidRPr="00E800C2" w:rsidRDefault="005860B0" w:rsidP="00822753">
            <w:pPr>
              <w:spacing w:line="480" w:lineRule="auto"/>
              <w:rPr>
                <w:rFonts w:ascii="Times New Roman" w:hAnsi="Times New Roman" w:cs="Times New Roman"/>
                <w:sz w:val="24"/>
                <w:szCs w:val="24"/>
              </w:rPr>
            </w:pPr>
            <w:r w:rsidRPr="005860B0">
              <w:rPr>
                <w:rFonts w:ascii="Times New Roman" w:hAnsi="Times New Roman" w:cs="Times New Roman"/>
                <w:sz w:val="24"/>
                <w:szCs w:val="24"/>
              </w:rPr>
              <w:t>Disodium edetate dihydrate</w:t>
            </w:r>
          </w:p>
        </w:tc>
      </w:tr>
      <w:tr w:rsidR="00204BD8" w:rsidTr="00F34E2F">
        <w:trPr>
          <w:trHeight w:val="668"/>
        </w:trPr>
        <w:tc>
          <w:tcPr>
            <w:tcW w:w="936"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13,</w:t>
            </w:r>
          </w:p>
        </w:tc>
        <w:tc>
          <w:tcPr>
            <w:tcW w:w="1719"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PAMP</w:t>
            </w:r>
          </w:p>
        </w:tc>
        <w:tc>
          <w:tcPr>
            <w:tcW w:w="6734" w:type="dxa"/>
          </w:tcPr>
          <w:p w:rsidR="00204BD8" w:rsidRPr="00E800C2" w:rsidRDefault="005860B0" w:rsidP="00822753">
            <w:pPr>
              <w:spacing w:line="480" w:lineRule="auto"/>
              <w:rPr>
                <w:rFonts w:ascii="Times New Roman" w:hAnsi="Times New Roman" w:cs="Times New Roman"/>
                <w:sz w:val="24"/>
                <w:szCs w:val="24"/>
              </w:rPr>
            </w:pPr>
            <w:r>
              <w:rPr>
                <w:rFonts w:ascii="Times New Roman" w:hAnsi="Times New Roman" w:cs="Times New Roman"/>
                <w:sz w:val="24"/>
                <w:szCs w:val="24"/>
              </w:rPr>
              <w:t>Pathogen Associated Molecular Pattern</w:t>
            </w:r>
          </w:p>
        </w:tc>
      </w:tr>
      <w:tr w:rsidR="00204BD8" w:rsidTr="00F34E2F">
        <w:trPr>
          <w:trHeight w:val="668"/>
        </w:trPr>
        <w:tc>
          <w:tcPr>
            <w:tcW w:w="936"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14.</w:t>
            </w:r>
          </w:p>
        </w:tc>
        <w:tc>
          <w:tcPr>
            <w:tcW w:w="1719"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DAMP</w:t>
            </w:r>
          </w:p>
        </w:tc>
        <w:tc>
          <w:tcPr>
            <w:tcW w:w="6734" w:type="dxa"/>
          </w:tcPr>
          <w:p w:rsidR="00204BD8" w:rsidRPr="00E800C2" w:rsidRDefault="005860B0" w:rsidP="00822753">
            <w:pPr>
              <w:spacing w:line="480" w:lineRule="auto"/>
              <w:rPr>
                <w:rFonts w:ascii="Times New Roman" w:hAnsi="Times New Roman" w:cs="Times New Roman"/>
                <w:sz w:val="24"/>
                <w:szCs w:val="24"/>
              </w:rPr>
            </w:pPr>
            <w:r>
              <w:rPr>
                <w:rFonts w:ascii="Times New Roman" w:hAnsi="Times New Roman" w:cs="Times New Roman"/>
                <w:sz w:val="24"/>
                <w:szCs w:val="24"/>
              </w:rPr>
              <w:t>Damage Associated Molecular Pattern</w:t>
            </w:r>
          </w:p>
        </w:tc>
      </w:tr>
      <w:tr w:rsidR="00204BD8" w:rsidTr="00F34E2F">
        <w:trPr>
          <w:trHeight w:val="653"/>
        </w:trPr>
        <w:tc>
          <w:tcPr>
            <w:tcW w:w="936"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lastRenderedPageBreak/>
              <w:t>15.</w:t>
            </w:r>
          </w:p>
        </w:tc>
        <w:tc>
          <w:tcPr>
            <w:tcW w:w="1719" w:type="dxa"/>
          </w:tcPr>
          <w:p w:rsidR="00204BD8" w:rsidRDefault="005860B0" w:rsidP="00822753">
            <w:pPr>
              <w:jc w:val="center"/>
              <w:rPr>
                <w:rFonts w:ascii="Times New Roman" w:hAnsi="Times New Roman" w:cs="Times New Roman"/>
                <w:sz w:val="28"/>
                <w:szCs w:val="28"/>
              </w:rPr>
            </w:pPr>
            <w:r>
              <w:rPr>
                <w:rFonts w:ascii="Times New Roman" w:hAnsi="Times New Roman" w:cs="Times New Roman"/>
                <w:sz w:val="28"/>
                <w:szCs w:val="28"/>
              </w:rPr>
              <w:t>ARDS</w:t>
            </w:r>
          </w:p>
        </w:tc>
        <w:tc>
          <w:tcPr>
            <w:tcW w:w="6734" w:type="dxa"/>
          </w:tcPr>
          <w:p w:rsidR="00204BD8" w:rsidRPr="00E800C2" w:rsidRDefault="005860B0" w:rsidP="00822753">
            <w:pPr>
              <w:spacing w:line="480" w:lineRule="auto"/>
              <w:rPr>
                <w:rFonts w:ascii="Times New Roman" w:hAnsi="Times New Roman" w:cs="Times New Roman"/>
                <w:sz w:val="24"/>
                <w:szCs w:val="24"/>
              </w:rPr>
            </w:pPr>
            <w:r>
              <w:rPr>
                <w:rFonts w:ascii="Times New Roman" w:hAnsi="Times New Roman" w:cs="Times New Roman"/>
                <w:sz w:val="24"/>
                <w:szCs w:val="24"/>
              </w:rPr>
              <w:t>Acute Respiratory Distress Syndrome</w:t>
            </w:r>
          </w:p>
        </w:tc>
      </w:tr>
    </w:tbl>
    <w:p w:rsidR="00204BD8" w:rsidRPr="00E800C2" w:rsidRDefault="00204BD8" w:rsidP="00204BD8">
      <w:pPr>
        <w:jc w:val="center"/>
        <w:rPr>
          <w:rFonts w:ascii="Times New Roman" w:hAnsi="Times New Roman" w:cs="Times New Roman"/>
          <w:sz w:val="28"/>
          <w:szCs w:val="28"/>
        </w:rPr>
      </w:pPr>
    </w:p>
    <w:p w:rsidR="00204BD8" w:rsidRDefault="00204BD8" w:rsidP="00204BD8">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6E088A" w:rsidRDefault="006E088A" w:rsidP="006E088A">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LIST OF FIGURES</w:t>
      </w:r>
    </w:p>
    <w:p w:rsidR="005D0048" w:rsidRDefault="005D0048" w:rsidP="006E088A">
      <w:pPr>
        <w:jc w:val="center"/>
        <w:rPr>
          <w:rFonts w:ascii="Times New Roman" w:hAnsi="Times New Roman" w:cs="Times New Roman"/>
          <w:b/>
          <w:sz w:val="28"/>
          <w:szCs w:val="28"/>
          <w:u w:val="single"/>
        </w:rPr>
      </w:pPr>
    </w:p>
    <w:tbl>
      <w:tblPr>
        <w:tblStyle w:val="TableGrid"/>
        <w:tblW w:w="0" w:type="auto"/>
        <w:tblLook w:val="04A0"/>
      </w:tblPr>
      <w:tblGrid>
        <w:gridCol w:w="988"/>
        <w:gridCol w:w="4765"/>
        <w:gridCol w:w="3456"/>
      </w:tblGrid>
      <w:tr w:rsidR="006E088A" w:rsidTr="002C3B00">
        <w:tc>
          <w:tcPr>
            <w:tcW w:w="988" w:type="dxa"/>
          </w:tcPr>
          <w:p w:rsidR="006E088A" w:rsidRDefault="006E088A" w:rsidP="00204BD8">
            <w:pPr>
              <w:jc w:val="center"/>
              <w:rPr>
                <w:rFonts w:ascii="Times New Roman" w:hAnsi="Times New Roman" w:cs="Times New Roman"/>
                <w:b/>
                <w:sz w:val="28"/>
                <w:szCs w:val="28"/>
                <w:u w:val="single"/>
              </w:rPr>
            </w:pPr>
            <w:r>
              <w:rPr>
                <w:rFonts w:ascii="Times New Roman" w:hAnsi="Times New Roman" w:cs="Times New Roman"/>
                <w:b/>
                <w:sz w:val="28"/>
                <w:szCs w:val="28"/>
                <w:u w:val="single"/>
              </w:rPr>
              <w:t>SL. NO.</w:t>
            </w:r>
          </w:p>
        </w:tc>
        <w:tc>
          <w:tcPr>
            <w:tcW w:w="4765" w:type="dxa"/>
          </w:tcPr>
          <w:p w:rsidR="006E088A" w:rsidRDefault="006E088A" w:rsidP="00204BD8">
            <w:pPr>
              <w:jc w:val="center"/>
              <w:rPr>
                <w:rFonts w:ascii="Times New Roman" w:hAnsi="Times New Roman" w:cs="Times New Roman"/>
                <w:b/>
                <w:sz w:val="28"/>
                <w:szCs w:val="28"/>
                <w:u w:val="single"/>
              </w:rPr>
            </w:pPr>
            <w:r>
              <w:rPr>
                <w:rFonts w:ascii="Times New Roman" w:hAnsi="Times New Roman" w:cs="Times New Roman"/>
                <w:b/>
                <w:sz w:val="28"/>
                <w:szCs w:val="28"/>
                <w:u w:val="single"/>
              </w:rPr>
              <w:t>TITLE</w:t>
            </w:r>
          </w:p>
        </w:tc>
        <w:tc>
          <w:tcPr>
            <w:tcW w:w="3456" w:type="dxa"/>
          </w:tcPr>
          <w:p w:rsidR="006E088A" w:rsidRDefault="006E088A" w:rsidP="00204BD8">
            <w:pPr>
              <w:jc w:val="center"/>
              <w:rPr>
                <w:rFonts w:ascii="Times New Roman" w:hAnsi="Times New Roman" w:cs="Times New Roman"/>
                <w:b/>
                <w:sz w:val="28"/>
                <w:szCs w:val="28"/>
                <w:u w:val="single"/>
              </w:rPr>
            </w:pPr>
            <w:r>
              <w:rPr>
                <w:rFonts w:ascii="Times New Roman" w:hAnsi="Times New Roman" w:cs="Times New Roman"/>
                <w:b/>
                <w:sz w:val="28"/>
                <w:szCs w:val="28"/>
                <w:u w:val="single"/>
              </w:rPr>
              <w:t>PAGE NO.</w:t>
            </w:r>
          </w:p>
        </w:tc>
      </w:tr>
      <w:tr w:rsidR="006E088A" w:rsidTr="002C3B00">
        <w:tc>
          <w:tcPr>
            <w:tcW w:w="988" w:type="dxa"/>
          </w:tcPr>
          <w:p w:rsidR="006E088A" w:rsidRPr="00F10009" w:rsidRDefault="00F10009" w:rsidP="00204BD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765" w:type="dxa"/>
          </w:tcPr>
          <w:p w:rsidR="006E088A" w:rsidRDefault="00CB2D4C" w:rsidP="00204BD8">
            <w:pPr>
              <w:jc w:val="center"/>
              <w:rPr>
                <w:rFonts w:ascii="Times New Roman" w:hAnsi="Times New Roman" w:cs="Times New Roman"/>
                <w:b/>
                <w:sz w:val="28"/>
                <w:szCs w:val="28"/>
                <w:u w:val="single"/>
              </w:rPr>
            </w:pPr>
            <w:r w:rsidRPr="00C6175F">
              <w:rPr>
                <w:rFonts w:ascii="Times New Roman" w:hAnsi="Times New Roman" w:cs="Times New Roman"/>
                <w:b/>
                <w:bCs/>
                <w:color w:val="222222"/>
                <w:sz w:val="24"/>
                <w:szCs w:val="24"/>
                <w:shd w:val="clear" w:color="auto" w:fill="FFFFFF"/>
              </w:rPr>
              <w:t>Human SARS-COV2 Structure</w:t>
            </w:r>
          </w:p>
        </w:tc>
        <w:tc>
          <w:tcPr>
            <w:tcW w:w="3456" w:type="dxa"/>
          </w:tcPr>
          <w:p w:rsidR="006E088A" w:rsidRDefault="006E088A" w:rsidP="00204BD8">
            <w:pPr>
              <w:jc w:val="center"/>
              <w:rPr>
                <w:rFonts w:ascii="Times New Roman" w:hAnsi="Times New Roman" w:cs="Times New Roman"/>
                <w:b/>
                <w:sz w:val="28"/>
                <w:szCs w:val="28"/>
                <w:u w:val="single"/>
              </w:rPr>
            </w:pPr>
          </w:p>
        </w:tc>
      </w:tr>
      <w:tr w:rsidR="006E088A" w:rsidTr="002C3B00">
        <w:tc>
          <w:tcPr>
            <w:tcW w:w="988" w:type="dxa"/>
          </w:tcPr>
          <w:p w:rsidR="006E088A" w:rsidRPr="00F10009" w:rsidRDefault="00F10009" w:rsidP="00204BD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765" w:type="dxa"/>
          </w:tcPr>
          <w:p w:rsidR="006E088A" w:rsidRPr="00CB2D4C" w:rsidRDefault="00CB2D4C" w:rsidP="00730C2F">
            <w:pPr>
              <w:pStyle w:val="p"/>
              <w:spacing w:before="400" w:after="400"/>
              <w:ind w:right="604"/>
              <w:jc w:val="center"/>
              <w:rPr>
                <w:bCs/>
              </w:rPr>
            </w:pPr>
            <w:r w:rsidRPr="00C6175F">
              <w:rPr>
                <w:b/>
              </w:rPr>
              <w:t>Renin-angiotensin system in COVID</w:t>
            </w:r>
            <w:r>
              <w:rPr>
                <w:b/>
              </w:rPr>
              <w:t>-</w:t>
            </w:r>
            <w:r w:rsidRPr="00C6175F">
              <w:rPr>
                <w:b/>
              </w:rPr>
              <w:t>19</w:t>
            </w:r>
          </w:p>
        </w:tc>
        <w:tc>
          <w:tcPr>
            <w:tcW w:w="3456" w:type="dxa"/>
          </w:tcPr>
          <w:p w:rsidR="006E088A" w:rsidRDefault="006E088A" w:rsidP="00204BD8">
            <w:pPr>
              <w:jc w:val="center"/>
              <w:rPr>
                <w:rFonts w:ascii="Times New Roman" w:hAnsi="Times New Roman" w:cs="Times New Roman"/>
                <w:b/>
                <w:sz w:val="28"/>
                <w:szCs w:val="28"/>
                <w:u w:val="single"/>
              </w:rPr>
            </w:pPr>
          </w:p>
        </w:tc>
      </w:tr>
      <w:tr w:rsidR="006E088A" w:rsidTr="002C3B00">
        <w:tc>
          <w:tcPr>
            <w:tcW w:w="988" w:type="dxa"/>
          </w:tcPr>
          <w:p w:rsidR="006E088A" w:rsidRPr="00F10009" w:rsidRDefault="00F10009" w:rsidP="00204BD8">
            <w:pPr>
              <w:jc w:val="center"/>
              <w:rPr>
                <w:rFonts w:ascii="Times New Roman" w:hAnsi="Times New Roman" w:cs="Times New Roman"/>
                <w:b/>
                <w:sz w:val="28"/>
                <w:szCs w:val="28"/>
              </w:rPr>
            </w:pPr>
            <w:r>
              <w:rPr>
                <w:rFonts w:ascii="Times New Roman" w:hAnsi="Times New Roman" w:cs="Times New Roman"/>
                <w:b/>
                <w:sz w:val="28"/>
                <w:szCs w:val="28"/>
              </w:rPr>
              <w:t>3.</w:t>
            </w:r>
          </w:p>
        </w:tc>
        <w:tc>
          <w:tcPr>
            <w:tcW w:w="4765" w:type="dxa"/>
          </w:tcPr>
          <w:p w:rsidR="006E088A" w:rsidRDefault="00CB2D4C" w:rsidP="00204BD8">
            <w:pPr>
              <w:jc w:val="center"/>
              <w:rPr>
                <w:rFonts w:ascii="Times New Roman" w:hAnsi="Times New Roman" w:cs="Times New Roman"/>
                <w:b/>
                <w:sz w:val="28"/>
                <w:szCs w:val="28"/>
                <w:u w:val="single"/>
              </w:rPr>
            </w:pPr>
            <w:r>
              <w:rPr>
                <w:rFonts w:ascii="Times New Roman" w:hAnsi="Times New Roman" w:cs="Times New Roman"/>
                <w:b/>
                <w:bCs/>
                <w:sz w:val="24"/>
                <w:szCs w:val="24"/>
              </w:rPr>
              <w:t>Pathogenesis</w:t>
            </w:r>
          </w:p>
        </w:tc>
        <w:tc>
          <w:tcPr>
            <w:tcW w:w="3456" w:type="dxa"/>
          </w:tcPr>
          <w:p w:rsidR="006E088A" w:rsidRDefault="006E088A" w:rsidP="00204BD8">
            <w:pPr>
              <w:jc w:val="center"/>
              <w:rPr>
                <w:rFonts w:ascii="Times New Roman" w:hAnsi="Times New Roman" w:cs="Times New Roman"/>
                <w:b/>
                <w:sz w:val="28"/>
                <w:szCs w:val="28"/>
                <w:u w:val="single"/>
              </w:rPr>
            </w:pPr>
          </w:p>
        </w:tc>
      </w:tr>
      <w:tr w:rsidR="006E088A" w:rsidTr="002C3B00">
        <w:tc>
          <w:tcPr>
            <w:tcW w:w="988" w:type="dxa"/>
          </w:tcPr>
          <w:p w:rsidR="006E088A" w:rsidRPr="00F10009" w:rsidRDefault="00F10009" w:rsidP="00204BD8">
            <w:pPr>
              <w:jc w:val="center"/>
              <w:rPr>
                <w:rFonts w:ascii="Times New Roman" w:hAnsi="Times New Roman" w:cs="Times New Roman"/>
                <w:b/>
                <w:sz w:val="28"/>
                <w:szCs w:val="28"/>
              </w:rPr>
            </w:pPr>
            <w:r>
              <w:rPr>
                <w:rFonts w:ascii="Times New Roman" w:hAnsi="Times New Roman" w:cs="Times New Roman"/>
                <w:b/>
                <w:sz w:val="28"/>
                <w:szCs w:val="28"/>
              </w:rPr>
              <w:t>4.</w:t>
            </w:r>
          </w:p>
        </w:tc>
        <w:tc>
          <w:tcPr>
            <w:tcW w:w="4765" w:type="dxa"/>
          </w:tcPr>
          <w:p w:rsidR="006E088A" w:rsidRDefault="00CB2D4C" w:rsidP="00204BD8">
            <w:pPr>
              <w:jc w:val="center"/>
              <w:rPr>
                <w:rFonts w:ascii="Times New Roman" w:hAnsi="Times New Roman" w:cs="Times New Roman"/>
                <w:b/>
                <w:sz w:val="28"/>
                <w:szCs w:val="28"/>
                <w:u w:val="single"/>
              </w:rPr>
            </w:pPr>
            <w:r>
              <w:rPr>
                <w:rFonts w:ascii="Times New Roman" w:hAnsi="Times New Roman" w:cs="Times New Roman"/>
                <w:b/>
                <w:bCs/>
              </w:rPr>
              <w:t>Immune response and disease spectrum</w:t>
            </w:r>
          </w:p>
        </w:tc>
        <w:tc>
          <w:tcPr>
            <w:tcW w:w="3456" w:type="dxa"/>
          </w:tcPr>
          <w:p w:rsidR="006E088A" w:rsidRDefault="006E088A" w:rsidP="00204BD8">
            <w:pPr>
              <w:jc w:val="center"/>
              <w:rPr>
                <w:rFonts w:ascii="Times New Roman" w:hAnsi="Times New Roman" w:cs="Times New Roman"/>
                <w:b/>
                <w:sz w:val="28"/>
                <w:szCs w:val="28"/>
                <w:u w:val="single"/>
              </w:rPr>
            </w:pPr>
          </w:p>
        </w:tc>
      </w:tr>
    </w:tbl>
    <w:p w:rsidR="006E088A" w:rsidRDefault="006E088A" w:rsidP="00F10009">
      <w:pP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F10009" w:rsidP="00F10009">
      <w:pPr>
        <w:jc w:val="center"/>
        <w:rPr>
          <w:rFonts w:ascii="Times New Roman" w:hAnsi="Times New Roman" w:cs="Times New Roman"/>
          <w:b/>
          <w:sz w:val="28"/>
          <w:szCs w:val="28"/>
          <w:u w:val="single"/>
        </w:rPr>
      </w:pPr>
    </w:p>
    <w:p w:rsidR="00F10009" w:rsidRDefault="006E088A" w:rsidP="00F10009">
      <w:pPr>
        <w:jc w:val="center"/>
        <w:rPr>
          <w:rFonts w:ascii="Times New Roman" w:hAnsi="Times New Roman" w:cs="Times New Roman"/>
          <w:b/>
          <w:sz w:val="28"/>
          <w:szCs w:val="28"/>
          <w:u w:val="single"/>
        </w:rPr>
      </w:pPr>
      <w:r>
        <w:rPr>
          <w:rFonts w:ascii="Times New Roman" w:hAnsi="Times New Roman" w:cs="Times New Roman"/>
          <w:b/>
          <w:sz w:val="28"/>
          <w:szCs w:val="28"/>
          <w:u w:val="single"/>
        </w:rPr>
        <w:t>LIST OF GRAPHS</w:t>
      </w:r>
    </w:p>
    <w:p w:rsidR="00F10009" w:rsidRDefault="00F10009" w:rsidP="006E088A">
      <w:pPr>
        <w:jc w:val="center"/>
        <w:rPr>
          <w:rFonts w:ascii="Times New Roman" w:hAnsi="Times New Roman" w:cs="Times New Roman"/>
          <w:b/>
          <w:sz w:val="28"/>
          <w:szCs w:val="28"/>
          <w:u w:val="single"/>
        </w:rPr>
      </w:pPr>
    </w:p>
    <w:tbl>
      <w:tblPr>
        <w:tblStyle w:val="TableGrid"/>
        <w:tblW w:w="0" w:type="auto"/>
        <w:tblLook w:val="04A0"/>
      </w:tblPr>
      <w:tblGrid>
        <w:gridCol w:w="988"/>
        <w:gridCol w:w="4765"/>
        <w:gridCol w:w="3456"/>
      </w:tblGrid>
      <w:tr w:rsidR="006E088A" w:rsidTr="002C3B00">
        <w:tc>
          <w:tcPr>
            <w:tcW w:w="988" w:type="dxa"/>
          </w:tcPr>
          <w:p w:rsidR="006E088A" w:rsidRDefault="006E088A" w:rsidP="00822753">
            <w:pPr>
              <w:jc w:val="center"/>
              <w:rPr>
                <w:rFonts w:ascii="Times New Roman" w:hAnsi="Times New Roman" w:cs="Times New Roman"/>
                <w:b/>
                <w:sz w:val="28"/>
                <w:szCs w:val="28"/>
                <w:u w:val="single"/>
              </w:rPr>
            </w:pPr>
            <w:r>
              <w:rPr>
                <w:rFonts w:ascii="Times New Roman" w:hAnsi="Times New Roman" w:cs="Times New Roman"/>
                <w:b/>
                <w:sz w:val="28"/>
                <w:szCs w:val="28"/>
                <w:u w:val="single"/>
              </w:rPr>
              <w:t>SL. NO.</w:t>
            </w:r>
          </w:p>
        </w:tc>
        <w:tc>
          <w:tcPr>
            <w:tcW w:w="4765" w:type="dxa"/>
          </w:tcPr>
          <w:p w:rsidR="006E088A" w:rsidRDefault="006E088A" w:rsidP="00822753">
            <w:pPr>
              <w:jc w:val="center"/>
              <w:rPr>
                <w:rFonts w:ascii="Times New Roman" w:hAnsi="Times New Roman" w:cs="Times New Roman"/>
                <w:b/>
                <w:sz w:val="28"/>
                <w:szCs w:val="28"/>
                <w:u w:val="single"/>
              </w:rPr>
            </w:pPr>
            <w:r>
              <w:rPr>
                <w:rFonts w:ascii="Times New Roman" w:hAnsi="Times New Roman" w:cs="Times New Roman"/>
                <w:b/>
                <w:sz w:val="28"/>
                <w:szCs w:val="28"/>
                <w:u w:val="single"/>
              </w:rPr>
              <w:t>TITLE</w:t>
            </w:r>
          </w:p>
        </w:tc>
        <w:tc>
          <w:tcPr>
            <w:tcW w:w="3456" w:type="dxa"/>
          </w:tcPr>
          <w:p w:rsidR="006E088A" w:rsidRDefault="006E088A" w:rsidP="00822753">
            <w:pPr>
              <w:jc w:val="center"/>
              <w:rPr>
                <w:rFonts w:ascii="Times New Roman" w:hAnsi="Times New Roman" w:cs="Times New Roman"/>
                <w:b/>
                <w:sz w:val="28"/>
                <w:szCs w:val="28"/>
                <w:u w:val="single"/>
              </w:rPr>
            </w:pPr>
            <w:r>
              <w:rPr>
                <w:rFonts w:ascii="Times New Roman" w:hAnsi="Times New Roman" w:cs="Times New Roman"/>
                <w:b/>
                <w:sz w:val="28"/>
                <w:szCs w:val="28"/>
                <w:u w:val="single"/>
              </w:rPr>
              <w:t>PAGE NO.</w:t>
            </w:r>
          </w:p>
        </w:tc>
      </w:tr>
      <w:tr w:rsidR="007D3986" w:rsidTr="002C3B00">
        <w:tc>
          <w:tcPr>
            <w:tcW w:w="988" w:type="dxa"/>
          </w:tcPr>
          <w:p w:rsidR="007D3986" w:rsidRPr="00F10009" w:rsidRDefault="007D3986" w:rsidP="007D3986">
            <w:pPr>
              <w:jc w:val="center"/>
              <w:rPr>
                <w:rFonts w:ascii="Times New Roman" w:hAnsi="Times New Roman" w:cs="Times New Roman"/>
                <w:b/>
                <w:sz w:val="28"/>
                <w:szCs w:val="28"/>
              </w:rPr>
            </w:pPr>
            <w:r>
              <w:rPr>
                <w:rFonts w:ascii="Times New Roman" w:hAnsi="Times New Roman" w:cs="Times New Roman"/>
                <w:b/>
                <w:sz w:val="28"/>
                <w:szCs w:val="28"/>
              </w:rPr>
              <w:t>1</w:t>
            </w:r>
          </w:p>
        </w:tc>
        <w:tc>
          <w:tcPr>
            <w:tcW w:w="4765" w:type="dxa"/>
          </w:tcPr>
          <w:p w:rsidR="007D3986" w:rsidRDefault="001A3F3F" w:rsidP="001A3F3F">
            <w:pPr>
              <w:jc w:val="center"/>
              <w:rPr>
                <w:rFonts w:ascii="Times New Roman" w:hAnsi="Times New Roman" w:cs="Times New Roman"/>
                <w:b/>
                <w:sz w:val="28"/>
                <w:szCs w:val="28"/>
                <w:u w:val="single"/>
              </w:rPr>
            </w:pPr>
            <w:r>
              <w:rPr>
                <w:rFonts w:ascii="Times New Roman" w:hAnsi="Times New Roman" w:cs="Times New Roman"/>
                <w:b/>
                <w:sz w:val="28"/>
                <w:szCs w:val="28"/>
              </w:rPr>
              <w:t xml:space="preserve">Observations: </w:t>
            </w:r>
            <w:r w:rsidR="007D3986">
              <w:rPr>
                <w:rFonts w:ascii="Times New Roman" w:hAnsi="Times New Roman" w:cs="Times New Roman"/>
                <w:b/>
                <w:sz w:val="28"/>
                <w:szCs w:val="28"/>
              </w:rPr>
              <w:t>Age*sex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Pr="00F10009"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2</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Days*sex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Pr="00F10009"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3</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Times a da*sex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Pr="00F10009"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4</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Health issues*sex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Pr="00F10009"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5</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Recommend*sex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6</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Necessity in future* 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7</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Form*sex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8</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Place*sex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9</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Drug course*sex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10</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Vaccination*sex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11</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Covid attack*sex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12</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Effectiveness of immunobooster*sex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13</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Intake*sex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14</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Health in check*sex</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15</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Days*age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16</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Intake*age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17</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Times a day* Age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18</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Health issues*Age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19</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Necessity in future*Age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20</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Form*Age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21</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Place*Age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22</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Health in check*Age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lastRenderedPageBreak/>
              <w:t>23</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Vaccination*age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24</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Covid attack*age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25</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Effectiveness of immunobooster*age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26</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Recommend*covid attack</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27</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Intake*drug course</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28</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Effectiveness of immunobooster*drug course</w:t>
            </w:r>
          </w:p>
        </w:tc>
        <w:tc>
          <w:tcPr>
            <w:tcW w:w="3456" w:type="dxa"/>
          </w:tcPr>
          <w:p w:rsidR="007D3986" w:rsidRDefault="007D3986" w:rsidP="007D3986">
            <w:pPr>
              <w:jc w:val="center"/>
              <w:rPr>
                <w:rFonts w:ascii="Times New Roman" w:hAnsi="Times New Roman" w:cs="Times New Roman"/>
                <w:b/>
                <w:sz w:val="28"/>
                <w:szCs w:val="28"/>
                <w:u w:val="single"/>
              </w:rPr>
            </w:pPr>
          </w:p>
        </w:tc>
      </w:tr>
      <w:tr w:rsidR="003030CF" w:rsidTr="002C3B00">
        <w:tc>
          <w:tcPr>
            <w:tcW w:w="988" w:type="dxa"/>
          </w:tcPr>
          <w:p w:rsidR="003030CF" w:rsidRDefault="00DA7EE4" w:rsidP="007D3986">
            <w:pPr>
              <w:jc w:val="center"/>
              <w:rPr>
                <w:rFonts w:ascii="Times New Roman" w:hAnsi="Times New Roman" w:cs="Times New Roman"/>
                <w:b/>
                <w:sz w:val="28"/>
                <w:szCs w:val="28"/>
              </w:rPr>
            </w:pPr>
            <w:r>
              <w:rPr>
                <w:rFonts w:ascii="Times New Roman" w:hAnsi="Times New Roman" w:cs="Times New Roman"/>
                <w:b/>
                <w:sz w:val="28"/>
                <w:szCs w:val="28"/>
              </w:rPr>
              <w:t>29</w:t>
            </w:r>
          </w:p>
        </w:tc>
        <w:tc>
          <w:tcPr>
            <w:tcW w:w="4765" w:type="dxa"/>
          </w:tcPr>
          <w:p w:rsidR="003030CF" w:rsidRDefault="00DA7EE4" w:rsidP="001A3F3F">
            <w:pPr>
              <w:jc w:val="center"/>
              <w:rPr>
                <w:rFonts w:ascii="Times New Roman" w:hAnsi="Times New Roman" w:cs="Times New Roman"/>
                <w:b/>
                <w:sz w:val="28"/>
                <w:szCs w:val="28"/>
              </w:rPr>
            </w:pPr>
            <w:r w:rsidRPr="00DA7EE4">
              <w:rPr>
                <w:rFonts w:ascii="Times New Roman" w:hAnsi="Times New Roman" w:cs="Times New Roman"/>
                <w:b/>
                <w:bCs/>
                <w:sz w:val="28"/>
                <w:szCs w:val="28"/>
                <w:lang w:val="en-IN"/>
              </w:rPr>
              <w:t>Effectiveness_of_</w:t>
            </w:r>
            <w:r>
              <w:rPr>
                <w:rFonts w:ascii="Times New Roman" w:hAnsi="Times New Roman" w:cs="Times New Roman"/>
                <w:b/>
                <w:bCs/>
                <w:sz w:val="28"/>
                <w:szCs w:val="28"/>
                <w:lang w:val="en-IN"/>
              </w:rPr>
              <w:t>immunobooster</w:t>
            </w:r>
            <w:r w:rsidRPr="00DA7EE4">
              <w:rPr>
                <w:rFonts w:ascii="Times New Roman" w:hAnsi="Times New Roman" w:cs="Times New Roman"/>
                <w:b/>
                <w:bCs/>
                <w:sz w:val="28"/>
                <w:szCs w:val="28"/>
                <w:lang w:val="en-IN"/>
              </w:rPr>
              <w:t xml:space="preserve"> * intake </w:t>
            </w:r>
          </w:p>
        </w:tc>
        <w:tc>
          <w:tcPr>
            <w:tcW w:w="3456" w:type="dxa"/>
          </w:tcPr>
          <w:p w:rsidR="003030CF" w:rsidRDefault="003030CF" w:rsidP="007D3986">
            <w:pPr>
              <w:jc w:val="center"/>
              <w:rPr>
                <w:rFonts w:ascii="Times New Roman" w:hAnsi="Times New Roman" w:cs="Times New Roman"/>
                <w:b/>
                <w:sz w:val="28"/>
                <w:szCs w:val="28"/>
                <w:u w:val="single"/>
              </w:rPr>
            </w:pPr>
          </w:p>
        </w:tc>
      </w:tr>
      <w:tr w:rsidR="007D3986" w:rsidTr="002C3B00">
        <w:tc>
          <w:tcPr>
            <w:tcW w:w="988" w:type="dxa"/>
          </w:tcPr>
          <w:p w:rsidR="007D3986" w:rsidRDefault="00DA7EE4" w:rsidP="007D3986">
            <w:pPr>
              <w:jc w:val="center"/>
              <w:rPr>
                <w:rFonts w:ascii="Times New Roman" w:hAnsi="Times New Roman" w:cs="Times New Roman"/>
                <w:b/>
                <w:sz w:val="28"/>
                <w:szCs w:val="28"/>
              </w:rPr>
            </w:pPr>
            <w:r>
              <w:rPr>
                <w:rFonts w:ascii="Times New Roman" w:hAnsi="Times New Roman" w:cs="Times New Roman"/>
                <w:b/>
                <w:sz w:val="28"/>
                <w:szCs w:val="28"/>
              </w:rPr>
              <w:t>30</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Recommend*covid attack*vaccination</w:t>
            </w:r>
          </w:p>
        </w:tc>
        <w:tc>
          <w:tcPr>
            <w:tcW w:w="3456" w:type="dxa"/>
          </w:tcPr>
          <w:p w:rsidR="007D3986" w:rsidRDefault="007D3986" w:rsidP="007D3986">
            <w:pPr>
              <w:jc w:val="center"/>
              <w:rPr>
                <w:rFonts w:ascii="Times New Roman" w:hAnsi="Times New Roman" w:cs="Times New Roman"/>
                <w:b/>
                <w:sz w:val="28"/>
                <w:szCs w:val="28"/>
                <w:u w:val="single"/>
              </w:rPr>
            </w:pPr>
          </w:p>
        </w:tc>
      </w:tr>
      <w:tr w:rsidR="007D3986" w:rsidTr="002C3B00">
        <w:tc>
          <w:tcPr>
            <w:tcW w:w="988" w:type="dxa"/>
          </w:tcPr>
          <w:p w:rsidR="007D3986" w:rsidRDefault="005E44D3" w:rsidP="007D3986">
            <w:pPr>
              <w:jc w:val="center"/>
              <w:rPr>
                <w:rFonts w:ascii="Times New Roman" w:hAnsi="Times New Roman" w:cs="Times New Roman"/>
                <w:b/>
                <w:sz w:val="28"/>
                <w:szCs w:val="28"/>
              </w:rPr>
            </w:pPr>
            <w:r>
              <w:rPr>
                <w:rFonts w:ascii="Times New Roman" w:hAnsi="Times New Roman" w:cs="Times New Roman"/>
                <w:b/>
                <w:sz w:val="28"/>
                <w:szCs w:val="28"/>
              </w:rPr>
              <w:t>3</w:t>
            </w:r>
            <w:r w:rsidR="00DA7EE4">
              <w:rPr>
                <w:rFonts w:ascii="Times New Roman" w:hAnsi="Times New Roman" w:cs="Times New Roman"/>
                <w:b/>
                <w:sz w:val="28"/>
                <w:szCs w:val="28"/>
              </w:rPr>
              <w:t>1</w:t>
            </w:r>
          </w:p>
        </w:tc>
        <w:tc>
          <w:tcPr>
            <w:tcW w:w="4765" w:type="dxa"/>
          </w:tcPr>
          <w:p w:rsidR="007D3986" w:rsidRDefault="007D3986" w:rsidP="001A3F3F">
            <w:pPr>
              <w:jc w:val="center"/>
              <w:rPr>
                <w:rFonts w:ascii="Times New Roman" w:hAnsi="Times New Roman" w:cs="Times New Roman"/>
                <w:b/>
                <w:sz w:val="28"/>
                <w:szCs w:val="28"/>
                <w:u w:val="single"/>
              </w:rPr>
            </w:pPr>
            <w:r>
              <w:rPr>
                <w:rFonts w:ascii="Times New Roman" w:hAnsi="Times New Roman" w:cs="Times New Roman"/>
                <w:b/>
                <w:sz w:val="28"/>
                <w:szCs w:val="28"/>
              </w:rPr>
              <w:t>Recommend*Effectiveness of immunobooster*Intake</w:t>
            </w:r>
          </w:p>
        </w:tc>
        <w:tc>
          <w:tcPr>
            <w:tcW w:w="3456" w:type="dxa"/>
          </w:tcPr>
          <w:p w:rsidR="007D3986" w:rsidRDefault="007D3986" w:rsidP="007D3986">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3</w:t>
            </w:r>
            <w:r w:rsidR="00DA7EE4">
              <w:rPr>
                <w:rFonts w:ascii="Times New Roman" w:hAnsi="Times New Roman" w:cs="Times New Roman"/>
                <w:b/>
                <w:sz w:val="28"/>
                <w:szCs w:val="28"/>
              </w:rPr>
              <w:t>2</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Results: Age*sex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3</w:t>
            </w:r>
            <w:r w:rsidR="00DA7EE4">
              <w:rPr>
                <w:rFonts w:ascii="Times New Roman" w:hAnsi="Times New Roman" w:cs="Times New Roman"/>
                <w:b/>
                <w:sz w:val="28"/>
                <w:szCs w:val="28"/>
              </w:rPr>
              <w:t>3</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Days*sex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3</w:t>
            </w:r>
            <w:r w:rsidR="00DA7EE4">
              <w:rPr>
                <w:rFonts w:ascii="Times New Roman" w:hAnsi="Times New Roman" w:cs="Times New Roman"/>
                <w:b/>
                <w:sz w:val="28"/>
                <w:szCs w:val="28"/>
              </w:rPr>
              <w:t>4</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Times a da*sex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3</w:t>
            </w:r>
            <w:r w:rsidR="00DA7EE4">
              <w:rPr>
                <w:rFonts w:ascii="Times New Roman" w:hAnsi="Times New Roman" w:cs="Times New Roman"/>
                <w:b/>
                <w:sz w:val="28"/>
                <w:szCs w:val="28"/>
              </w:rPr>
              <w:t>5</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Health issues*sex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3</w:t>
            </w:r>
            <w:r w:rsidR="00DA7EE4">
              <w:rPr>
                <w:rFonts w:ascii="Times New Roman" w:hAnsi="Times New Roman" w:cs="Times New Roman"/>
                <w:b/>
                <w:sz w:val="28"/>
                <w:szCs w:val="28"/>
              </w:rPr>
              <w:t>6</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Recommend*sex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3</w:t>
            </w:r>
            <w:r w:rsidR="00DA7EE4">
              <w:rPr>
                <w:rFonts w:ascii="Times New Roman" w:hAnsi="Times New Roman" w:cs="Times New Roman"/>
                <w:b/>
                <w:sz w:val="28"/>
                <w:szCs w:val="28"/>
              </w:rPr>
              <w:t>7</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Necessity in future* 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3</w:t>
            </w:r>
            <w:r w:rsidR="00DA7EE4">
              <w:rPr>
                <w:rFonts w:ascii="Times New Roman" w:hAnsi="Times New Roman" w:cs="Times New Roman"/>
                <w:b/>
                <w:sz w:val="28"/>
                <w:szCs w:val="28"/>
              </w:rPr>
              <w:t>8</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Form*sex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3</w:t>
            </w:r>
            <w:r w:rsidR="00DA7EE4">
              <w:rPr>
                <w:rFonts w:ascii="Times New Roman" w:hAnsi="Times New Roman" w:cs="Times New Roman"/>
                <w:b/>
                <w:sz w:val="28"/>
                <w:szCs w:val="28"/>
              </w:rPr>
              <w:t>9</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Place*sex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t>40</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Drug course*sex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4</w:t>
            </w:r>
            <w:r w:rsidR="00DA7EE4">
              <w:rPr>
                <w:rFonts w:ascii="Times New Roman" w:hAnsi="Times New Roman" w:cs="Times New Roman"/>
                <w:b/>
                <w:sz w:val="28"/>
                <w:szCs w:val="28"/>
              </w:rPr>
              <w:t>1</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Vaccination*sex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4</w:t>
            </w:r>
            <w:r w:rsidR="00DA7EE4">
              <w:rPr>
                <w:rFonts w:ascii="Times New Roman" w:hAnsi="Times New Roman" w:cs="Times New Roman"/>
                <w:b/>
                <w:sz w:val="28"/>
                <w:szCs w:val="28"/>
              </w:rPr>
              <w:t>2</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Covid attack*sex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4</w:t>
            </w:r>
            <w:r w:rsidR="00DA7EE4">
              <w:rPr>
                <w:rFonts w:ascii="Times New Roman" w:hAnsi="Times New Roman" w:cs="Times New Roman"/>
                <w:b/>
                <w:sz w:val="28"/>
                <w:szCs w:val="28"/>
              </w:rPr>
              <w:t>3</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Effectiveness of immunobooster*sex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4</w:t>
            </w:r>
            <w:r w:rsidR="00DA7EE4">
              <w:rPr>
                <w:rFonts w:ascii="Times New Roman" w:hAnsi="Times New Roman" w:cs="Times New Roman"/>
                <w:b/>
                <w:sz w:val="28"/>
                <w:szCs w:val="28"/>
              </w:rPr>
              <w:t>4</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Intake*sex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DA7EE4">
              <w:rPr>
                <w:rFonts w:ascii="Times New Roman" w:hAnsi="Times New Roman" w:cs="Times New Roman"/>
                <w:b/>
                <w:sz w:val="28"/>
                <w:szCs w:val="28"/>
              </w:rPr>
              <w:t>5</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Health in check*sex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4</w:t>
            </w:r>
            <w:r w:rsidR="00DA7EE4">
              <w:rPr>
                <w:rFonts w:ascii="Times New Roman" w:hAnsi="Times New Roman" w:cs="Times New Roman"/>
                <w:b/>
                <w:sz w:val="28"/>
                <w:szCs w:val="28"/>
              </w:rPr>
              <w:t>6</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Days*age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4</w:t>
            </w:r>
            <w:r w:rsidR="00DA7EE4">
              <w:rPr>
                <w:rFonts w:ascii="Times New Roman" w:hAnsi="Times New Roman" w:cs="Times New Roman"/>
                <w:b/>
                <w:sz w:val="28"/>
                <w:szCs w:val="28"/>
              </w:rPr>
              <w:t>7</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Intake*age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4</w:t>
            </w:r>
            <w:r w:rsidR="00DA7EE4">
              <w:rPr>
                <w:rFonts w:ascii="Times New Roman" w:hAnsi="Times New Roman" w:cs="Times New Roman"/>
                <w:b/>
                <w:sz w:val="28"/>
                <w:szCs w:val="28"/>
              </w:rPr>
              <w:t>8</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Times a day* 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4</w:t>
            </w:r>
            <w:r w:rsidR="00DA7EE4">
              <w:rPr>
                <w:rFonts w:ascii="Times New Roman" w:hAnsi="Times New Roman" w:cs="Times New Roman"/>
                <w:b/>
                <w:sz w:val="28"/>
                <w:szCs w:val="28"/>
              </w:rPr>
              <w:t>9</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Health issues*Age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t>50</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Necessity in future*Age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5</w:t>
            </w:r>
            <w:r w:rsidR="00DA7EE4">
              <w:rPr>
                <w:rFonts w:ascii="Times New Roman" w:hAnsi="Times New Roman" w:cs="Times New Roman"/>
                <w:b/>
                <w:sz w:val="28"/>
                <w:szCs w:val="28"/>
              </w:rPr>
              <w:t>1</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Form*Age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5</w:t>
            </w:r>
            <w:r w:rsidR="00DA7EE4">
              <w:rPr>
                <w:rFonts w:ascii="Times New Roman" w:hAnsi="Times New Roman" w:cs="Times New Roman"/>
                <w:b/>
                <w:sz w:val="28"/>
                <w:szCs w:val="28"/>
              </w:rPr>
              <w:t>2</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Place*Age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5</w:t>
            </w:r>
            <w:r w:rsidR="00DA7EE4">
              <w:rPr>
                <w:rFonts w:ascii="Times New Roman" w:hAnsi="Times New Roman" w:cs="Times New Roman"/>
                <w:b/>
                <w:sz w:val="28"/>
                <w:szCs w:val="28"/>
              </w:rPr>
              <w:t>3</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Health in check*Age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5</w:t>
            </w:r>
            <w:r w:rsidR="00DA7EE4">
              <w:rPr>
                <w:rFonts w:ascii="Times New Roman" w:hAnsi="Times New Roman" w:cs="Times New Roman"/>
                <w:b/>
                <w:sz w:val="28"/>
                <w:szCs w:val="28"/>
              </w:rPr>
              <w:t>4</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Vaccination*age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5</w:t>
            </w:r>
            <w:r w:rsidR="00DA7EE4">
              <w:rPr>
                <w:rFonts w:ascii="Times New Roman" w:hAnsi="Times New Roman" w:cs="Times New Roman"/>
                <w:b/>
                <w:sz w:val="28"/>
                <w:szCs w:val="28"/>
              </w:rPr>
              <w:t>5</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Covid attack*age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5</w:t>
            </w:r>
            <w:r w:rsidR="00DA7EE4">
              <w:rPr>
                <w:rFonts w:ascii="Times New Roman" w:hAnsi="Times New Roman" w:cs="Times New Roman"/>
                <w:b/>
                <w:sz w:val="28"/>
                <w:szCs w:val="28"/>
              </w:rPr>
              <w:t>6</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Effectiveness of immunobooster*age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5</w:t>
            </w:r>
            <w:r w:rsidR="00DA7EE4">
              <w:rPr>
                <w:rFonts w:ascii="Times New Roman" w:hAnsi="Times New Roman" w:cs="Times New Roman"/>
                <w:b/>
                <w:sz w:val="28"/>
                <w:szCs w:val="28"/>
              </w:rPr>
              <w:t>7</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Recommend*covid attack</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5</w:t>
            </w:r>
            <w:r w:rsidR="00DA7EE4">
              <w:rPr>
                <w:rFonts w:ascii="Times New Roman" w:hAnsi="Times New Roman" w:cs="Times New Roman"/>
                <w:b/>
                <w:sz w:val="28"/>
                <w:szCs w:val="28"/>
              </w:rPr>
              <w:t>8</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Intake*drug course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5</w:t>
            </w:r>
            <w:r w:rsidR="00DA7EE4">
              <w:rPr>
                <w:rFonts w:ascii="Times New Roman" w:hAnsi="Times New Roman" w:cs="Times New Roman"/>
                <w:b/>
                <w:sz w:val="28"/>
                <w:szCs w:val="28"/>
              </w:rPr>
              <w:t>9</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Effectiveness of immunobooster*drug course</w:t>
            </w:r>
          </w:p>
        </w:tc>
        <w:tc>
          <w:tcPr>
            <w:tcW w:w="3456" w:type="dxa"/>
          </w:tcPr>
          <w:p w:rsidR="001A3F3F" w:rsidRDefault="001A3F3F" w:rsidP="001A3F3F">
            <w:pPr>
              <w:jc w:val="center"/>
              <w:rPr>
                <w:rFonts w:ascii="Times New Roman" w:hAnsi="Times New Roman" w:cs="Times New Roman"/>
                <w:b/>
                <w:sz w:val="28"/>
                <w:szCs w:val="28"/>
                <w:u w:val="single"/>
              </w:rPr>
            </w:pPr>
          </w:p>
        </w:tc>
      </w:tr>
      <w:tr w:rsidR="00DA7EE4" w:rsidTr="002C3B00">
        <w:tc>
          <w:tcPr>
            <w:tcW w:w="988" w:type="dxa"/>
          </w:tcPr>
          <w:p w:rsidR="00DA7EE4"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t>60</w:t>
            </w:r>
          </w:p>
        </w:tc>
        <w:tc>
          <w:tcPr>
            <w:tcW w:w="4765" w:type="dxa"/>
          </w:tcPr>
          <w:p w:rsidR="00DA7EE4" w:rsidRDefault="00DA7EE4" w:rsidP="001A3F3F">
            <w:pPr>
              <w:jc w:val="center"/>
              <w:rPr>
                <w:rFonts w:ascii="Times New Roman" w:hAnsi="Times New Roman" w:cs="Times New Roman"/>
                <w:b/>
                <w:sz w:val="28"/>
                <w:szCs w:val="28"/>
              </w:rPr>
            </w:pPr>
            <w:r w:rsidRPr="00DA7EE4">
              <w:rPr>
                <w:rFonts w:ascii="Times New Roman" w:hAnsi="Times New Roman" w:cs="Times New Roman"/>
                <w:b/>
                <w:bCs/>
                <w:sz w:val="28"/>
                <w:szCs w:val="28"/>
                <w:lang w:val="en-IN"/>
              </w:rPr>
              <w:t>Effectiveness_of_</w:t>
            </w:r>
            <w:r>
              <w:rPr>
                <w:rFonts w:ascii="Times New Roman" w:hAnsi="Times New Roman" w:cs="Times New Roman"/>
                <w:b/>
                <w:bCs/>
                <w:sz w:val="28"/>
                <w:szCs w:val="28"/>
                <w:lang w:val="en-IN"/>
              </w:rPr>
              <w:t>immunobooster</w:t>
            </w:r>
            <w:r w:rsidRPr="00DA7EE4">
              <w:rPr>
                <w:rFonts w:ascii="Times New Roman" w:hAnsi="Times New Roman" w:cs="Times New Roman"/>
                <w:b/>
                <w:bCs/>
                <w:sz w:val="28"/>
                <w:szCs w:val="28"/>
                <w:lang w:val="en-IN"/>
              </w:rPr>
              <w:t>* intake</w:t>
            </w:r>
          </w:p>
        </w:tc>
        <w:tc>
          <w:tcPr>
            <w:tcW w:w="3456" w:type="dxa"/>
          </w:tcPr>
          <w:p w:rsidR="00DA7EE4" w:rsidRDefault="00DA7EE4" w:rsidP="001A3F3F">
            <w:pPr>
              <w:jc w:val="center"/>
              <w:rPr>
                <w:rFonts w:ascii="Times New Roman" w:hAnsi="Times New Roman" w:cs="Times New Roman"/>
                <w:b/>
                <w:sz w:val="28"/>
                <w:szCs w:val="28"/>
                <w:u w:val="single"/>
              </w:rPr>
            </w:pPr>
          </w:p>
        </w:tc>
      </w:tr>
      <w:tr w:rsidR="001A3F3F" w:rsidTr="002C3B00">
        <w:tc>
          <w:tcPr>
            <w:tcW w:w="988" w:type="dxa"/>
          </w:tcPr>
          <w:p w:rsidR="001A3F3F"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t>61</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Recommend*covid attack*vaccination</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6</w:t>
            </w:r>
            <w:r w:rsidR="00DA7EE4">
              <w:rPr>
                <w:rFonts w:ascii="Times New Roman" w:hAnsi="Times New Roman" w:cs="Times New Roman"/>
                <w:b/>
                <w:sz w:val="28"/>
                <w:szCs w:val="28"/>
              </w:rPr>
              <w:t>2</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Recommend*Effectiveness of immunobooster*Intake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6</w:t>
            </w:r>
            <w:r w:rsidR="00DA7EE4">
              <w:rPr>
                <w:rFonts w:ascii="Times New Roman" w:hAnsi="Times New Roman" w:cs="Times New Roman"/>
                <w:b/>
                <w:sz w:val="28"/>
                <w:szCs w:val="28"/>
              </w:rPr>
              <w:t>3</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Discussion: Age*sex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6</w:t>
            </w:r>
            <w:r w:rsidR="00DA7EE4">
              <w:rPr>
                <w:rFonts w:ascii="Times New Roman" w:hAnsi="Times New Roman" w:cs="Times New Roman"/>
                <w:b/>
                <w:sz w:val="28"/>
                <w:szCs w:val="28"/>
              </w:rPr>
              <w:t>4</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Days*sex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6</w:t>
            </w:r>
            <w:r w:rsidR="00DA7EE4">
              <w:rPr>
                <w:rFonts w:ascii="Times New Roman" w:hAnsi="Times New Roman" w:cs="Times New Roman"/>
                <w:b/>
                <w:sz w:val="28"/>
                <w:szCs w:val="28"/>
              </w:rPr>
              <w:t>5</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Times a da*sex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6</w:t>
            </w:r>
            <w:r w:rsidR="00DA7EE4">
              <w:rPr>
                <w:rFonts w:ascii="Times New Roman" w:hAnsi="Times New Roman" w:cs="Times New Roman"/>
                <w:b/>
                <w:sz w:val="28"/>
                <w:szCs w:val="28"/>
              </w:rPr>
              <w:t>6</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Health issues*sex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DA7EE4">
              <w:rPr>
                <w:rFonts w:ascii="Times New Roman" w:hAnsi="Times New Roman" w:cs="Times New Roman"/>
                <w:b/>
                <w:sz w:val="28"/>
                <w:szCs w:val="28"/>
              </w:rPr>
              <w:t>7</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Recommend*sex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6</w:t>
            </w:r>
            <w:r w:rsidR="00DA7EE4">
              <w:rPr>
                <w:rFonts w:ascii="Times New Roman" w:hAnsi="Times New Roman" w:cs="Times New Roman"/>
                <w:b/>
                <w:sz w:val="28"/>
                <w:szCs w:val="28"/>
              </w:rPr>
              <w:t>8</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Necessity in future* 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6</w:t>
            </w:r>
            <w:r w:rsidR="00DA7EE4">
              <w:rPr>
                <w:rFonts w:ascii="Times New Roman" w:hAnsi="Times New Roman" w:cs="Times New Roman"/>
                <w:b/>
                <w:sz w:val="28"/>
                <w:szCs w:val="28"/>
              </w:rPr>
              <w:t>9</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Form*sex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t>70</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Place*sex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t>71</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Drug course*sex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7</w:t>
            </w:r>
            <w:r w:rsidR="00DA7EE4">
              <w:rPr>
                <w:rFonts w:ascii="Times New Roman" w:hAnsi="Times New Roman" w:cs="Times New Roman"/>
                <w:b/>
                <w:sz w:val="28"/>
                <w:szCs w:val="28"/>
              </w:rPr>
              <w:t>2</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Vaccination*sex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7</w:t>
            </w:r>
            <w:r w:rsidR="00DA7EE4">
              <w:rPr>
                <w:rFonts w:ascii="Times New Roman" w:hAnsi="Times New Roman" w:cs="Times New Roman"/>
                <w:b/>
                <w:sz w:val="28"/>
                <w:szCs w:val="28"/>
              </w:rPr>
              <w:t>3</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Covid attack*sex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7</w:t>
            </w:r>
            <w:r w:rsidR="00DA7EE4">
              <w:rPr>
                <w:rFonts w:ascii="Times New Roman" w:hAnsi="Times New Roman" w:cs="Times New Roman"/>
                <w:b/>
                <w:sz w:val="28"/>
                <w:szCs w:val="28"/>
              </w:rPr>
              <w:t>4</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Effectiveness of immunobooster*sex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7</w:t>
            </w:r>
            <w:r w:rsidR="00DA7EE4">
              <w:rPr>
                <w:rFonts w:ascii="Times New Roman" w:hAnsi="Times New Roman" w:cs="Times New Roman"/>
                <w:b/>
                <w:sz w:val="28"/>
                <w:szCs w:val="28"/>
              </w:rPr>
              <w:t>5</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Intake*sex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7</w:t>
            </w:r>
            <w:r w:rsidR="00DA7EE4">
              <w:rPr>
                <w:rFonts w:ascii="Times New Roman" w:hAnsi="Times New Roman" w:cs="Times New Roman"/>
                <w:b/>
                <w:sz w:val="28"/>
                <w:szCs w:val="28"/>
              </w:rPr>
              <w:t>6</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Health in check*sex</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7</w:t>
            </w:r>
            <w:r w:rsidR="00DA7EE4">
              <w:rPr>
                <w:rFonts w:ascii="Times New Roman" w:hAnsi="Times New Roman" w:cs="Times New Roman"/>
                <w:b/>
                <w:sz w:val="28"/>
                <w:szCs w:val="28"/>
              </w:rPr>
              <w:t>7</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Days*age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7</w:t>
            </w:r>
            <w:r w:rsidR="00DA7EE4">
              <w:rPr>
                <w:rFonts w:ascii="Times New Roman" w:hAnsi="Times New Roman" w:cs="Times New Roman"/>
                <w:b/>
                <w:sz w:val="28"/>
                <w:szCs w:val="28"/>
              </w:rPr>
              <w:t>8</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Intake*age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7</w:t>
            </w:r>
            <w:r w:rsidR="00DA7EE4">
              <w:rPr>
                <w:rFonts w:ascii="Times New Roman" w:hAnsi="Times New Roman" w:cs="Times New Roman"/>
                <w:b/>
                <w:sz w:val="28"/>
                <w:szCs w:val="28"/>
              </w:rPr>
              <w:t>9</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Times a day* 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t>80</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Health issues*Age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t>81</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Necessity in future*Age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8</w:t>
            </w:r>
            <w:r w:rsidR="00DA7EE4">
              <w:rPr>
                <w:rFonts w:ascii="Times New Roman" w:hAnsi="Times New Roman" w:cs="Times New Roman"/>
                <w:b/>
                <w:sz w:val="28"/>
                <w:szCs w:val="28"/>
              </w:rPr>
              <w:t>2</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Form*Age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8</w:t>
            </w:r>
            <w:r w:rsidR="00DA7EE4">
              <w:rPr>
                <w:rFonts w:ascii="Times New Roman" w:hAnsi="Times New Roman" w:cs="Times New Roman"/>
                <w:b/>
                <w:sz w:val="28"/>
                <w:szCs w:val="28"/>
              </w:rPr>
              <w:t>3</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Place*Age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8</w:t>
            </w:r>
            <w:r w:rsidR="00DA7EE4">
              <w:rPr>
                <w:rFonts w:ascii="Times New Roman" w:hAnsi="Times New Roman" w:cs="Times New Roman"/>
                <w:b/>
                <w:sz w:val="28"/>
                <w:szCs w:val="28"/>
              </w:rPr>
              <w:t>4</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Health in check*Age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8</w:t>
            </w:r>
            <w:r w:rsidR="00DA7EE4">
              <w:rPr>
                <w:rFonts w:ascii="Times New Roman" w:hAnsi="Times New Roman" w:cs="Times New Roman"/>
                <w:b/>
                <w:sz w:val="28"/>
                <w:szCs w:val="28"/>
              </w:rPr>
              <w:t>5</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Vaccination*age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8</w:t>
            </w:r>
            <w:r w:rsidR="00DA7EE4">
              <w:rPr>
                <w:rFonts w:ascii="Times New Roman" w:hAnsi="Times New Roman" w:cs="Times New Roman"/>
                <w:b/>
                <w:sz w:val="28"/>
                <w:szCs w:val="28"/>
              </w:rPr>
              <w:t>6</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Covid attack*age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8</w:t>
            </w:r>
            <w:r w:rsidR="00DA7EE4">
              <w:rPr>
                <w:rFonts w:ascii="Times New Roman" w:hAnsi="Times New Roman" w:cs="Times New Roman"/>
                <w:b/>
                <w:sz w:val="28"/>
                <w:szCs w:val="28"/>
              </w:rPr>
              <w:t>7</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Effectiveness of immunobooster*age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8</w:t>
            </w:r>
            <w:r w:rsidR="00DA7EE4">
              <w:rPr>
                <w:rFonts w:ascii="Times New Roman" w:hAnsi="Times New Roman" w:cs="Times New Roman"/>
                <w:b/>
                <w:sz w:val="28"/>
                <w:szCs w:val="28"/>
              </w:rPr>
              <w:t>8</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Recommend*covid attack</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8</w:t>
            </w:r>
            <w:r w:rsidR="00DA7EE4">
              <w:rPr>
                <w:rFonts w:ascii="Times New Roman" w:hAnsi="Times New Roman" w:cs="Times New Roman"/>
                <w:b/>
                <w:sz w:val="28"/>
                <w:szCs w:val="28"/>
              </w:rPr>
              <w:t>9</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Intake*drug course</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t>90</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Effectiveness of immunobooster*drug course</w:t>
            </w:r>
          </w:p>
        </w:tc>
        <w:tc>
          <w:tcPr>
            <w:tcW w:w="3456" w:type="dxa"/>
          </w:tcPr>
          <w:p w:rsidR="001A3F3F" w:rsidRDefault="001A3F3F" w:rsidP="001A3F3F">
            <w:pPr>
              <w:jc w:val="center"/>
              <w:rPr>
                <w:rFonts w:ascii="Times New Roman" w:hAnsi="Times New Roman" w:cs="Times New Roman"/>
                <w:b/>
                <w:sz w:val="28"/>
                <w:szCs w:val="28"/>
                <w:u w:val="single"/>
              </w:rPr>
            </w:pPr>
          </w:p>
        </w:tc>
      </w:tr>
      <w:tr w:rsidR="00DA7EE4" w:rsidTr="002C3B00">
        <w:tc>
          <w:tcPr>
            <w:tcW w:w="988" w:type="dxa"/>
          </w:tcPr>
          <w:p w:rsidR="00DA7EE4"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lastRenderedPageBreak/>
              <w:t>91</w:t>
            </w:r>
          </w:p>
        </w:tc>
        <w:tc>
          <w:tcPr>
            <w:tcW w:w="4765" w:type="dxa"/>
          </w:tcPr>
          <w:p w:rsidR="00DA7EE4" w:rsidRDefault="00DA7EE4" w:rsidP="009014CC">
            <w:pPr>
              <w:tabs>
                <w:tab w:val="left" w:pos="1673"/>
              </w:tabs>
              <w:jc w:val="center"/>
              <w:rPr>
                <w:rFonts w:ascii="Times New Roman" w:hAnsi="Times New Roman" w:cs="Times New Roman"/>
                <w:b/>
                <w:sz w:val="28"/>
                <w:szCs w:val="28"/>
              </w:rPr>
            </w:pPr>
            <w:r w:rsidRPr="00DA7EE4">
              <w:rPr>
                <w:rFonts w:ascii="Times New Roman" w:hAnsi="Times New Roman" w:cs="Times New Roman"/>
                <w:b/>
                <w:bCs/>
                <w:sz w:val="28"/>
                <w:szCs w:val="28"/>
                <w:lang w:val="en-IN"/>
              </w:rPr>
              <w:t>Effectiveness_of_</w:t>
            </w:r>
            <w:r w:rsidR="00401E22">
              <w:rPr>
                <w:rFonts w:ascii="Times New Roman" w:hAnsi="Times New Roman" w:cs="Times New Roman"/>
                <w:b/>
                <w:bCs/>
                <w:sz w:val="28"/>
                <w:szCs w:val="28"/>
                <w:lang w:val="en-IN"/>
              </w:rPr>
              <w:t>immunobooster</w:t>
            </w:r>
            <w:r w:rsidRPr="00DA7EE4">
              <w:rPr>
                <w:rFonts w:ascii="Times New Roman" w:hAnsi="Times New Roman" w:cs="Times New Roman"/>
                <w:b/>
                <w:bCs/>
                <w:sz w:val="28"/>
                <w:szCs w:val="28"/>
                <w:lang w:val="en-IN"/>
              </w:rPr>
              <w:t xml:space="preserve"> * intake</w:t>
            </w:r>
          </w:p>
        </w:tc>
        <w:tc>
          <w:tcPr>
            <w:tcW w:w="3456" w:type="dxa"/>
          </w:tcPr>
          <w:p w:rsidR="00DA7EE4" w:rsidRDefault="00DA7EE4" w:rsidP="001A3F3F">
            <w:pPr>
              <w:jc w:val="center"/>
              <w:rPr>
                <w:rFonts w:ascii="Times New Roman" w:hAnsi="Times New Roman" w:cs="Times New Roman"/>
                <w:b/>
                <w:sz w:val="28"/>
                <w:szCs w:val="28"/>
                <w:u w:val="single"/>
              </w:rPr>
            </w:pPr>
          </w:p>
        </w:tc>
      </w:tr>
      <w:tr w:rsidR="001A3F3F" w:rsidTr="002C3B00">
        <w:tc>
          <w:tcPr>
            <w:tcW w:w="988" w:type="dxa"/>
          </w:tcPr>
          <w:p w:rsidR="001A3F3F"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t>92</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Recommend*covid attack*vaccination</w:t>
            </w:r>
          </w:p>
        </w:tc>
        <w:tc>
          <w:tcPr>
            <w:tcW w:w="3456" w:type="dxa"/>
          </w:tcPr>
          <w:p w:rsidR="001A3F3F" w:rsidRDefault="001A3F3F" w:rsidP="001A3F3F">
            <w:pPr>
              <w:jc w:val="center"/>
              <w:rPr>
                <w:rFonts w:ascii="Times New Roman" w:hAnsi="Times New Roman" w:cs="Times New Roman"/>
                <w:b/>
                <w:sz w:val="28"/>
                <w:szCs w:val="28"/>
                <w:u w:val="single"/>
              </w:rPr>
            </w:pPr>
          </w:p>
        </w:tc>
      </w:tr>
      <w:tr w:rsidR="001A3F3F" w:rsidTr="002C3B00">
        <w:tc>
          <w:tcPr>
            <w:tcW w:w="988" w:type="dxa"/>
          </w:tcPr>
          <w:p w:rsidR="001A3F3F" w:rsidRDefault="00DA7EE4" w:rsidP="001A3F3F">
            <w:pPr>
              <w:jc w:val="center"/>
              <w:rPr>
                <w:rFonts w:ascii="Times New Roman" w:hAnsi="Times New Roman" w:cs="Times New Roman"/>
                <w:b/>
                <w:sz w:val="28"/>
                <w:szCs w:val="28"/>
              </w:rPr>
            </w:pPr>
            <w:r>
              <w:rPr>
                <w:rFonts w:ascii="Times New Roman" w:hAnsi="Times New Roman" w:cs="Times New Roman"/>
                <w:b/>
                <w:sz w:val="28"/>
                <w:szCs w:val="28"/>
              </w:rPr>
              <w:t>93</w:t>
            </w:r>
          </w:p>
        </w:tc>
        <w:tc>
          <w:tcPr>
            <w:tcW w:w="4765" w:type="dxa"/>
          </w:tcPr>
          <w:p w:rsidR="001A3F3F"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Recommend*Effectiveness of immunobooster*Intake</w:t>
            </w:r>
          </w:p>
        </w:tc>
        <w:tc>
          <w:tcPr>
            <w:tcW w:w="3456" w:type="dxa"/>
          </w:tcPr>
          <w:p w:rsidR="001A3F3F" w:rsidRDefault="001A3F3F" w:rsidP="001A3F3F">
            <w:pPr>
              <w:jc w:val="center"/>
              <w:rPr>
                <w:rFonts w:ascii="Times New Roman" w:hAnsi="Times New Roman" w:cs="Times New Roman"/>
                <w:b/>
                <w:sz w:val="28"/>
                <w:szCs w:val="28"/>
                <w:u w:val="single"/>
              </w:rPr>
            </w:pPr>
          </w:p>
        </w:tc>
      </w:tr>
    </w:tbl>
    <w:p w:rsidR="00DA7EE4" w:rsidRDefault="00DA7EE4" w:rsidP="001A3F3F">
      <w:pPr>
        <w:jc w:val="center"/>
        <w:rPr>
          <w:rFonts w:ascii="Times New Roman" w:hAnsi="Times New Roman" w:cs="Times New Roman"/>
          <w:b/>
          <w:sz w:val="28"/>
          <w:szCs w:val="28"/>
          <w:u w:val="single"/>
        </w:rPr>
      </w:pPr>
    </w:p>
    <w:p w:rsidR="00DA7EE4" w:rsidRDefault="00DA7EE4" w:rsidP="001A3F3F">
      <w:pPr>
        <w:jc w:val="center"/>
        <w:rPr>
          <w:rFonts w:ascii="Times New Roman" w:hAnsi="Times New Roman" w:cs="Times New Roman"/>
          <w:b/>
          <w:sz w:val="28"/>
          <w:szCs w:val="28"/>
          <w:u w:val="single"/>
        </w:rPr>
      </w:pPr>
    </w:p>
    <w:p w:rsidR="00204BD8" w:rsidRDefault="00204BD8" w:rsidP="001A3F3F">
      <w:pPr>
        <w:jc w:val="center"/>
        <w:rPr>
          <w:rFonts w:ascii="Times New Roman" w:hAnsi="Times New Roman" w:cs="Times New Roman"/>
          <w:b/>
          <w:sz w:val="28"/>
          <w:szCs w:val="28"/>
          <w:u w:val="single"/>
        </w:rPr>
      </w:pPr>
      <w:r>
        <w:rPr>
          <w:rFonts w:ascii="Times New Roman" w:hAnsi="Times New Roman" w:cs="Times New Roman"/>
          <w:b/>
          <w:sz w:val="28"/>
          <w:szCs w:val="28"/>
          <w:u w:val="single"/>
        </w:rPr>
        <w:t>LIST OF TABLES</w:t>
      </w:r>
    </w:p>
    <w:p w:rsidR="00204BD8" w:rsidRDefault="00204BD8" w:rsidP="00204BD8">
      <w:pPr>
        <w:rPr>
          <w:rFonts w:ascii="Times New Roman" w:hAnsi="Times New Roman" w:cs="Times New Roman"/>
          <w:b/>
          <w:sz w:val="28"/>
          <w:szCs w:val="28"/>
          <w:u w:val="single"/>
        </w:rPr>
      </w:pPr>
    </w:p>
    <w:tbl>
      <w:tblPr>
        <w:tblStyle w:val="TableGrid"/>
        <w:tblW w:w="0" w:type="auto"/>
        <w:tblLook w:val="04A0"/>
      </w:tblPr>
      <w:tblGrid>
        <w:gridCol w:w="846"/>
        <w:gridCol w:w="6379"/>
        <w:gridCol w:w="1842"/>
      </w:tblGrid>
      <w:tr w:rsidR="006E088A" w:rsidTr="002C3B00">
        <w:tc>
          <w:tcPr>
            <w:tcW w:w="846" w:type="dxa"/>
          </w:tcPr>
          <w:p w:rsidR="006E088A" w:rsidRDefault="006E088A" w:rsidP="00204BD8">
            <w:pPr>
              <w:rPr>
                <w:rFonts w:ascii="Times New Roman" w:hAnsi="Times New Roman" w:cs="Times New Roman"/>
                <w:b/>
                <w:sz w:val="28"/>
                <w:szCs w:val="28"/>
                <w:u w:val="single"/>
              </w:rPr>
            </w:pPr>
            <w:r>
              <w:rPr>
                <w:rFonts w:ascii="Times New Roman" w:hAnsi="Times New Roman" w:cs="Times New Roman"/>
                <w:b/>
                <w:sz w:val="28"/>
                <w:szCs w:val="28"/>
                <w:u w:val="single"/>
              </w:rPr>
              <w:t>SL. NO.</w:t>
            </w:r>
          </w:p>
        </w:tc>
        <w:tc>
          <w:tcPr>
            <w:tcW w:w="6379" w:type="dxa"/>
          </w:tcPr>
          <w:p w:rsidR="006E088A" w:rsidRDefault="006E088A" w:rsidP="009014CC">
            <w:pPr>
              <w:jc w:val="center"/>
              <w:rPr>
                <w:rFonts w:ascii="Times New Roman" w:hAnsi="Times New Roman" w:cs="Times New Roman"/>
                <w:b/>
                <w:sz w:val="28"/>
                <w:szCs w:val="28"/>
                <w:u w:val="single"/>
              </w:rPr>
            </w:pPr>
            <w:r>
              <w:rPr>
                <w:rFonts w:ascii="Times New Roman" w:hAnsi="Times New Roman" w:cs="Times New Roman"/>
                <w:b/>
                <w:sz w:val="28"/>
                <w:szCs w:val="28"/>
                <w:u w:val="single"/>
              </w:rPr>
              <w:t>TITLE</w:t>
            </w:r>
          </w:p>
        </w:tc>
        <w:tc>
          <w:tcPr>
            <w:tcW w:w="1842" w:type="dxa"/>
          </w:tcPr>
          <w:p w:rsidR="006E088A" w:rsidRDefault="006E088A" w:rsidP="00204BD8">
            <w:pPr>
              <w:rPr>
                <w:rFonts w:ascii="Times New Roman" w:hAnsi="Times New Roman" w:cs="Times New Roman"/>
                <w:b/>
                <w:sz w:val="28"/>
                <w:szCs w:val="28"/>
                <w:u w:val="single"/>
              </w:rPr>
            </w:pPr>
            <w:r>
              <w:rPr>
                <w:rFonts w:ascii="Times New Roman" w:hAnsi="Times New Roman" w:cs="Times New Roman"/>
                <w:b/>
                <w:sz w:val="28"/>
                <w:szCs w:val="28"/>
                <w:u w:val="single"/>
              </w:rPr>
              <w:t>PAGE NO.</w:t>
            </w:r>
          </w:p>
        </w:tc>
      </w:tr>
      <w:tr w:rsidR="006E088A" w:rsidRPr="00CB2D4C" w:rsidTr="002C3B00">
        <w:tc>
          <w:tcPr>
            <w:tcW w:w="846" w:type="dxa"/>
          </w:tcPr>
          <w:p w:rsidR="006E088A"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1</w:t>
            </w:r>
          </w:p>
        </w:tc>
        <w:tc>
          <w:tcPr>
            <w:tcW w:w="6379" w:type="dxa"/>
          </w:tcPr>
          <w:p w:rsidR="006E088A" w:rsidRPr="00CB2D4C" w:rsidRDefault="001A3F3F" w:rsidP="001A3F3F">
            <w:pPr>
              <w:jc w:val="center"/>
              <w:rPr>
                <w:rFonts w:ascii="Times New Roman" w:hAnsi="Times New Roman" w:cs="Times New Roman"/>
                <w:b/>
                <w:sz w:val="28"/>
                <w:szCs w:val="28"/>
              </w:rPr>
            </w:pPr>
            <w:r>
              <w:rPr>
                <w:rFonts w:ascii="Times New Roman" w:hAnsi="Times New Roman" w:cs="Times New Roman"/>
                <w:b/>
                <w:sz w:val="28"/>
                <w:szCs w:val="28"/>
              </w:rPr>
              <w:t xml:space="preserve">Observations: </w:t>
            </w:r>
            <w:r w:rsidR="00CB2D4C">
              <w:rPr>
                <w:rFonts w:ascii="Times New Roman" w:hAnsi="Times New Roman" w:cs="Times New Roman"/>
                <w:b/>
                <w:sz w:val="28"/>
                <w:szCs w:val="28"/>
              </w:rPr>
              <w:t>Age*sex</w:t>
            </w:r>
          </w:p>
        </w:tc>
        <w:tc>
          <w:tcPr>
            <w:tcW w:w="1842" w:type="dxa"/>
          </w:tcPr>
          <w:p w:rsidR="006E088A" w:rsidRPr="00CB2D4C" w:rsidRDefault="006E088A" w:rsidP="00204BD8">
            <w:pPr>
              <w:rPr>
                <w:rFonts w:ascii="Times New Roman" w:hAnsi="Times New Roman" w:cs="Times New Roman"/>
                <w:b/>
                <w:sz w:val="28"/>
                <w:szCs w:val="28"/>
              </w:rPr>
            </w:pPr>
          </w:p>
        </w:tc>
      </w:tr>
      <w:tr w:rsidR="006E088A" w:rsidRPr="00CB2D4C" w:rsidTr="002C3B00">
        <w:tc>
          <w:tcPr>
            <w:tcW w:w="846" w:type="dxa"/>
          </w:tcPr>
          <w:p w:rsidR="006E088A"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2</w:t>
            </w:r>
          </w:p>
        </w:tc>
        <w:tc>
          <w:tcPr>
            <w:tcW w:w="6379" w:type="dxa"/>
          </w:tcPr>
          <w:p w:rsidR="006E088A" w:rsidRPr="00CB2D4C" w:rsidRDefault="00CB2D4C" w:rsidP="001A3F3F">
            <w:pPr>
              <w:jc w:val="center"/>
              <w:rPr>
                <w:rFonts w:ascii="Times New Roman" w:hAnsi="Times New Roman" w:cs="Times New Roman"/>
                <w:b/>
                <w:sz w:val="28"/>
                <w:szCs w:val="28"/>
              </w:rPr>
            </w:pPr>
            <w:r>
              <w:rPr>
                <w:rFonts w:ascii="Times New Roman" w:hAnsi="Times New Roman" w:cs="Times New Roman"/>
                <w:b/>
                <w:sz w:val="28"/>
                <w:szCs w:val="28"/>
              </w:rPr>
              <w:t>Chi Square test</w:t>
            </w:r>
            <w:r w:rsidR="000547A4">
              <w:rPr>
                <w:rFonts w:ascii="Times New Roman" w:hAnsi="Times New Roman" w:cs="Times New Roman"/>
                <w:b/>
                <w:sz w:val="28"/>
                <w:szCs w:val="28"/>
              </w:rPr>
              <w:t>-1</w:t>
            </w:r>
          </w:p>
        </w:tc>
        <w:tc>
          <w:tcPr>
            <w:tcW w:w="1842" w:type="dxa"/>
          </w:tcPr>
          <w:p w:rsidR="006E088A" w:rsidRPr="00CB2D4C" w:rsidRDefault="006E088A" w:rsidP="00204BD8">
            <w:pPr>
              <w:rPr>
                <w:rFonts w:ascii="Times New Roman" w:hAnsi="Times New Roman" w:cs="Times New Roman"/>
                <w:b/>
                <w:sz w:val="28"/>
                <w:szCs w:val="28"/>
              </w:rPr>
            </w:pPr>
          </w:p>
        </w:tc>
      </w:tr>
      <w:tr w:rsidR="006E088A" w:rsidRPr="00CB2D4C" w:rsidTr="002C3B00">
        <w:tc>
          <w:tcPr>
            <w:tcW w:w="846" w:type="dxa"/>
          </w:tcPr>
          <w:p w:rsidR="006E088A"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3</w:t>
            </w:r>
          </w:p>
        </w:tc>
        <w:tc>
          <w:tcPr>
            <w:tcW w:w="6379" w:type="dxa"/>
          </w:tcPr>
          <w:p w:rsidR="006E088A"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Days*sex</w:t>
            </w:r>
          </w:p>
        </w:tc>
        <w:tc>
          <w:tcPr>
            <w:tcW w:w="1842" w:type="dxa"/>
          </w:tcPr>
          <w:p w:rsidR="006E088A" w:rsidRPr="00CB2D4C" w:rsidRDefault="006E088A" w:rsidP="00204BD8">
            <w:pPr>
              <w:rPr>
                <w:rFonts w:ascii="Times New Roman" w:hAnsi="Times New Roman" w:cs="Times New Roman"/>
                <w:b/>
                <w:sz w:val="28"/>
                <w:szCs w:val="28"/>
              </w:rPr>
            </w:pPr>
          </w:p>
        </w:tc>
      </w:tr>
      <w:tr w:rsidR="006E088A" w:rsidRPr="00CB2D4C" w:rsidTr="002C3B00">
        <w:tc>
          <w:tcPr>
            <w:tcW w:w="846" w:type="dxa"/>
          </w:tcPr>
          <w:p w:rsidR="006E088A"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4</w:t>
            </w:r>
          </w:p>
        </w:tc>
        <w:tc>
          <w:tcPr>
            <w:tcW w:w="6379" w:type="dxa"/>
          </w:tcPr>
          <w:p w:rsidR="006E088A"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test-2</w:t>
            </w:r>
          </w:p>
        </w:tc>
        <w:tc>
          <w:tcPr>
            <w:tcW w:w="1842" w:type="dxa"/>
          </w:tcPr>
          <w:p w:rsidR="006E088A" w:rsidRPr="00CB2D4C" w:rsidRDefault="006E088A"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5</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Times a da*sex</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6</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test-3</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7</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Health issues*sex</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8</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test-4</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9</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Recommend*sex</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10</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test-5</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11</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Necessity in future* sex</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12</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test-6</w:t>
            </w:r>
          </w:p>
        </w:tc>
        <w:tc>
          <w:tcPr>
            <w:tcW w:w="1842" w:type="dxa"/>
          </w:tcPr>
          <w:p w:rsidR="00CB2D4C" w:rsidRPr="00CB2D4C" w:rsidRDefault="00CB2D4C" w:rsidP="00204BD8">
            <w:pPr>
              <w:rPr>
                <w:rFonts w:ascii="Times New Roman" w:hAnsi="Times New Roman" w:cs="Times New Roman"/>
                <w:b/>
                <w:sz w:val="28"/>
                <w:szCs w:val="28"/>
              </w:rPr>
            </w:pPr>
          </w:p>
        </w:tc>
      </w:tr>
      <w:tr w:rsidR="006E088A" w:rsidRPr="00CB2D4C" w:rsidTr="002C3B00">
        <w:tc>
          <w:tcPr>
            <w:tcW w:w="846" w:type="dxa"/>
          </w:tcPr>
          <w:p w:rsidR="006E088A"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13</w:t>
            </w:r>
          </w:p>
        </w:tc>
        <w:tc>
          <w:tcPr>
            <w:tcW w:w="6379" w:type="dxa"/>
          </w:tcPr>
          <w:p w:rsidR="006E088A"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Form*sex</w:t>
            </w:r>
          </w:p>
        </w:tc>
        <w:tc>
          <w:tcPr>
            <w:tcW w:w="1842" w:type="dxa"/>
          </w:tcPr>
          <w:p w:rsidR="006E088A" w:rsidRPr="00CB2D4C" w:rsidRDefault="006E088A" w:rsidP="00204BD8">
            <w:pPr>
              <w:rPr>
                <w:rFonts w:ascii="Times New Roman" w:hAnsi="Times New Roman" w:cs="Times New Roman"/>
                <w:b/>
                <w:sz w:val="28"/>
                <w:szCs w:val="28"/>
              </w:rPr>
            </w:pPr>
          </w:p>
        </w:tc>
      </w:tr>
      <w:tr w:rsidR="006E088A" w:rsidRPr="00CB2D4C" w:rsidTr="002C3B00">
        <w:tc>
          <w:tcPr>
            <w:tcW w:w="846" w:type="dxa"/>
          </w:tcPr>
          <w:p w:rsidR="006E088A"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14</w:t>
            </w:r>
          </w:p>
        </w:tc>
        <w:tc>
          <w:tcPr>
            <w:tcW w:w="6379" w:type="dxa"/>
          </w:tcPr>
          <w:p w:rsidR="006E088A"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test-7</w:t>
            </w:r>
          </w:p>
        </w:tc>
        <w:tc>
          <w:tcPr>
            <w:tcW w:w="1842" w:type="dxa"/>
          </w:tcPr>
          <w:p w:rsidR="006E088A" w:rsidRPr="00CB2D4C" w:rsidRDefault="006E088A" w:rsidP="00204BD8">
            <w:pPr>
              <w:rPr>
                <w:rFonts w:ascii="Times New Roman" w:hAnsi="Times New Roman" w:cs="Times New Roman"/>
                <w:b/>
                <w:sz w:val="28"/>
                <w:szCs w:val="28"/>
              </w:rPr>
            </w:pPr>
          </w:p>
        </w:tc>
      </w:tr>
      <w:tr w:rsidR="006E088A" w:rsidRPr="00CB2D4C" w:rsidTr="002C3B00">
        <w:tc>
          <w:tcPr>
            <w:tcW w:w="846" w:type="dxa"/>
          </w:tcPr>
          <w:p w:rsidR="006E088A"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lastRenderedPageBreak/>
              <w:t>15</w:t>
            </w:r>
          </w:p>
        </w:tc>
        <w:tc>
          <w:tcPr>
            <w:tcW w:w="6379" w:type="dxa"/>
          </w:tcPr>
          <w:p w:rsidR="006E088A"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Place*sex</w:t>
            </w:r>
          </w:p>
        </w:tc>
        <w:tc>
          <w:tcPr>
            <w:tcW w:w="1842" w:type="dxa"/>
          </w:tcPr>
          <w:p w:rsidR="006E088A" w:rsidRPr="00CB2D4C" w:rsidRDefault="006E088A"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16</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test-8</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17</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Drug course*sex</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18</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test-9</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19</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Vaccination*sex</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20</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test-10</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21</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Covid attack*sex</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22</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test-11</w:t>
            </w:r>
          </w:p>
        </w:tc>
        <w:tc>
          <w:tcPr>
            <w:tcW w:w="1842" w:type="dxa"/>
          </w:tcPr>
          <w:p w:rsidR="00CB2D4C" w:rsidRPr="00CB2D4C" w:rsidRDefault="00CB2D4C" w:rsidP="00204BD8">
            <w:pPr>
              <w:rPr>
                <w:rFonts w:ascii="Times New Roman" w:hAnsi="Times New Roman" w:cs="Times New Roman"/>
                <w:b/>
                <w:sz w:val="28"/>
                <w:szCs w:val="28"/>
              </w:rPr>
            </w:pPr>
          </w:p>
        </w:tc>
      </w:tr>
      <w:tr w:rsidR="00CB2D4C" w:rsidRPr="00CB2D4C" w:rsidTr="002C3B00">
        <w:tc>
          <w:tcPr>
            <w:tcW w:w="846" w:type="dxa"/>
          </w:tcPr>
          <w:p w:rsidR="00CB2D4C" w:rsidRPr="00CB2D4C" w:rsidRDefault="00CB2D4C" w:rsidP="00204BD8">
            <w:pPr>
              <w:rPr>
                <w:rFonts w:ascii="Times New Roman" w:hAnsi="Times New Roman" w:cs="Times New Roman"/>
                <w:b/>
                <w:sz w:val="28"/>
                <w:szCs w:val="28"/>
              </w:rPr>
            </w:pPr>
            <w:r w:rsidRPr="00CB2D4C">
              <w:rPr>
                <w:rFonts w:ascii="Times New Roman" w:hAnsi="Times New Roman" w:cs="Times New Roman"/>
                <w:b/>
                <w:sz w:val="28"/>
                <w:szCs w:val="28"/>
              </w:rPr>
              <w:t>23</w:t>
            </w:r>
          </w:p>
        </w:tc>
        <w:tc>
          <w:tcPr>
            <w:tcW w:w="6379" w:type="dxa"/>
          </w:tcPr>
          <w:p w:rsidR="00CB2D4C" w:rsidRPr="00CB2D4C"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Effectiveness of immunobooster*sex</w:t>
            </w:r>
          </w:p>
        </w:tc>
        <w:tc>
          <w:tcPr>
            <w:tcW w:w="1842" w:type="dxa"/>
          </w:tcPr>
          <w:p w:rsidR="00CB2D4C" w:rsidRPr="00CB2D4C" w:rsidRDefault="00CB2D4C"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24</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test-12</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25</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Intake*sex</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26</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test-13</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27</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Health in check*sex</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28</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test-14</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29</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Days*age</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30</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test-15</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31</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Intake*age</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32</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test-16</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33</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Times a day</w:t>
            </w:r>
            <w:r w:rsidR="001B392B">
              <w:rPr>
                <w:rFonts w:ascii="Times New Roman" w:hAnsi="Times New Roman" w:cs="Times New Roman"/>
                <w:b/>
                <w:sz w:val="28"/>
                <w:szCs w:val="28"/>
              </w:rPr>
              <w:t>* Age</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34</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w:t>
            </w:r>
            <w:r w:rsidR="001B392B">
              <w:rPr>
                <w:rFonts w:ascii="Times New Roman" w:hAnsi="Times New Roman" w:cs="Times New Roman"/>
                <w:b/>
                <w:sz w:val="28"/>
                <w:szCs w:val="28"/>
              </w:rPr>
              <w:t>17</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35</w:t>
            </w:r>
          </w:p>
        </w:tc>
        <w:tc>
          <w:tcPr>
            <w:tcW w:w="6379" w:type="dxa"/>
          </w:tcPr>
          <w:p w:rsidR="000547A4"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Health issues*Age</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36</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w:t>
            </w:r>
            <w:r w:rsidR="001B392B">
              <w:rPr>
                <w:rFonts w:ascii="Times New Roman" w:hAnsi="Times New Roman" w:cs="Times New Roman"/>
                <w:b/>
                <w:sz w:val="28"/>
                <w:szCs w:val="28"/>
              </w:rPr>
              <w:t>18</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37</w:t>
            </w:r>
          </w:p>
        </w:tc>
        <w:tc>
          <w:tcPr>
            <w:tcW w:w="6379" w:type="dxa"/>
          </w:tcPr>
          <w:p w:rsidR="000547A4"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Necessity in future*Age</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38</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w:t>
            </w:r>
            <w:r w:rsidR="001B392B">
              <w:rPr>
                <w:rFonts w:ascii="Times New Roman" w:hAnsi="Times New Roman" w:cs="Times New Roman"/>
                <w:b/>
                <w:sz w:val="28"/>
                <w:szCs w:val="28"/>
              </w:rPr>
              <w:t>19</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39</w:t>
            </w:r>
          </w:p>
        </w:tc>
        <w:tc>
          <w:tcPr>
            <w:tcW w:w="6379" w:type="dxa"/>
          </w:tcPr>
          <w:p w:rsidR="000547A4"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Form*Age</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lastRenderedPageBreak/>
              <w:t>40</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w:t>
            </w:r>
            <w:r w:rsidR="001B392B">
              <w:rPr>
                <w:rFonts w:ascii="Times New Roman" w:hAnsi="Times New Roman" w:cs="Times New Roman"/>
                <w:b/>
                <w:sz w:val="28"/>
                <w:szCs w:val="28"/>
              </w:rPr>
              <w:t>20</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41</w:t>
            </w:r>
          </w:p>
        </w:tc>
        <w:tc>
          <w:tcPr>
            <w:tcW w:w="6379" w:type="dxa"/>
          </w:tcPr>
          <w:p w:rsidR="000547A4"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Place*Age</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42</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w:t>
            </w:r>
            <w:r w:rsidR="001B392B">
              <w:rPr>
                <w:rFonts w:ascii="Times New Roman" w:hAnsi="Times New Roman" w:cs="Times New Roman"/>
                <w:b/>
                <w:sz w:val="28"/>
                <w:szCs w:val="28"/>
              </w:rPr>
              <w:t>21</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43</w:t>
            </w:r>
          </w:p>
        </w:tc>
        <w:tc>
          <w:tcPr>
            <w:tcW w:w="6379" w:type="dxa"/>
          </w:tcPr>
          <w:p w:rsidR="000547A4"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Health in check*Age</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44</w:t>
            </w:r>
          </w:p>
        </w:tc>
        <w:tc>
          <w:tcPr>
            <w:tcW w:w="6379" w:type="dxa"/>
          </w:tcPr>
          <w:p w:rsidR="000547A4" w:rsidRDefault="000547A4" w:rsidP="001A3F3F">
            <w:pPr>
              <w:jc w:val="center"/>
              <w:rPr>
                <w:rFonts w:ascii="Times New Roman" w:hAnsi="Times New Roman" w:cs="Times New Roman"/>
                <w:b/>
                <w:sz w:val="28"/>
                <w:szCs w:val="28"/>
              </w:rPr>
            </w:pPr>
            <w:r>
              <w:rPr>
                <w:rFonts w:ascii="Times New Roman" w:hAnsi="Times New Roman" w:cs="Times New Roman"/>
                <w:b/>
                <w:sz w:val="28"/>
                <w:szCs w:val="28"/>
              </w:rPr>
              <w:t>Chi square test-</w:t>
            </w:r>
            <w:r w:rsidR="001B392B">
              <w:rPr>
                <w:rFonts w:ascii="Times New Roman" w:hAnsi="Times New Roman" w:cs="Times New Roman"/>
                <w:b/>
                <w:sz w:val="28"/>
                <w:szCs w:val="28"/>
              </w:rPr>
              <w:t>22</w:t>
            </w:r>
          </w:p>
        </w:tc>
        <w:tc>
          <w:tcPr>
            <w:tcW w:w="1842" w:type="dxa"/>
          </w:tcPr>
          <w:p w:rsidR="000547A4" w:rsidRPr="00CB2D4C" w:rsidRDefault="000547A4" w:rsidP="00204BD8">
            <w:pPr>
              <w:rPr>
                <w:rFonts w:ascii="Times New Roman" w:hAnsi="Times New Roman" w:cs="Times New Roman"/>
                <w:b/>
                <w:sz w:val="28"/>
                <w:szCs w:val="28"/>
              </w:rPr>
            </w:pPr>
          </w:p>
        </w:tc>
      </w:tr>
      <w:tr w:rsidR="000547A4" w:rsidRPr="00CB2D4C" w:rsidTr="002C3B00">
        <w:tc>
          <w:tcPr>
            <w:tcW w:w="846" w:type="dxa"/>
          </w:tcPr>
          <w:p w:rsidR="000547A4" w:rsidRPr="00CB2D4C" w:rsidRDefault="000547A4" w:rsidP="00204BD8">
            <w:pPr>
              <w:rPr>
                <w:rFonts w:ascii="Times New Roman" w:hAnsi="Times New Roman" w:cs="Times New Roman"/>
                <w:b/>
                <w:sz w:val="28"/>
                <w:szCs w:val="28"/>
              </w:rPr>
            </w:pPr>
            <w:r>
              <w:rPr>
                <w:rFonts w:ascii="Times New Roman" w:hAnsi="Times New Roman" w:cs="Times New Roman"/>
                <w:b/>
                <w:sz w:val="28"/>
                <w:szCs w:val="28"/>
              </w:rPr>
              <w:t>45</w:t>
            </w:r>
          </w:p>
        </w:tc>
        <w:tc>
          <w:tcPr>
            <w:tcW w:w="6379" w:type="dxa"/>
          </w:tcPr>
          <w:p w:rsidR="000547A4"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Vaccination*age</w:t>
            </w:r>
          </w:p>
        </w:tc>
        <w:tc>
          <w:tcPr>
            <w:tcW w:w="1842" w:type="dxa"/>
          </w:tcPr>
          <w:p w:rsidR="000547A4" w:rsidRPr="00CB2D4C" w:rsidRDefault="000547A4" w:rsidP="00204BD8">
            <w:pPr>
              <w:rPr>
                <w:rFonts w:ascii="Times New Roman" w:hAnsi="Times New Roman" w:cs="Times New Roman"/>
                <w:b/>
                <w:sz w:val="28"/>
                <w:szCs w:val="28"/>
              </w:rPr>
            </w:pPr>
          </w:p>
        </w:tc>
      </w:tr>
      <w:tr w:rsidR="001B392B" w:rsidRPr="00CB2D4C" w:rsidTr="002C3B00">
        <w:tc>
          <w:tcPr>
            <w:tcW w:w="846" w:type="dxa"/>
          </w:tcPr>
          <w:p w:rsidR="001B392B" w:rsidRDefault="001B392B" w:rsidP="00204BD8">
            <w:pPr>
              <w:rPr>
                <w:rFonts w:ascii="Times New Roman" w:hAnsi="Times New Roman" w:cs="Times New Roman"/>
                <w:b/>
                <w:sz w:val="28"/>
                <w:szCs w:val="28"/>
              </w:rPr>
            </w:pPr>
            <w:r>
              <w:rPr>
                <w:rFonts w:ascii="Times New Roman" w:hAnsi="Times New Roman" w:cs="Times New Roman"/>
                <w:b/>
                <w:sz w:val="28"/>
                <w:szCs w:val="28"/>
              </w:rPr>
              <w:t>4</w:t>
            </w:r>
            <w:r w:rsidR="00142A22">
              <w:rPr>
                <w:rFonts w:ascii="Times New Roman" w:hAnsi="Times New Roman" w:cs="Times New Roman"/>
                <w:b/>
                <w:sz w:val="28"/>
                <w:szCs w:val="28"/>
              </w:rPr>
              <w:t>6</w:t>
            </w:r>
          </w:p>
        </w:tc>
        <w:tc>
          <w:tcPr>
            <w:tcW w:w="6379" w:type="dxa"/>
          </w:tcPr>
          <w:p w:rsidR="001B392B"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Chi square test-23</w:t>
            </w:r>
          </w:p>
        </w:tc>
        <w:tc>
          <w:tcPr>
            <w:tcW w:w="1842" w:type="dxa"/>
          </w:tcPr>
          <w:p w:rsidR="001B392B" w:rsidRPr="00CB2D4C" w:rsidRDefault="001B392B" w:rsidP="00204BD8">
            <w:pPr>
              <w:rPr>
                <w:rFonts w:ascii="Times New Roman" w:hAnsi="Times New Roman" w:cs="Times New Roman"/>
                <w:b/>
                <w:sz w:val="28"/>
                <w:szCs w:val="28"/>
              </w:rPr>
            </w:pPr>
          </w:p>
        </w:tc>
      </w:tr>
      <w:tr w:rsidR="001B392B" w:rsidRPr="00CB2D4C" w:rsidTr="002C3B00">
        <w:tc>
          <w:tcPr>
            <w:tcW w:w="846" w:type="dxa"/>
          </w:tcPr>
          <w:p w:rsidR="001B392B" w:rsidRDefault="001B392B" w:rsidP="00204BD8">
            <w:pPr>
              <w:rPr>
                <w:rFonts w:ascii="Times New Roman" w:hAnsi="Times New Roman" w:cs="Times New Roman"/>
                <w:b/>
                <w:sz w:val="28"/>
                <w:szCs w:val="28"/>
              </w:rPr>
            </w:pPr>
            <w:r>
              <w:rPr>
                <w:rFonts w:ascii="Times New Roman" w:hAnsi="Times New Roman" w:cs="Times New Roman"/>
                <w:b/>
                <w:sz w:val="28"/>
                <w:szCs w:val="28"/>
              </w:rPr>
              <w:t>4</w:t>
            </w:r>
            <w:r w:rsidR="00142A22">
              <w:rPr>
                <w:rFonts w:ascii="Times New Roman" w:hAnsi="Times New Roman" w:cs="Times New Roman"/>
                <w:b/>
                <w:sz w:val="28"/>
                <w:szCs w:val="28"/>
              </w:rPr>
              <w:t>7</w:t>
            </w:r>
          </w:p>
        </w:tc>
        <w:tc>
          <w:tcPr>
            <w:tcW w:w="6379" w:type="dxa"/>
          </w:tcPr>
          <w:p w:rsidR="001B392B"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Covid attack*age</w:t>
            </w:r>
          </w:p>
        </w:tc>
        <w:tc>
          <w:tcPr>
            <w:tcW w:w="1842" w:type="dxa"/>
          </w:tcPr>
          <w:p w:rsidR="001B392B" w:rsidRPr="00CB2D4C" w:rsidRDefault="001B392B" w:rsidP="00204BD8">
            <w:pPr>
              <w:rPr>
                <w:rFonts w:ascii="Times New Roman" w:hAnsi="Times New Roman" w:cs="Times New Roman"/>
                <w:b/>
                <w:sz w:val="28"/>
                <w:szCs w:val="28"/>
              </w:rPr>
            </w:pPr>
          </w:p>
        </w:tc>
      </w:tr>
      <w:tr w:rsidR="001B392B" w:rsidRPr="00CB2D4C" w:rsidTr="002C3B00">
        <w:tc>
          <w:tcPr>
            <w:tcW w:w="846" w:type="dxa"/>
          </w:tcPr>
          <w:p w:rsidR="001B392B" w:rsidRDefault="001B392B" w:rsidP="00204BD8">
            <w:pPr>
              <w:rPr>
                <w:rFonts w:ascii="Times New Roman" w:hAnsi="Times New Roman" w:cs="Times New Roman"/>
                <w:b/>
                <w:sz w:val="28"/>
                <w:szCs w:val="28"/>
              </w:rPr>
            </w:pPr>
            <w:r>
              <w:rPr>
                <w:rFonts w:ascii="Times New Roman" w:hAnsi="Times New Roman" w:cs="Times New Roman"/>
                <w:b/>
                <w:sz w:val="28"/>
                <w:szCs w:val="28"/>
              </w:rPr>
              <w:t>4</w:t>
            </w:r>
            <w:r w:rsidR="00142A22">
              <w:rPr>
                <w:rFonts w:ascii="Times New Roman" w:hAnsi="Times New Roman" w:cs="Times New Roman"/>
                <w:b/>
                <w:sz w:val="28"/>
                <w:szCs w:val="28"/>
              </w:rPr>
              <w:t>8</w:t>
            </w:r>
          </w:p>
        </w:tc>
        <w:tc>
          <w:tcPr>
            <w:tcW w:w="6379" w:type="dxa"/>
          </w:tcPr>
          <w:p w:rsidR="001B392B"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Chi square test-24</w:t>
            </w:r>
          </w:p>
        </w:tc>
        <w:tc>
          <w:tcPr>
            <w:tcW w:w="1842" w:type="dxa"/>
          </w:tcPr>
          <w:p w:rsidR="001B392B" w:rsidRPr="00CB2D4C" w:rsidRDefault="001B392B" w:rsidP="00204BD8">
            <w:pPr>
              <w:rPr>
                <w:rFonts w:ascii="Times New Roman" w:hAnsi="Times New Roman" w:cs="Times New Roman"/>
                <w:b/>
                <w:sz w:val="28"/>
                <w:szCs w:val="28"/>
              </w:rPr>
            </w:pPr>
          </w:p>
        </w:tc>
      </w:tr>
      <w:tr w:rsidR="001B392B" w:rsidRPr="00CB2D4C" w:rsidTr="002C3B00">
        <w:tc>
          <w:tcPr>
            <w:tcW w:w="846" w:type="dxa"/>
          </w:tcPr>
          <w:p w:rsidR="001B392B" w:rsidRDefault="00142A22" w:rsidP="00204BD8">
            <w:pPr>
              <w:rPr>
                <w:rFonts w:ascii="Times New Roman" w:hAnsi="Times New Roman" w:cs="Times New Roman"/>
                <w:b/>
                <w:sz w:val="28"/>
                <w:szCs w:val="28"/>
              </w:rPr>
            </w:pPr>
            <w:r>
              <w:rPr>
                <w:rFonts w:ascii="Times New Roman" w:hAnsi="Times New Roman" w:cs="Times New Roman"/>
                <w:b/>
                <w:sz w:val="28"/>
                <w:szCs w:val="28"/>
              </w:rPr>
              <w:t>49</w:t>
            </w:r>
          </w:p>
        </w:tc>
        <w:tc>
          <w:tcPr>
            <w:tcW w:w="6379" w:type="dxa"/>
          </w:tcPr>
          <w:p w:rsidR="001B392B"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Effectiveness of immunobooster*age</w:t>
            </w:r>
          </w:p>
        </w:tc>
        <w:tc>
          <w:tcPr>
            <w:tcW w:w="1842" w:type="dxa"/>
          </w:tcPr>
          <w:p w:rsidR="001B392B" w:rsidRPr="00CB2D4C" w:rsidRDefault="001B392B" w:rsidP="00204BD8">
            <w:pPr>
              <w:rPr>
                <w:rFonts w:ascii="Times New Roman" w:hAnsi="Times New Roman" w:cs="Times New Roman"/>
                <w:b/>
                <w:sz w:val="28"/>
                <w:szCs w:val="28"/>
              </w:rPr>
            </w:pPr>
          </w:p>
        </w:tc>
      </w:tr>
      <w:tr w:rsidR="001B392B" w:rsidRPr="00CB2D4C" w:rsidTr="002C3B00">
        <w:tc>
          <w:tcPr>
            <w:tcW w:w="846" w:type="dxa"/>
          </w:tcPr>
          <w:p w:rsidR="001B392B" w:rsidRDefault="001B392B" w:rsidP="00204BD8">
            <w:pPr>
              <w:rPr>
                <w:rFonts w:ascii="Times New Roman" w:hAnsi="Times New Roman" w:cs="Times New Roman"/>
                <w:b/>
                <w:sz w:val="28"/>
                <w:szCs w:val="28"/>
              </w:rPr>
            </w:pPr>
            <w:r>
              <w:rPr>
                <w:rFonts w:ascii="Times New Roman" w:hAnsi="Times New Roman" w:cs="Times New Roman"/>
                <w:b/>
                <w:sz w:val="28"/>
                <w:szCs w:val="28"/>
              </w:rPr>
              <w:t>5</w:t>
            </w:r>
            <w:r w:rsidR="00142A22">
              <w:rPr>
                <w:rFonts w:ascii="Times New Roman" w:hAnsi="Times New Roman" w:cs="Times New Roman"/>
                <w:b/>
                <w:sz w:val="28"/>
                <w:szCs w:val="28"/>
              </w:rPr>
              <w:t>0</w:t>
            </w:r>
          </w:p>
        </w:tc>
        <w:tc>
          <w:tcPr>
            <w:tcW w:w="6379" w:type="dxa"/>
          </w:tcPr>
          <w:p w:rsidR="001B392B"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Chi square test-25</w:t>
            </w:r>
          </w:p>
        </w:tc>
        <w:tc>
          <w:tcPr>
            <w:tcW w:w="1842" w:type="dxa"/>
          </w:tcPr>
          <w:p w:rsidR="001B392B" w:rsidRPr="00CB2D4C" w:rsidRDefault="001B392B" w:rsidP="00204BD8">
            <w:pPr>
              <w:rPr>
                <w:rFonts w:ascii="Times New Roman" w:hAnsi="Times New Roman" w:cs="Times New Roman"/>
                <w:b/>
                <w:sz w:val="28"/>
                <w:szCs w:val="28"/>
              </w:rPr>
            </w:pPr>
          </w:p>
        </w:tc>
      </w:tr>
      <w:tr w:rsidR="001B392B" w:rsidRPr="00CB2D4C" w:rsidTr="002C3B00">
        <w:tc>
          <w:tcPr>
            <w:tcW w:w="846" w:type="dxa"/>
          </w:tcPr>
          <w:p w:rsidR="001B392B" w:rsidRDefault="001B392B" w:rsidP="00204BD8">
            <w:pPr>
              <w:rPr>
                <w:rFonts w:ascii="Times New Roman" w:hAnsi="Times New Roman" w:cs="Times New Roman"/>
                <w:b/>
                <w:sz w:val="28"/>
                <w:szCs w:val="28"/>
              </w:rPr>
            </w:pPr>
            <w:r>
              <w:rPr>
                <w:rFonts w:ascii="Times New Roman" w:hAnsi="Times New Roman" w:cs="Times New Roman"/>
                <w:b/>
                <w:sz w:val="28"/>
                <w:szCs w:val="28"/>
              </w:rPr>
              <w:t>5</w:t>
            </w:r>
            <w:r w:rsidR="00142A22">
              <w:rPr>
                <w:rFonts w:ascii="Times New Roman" w:hAnsi="Times New Roman" w:cs="Times New Roman"/>
                <w:b/>
                <w:sz w:val="28"/>
                <w:szCs w:val="28"/>
              </w:rPr>
              <w:t>1</w:t>
            </w:r>
          </w:p>
        </w:tc>
        <w:tc>
          <w:tcPr>
            <w:tcW w:w="6379" w:type="dxa"/>
          </w:tcPr>
          <w:p w:rsidR="001B392B"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Recommend*covid attack</w:t>
            </w:r>
          </w:p>
        </w:tc>
        <w:tc>
          <w:tcPr>
            <w:tcW w:w="1842" w:type="dxa"/>
          </w:tcPr>
          <w:p w:rsidR="001B392B" w:rsidRPr="00CB2D4C" w:rsidRDefault="001B392B" w:rsidP="00204BD8">
            <w:pPr>
              <w:rPr>
                <w:rFonts w:ascii="Times New Roman" w:hAnsi="Times New Roman" w:cs="Times New Roman"/>
                <w:b/>
                <w:sz w:val="28"/>
                <w:szCs w:val="28"/>
              </w:rPr>
            </w:pPr>
          </w:p>
        </w:tc>
      </w:tr>
      <w:tr w:rsidR="001B392B" w:rsidRPr="00CB2D4C" w:rsidTr="002C3B00">
        <w:tc>
          <w:tcPr>
            <w:tcW w:w="846" w:type="dxa"/>
          </w:tcPr>
          <w:p w:rsidR="001B392B" w:rsidRDefault="001B392B" w:rsidP="00204BD8">
            <w:pPr>
              <w:rPr>
                <w:rFonts w:ascii="Times New Roman" w:hAnsi="Times New Roman" w:cs="Times New Roman"/>
                <w:b/>
                <w:sz w:val="28"/>
                <w:szCs w:val="28"/>
              </w:rPr>
            </w:pPr>
            <w:r>
              <w:rPr>
                <w:rFonts w:ascii="Times New Roman" w:hAnsi="Times New Roman" w:cs="Times New Roman"/>
                <w:b/>
                <w:sz w:val="28"/>
                <w:szCs w:val="28"/>
              </w:rPr>
              <w:t>5</w:t>
            </w:r>
            <w:r w:rsidR="00142A22">
              <w:rPr>
                <w:rFonts w:ascii="Times New Roman" w:hAnsi="Times New Roman" w:cs="Times New Roman"/>
                <w:b/>
                <w:sz w:val="28"/>
                <w:szCs w:val="28"/>
              </w:rPr>
              <w:t>2</w:t>
            </w:r>
          </w:p>
        </w:tc>
        <w:tc>
          <w:tcPr>
            <w:tcW w:w="6379" w:type="dxa"/>
          </w:tcPr>
          <w:p w:rsidR="001B392B"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Chi square test-26</w:t>
            </w:r>
          </w:p>
        </w:tc>
        <w:tc>
          <w:tcPr>
            <w:tcW w:w="1842" w:type="dxa"/>
          </w:tcPr>
          <w:p w:rsidR="001B392B" w:rsidRPr="00CB2D4C" w:rsidRDefault="001B392B" w:rsidP="00204BD8">
            <w:pPr>
              <w:rPr>
                <w:rFonts w:ascii="Times New Roman" w:hAnsi="Times New Roman" w:cs="Times New Roman"/>
                <w:b/>
                <w:sz w:val="28"/>
                <w:szCs w:val="28"/>
              </w:rPr>
            </w:pPr>
          </w:p>
        </w:tc>
      </w:tr>
      <w:tr w:rsidR="001B392B" w:rsidRPr="00CB2D4C" w:rsidTr="002C3B00">
        <w:tc>
          <w:tcPr>
            <w:tcW w:w="846" w:type="dxa"/>
          </w:tcPr>
          <w:p w:rsidR="001B392B" w:rsidRDefault="001B392B" w:rsidP="00204BD8">
            <w:pPr>
              <w:rPr>
                <w:rFonts w:ascii="Times New Roman" w:hAnsi="Times New Roman" w:cs="Times New Roman"/>
                <w:b/>
                <w:sz w:val="28"/>
                <w:szCs w:val="28"/>
              </w:rPr>
            </w:pPr>
            <w:r>
              <w:rPr>
                <w:rFonts w:ascii="Times New Roman" w:hAnsi="Times New Roman" w:cs="Times New Roman"/>
                <w:b/>
                <w:sz w:val="28"/>
                <w:szCs w:val="28"/>
              </w:rPr>
              <w:t>5</w:t>
            </w:r>
            <w:r w:rsidR="00142A22">
              <w:rPr>
                <w:rFonts w:ascii="Times New Roman" w:hAnsi="Times New Roman" w:cs="Times New Roman"/>
                <w:b/>
                <w:sz w:val="28"/>
                <w:szCs w:val="28"/>
              </w:rPr>
              <w:t>3</w:t>
            </w:r>
          </w:p>
        </w:tc>
        <w:tc>
          <w:tcPr>
            <w:tcW w:w="6379" w:type="dxa"/>
          </w:tcPr>
          <w:p w:rsidR="001B392B"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Intake*drug course</w:t>
            </w:r>
          </w:p>
        </w:tc>
        <w:tc>
          <w:tcPr>
            <w:tcW w:w="1842" w:type="dxa"/>
          </w:tcPr>
          <w:p w:rsidR="001B392B" w:rsidRPr="00CB2D4C" w:rsidRDefault="001B392B" w:rsidP="00204BD8">
            <w:pPr>
              <w:rPr>
                <w:rFonts w:ascii="Times New Roman" w:hAnsi="Times New Roman" w:cs="Times New Roman"/>
                <w:b/>
                <w:sz w:val="28"/>
                <w:szCs w:val="28"/>
              </w:rPr>
            </w:pPr>
          </w:p>
        </w:tc>
      </w:tr>
      <w:tr w:rsidR="001B392B" w:rsidRPr="00CB2D4C" w:rsidTr="002C3B00">
        <w:tc>
          <w:tcPr>
            <w:tcW w:w="846" w:type="dxa"/>
          </w:tcPr>
          <w:p w:rsidR="001B392B" w:rsidRDefault="001B392B" w:rsidP="00204BD8">
            <w:pPr>
              <w:rPr>
                <w:rFonts w:ascii="Times New Roman" w:hAnsi="Times New Roman" w:cs="Times New Roman"/>
                <w:b/>
                <w:sz w:val="28"/>
                <w:szCs w:val="28"/>
              </w:rPr>
            </w:pPr>
            <w:r>
              <w:rPr>
                <w:rFonts w:ascii="Times New Roman" w:hAnsi="Times New Roman" w:cs="Times New Roman"/>
                <w:b/>
                <w:sz w:val="28"/>
                <w:szCs w:val="28"/>
              </w:rPr>
              <w:t>5</w:t>
            </w:r>
            <w:r w:rsidR="00142A22">
              <w:rPr>
                <w:rFonts w:ascii="Times New Roman" w:hAnsi="Times New Roman" w:cs="Times New Roman"/>
                <w:b/>
                <w:sz w:val="28"/>
                <w:szCs w:val="28"/>
              </w:rPr>
              <w:t>4</w:t>
            </w:r>
          </w:p>
        </w:tc>
        <w:tc>
          <w:tcPr>
            <w:tcW w:w="6379" w:type="dxa"/>
          </w:tcPr>
          <w:p w:rsidR="001B392B"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Chi square test-27</w:t>
            </w:r>
          </w:p>
        </w:tc>
        <w:tc>
          <w:tcPr>
            <w:tcW w:w="1842" w:type="dxa"/>
          </w:tcPr>
          <w:p w:rsidR="001B392B" w:rsidRPr="00CB2D4C" w:rsidRDefault="001B392B" w:rsidP="00204BD8">
            <w:pPr>
              <w:rPr>
                <w:rFonts w:ascii="Times New Roman" w:hAnsi="Times New Roman" w:cs="Times New Roman"/>
                <w:b/>
                <w:sz w:val="28"/>
                <w:szCs w:val="28"/>
              </w:rPr>
            </w:pPr>
          </w:p>
        </w:tc>
      </w:tr>
      <w:tr w:rsidR="001B392B" w:rsidRPr="00CB2D4C" w:rsidTr="002C3B00">
        <w:tc>
          <w:tcPr>
            <w:tcW w:w="846" w:type="dxa"/>
          </w:tcPr>
          <w:p w:rsidR="001B392B" w:rsidRDefault="001B392B" w:rsidP="00204BD8">
            <w:pPr>
              <w:rPr>
                <w:rFonts w:ascii="Times New Roman" w:hAnsi="Times New Roman" w:cs="Times New Roman"/>
                <w:b/>
                <w:sz w:val="28"/>
                <w:szCs w:val="28"/>
              </w:rPr>
            </w:pPr>
            <w:r>
              <w:rPr>
                <w:rFonts w:ascii="Times New Roman" w:hAnsi="Times New Roman" w:cs="Times New Roman"/>
                <w:b/>
                <w:sz w:val="28"/>
                <w:szCs w:val="28"/>
              </w:rPr>
              <w:t>5</w:t>
            </w:r>
            <w:r w:rsidR="00142A22">
              <w:rPr>
                <w:rFonts w:ascii="Times New Roman" w:hAnsi="Times New Roman" w:cs="Times New Roman"/>
                <w:b/>
                <w:sz w:val="28"/>
                <w:szCs w:val="28"/>
              </w:rPr>
              <w:t>5</w:t>
            </w:r>
          </w:p>
        </w:tc>
        <w:tc>
          <w:tcPr>
            <w:tcW w:w="6379" w:type="dxa"/>
          </w:tcPr>
          <w:p w:rsidR="001B392B" w:rsidRDefault="001B392B" w:rsidP="001A3F3F">
            <w:pPr>
              <w:jc w:val="center"/>
              <w:rPr>
                <w:rFonts w:ascii="Times New Roman" w:hAnsi="Times New Roman" w:cs="Times New Roman"/>
                <w:b/>
                <w:sz w:val="28"/>
                <w:szCs w:val="28"/>
              </w:rPr>
            </w:pPr>
            <w:r>
              <w:rPr>
                <w:rFonts w:ascii="Times New Roman" w:hAnsi="Times New Roman" w:cs="Times New Roman"/>
                <w:b/>
                <w:sz w:val="28"/>
                <w:szCs w:val="28"/>
              </w:rPr>
              <w:t>Effectiveness of immunobooster*drug course</w:t>
            </w:r>
          </w:p>
        </w:tc>
        <w:tc>
          <w:tcPr>
            <w:tcW w:w="1842" w:type="dxa"/>
          </w:tcPr>
          <w:p w:rsidR="001B392B" w:rsidRPr="00CB2D4C" w:rsidRDefault="001B392B" w:rsidP="00204BD8">
            <w:pPr>
              <w:rPr>
                <w:rFonts w:ascii="Times New Roman" w:hAnsi="Times New Roman" w:cs="Times New Roman"/>
                <w:b/>
                <w:sz w:val="28"/>
                <w:szCs w:val="28"/>
              </w:rPr>
            </w:pPr>
          </w:p>
        </w:tc>
      </w:tr>
      <w:tr w:rsidR="001B392B" w:rsidRPr="00CB2D4C" w:rsidTr="002C3B00">
        <w:tc>
          <w:tcPr>
            <w:tcW w:w="846" w:type="dxa"/>
          </w:tcPr>
          <w:p w:rsidR="001B392B" w:rsidRDefault="001B392B" w:rsidP="00204BD8">
            <w:pPr>
              <w:rPr>
                <w:rFonts w:ascii="Times New Roman" w:hAnsi="Times New Roman" w:cs="Times New Roman"/>
                <w:b/>
                <w:sz w:val="28"/>
                <w:szCs w:val="28"/>
              </w:rPr>
            </w:pPr>
            <w:r>
              <w:rPr>
                <w:rFonts w:ascii="Times New Roman" w:hAnsi="Times New Roman" w:cs="Times New Roman"/>
                <w:b/>
                <w:sz w:val="28"/>
                <w:szCs w:val="28"/>
              </w:rPr>
              <w:t>5</w:t>
            </w:r>
            <w:r w:rsidR="00142A22">
              <w:rPr>
                <w:rFonts w:ascii="Times New Roman" w:hAnsi="Times New Roman" w:cs="Times New Roman"/>
                <w:b/>
                <w:sz w:val="28"/>
                <w:szCs w:val="28"/>
              </w:rPr>
              <w:t>6</w:t>
            </w:r>
          </w:p>
        </w:tc>
        <w:tc>
          <w:tcPr>
            <w:tcW w:w="6379" w:type="dxa"/>
          </w:tcPr>
          <w:p w:rsidR="001B392B" w:rsidRPr="001B392B" w:rsidRDefault="001B392B" w:rsidP="001A3F3F">
            <w:pPr>
              <w:jc w:val="center"/>
            </w:pPr>
            <w:r>
              <w:rPr>
                <w:rFonts w:ascii="Times New Roman" w:hAnsi="Times New Roman" w:cs="Times New Roman"/>
                <w:b/>
                <w:sz w:val="28"/>
                <w:szCs w:val="28"/>
              </w:rPr>
              <w:t>Chi square test-28</w:t>
            </w:r>
          </w:p>
        </w:tc>
        <w:tc>
          <w:tcPr>
            <w:tcW w:w="1842" w:type="dxa"/>
          </w:tcPr>
          <w:p w:rsidR="001B392B" w:rsidRPr="00CB2D4C" w:rsidRDefault="001B392B" w:rsidP="00204BD8">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57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Effectiveness of immunobooster*intake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58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test-29</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59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Recommend*covid attack*vaccination</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60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test-30</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61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Recommend*Effectiveness of immunobooster*Intake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62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test-31</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63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Results: Age*sex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lastRenderedPageBreak/>
              <w:t>64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test-32</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65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Days*sex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66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test-33</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67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Times a da*sex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68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test-34</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69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Health issues*sex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70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test-35</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71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Recommend*sex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72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test-36</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73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Necessity in future* 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74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test-37</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75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Form*sex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76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test-38</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77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Place*sex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78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test-39</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79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Drug course*sex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80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test-40</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81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Vaccination*sex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82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test-41</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83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Covid attack*sex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84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test-42</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85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Effectiveness of immunobooster*sex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86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test-43</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87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Intake*sex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88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test-44</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lastRenderedPageBreak/>
              <w:t>89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Health in check*sex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90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test-45</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91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Days*age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92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test-46</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93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Intake*age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94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test-47</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95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Times a day* 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96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test-48</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97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Health issues*Age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98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test-49</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99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Necessity in future*Age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100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test-50</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101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Form*Age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102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test-51</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103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Place*Age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104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test-52</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105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Health in check*Age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106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test-53</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107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Vaccination*age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108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test-54</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109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Covid attack*age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110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test-55</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111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Effectiveness of immunobooster*age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112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test-56</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113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Recommend*covid attack</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lastRenderedPageBreak/>
              <w:t>114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test-57</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115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Intake*drug course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116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test-58</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117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Effectiveness of immunobooster*drug course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118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test-59</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119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Effectiveness of immunobooster*intake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120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test-60</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121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Recommend*covid attack*vaccination</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122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test-61</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123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Recommend*Effectiveness of immunobooster*Intake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124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test-62</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125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Discussion: Age*sex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126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test-63</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127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Days*sex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128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test-64</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129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Times a da*sex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130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test-65</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131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Health issues*sex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132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test-66</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133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Recommend*sex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134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test-67</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135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Necessity in future* 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136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test-68</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137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Form*sex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lastRenderedPageBreak/>
              <w:t>138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test-69</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139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Place*sex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140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test-70</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141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Drug course*sex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142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test-71</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143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Vaccination*sex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144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test-72</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145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Covid attack*sex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146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test-73</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147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Effectiveness of immunobooster*sex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148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test-74</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149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Intake*sex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150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test-75</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151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Health in check*sex</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152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test-76</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153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Days*age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154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test-77</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155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Intake*age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156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test-78</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157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Times a day* 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158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test-79</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159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Health issues*Age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160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test-80</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161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Necessity in future*Age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162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test-81</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lastRenderedPageBreak/>
              <w:t>163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Form*Age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164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test-82</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165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Place*Age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166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test-83</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167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Health in check*Age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168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test-84</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169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Vaccination*age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170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test-85</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171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Covid attack*age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172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test-86</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173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Effectiveness of immunobooster*age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174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test-87</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175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Recommend*covid attack</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176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test-88</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177</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Intake*drug course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178</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test-89</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179</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Effectiveness of immunobooster*drug course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180</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test-90</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181</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Effectiveness of immunobooster*intake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182</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test-91</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w:t>
            </w:r>
            <w:r w:rsidR="00D4760F">
              <w:rPr>
                <w:rFonts w:ascii="Times New Roman" w:hAnsi="Times New Roman" w:cs="Times New Roman"/>
                <w:b/>
                <w:sz w:val="28"/>
                <w:szCs w:val="28"/>
              </w:rPr>
              <w:t>83</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Recommend*covid attack*vaccination</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w:t>
            </w:r>
            <w:r w:rsidR="00D4760F">
              <w:rPr>
                <w:rFonts w:ascii="Times New Roman" w:hAnsi="Times New Roman" w:cs="Times New Roman"/>
                <w:b/>
                <w:sz w:val="28"/>
                <w:szCs w:val="28"/>
              </w:rPr>
              <w:t>84</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test-92</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w:t>
            </w:r>
            <w:r w:rsidR="00D4760F">
              <w:rPr>
                <w:rFonts w:ascii="Times New Roman" w:hAnsi="Times New Roman" w:cs="Times New Roman"/>
                <w:b/>
                <w:sz w:val="28"/>
                <w:szCs w:val="28"/>
              </w:rPr>
              <w:t>85</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Recommend*Effectiveness of immunobooster*Intake</w:t>
            </w:r>
          </w:p>
        </w:tc>
        <w:tc>
          <w:tcPr>
            <w:tcW w:w="1842" w:type="dxa"/>
          </w:tcPr>
          <w:p w:rsidR="00717953" w:rsidRPr="00CB2D4C" w:rsidRDefault="00717953" w:rsidP="00717953">
            <w:pPr>
              <w:rPr>
                <w:rFonts w:ascii="Times New Roman" w:hAnsi="Times New Roman" w:cs="Times New Roman"/>
                <w:b/>
                <w:sz w:val="28"/>
                <w:szCs w:val="28"/>
              </w:rPr>
            </w:pPr>
          </w:p>
        </w:tc>
      </w:tr>
      <w:tr w:rsidR="00717953" w:rsidRPr="00CB2D4C" w:rsidTr="002C3B00">
        <w:tc>
          <w:tcPr>
            <w:tcW w:w="846" w:type="dxa"/>
          </w:tcPr>
          <w:p w:rsidR="00717953" w:rsidRDefault="00717953" w:rsidP="00717953">
            <w:pPr>
              <w:rPr>
                <w:rFonts w:ascii="Times New Roman" w:hAnsi="Times New Roman" w:cs="Times New Roman"/>
                <w:b/>
                <w:sz w:val="28"/>
                <w:szCs w:val="28"/>
              </w:rPr>
            </w:pPr>
            <w:r>
              <w:rPr>
                <w:rFonts w:ascii="Times New Roman" w:hAnsi="Times New Roman" w:cs="Times New Roman"/>
                <w:b/>
                <w:sz w:val="28"/>
                <w:szCs w:val="28"/>
              </w:rPr>
              <w:t>18</w:t>
            </w:r>
            <w:r w:rsidR="00D4760F">
              <w:rPr>
                <w:rFonts w:ascii="Times New Roman" w:hAnsi="Times New Roman" w:cs="Times New Roman"/>
                <w:b/>
                <w:sz w:val="28"/>
                <w:szCs w:val="28"/>
              </w:rPr>
              <w:t>6</w:t>
            </w:r>
          </w:p>
        </w:tc>
        <w:tc>
          <w:tcPr>
            <w:tcW w:w="6379" w:type="dxa"/>
          </w:tcPr>
          <w:p w:rsidR="00717953" w:rsidRDefault="00717953" w:rsidP="00717953">
            <w:pPr>
              <w:jc w:val="center"/>
              <w:rPr>
                <w:rFonts w:ascii="Times New Roman" w:hAnsi="Times New Roman" w:cs="Times New Roman"/>
                <w:b/>
                <w:sz w:val="28"/>
                <w:szCs w:val="28"/>
              </w:rPr>
            </w:pPr>
            <w:r>
              <w:rPr>
                <w:rFonts w:ascii="Times New Roman" w:hAnsi="Times New Roman" w:cs="Times New Roman"/>
                <w:b/>
                <w:sz w:val="28"/>
                <w:szCs w:val="28"/>
              </w:rPr>
              <w:t>Chi square test-93</w:t>
            </w:r>
          </w:p>
        </w:tc>
        <w:tc>
          <w:tcPr>
            <w:tcW w:w="1842" w:type="dxa"/>
          </w:tcPr>
          <w:p w:rsidR="00717953" w:rsidRPr="00CB2D4C" w:rsidRDefault="00717953" w:rsidP="00717953">
            <w:pPr>
              <w:rPr>
                <w:rFonts w:ascii="Times New Roman" w:hAnsi="Times New Roman" w:cs="Times New Roman"/>
                <w:b/>
                <w:sz w:val="28"/>
                <w:szCs w:val="28"/>
              </w:rPr>
            </w:pPr>
          </w:p>
        </w:tc>
      </w:tr>
    </w:tbl>
    <w:p w:rsidR="00204BD8" w:rsidRPr="00CB2D4C" w:rsidRDefault="00204BD8" w:rsidP="00204BD8">
      <w:pPr>
        <w:rPr>
          <w:rFonts w:ascii="Times New Roman" w:hAnsi="Times New Roman" w:cs="Times New Roman"/>
          <w:b/>
          <w:sz w:val="28"/>
          <w:szCs w:val="28"/>
        </w:rPr>
      </w:pPr>
      <w:r w:rsidRPr="00CB2D4C">
        <w:rPr>
          <w:rFonts w:ascii="Times New Roman" w:hAnsi="Times New Roman" w:cs="Times New Roman"/>
          <w:b/>
          <w:sz w:val="28"/>
          <w:szCs w:val="28"/>
        </w:rPr>
        <w:lastRenderedPageBreak/>
        <w:br w:type="page"/>
      </w:r>
    </w:p>
    <w:p w:rsidR="00204BD8" w:rsidRDefault="00204BD8" w:rsidP="00F24AB6">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TABLE OF CONTENTS</w:t>
      </w:r>
    </w:p>
    <w:tbl>
      <w:tblPr>
        <w:tblStyle w:val="TableGrid"/>
        <w:tblW w:w="0" w:type="auto"/>
        <w:tblLook w:val="04A0"/>
      </w:tblPr>
      <w:tblGrid>
        <w:gridCol w:w="1086"/>
        <w:gridCol w:w="4740"/>
        <w:gridCol w:w="3383"/>
      </w:tblGrid>
      <w:tr w:rsidR="00204BD8" w:rsidTr="002C3B00">
        <w:trPr>
          <w:trHeight w:val="551"/>
        </w:trPr>
        <w:tc>
          <w:tcPr>
            <w:tcW w:w="1086" w:type="dxa"/>
          </w:tcPr>
          <w:p w:rsidR="00204BD8" w:rsidRPr="00B83640" w:rsidRDefault="00204BD8" w:rsidP="00822753">
            <w:pPr>
              <w:jc w:val="center"/>
              <w:rPr>
                <w:rFonts w:ascii="Times New Roman" w:hAnsi="Times New Roman" w:cs="Times New Roman"/>
                <w:b/>
                <w:sz w:val="24"/>
                <w:szCs w:val="24"/>
                <w:u w:val="single"/>
              </w:rPr>
            </w:pPr>
            <w:r w:rsidRPr="00B83640">
              <w:rPr>
                <w:rFonts w:ascii="Times New Roman" w:hAnsi="Times New Roman" w:cs="Times New Roman"/>
                <w:b/>
                <w:sz w:val="24"/>
                <w:szCs w:val="24"/>
                <w:u w:val="single"/>
              </w:rPr>
              <w:t>Sl. No.</w:t>
            </w:r>
          </w:p>
        </w:tc>
        <w:tc>
          <w:tcPr>
            <w:tcW w:w="4740" w:type="dxa"/>
          </w:tcPr>
          <w:p w:rsidR="00204BD8" w:rsidRPr="00B83640" w:rsidRDefault="00204BD8" w:rsidP="00822753">
            <w:pPr>
              <w:jc w:val="center"/>
              <w:rPr>
                <w:rFonts w:ascii="Times New Roman" w:hAnsi="Times New Roman" w:cs="Times New Roman"/>
                <w:b/>
                <w:sz w:val="24"/>
                <w:szCs w:val="24"/>
                <w:u w:val="single"/>
              </w:rPr>
            </w:pPr>
            <w:r w:rsidRPr="00B83640">
              <w:rPr>
                <w:rFonts w:ascii="Times New Roman" w:hAnsi="Times New Roman" w:cs="Times New Roman"/>
                <w:b/>
                <w:sz w:val="24"/>
                <w:szCs w:val="24"/>
                <w:u w:val="single"/>
              </w:rPr>
              <w:t>Title</w:t>
            </w:r>
          </w:p>
        </w:tc>
        <w:tc>
          <w:tcPr>
            <w:tcW w:w="3383" w:type="dxa"/>
          </w:tcPr>
          <w:p w:rsidR="00204BD8" w:rsidRPr="00B83640" w:rsidRDefault="00204BD8" w:rsidP="00822753">
            <w:pPr>
              <w:jc w:val="center"/>
              <w:rPr>
                <w:rFonts w:ascii="Times New Roman" w:hAnsi="Times New Roman" w:cs="Times New Roman"/>
                <w:b/>
                <w:sz w:val="24"/>
                <w:szCs w:val="24"/>
                <w:u w:val="single"/>
              </w:rPr>
            </w:pPr>
            <w:r w:rsidRPr="00B83640">
              <w:rPr>
                <w:rFonts w:ascii="Times New Roman" w:hAnsi="Times New Roman" w:cs="Times New Roman"/>
                <w:b/>
                <w:sz w:val="24"/>
                <w:szCs w:val="24"/>
                <w:u w:val="single"/>
              </w:rPr>
              <w:t>Page No.</w:t>
            </w:r>
          </w:p>
        </w:tc>
      </w:tr>
      <w:tr w:rsidR="00204BD8" w:rsidTr="002C3B00">
        <w:trPr>
          <w:trHeight w:val="79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t>1.</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sidRPr="00BC2A1D">
              <w:rPr>
                <w:rFonts w:ascii="Times New Roman" w:hAnsi="Times New Roman" w:cs="Times New Roman"/>
                <w:sz w:val="24"/>
                <w:szCs w:val="24"/>
              </w:rPr>
              <w:t>Acknowledgements</w:t>
            </w:r>
          </w:p>
        </w:tc>
        <w:tc>
          <w:tcPr>
            <w:tcW w:w="3383" w:type="dxa"/>
          </w:tcPr>
          <w:p w:rsidR="00204BD8" w:rsidRPr="00BC2A1D" w:rsidRDefault="00204BD8" w:rsidP="00822753">
            <w:pPr>
              <w:jc w:val="center"/>
              <w:rPr>
                <w:rFonts w:ascii="Times New Roman" w:hAnsi="Times New Roman" w:cs="Times New Roman"/>
                <w:sz w:val="24"/>
                <w:szCs w:val="24"/>
              </w:rPr>
            </w:pPr>
          </w:p>
        </w:tc>
      </w:tr>
      <w:tr w:rsidR="00204BD8" w:rsidTr="002C3B00">
        <w:trPr>
          <w:trHeight w:val="80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t>2.</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sidRPr="00BC2A1D">
              <w:rPr>
                <w:rFonts w:ascii="Times New Roman" w:hAnsi="Times New Roman" w:cs="Times New Roman"/>
                <w:sz w:val="24"/>
                <w:szCs w:val="24"/>
              </w:rPr>
              <w:t>Abstract</w:t>
            </w:r>
          </w:p>
        </w:tc>
        <w:tc>
          <w:tcPr>
            <w:tcW w:w="3383" w:type="dxa"/>
          </w:tcPr>
          <w:p w:rsidR="00204BD8" w:rsidRPr="00BC2A1D" w:rsidRDefault="00204BD8" w:rsidP="00822753">
            <w:pPr>
              <w:jc w:val="center"/>
              <w:rPr>
                <w:rFonts w:ascii="Times New Roman" w:hAnsi="Times New Roman" w:cs="Times New Roman"/>
                <w:sz w:val="24"/>
                <w:szCs w:val="24"/>
              </w:rPr>
            </w:pPr>
          </w:p>
        </w:tc>
      </w:tr>
      <w:tr w:rsidR="00204BD8" w:rsidTr="002C3B00">
        <w:trPr>
          <w:trHeight w:val="80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t>3.</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sidRPr="00BC2A1D">
              <w:rPr>
                <w:rFonts w:ascii="Times New Roman" w:hAnsi="Times New Roman" w:cs="Times New Roman"/>
                <w:sz w:val="24"/>
                <w:szCs w:val="24"/>
              </w:rPr>
              <w:t>Introduction</w:t>
            </w:r>
          </w:p>
        </w:tc>
        <w:tc>
          <w:tcPr>
            <w:tcW w:w="3383" w:type="dxa"/>
          </w:tcPr>
          <w:p w:rsidR="00204BD8" w:rsidRPr="00BC2A1D" w:rsidRDefault="00204BD8" w:rsidP="00822753">
            <w:pPr>
              <w:jc w:val="center"/>
              <w:rPr>
                <w:rFonts w:ascii="Times New Roman" w:hAnsi="Times New Roman" w:cs="Times New Roman"/>
                <w:sz w:val="24"/>
                <w:szCs w:val="24"/>
              </w:rPr>
            </w:pPr>
          </w:p>
        </w:tc>
      </w:tr>
      <w:tr w:rsidR="00204BD8" w:rsidTr="002C3B00">
        <w:trPr>
          <w:trHeight w:val="80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t>4.</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sidRPr="00BC2A1D">
              <w:rPr>
                <w:rFonts w:ascii="Times New Roman" w:hAnsi="Times New Roman" w:cs="Times New Roman"/>
                <w:sz w:val="24"/>
                <w:szCs w:val="24"/>
              </w:rPr>
              <w:t>Objectives of Study</w:t>
            </w:r>
          </w:p>
        </w:tc>
        <w:tc>
          <w:tcPr>
            <w:tcW w:w="3383" w:type="dxa"/>
          </w:tcPr>
          <w:p w:rsidR="00204BD8" w:rsidRPr="00BC2A1D" w:rsidRDefault="00204BD8" w:rsidP="00822753">
            <w:pPr>
              <w:jc w:val="center"/>
              <w:rPr>
                <w:rFonts w:ascii="Times New Roman" w:hAnsi="Times New Roman" w:cs="Times New Roman"/>
                <w:sz w:val="24"/>
                <w:szCs w:val="24"/>
              </w:rPr>
            </w:pPr>
          </w:p>
        </w:tc>
      </w:tr>
      <w:tr w:rsidR="00204BD8" w:rsidTr="002C3B00">
        <w:trPr>
          <w:trHeight w:val="79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t>5.</w:t>
            </w:r>
          </w:p>
        </w:tc>
        <w:tc>
          <w:tcPr>
            <w:tcW w:w="4740" w:type="dxa"/>
          </w:tcPr>
          <w:p w:rsidR="00204BD8" w:rsidRDefault="00204BD8" w:rsidP="00822753">
            <w:pPr>
              <w:pStyle w:val="ListParagraph"/>
              <w:spacing w:line="720" w:lineRule="auto"/>
              <w:rPr>
                <w:rFonts w:ascii="Times New Roman" w:hAnsi="Times New Roman" w:cs="Times New Roman"/>
                <w:sz w:val="24"/>
                <w:szCs w:val="24"/>
              </w:rPr>
            </w:pPr>
            <w:r w:rsidRPr="00BC2A1D">
              <w:rPr>
                <w:rFonts w:ascii="Times New Roman" w:hAnsi="Times New Roman" w:cs="Times New Roman"/>
                <w:sz w:val="24"/>
                <w:szCs w:val="24"/>
              </w:rPr>
              <w:t>Review of Literature</w:t>
            </w:r>
          </w:p>
          <w:p w:rsidR="001A3F3F" w:rsidRDefault="001A3F3F" w:rsidP="001A3F3F">
            <w:pPr>
              <w:pStyle w:val="ListParagraph"/>
              <w:numPr>
                <w:ilvl w:val="2"/>
                <w:numId w:val="65"/>
              </w:numPr>
              <w:spacing w:line="720" w:lineRule="auto"/>
              <w:rPr>
                <w:rFonts w:ascii="Times New Roman" w:hAnsi="Times New Roman" w:cs="Times New Roman"/>
                <w:sz w:val="24"/>
                <w:szCs w:val="24"/>
              </w:rPr>
            </w:pPr>
            <w:r>
              <w:rPr>
                <w:rFonts w:ascii="Times New Roman" w:hAnsi="Times New Roman" w:cs="Times New Roman"/>
                <w:sz w:val="24"/>
                <w:szCs w:val="24"/>
              </w:rPr>
              <w:t>COVID 19 Disease Review</w:t>
            </w:r>
          </w:p>
          <w:p w:rsidR="001A3F3F" w:rsidRDefault="001A3F3F" w:rsidP="001A3F3F">
            <w:pPr>
              <w:pStyle w:val="ListParagraph"/>
              <w:numPr>
                <w:ilvl w:val="2"/>
                <w:numId w:val="65"/>
              </w:numPr>
              <w:spacing w:line="720" w:lineRule="auto"/>
              <w:rPr>
                <w:rFonts w:ascii="Times New Roman" w:hAnsi="Times New Roman" w:cs="Times New Roman"/>
                <w:sz w:val="24"/>
                <w:szCs w:val="24"/>
              </w:rPr>
            </w:pPr>
            <w:r>
              <w:rPr>
                <w:rFonts w:ascii="Times New Roman" w:hAnsi="Times New Roman" w:cs="Times New Roman"/>
                <w:sz w:val="24"/>
                <w:szCs w:val="24"/>
              </w:rPr>
              <w:t>Disease Review in Ayurveds:</w:t>
            </w:r>
          </w:p>
          <w:p w:rsidR="001A3F3F" w:rsidRDefault="001A3F3F" w:rsidP="001A3F3F">
            <w:pPr>
              <w:pStyle w:val="ListParagraph"/>
              <w:numPr>
                <w:ilvl w:val="0"/>
                <w:numId w:val="66"/>
              </w:numPr>
              <w:spacing w:line="720" w:lineRule="auto"/>
              <w:rPr>
                <w:rFonts w:ascii="Times New Roman" w:hAnsi="Times New Roman" w:cs="Times New Roman"/>
                <w:sz w:val="24"/>
                <w:szCs w:val="24"/>
              </w:rPr>
            </w:pPr>
            <w:r>
              <w:rPr>
                <w:rFonts w:ascii="Times New Roman" w:hAnsi="Times New Roman" w:cs="Times New Roman"/>
                <w:sz w:val="24"/>
                <w:szCs w:val="24"/>
              </w:rPr>
              <w:t>Nidana Vivechana</w:t>
            </w:r>
          </w:p>
          <w:p w:rsidR="001A3F3F" w:rsidRDefault="001A3F3F" w:rsidP="001A3F3F">
            <w:pPr>
              <w:pStyle w:val="ListParagraph"/>
              <w:numPr>
                <w:ilvl w:val="0"/>
                <w:numId w:val="66"/>
              </w:numPr>
              <w:spacing w:line="720" w:lineRule="auto"/>
              <w:rPr>
                <w:rFonts w:ascii="Times New Roman" w:hAnsi="Times New Roman" w:cs="Times New Roman"/>
                <w:sz w:val="24"/>
                <w:szCs w:val="24"/>
              </w:rPr>
            </w:pPr>
            <w:r>
              <w:rPr>
                <w:rFonts w:ascii="Times New Roman" w:hAnsi="Times New Roman" w:cs="Times New Roman"/>
                <w:sz w:val="24"/>
                <w:szCs w:val="24"/>
              </w:rPr>
              <w:t>Linga Vivechana</w:t>
            </w:r>
          </w:p>
          <w:p w:rsidR="001A3F3F" w:rsidRDefault="001A3F3F" w:rsidP="001A3F3F">
            <w:pPr>
              <w:pStyle w:val="ListParagraph"/>
              <w:numPr>
                <w:ilvl w:val="0"/>
                <w:numId w:val="66"/>
              </w:numPr>
              <w:spacing w:line="720" w:lineRule="auto"/>
              <w:rPr>
                <w:rFonts w:ascii="Times New Roman" w:hAnsi="Times New Roman" w:cs="Times New Roman"/>
                <w:sz w:val="24"/>
                <w:szCs w:val="24"/>
              </w:rPr>
            </w:pPr>
            <w:r>
              <w:rPr>
                <w:rFonts w:ascii="Times New Roman" w:hAnsi="Times New Roman" w:cs="Times New Roman"/>
                <w:sz w:val="24"/>
                <w:szCs w:val="24"/>
              </w:rPr>
              <w:t>Factors contributing to the severity of disease</w:t>
            </w:r>
          </w:p>
          <w:p w:rsidR="001A3F3F" w:rsidRDefault="001A3F3F" w:rsidP="001A3F3F">
            <w:pPr>
              <w:pStyle w:val="ListParagraph"/>
              <w:numPr>
                <w:ilvl w:val="0"/>
                <w:numId w:val="66"/>
              </w:numPr>
              <w:spacing w:line="720" w:lineRule="auto"/>
              <w:rPr>
                <w:rFonts w:ascii="Times New Roman" w:hAnsi="Times New Roman" w:cs="Times New Roman"/>
                <w:sz w:val="24"/>
                <w:szCs w:val="24"/>
              </w:rPr>
            </w:pPr>
            <w:r>
              <w:rPr>
                <w:rFonts w:ascii="Times New Roman" w:hAnsi="Times New Roman" w:cs="Times New Roman"/>
                <w:sz w:val="24"/>
                <w:szCs w:val="24"/>
              </w:rPr>
              <w:t>Samprapti Vivechana</w:t>
            </w:r>
          </w:p>
          <w:p w:rsidR="001A3F3F" w:rsidRDefault="001A3F3F" w:rsidP="001A3F3F">
            <w:pPr>
              <w:pStyle w:val="ListParagraph"/>
              <w:numPr>
                <w:ilvl w:val="0"/>
                <w:numId w:val="66"/>
              </w:numPr>
              <w:spacing w:line="720" w:lineRule="auto"/>
              <w:rPr>
                <w:rFonts w:ascii="Times New Roman" w:hAnsi="Times New Roman" w:cs="Times New Roman"/>
                <w:sz w:val="24"/>
                <w:szCs w:val="24"/>
              </w:rPr>
            </w:pPr>
            <w:r>
              <w:rPr>
                <w:rFonts w:ascii="Times New Roman" w:hAnsi="Times New Roman" w:cs="Times New Roman"/>
                <w:sz w:val="24"/>
                <w:szCs w:val="24"/>
              </w:rPr>
              <w:t>Samprapti Ghataka</w:t>
            </w:r>
          </w:p>
          <w:p w:rsidR="001A3F3F" w:rsidRDefault="001A3F3F" w:rsidP="001A3F3F">
            <w:pPr>
              <w:pStyle w:val="ListParagraph"/>
              <w:numPr>
                <w:ilvl w:val="0"/>
                <w:numId w:val="66"/>
              </w:numPr>
              <w:spacing w:line="720" w:lineRule="auto"/>
              <w:rPr>
                <w:rFonts w:ascii="Times New Roman" w:hAnsi="Times New Roman" w:cs="Times New Roman"/>
                <w:sz w:val="24"/>
                <w:szCs w:val="24"/>
              </w:rPr>
            </w:pPr>
            <w:r>
              <w:rPr>
                <w:rFonts w:ascii="Times New Roman" w:hAnsi="Times New Roman" w:cs="Times New Roman"/>
                <w:sz w:val="24"/>
                <w:szCs w:val="24"/>
              </w:rPr>
              <w:t>Upadrava</w:t>
            </w:r>
          </w:p>
          <w:p w:rsidR="001A3F3F" w:rsidRDefault="00776182" w:rsidP="00776182">
            <w:pPr>
              <w:pStyle w:val="ListParagraph"/>
              <w:numPr>
                <w:ilvl w:val="2"/>
                <w:numId w:val="65"/>
              </w:numPr>
              <w:spacing w:line="720" w:lineRule="auto"/>
              <w:rPr>
                <w:rFonts w:ascii="Times New Roman" w:hAnsi="Times New Roman" w:cs="Times New Roman"/>
                <w:sz w:val="24"/>
                <w:szCs w:val="24"/>
              </w:rPr>
            </w:pPr>
            <w:r>
              <w:rPr>
                <w:rFonts w:ascii="Times New Roman" w:hAnsi="Times New Roman" w:cs="Times New Roman"/>
                <w:sz w:val="24"/>
                <w:szCs w:val="24"/>
              </w:rPr>
              <w:t>Treatment Review</w:t>
            </w:r>
          </w:p>
          <w:p w:rsidR="00776182" w:rsidRDefault="00776182" w:rsidP="00776182">
            <w:pPr>
              <w:pStyle w:val="ListParagraph"/>
              <w:numPr>
                <w:ilvl w:val="2"/>
                <w:numId w:val="65"/>
              </w:numPr>
              <w:spacing w:line="720" w:lineRule="auto"/>
              <w:rPr>
                <w:rFonts w:ascii="Times New Roman" w:hAnsi="Times New Roman" w:cs="Times New Roman"/>
                <w:sz w:val="24"/>
                <w:szCs w:val="24"/>
              </w:rPr>
            </w:pPr>
            <w:r w:rsidRPr="00776182">
              <w:rPr>
                <w:rFonts w:ascii="Times New Roman" w:hAnsi="Times New Roman" w:cs="Times New Roman"/>
                <w:sz w:val="24"/>
                <w:szCs w:val="24"/>
              </w:rPr>
              <w:lastRenderedPageBreak/>
              <w:t>Research updates about herbal drugs and formulations for COVID 19</w:t>
            </w:r>
          </w:p>
          <w:p w:rsidR="00776182" w:rsidRDefault="00776182" w:rsidP="00776182">
            <w:pPr>
              <w:pStyle w:val="ListParagraph"/>
              <w:numPr>
                <w:ilvl w:val="2"/>
                <w:numId w:val="65"/>
              </w:numPr>
              <w:spacing w:line="720" w:lineRule="auto"/>
              <w:rPr>
                <w:rFonts w:ascii="Times New Roman" w:hAnsi="Times New Roman" w:cs="Times New Roman"/>
                <w:sz w:val="24"/>
                <w:szCs w:val="24"/>
              </w:rPr>
            </w:pPr>
            <w:r>
              <w:rPr>
                <w:rFonts w:ascii="Times New Roman" w:hAnsi="Times New Roman" w:cs="Times New Roman"/>
                <w:sz w:val="24"/>
                <w:szCs w:val="24"/>
              </w:rPr>
              <w:t>Prevention Protocol</w:t>
            </w:r>
          </w:p>
          <w:p w:rsidR="00594793" w:rsidRDefault="00594793" w:rsidP="00776182">
            <w:pPr>
              <w:pStyle w:val="ListParagraph"/>
              <w:numPr>
                <w:ilvl w:val="2"/>
                <w:numId w:val="65"/>
              </w:numPr>
              <w:spacing w:line="720" w:lineRule="auto"/>
              <w:rPr>
                <w:rFonts w:ascii="Times New Roman" w:hAnsi="Times New Roman" w:cs="Times New Roman"/>
                <w:sz w:val="24"/>
                <w:szCs w:val="24"/>
              </w:rPr>
            </w:pPr>
            <w:r>
              <w:rPr>
                <w:rFonts w:ascii="Times New Roman" w:hAnsi="Times New Roman" w:cs="Times New Roman"/>
                <w:sz w:val="24"/>
                <w:szCs w:val="24"/>
              </w:rPr>
              <w:t>Drug Review:</w:t>
            </w:r>
          </w:p>
          <w:p w:rsidR="00594793" w:rsidRDefault="00594793" w:rsidP="00594793">
            <w:pPr>
              <w:pStyle w:val="ListParagraph"/>
              <w:numPr>
                <w:ilvl w:val="0"/>
                <w:numId w:val="69"/>
              </w:numPr>
              <w:spacing w:line="720" w:lineRule="auto"/>
              <w:rPr>
                <w:rFonts w:ascii="Times New Roman" w:hAnsi="Times New Roman" w:cs="Times New Roman"/>
                <w:sz w:val="24"/>
                <w:szCs w:val="24"/>
              </w:rPr>
            </w:pPr>
            <w:r>
              <w:rPr>
                <w:rFonts w:ascii="Times New Roman" w:hAnsi="Times New Roman" w:cs="Times New Roman"/>
                <w:sz w:val="24"/>
                <w:szCs w:val="24"/>
              </w:rPr>
              <w:t>Samshamani Vati</w:t>
            </w:r>
          </w:p>
          <w:p w:rsidR="00594793" w:rsidRPr="00776182" w:rsidRDefault="00594793" w:rsidP="00594793">
            <w:pPr>
              <w:pStyle w:val="ListParagraph"/>
              <w:numPr>
                <w:ilvl w:val="0"/>
                <w:numId w:val="69"/>
              </w:numPr>
              <w:spacing w:line="720" w:lineRule="auto"/>
              <w:rPr>
                <w:rFonts w:ascii="Times New Roman" w:hAnsi="Times New Roman" w:cs="Times New Roman"/>
                <w:sz w:val="24"/>
                <w:szCs w:val="24"/>
              </w:rPr>
            </w:pPr>
            <w:r>
              <w:rPr>
                <w:rFonts w:ascii="Times New Roman" w:hAnsi="Times New Roman" w:cs="Times New Roman"/>
                <w:sz w:val="24"/>
                <w:szCs w:val="24"/>
              </w:rPr>
              <w:t>Arqe Ajeeb</w:t>
            </w:r>
          </w:p>
        </w:tc>
        <w:tc>
          <w:tcPr>
            <w:tcW w:w="3383" w:type="dxa"/>
          </w:tcPr>
          <w:p w:rsidR="00204BD8" w:rsidRPr="00BC2A1D" w:rsidRDefault="00204BD8" w:rsidP="00822753">
            <w:pPr>
              <w:jc w:val="center"/>
              <w:rPr>
                <w:rFonts w:ascii="Times New Roman" w:hAnsi="Times New Roman" w:cs="Times New Roman"/>
                <w:sz w:val="24"/>
                <w:szCs w:val="24"/>
              </w:rPr>
            </w:pPr>
          </w:p>
        </w:tc>
      </w:tr>
      <w:tr w:rsidR="00204BD8" w:rsidTr="002C3B00">
        <w:trPr>
          <w:trHeight w:val="80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lastRenderedPageBreak/>
              <w:t>6.</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sidRPr="00BC2A1D">
              <w:rPr>
                <w:rFonts w:ascii="Times New Roman" w:hAnsi="Times New Roman" w:cs="Times New Roman"/>
                <w:sz w:val="24"/>
                <w:szCs w:val="24"/>
              </w:rPr>
              <w:t>Materials and Methods</w:t>
            </w:r>
          </w:p>
        </w:tc>
        <w:tc>
          <w:tcPr>
            <w:tcW w:w="3383" w:type="dxa"/>
          </w:tcPr>
          <w:p w:rsidR="00204BD8" w:rsidRPr="00BC2A1D" w:rsidRDefault="00204BD8" w:rsidP="00822753">
            <w:pPr>
              <w:jc w:val="center"/>
              <w:rPr>
                <w:rFonts w:ascii="Times New Roman" w:hAnsi="Times New Roman" w:cs="Times New Roman"/>
                <w:sz w:val="24"/>
                <w:szCs w:val="24"/>
              </w:rPr>
            </w:pPr>
          </w:p>
        </w:tc>
      </w:tr>
      <w:tr w:rsidR="00204BD8" w:rsidTr="002C3B00">
        <w:trPr>
          <w:trHeight w:val="80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t>7.</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sidRPr="00BC2A1D">
              <w:rPr>
                <w:rFonts w:ascii="Times New Roman" w:hAnsi="Times New Roman" w:cs="Times New Roman"/>
                <w:sz w:val="24"/>
                <w:szCs w:val="24"/>
              </w:rPr>
              <w:t>Observations</w:t>
            </w:r>
          </w:p>
        </w:tc>
        <w:tc>
          <w:tcPr>
            <w:tcW w:w="3383" w:type="dxa"/>
          </w:tcPr>
          <w:p w:rsidR="00204BD8" w:rsidRPr="00BC2A1D" w:rsidRDefault="00204BD8" w:rsidP="00822753">
            <w:pPr>
              <w:jc w:val="center"/>
              <w:rPr>
                <w:rFonts w:ascii="Times New Roman" w:hAnsi="Times New Roman" w:cs="Times New Roman"/>
                <w:sz w:val="24"/>
                <w:szCs w:val="24"/>
              </w:rPr>
            </w:pPr>
          </w:p>
        </w:tc>
      </w:tr>
      <w:tr w:rsidR="00204BD8" w:rsidTr="002C3B00">
        <w:trPr>
          <w:trHeight w:val="79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t>8.</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sidRPr="00BC2A1D">
              <w:rPr>
                <w:rFonts w:ascii="Times New Roman" w:hAnsi="Times New Roman" w:cs="Times New Roman"/>
                <w:sz w:val="24"/>
                <w:szCs w:val="24"/>
              </w:rPr>
              <w:t>Results</w:t>
            </w:r>
          </w:p>
        </w:tc>
        <w:tc>
          <w:tcPr>
            <w:tcW w:w="3383" w:type="dxa"/>
          </w:tcPr>
          <w:p w:rsidR="00204BD8" w:rsidRPr="00BC2A1D" w:rsidRDefault="00204BD8" w:rsidP="00822753">
            <w:pPr>
              <w:jc w:val="center"/>
              <w:rPr>
                <w:rFonts w:ascii="Times New Roman" w:hAnsi="Times New Roman" w:cs="Times New Roman"/>
                <w:sz w:val="24"/>
                <w:szCs w:val="24"/>
              </w:rPr>
            </w:pPr>
          </w:p>
        </w:tc>
      </w:tr>
      <w:tr w:rsidR="00204BD8" w:rsidTr="002C3B00">
        <w:trPr>
          <w:trHeight w:val="80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t>9.</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sidRPr="00BC2A1D">
              <w:rPr>
                <w:rFonts w:ascii="Times New Roman" w:hAnsi="Times New Roman" w:cs="Times New Roman"/>
                <w:sz w:val="24"/>
                <w:szCs w:val="24"/>
              </w:rPr>
              <w:t>Discussions</w:t>
            </w:r>
          </w:p>
        </w:tc>
        <w:tc>
          <w:tcPr>
            <w:tcW w:w="3383" w:type="dxa"/>
          </w:tcPr>
          <w:p w:rsidR="00204BD8" w:rsidRPr="00BC2A1D" w:rsidRDefault="00204BD8" w:rsidP="00822753">
            <w:pPr>
              <w:jc w:val="center"/>
              <w:rPr>
                <w:rFonts w:ascii="Times New Roman" w:hAnsi="Times New Roman" w:cs="Times New Roman"/>
                <w:sz w:val="24"/>
                <w:szCs w:val="24"/>
              </w:rPr>
            </w:pPr>
          </w:p>
        </w:tc>
      </w:tr>
      <w:tr w:rsidR="007F0EDC" w:rsidTr="002C3B00">
        <w:trPr>
          <w:trHeight w:val="800"/>
        </w:trPr>
        <w:tc>
          <w:tcPr>
            <w:tcW w:w="1086" w:type="dxa"/>
          </w:tcPr>
          <w:p w:rsidR="007F0EDC" w:rsidRPr="00BC2A1D" w:rsidRDefault="007F0EDC" w:rsidP="00822753">
            <w:pPr>
              <w:jc w:val="center"/>
              <w:rPr>
                <w:rFonts w:ascii="Times New Roman" w:hAnsi="Times New Roman" w:cs="Times New Roman"/>
                <w:b/>
                <w:sz w:val="24"/>
                <w:szCs w:val="24"/>
                <w:u w:val="single"/>
              </w:rPr>
            </w:pPr>
            <w:r>
              <w:rPr>
                <w:rFonts w:ascii="Times New Roman" w:hAnsi="Times New Roman" w:cs="Times New Roman"/>
                <w:b/>
                <w:sz w:val="24"/>
                <w:szCs w:val="24"/>
                <w:u w:val="single"/>
              </w:rPr>
              <w:t>10,</w:t>
            </w:r>
          </w:p>
        </w:tc>
        <w:tc>
          <w:tcPr>
            <w:tcW w:w="4740" w:type="dxa"/>
          </w:tcPr>
          <w:p w:rsidR="007F0EDC" w:rsidRPr="00BC2A1D" w:rsidRDefault="007F0EDC" w:rsidP="00822753">
            <w:pPr>
              <w:pStyle w:val="ListParagraph"/>
              <w:spacing w:line="720" w:lineRule="auto"/>
              <w:rPr>
                <w:rFonts w:ascii="Times New Roman" w:hAnsi="Times New Roman" w:cs="Times New Roman"/>
                <w:sz w:val="24"/>
                <w:szCs w:val="24"/>
              </w:rPr>
            </w:pPr>
            <w:r>
              <w:rPr>
                <w:rFonts w:ascii="Times New Roman" w:hAnsi="Times New Roman" w:cs="Times New Roman"/>
                <w:sz w:val="24"/>
                <w:szCs w:val="24"/>
              </w:rPr>
              <w:t>Recommendations for further study</w:t>
            </w:r>
          </w:p>
        </w:tc>
        <w:tc>
          <w:tcPr>
            <w:tcW w:w="3383" w:type="dxa"/>
          </w:tcPr>
          <w:p w:rsidR="007F0EDC" w:rsidRPr="00BC2A1D" w:rsidRDefault="007F0EDC" w:rsidP="00822753">
            <w:pPr>
              <w:jc w:val="center"/>
              <w:rPr>
                <w:rFonts w:ascii="Times New Roman" w:hAnsi="Times New Roman" w:cs="Times New Roman"/>
                <w:sz w:val="24"/>
                <w:szCs w:val="24"/>
              </w:rPr>
            </w:pPr>
          </w:p>
        </w:tc>
      </w:tr>
      <w:tr w:rsidR="00204BD8" w:rsidTr="002C3B00">
        <w:trPr>
          <w:trHeight w:val="80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t>1</w:t>
            </w:r>
            <w:r w:rsidR="007F0EDC">
              <w:rPr>
                <w:rFonts w:ascii="Times New Roman" w:hAnsi="Times New Roman" w:cs="Times New Roman"/>
                <w:b/>
                <w:sz w:val="24"/>
                <w:szCs w:val="24"/>
                <w:u w:val="single"/>
              </w:rPr>
              <w:t>1</w:t>
            </w:r>
            <w:r w:rsidRPr="00BC2A1D">
              <w:rPr>
                <w:rFonts w:ascii="Times New Roman" w:hAnsi="Times New Roman" w:cs="Times New Roman"/>
                <w:b/>
                <w:sz w:val="24"/>
                <w:szCs w:val="24"/>
                <w:u w:val="single"/>
              </w:rPr>
              <w:t>.</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sidRPr="00BC2A1D">
              <w:rPr>
                <w:rFonts w:ascii="Times New Roman" w:hAnsi="Times New Roman" w:cs="Times New Roman"/>
                <w:sz w:val="24"/>
                <w:szCs w:val="24"/>
              </w:rPr>
              <w:t>Conclusion</w:t>
            </w:r>
          </w:p>
        </w:tc>
        <w:tc>
          <w:tcPr>
            <w:tcW w:w="3383" w:type="dxa"/>
          </w:tcPr>
          <w:p w:rsidR="00204BD8" w:rsidRPr="00BC2A1D" w:rsidRDefault="00204BD8" w:rsidP="00822753">
            <w:pPr>
              <w:jc w:val="center"/>
              <w:rPr>
                <w:rFonts w:ascii="Times New Roman" w:hAnsi="Times New Roman" w:cs="Times New Roman"/>
                <w:sz w:val="24"/>
                <w:szCs w:val="24"/>
              </w:rPr>
            </w:pPr>
          </w:p>
        </w:tc>
      </w:tr>
      <w:tr w:rsidR="00204BD8" w:rsidTr="002C3B00">
        <w:trPr>
          <w:trHeight w:val="80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t>1</w:t>
            </w:r>
            <w:r w:rsidR="007F0EDC">
              <w:rPr>
                <w:rFonts w:ascii="Times New Roman" w:hAnsi="Times New Roman" w:cs="Times New Roman"/>
                <w:b/>
                <w:sz w:val="24"/>
                <w:szCs w:val="24"/>
                <w:u w:val="single"/>
              </w:rPr>
              <w:t>2</w:t>
            </w:r>
            <w:r w:rsidRPr="00BC2A1D">
              <w:rPr>
                <w:rFonts w:ascii="Times New Roman" w:hAnsi="Times New Roman" w:cs="Times New Roman"/>
                <w:b/>
                <w:sz w:val="24"/>
                <w:szCs w:val="24"/>
                <w:u w:val="single"/>
              </w:rPr>
              <w:t>.</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sidRPr="00BC2A1D">
              <w:rPr>
                <w:rFonts w:ascii="Times New Roman" w:hAnsi="Times New Roman" w:cs="Times New Roman"/>
                <w:sz w:val="24"/>
                <w:szCs w:val="24"/>
              </w:rPr>
              <w:t>Summary</w:t>
            </w:r>
          </w:p>
        </w:tc>
        <w:tc>
          <w:tcPr>
            <w:tcW w:w="3383" w:type="dxa"/>
          </w:tcPr>
          <w:p w:rsidR="00204BD8" w:rsidRPr="00BC2A1D" w:rsidRDefault="00204BD8" w:rsidP="00822753">
            <w:pPr>
              <w:jc w:val="center"/>
              <w:rPr>
                <w:rFonts w:ascii="Times New Roman" w:hAnsi="Times New Roman" w:cs="Times New Roman"/>
                <w:sz w:val="24"/>
                <w:szCs w:val="24"/>
              </w:rPr>
            </w:pPr>
          </w:p>
        </w:tc>
      </w:tr>
      <w:tr w:rsidR="00204BD8" w:rsidTr="002C3B00">
        <w:trPr>
          <w:trHeight w:val="790"/>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t>1</w:t>
            </w:r>
            <w:r w:rsidR="007F0EDC">
              <w:rPr>
                <w:rFonts w:ascii="Times New Roman" w:hAnsi="Times New Roman" w:cs="Times New Roman"/>
                <w:b/>
                <w:sz w:val="24"/>
                <w:szCs w:val="24"/>
                <w:u w:val="single"/>
              </w:rPr>
              <w:t>3</w:t>
            </w:r>
            <w:r w:rsidRPr="00BC2A1D">
              <w:rPr>
                <w:rFonts w:ascii="Times New Roman" w:hAnsi="Times New Roman" w:cs="Times New Roman"/>
                <w:b/>
                <w:sz w:val="24"/>
                <w:szCs w:val="24"/>
                <w:u w:val="single"/>
              </w:rPr>
              <w:t>.</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Pr>
                <w:rFonts w:ascii="Times New Roman" w:hAnsi="Times New Roman" w:cs="Times New Roman"/>
                <w:sz w:val="24"/>
                <w:szCs w:val="24"/>
              </w:rPr>
              <w:t>Bibliography</w:t>
            </w:r>
          </w:p>
        </w:tc>
        <w:tc>
          <w:tcPr>
            <w:tcW w:w="3383" w:type="dxa"/>
          </w:tcPr>
          <w:p w:rsidR="00204BD8" w:rsidRPr="00BC2A1D" w:rsidRDefault="00204BD8" w:rsidP="00822753">
            <w:pPr>
              <w:jc w:val="center"/>
              <w:rPr>
                <w:rFonts w:ascii="Times New Roman" w:hAnsi="Times New Roman" w:cs="Times New Roman"/>
                <w:sz w:val="24"/>
                <w:szCs w:val="24"/>
              </w:rPr>
            </w:pPr>
          </w:p>
        </w:tc>
      </w:tr>
      <w:tr w:rsidR="00204BD8" w:rsidTr="002C3B00">
        <w:trPr>
          <w:trHeight w:val="765"/>
        </w:trPr>
        <w:tc>
          <w:tcPr>
            <w:tcW w:w="1086" w:type="dxa"/>
          </w:tcPr>
          <w:p w:rsidR="00204BD8" w:rsidRPr="00BC2A1D" w:rsidRDefault="00204BD8" w:rsidP="00822753">
            <w:pPr>
              <w:jc w:val="center"/>
              <w:rPr>
                <w:rFonts w:ascii="Times New Roman" w:hAnsi="Times New Roman" w:cs="Times New Roman"/>
                <w:b/>
                <w:sz w:val="24"/>
                <w:szCs w:val="24"/>
                <w:u w:val="single"/>
              </w:rPr>
            </w:pPr>
            <w:r w:rsidRPr="00BC2A1D">
              <w:rPr>
                <w:rFonts w:ascii="Times New Roman" w:hAnsi="Times New Roman" w:cs="Times New Roman"/>
                <w:b/>
                <w:sz w:val="24"/>
                <w:szCs w:val="24"/>
                <w:u w:val="single"/>
              </w:rPr>
              <w:lastRenderedPageBreak/>
              <w:t>1</w:t>
            </w:r>
            <w:r w:rsidR="007F0EDC">
              <w:rPr>
                <w:rFonts w:ascii="Times New Roman" w:hAnsi="Times New Roman" w:cs="Times New Roman"/>
                <w:b/>
                <w:sz w:val="24"/>
                <w:szCs w:val="24"/>
                <w:u w:val="single"/>
              </w:rPr>
              <w:t>4</w:t>
            </w:r>
            <w:r w:rsidRPr="00BC2A1D">
              <w:rPr>
                <w:rFonts w:ascii="Times New Roman" w:hAnsi="Times New Roman" w:cs="Times New Roman"/>
                <w:b/>
                <w:sz w:val="24"/>
                <w:szCs w:val="24"/>
                <w:u w:val="single"/>
              </w:rPr>
              <w:t>.</w:t>
            </w:r>
          </w:p>
        </w:tc>
        <w:tc>
          <w:tcPr>
            <w:tcW w:w="4740" w:type="dxa"/>
          </w:tcPr>
          <w:p w:rsidR="00204BD8" w:rsidRPr="00BC2A1D" w:rsidRDefault="00204BD8" w:rsidP="00822753">
            <w:pPr>
              <w:pStyle w:val="ListParagraph"/>
              <w:spacing w:line="720" w:lineRule="auto"/>
              <w:rPr>
                <w:rFonts w:ascii="Times New Roman" w:hAnsi="Times New Roman" w:cs="Times New Roman"/>
                <w:sz w:val="24"/>
                <w:szCs w:val="24"/>
              </w:rPr>
            </w:pPr>
            <w:r>
              <w:rPr>
                <w:rFonts w:ascii="Times New Roman" w:hAnsi="Times New Roman" w:cs="Times New Roman"/>
                <w:sz w:val="24"/>
                <w:szCs w:val="24"/>
              </w:rPr>
              <w:t>Annexure</w:t>
            </w:r>
          </w:p>
        </w:tc>
        <w:tc>
          <w:tcPr>
            <w:tcW w:w="3383" w:type="dxa"/>
          </w:tcPr>
          <w:p w:rsidR="00204BD8" w:rsidRPr="00BC2A1D" w:rsidRDefault="00204BD8" w:rsidP="00822753">
            <w:pPr>
              <w:jc w:val="center"/>
              <w:rPr>
                <w:rFonts w:ascii="Times New Roman" w:hAnsi="Times New Roman" w:cs="Times New Roman"/>
                <w:sz w:val="24"/>
                <w:szCs w:val="24"/>
              </w:rPr>
            </w:pPr>
          </w:p>
        </w:tc>
      </w:tr>
    </w:tbl>
    <w:p w:rsidR="00AE12BF" w:rsidRDefault="00AE12BF" w:rsidP="005860B0">
      <w:pPr>
        <w:spacing w:line="480" w:lineRule="auto"/>
        <w:rPr>
          <w:rFonts w:ascii="Times New Roman" w:hAnsi="Times New Roman" w:cs="Times New Roman"/>
          <w:b/>
          <w:sz w:val="24"/>
          <w:szCs w:val="24"/>
          <w:u w:val="single"/>
        </w:rPr>
      </w:pPr>
    </w:p>
    <w:p w:rsidR="00204BD8" w:rsidRPr="00F34E2F" w:rsidRDefault="00204BD8" w:rsidP="00F34E2F">
      <w:pPr>
        <w:pStyle w:val="ListParagraph"/>
        <w:numPr>
          <w:ilvl w:val="0"/>
          <w:numId w:val="63"/>
        </w:numPr>
        <w:spacing w:line="480" w:lineRule="auto"/>
        <w:jc w:val="center"/>
        <w:rPr>
          <w:rFonts w:ascii="Times New Roman" w:hAnsi="Times New Roman" w:cs="Times New Roman"/>
          <w:b/>
          <w:sz w:val="24"/>
          <w:szCs w:val="24"/>
          <w:u w:val="single"/>
        </w:rPr>
      </w:pPr>
      <w:r w:rsidRPr="00F34E2F">
        <w:rPr>
          <w:rFonts w:ascii="Times New Roman" w:hAnsi="Times New Roman" w:cs="Times New Roman"/>
          <w:b/>
          <w:sz w:val="24"/>
          <w:szCs w:val="24"/>
          <w:u w:val="single"/>
        </w:rPr>
        <w:t>ACKNOWLEDGEMENTS</w:t>
      </w:r>
    </w:p>
    <w:p w:rsidR="00204BD8" w:rsidRPr="00F07754" w:rsidRDefault="00204BD8" w:rsidP="00204BD8">
      <w:pPr>
        <w:spacing w:line="480" w:lineRule="auto"/>
        <w:rPr>
          <w:rFonts w:ascii="Times New Roman" w:hAnsi="Times New Roman" w:cs="Times New Roman"/>
          <w:sz w:val="24"/>
          <w:szCs w:val="24"/>
        </w:rPr>
      </w:pPr>
    </w:p>
    <w:p w:rsidR="00204BD8" w:rsidRPr="00F07754" w:rsidRDefault="00204BD8" w:rsidP="00204BD8">
      <w:pPr>
        <w:spacing w:line="480" w:lineRule="auto"/>
        <w:rPr>
          <w:rFonts w:ascii="Times New Roman" w:hAnsi="Times New Roman" w:cs="Times New Roman"/>
          <w:sz w:val="24"/>
          <w:szCs w:val="24"/>
        </w:rPr>
      </w:pPr>
      <w:r w:rsidRPr="00F07754">
        <w:rPr>
          <w:rFonts w:ascii="Times New Roman" w:hAnsi="Times New Roman" w:cs="Times New Roman"/>
          <w:sz w:val="24"/>
          <w:szCs w:val="24"/>
        </w:rPr>
        <w:t>First and foremost, I would like to express my gratitude</w:t>
      </w:r>
      <w:r w:rsidR="0066123F">
        <w:rPr>
          <w:rFonts w:ascii="Times New Roman" w:hAnsi="Times New Roman" w:cs="Times New Roman"/>
          <w:sz w:val="24"/>
          <w:szCs w:val="24"/>
        </w:rPr>
        <w:t xml:space="preserve"> to Commissioner, Department of AYUSH, Government of Karnataka</w:t>
      </w:r>
      <w:r w:rsidRPr="00F07754">
        <w:rPr>
          <w:rFonts w:ascii="Times New Roman" w:hAnsi="Times New Roman" w:cs="Times New Roman"/>
          <w:sz w:val="24"/>
          <w:szCs w:val="24"/>
        </w:rPr>
        <w:t>, for giving me this opportunity.</w:t>
      </w:r>
    </w:p>
    <w:p w:rsidR="00204BD8" w:rsidRDefault="00204BD8" w:rsidP="00204BD8">
      <w:pPr>
        <w:spacing w:line="480" w:lineRule="auto"/>
        <w:rPr>
          <w:rFonts w:ascii="Times New Roman" w:hAnsi="Times New Roman" w:cs="Times New Roman"/>
          <w:sz w:val="24"/>
          <w:szCs w:val="24"/>
        </w:rPr>
      </w:pPr>
      <w:r w:rsidRPr="00F07754">
        <w:rPr>
          <w:rFonts w:ascii="Times New Roman" w:hAnsi="Times New Roman" w:cs="Times New Roman"/>
          <w:sz w:val="24"/>
          <w:szCs w:val="24"/>
        </w:rPr>
        <w:t>I would like to deeply express my sincere gratitude to my</w:t>
      </w:r>
      <w:r w:rsidR="0066123F">
        <w:rPr>
          <w:rFonts w:ascii="Times New Roman" w:hAnsi="Times New Roman" w:cs="Times New Roman"/>
          <w:sz w:val="24"/>
          <w:szCs w:val="24"/>
        </w:rPr>
        <w:t xml:space="preserve"> Commissioner, Smt. Meenakshi Negi, IFS, Sri Ramachandra</w:t>
      </w:r>
      <w:r w:rsidRPr="00F07754">
        <w:rPr>
          <w:rFonts w:ascii="Times New Roman" w:hAnsi="Times New Roman" w:cs="Times New Roman"/>
          <w:sz w:val="24"/>
          <w:szCs w:val="24"/>
        </w:rPr>
        <w:t xml:space="preserve"> </w:t>
      </w:r>
      <w:r w:rsidR="0066123F">
        <w:rPr>
          <w:rFonts w:ascii="Times New Roman" w:hAnsi="Times New Roman" w:cs="Times New Roman"/>
          <w:sz w:val="24"/>
          <w:szCs w:val="24"/>
        </w:rPr>
        <w:t>IFS, Sri Manjunath IAS, Smt. Leelavathi IAS,</w:t>
      </w:r>
      <w:r w:rsidRPr="00F07754">
        <w:rPr>
          <w:rFonts w:ascii="Times New Roman" w:hAnsi="Times New Roman" w:cs="Times New Roman"/>
          <w:sz w:val="24"/>
          <w:szCs w:val="24"/>
        </w:rPr>
        <w:t xml:space="preserve"> for giving me invaluable guidance and support throughout the research. </w:t>
      </w:r>
    </w:p>
    <w:p w:rsidR="00DD55BA" w:rsidRPr="00F07754" w:rsidRDefault="00DD55BA" w:rsidP="00204BD8">
      <w:pPr>
        <w:spacing w:line="480" w:lineRule="auto"/>
        <w:rPr>
          <w:rFonts w:ascii="Times New Roman" w:hAnsi="Times New Roman" w:cs="Times New Roman"/>
          <w:sz w:val="24"/>
          <w:szCs w:val="24"/>
        </w:rPr>
      </w:pPr>
      <w:r>
        <w:rPr>
          <w:rFonts w:ascii="Times New Roman" w:hAnsi="Times New Roman" w:cs="Times New Roman"/>
          <w:sz w:val="24"/>
          <w:szCs w:val="24"/>
        </w:rPr>
        <w:t>I also express my heartfelt thanks to the official COVID 19 protocol designing committee headed by Dr N Anjaneya Murthy, for providing support and guidance for this project. I am also grateful to the members of the committee Dr Nagaraj Pujari, Dr A S Prashanth, Dr Shivalingappa J Arakere, Dr Ananda Katti, Dr Venkata Krishna, Dr Santhosh Belavadi, Dr Raghavendra Naik, Dr Jagadesh Yajji, Dr Srinivas Odeyar  and Dr Sarbeshwar Kar. My special heartfelt thanks to Dr Shridhar B S Joint Director, Department of AYUSH, for his co-ordination and advice.</w:t>
      </w:r>
    </w:p>
    <w:p w:rsidR="00204BD8" w:rsidRPr="00F07754" w:rsidRDefault="00204BD8" w:rsidP="00204BD8">
      <w:pPr>
        <w:spacing w:line="480" w:lineRule="auto"/>
        <w:rPr>
          <w:rFonts w:ascii="Times New Roman" w:hAnsi="Times New Roman" w:cs="Times New Roman"/>
          <w:sz w:val="24"/>
          <w:szCs w:val="24"/>
        </w:rPr>
      </w:pPr>
      <w:r w:rsidRPr="00F07754">
        <w:rPr>
          <w:rFonts w:ascii="Times New Roman" w:hAnsi="Times New Roman" w:cs="Times New Roman"/>
          <w:sz w:val="24"/>
          <w:szCs w:val="24"/>
        </w:rPr>
        <w:t>I thank Prof. Lancy D’souza</w:t>
      </w:r>
      <w:r>
        <w:rPr>
          <w:rFonts w:ascii="Times New Roman" w:hAnsi="Times New Roman" w:cs="Times New Roman"/>
          <w:sz w:val="24"/>
          <w:szCs w:val="24"/>
        </w:rPr>
        <w:t>, Professor, Dept. of Studies in Psychology,</w:t>
      </w:r>
      <w:r w:rsidRPr="00F07754">
        <w:rPr>
          <w:rFonts w:ascii="Times New Roman" w:hAnsi="Times New Roman" w:cs="Times New Roman"/>
          <w:sz w:val="24"/>
          <w:szCs w:val="24"/>
        </w:rPr>
        <w:t xml:space="preserve"> for helping me to analyze statistics</w:t>
      </w:r>
      <w:r w:rsidR="0066123F">
        <w:rPr>
          <w:rFonts w:ascii="Times New Roman" w:hAnsi="Times New Roman" w:cs="Times New Roman"/>
          <w:sz w:val="24"/>
          <w:szCs w:val="24"/>
        </w:rPr>
        <w:t xml:space="preserve"> and I also thank Prof. Devaki, Department of Molecular Biology for helping me to collect the data and </w:t>
      </w:r>
      <w:r w:rsidR="00377F87">
        <w:rPr>
          <w:rFonts w:ascii="Times New Roman" w:hAnsi="Times New Roman" w:cs="Times New Roman"/>
          <w:sz w:val="24"/>
          <w:szCs w:val="24"/>
        </w:rPr>
        <w:t>designing the questionnaire. I also thank Dr. Shobhitha Tantry, BNYS, Dr. Renuka, BNYS, for collecting and developing the materials required for literary review and presentation of data, analysis of data in a systemic way. I too express my gratitude to Miss Prerana Hebbar and Miss Deeksha from Department of Molecular Biology for collection of data in a scientific way.</w:t>
      </w:r>
    </w:p>
    <w:p w:rsidR="00204BD8" w:rsidRPr="00F07754" w:rsidRDefault="00204BD8" w:rsidP="00204BD8">
      <w:pPr>
        <w:spacing w:line="480" w:lineRule="auto"/>
        <w:rPr>
          <w:rFonts w:ascii="Times New Roman" w:hAnsi="Times New Roman" w:cs="Times New Roman"/>
          <w:sz w:val="24"/>
          <w:szCs w:val="24"/>
        </w:rPr>
      </w:pPr>
      <w:r w:rsidRPr="00F07754">
        <w:rPr>
          <w:rFonts w:ascii="Times New Roman" w:hAnsi="Times New Roman" w:cs="Times New Roman"/>
          <w:sz w:val="24"/>
          <w:szCs w:val="24"/>
        </w:rPr>
        <w:lastRenderedPageBreak/>
        <w:t xml:space="preserve">I also sincerely thank </w:t>
      </w:r>
      <w:r w:rsidR="00377F87">
        <w:rPr>
          <w:rFonts w:ascii="Times New Roman" w:hAnsi="Times New Roman" w:cs="Times New Roman"/>
          <w:sz w:val="24"/>
          <w:szCs w:val="24"/>
        </w:rPr>
        <w:t>the office staff of GARC for their support and my special thanks to all postgraduate students of GAMC, Mysuru, specially, Dr. Amrutha ballal, Dr Shwetha Jain, Dr Srikanth, Dr Haseena for implementation of this project.</w:t>
      </w:r>
    </w:p>
    <w:p w:rsidR="00204BD8" w:rsidRDefault="00204BD8" w:rsidP="00204BD8">
      <w:pPr>
        <w:spacing w:line="480" w:lineRule="auto"/>
        <w:rPr>
          <w:rFonts w:ascii="Times New Roman" w:hAnsi="Times New Roman" w:cs="Times New Roman"/>
          <w:sz w:val="24"/>
          <w:szCs w:val="24"/>
        </w:rPr>
      </w:pPr>
      <w:r w:rsidRPr="00F07754">
        <w:rPr>
          <w:rFonts w:ascii="Times New Roman" w:hAnsi="Times New Roman" w:cs="Times New Roman"/>
          <w:sz w:val="24"/>
          <w:szCs w:val="24"/>
        </w:rPr>
        <w:t xml:space="preserve">Last but not the least, I would like to thank </w:t>
      </w:r>
      <w:r w:rsidR="00377F87">
        <w:rPr>
          <w:rFonts w:ascii="Times New Roman" w:hAnsi="Times New Roman" w:cs="Times New Roman"/>
          <w:sz w:val="24"/>
          <w:szCs w:val="24"/>
        </w:rPr>
        <w:t xml:space="preserve">all subjects involved in this project and gave their valuable opinion and helping us to complete this project with their unbiased inputs which make our dream of successful completion of this project a reality. </w:t>
      </w:r>
    </w:p>
    <w:p w:rsidR="00204BD8" w:rsidRDefault="00204BD8" w:rsidP="00204BD8">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204BD8" w:rsidRPr="00F34E2F" w:rsidRDefault="00204BD8" w:rsidP="00F34E2F">
      <w:pPr>
        <w:pStyle w:val="ListParagraph"/>
        <w:numPr>
          <w:ilvl w:val="0"/>
          <w:numId w:val="63"/>
        </w:numPr>
        <w:spacing w:line="480" w:lineRule="auto"/>
        <w:jc w:val="center"/>
        <w:rPr>
          <w:rFonts w:ascii="Times New Roman" w:hAnsi="Times New Roman" w:cs="Times New Roman"/>
          <w:sz w:val="24"/>
          <w:szCs w:val="24"/>
        </w:rPr>
      </w:pPr>
      <w:r w:rsidRPr="00F34E2F">
        <w:rPr>
          <w:rFonts w:ascii="Times New Roman" w:hAnsi="Times New Roman" w:cs="Times New Roman"/>
          <w:b/>
          <w:sz w:val="24"/>
          <w:szCs w:val="24"/>
          <w:u w:val="single"/>
        </w:rPr>
        <w:lastRenderedPageBreak/>
        <w:t>ABSTRACT</w:t>
      </w:r>
    </w:p>
    <w:p w:rsidR="00204BD8" w:rsidRDefault="00204BD8" w:rsidP="00204BD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Background and Objectives: </w:t>
      </w:r>
    </w:p>
    <w:p w:rsidR="005A50BE" w:rsidRPr="004827C7" w:rsidRDefault="0014203B" w:rsidP="00362A38">
      <w:pPr>
        <w:spacing w:after="83" w:line="480" w:lineRule="auto"/>
        <w:jc w:val="both"/>
        <w:rPr>
          <w:rFonts w:ascii="Times New Roman" w:eastAsia="Times New Roman" w:hAnsi="Times New Roman" w:cs="Times New Roman"/>
        </w:rPr>
      </w:pPr>
      <w:r w:rsidRPr="004827C7">
        <w:rPr>
          <w:rFonts w:ascii="Times New Roman" w:hAnsi="Times New Roman" w:cs="Times New Roman"/>
        </w:rPr>
        <w:t>The coronavirus disease2019 (COVID-19) is caused by the novel severe acute respiratorysyndromecoronavirus2 (SARS-CoV-2). SARS CoV2 infection may be asymptomatic or it may cause a wide spectrum of symptoms, such as mild symptoms of upper respiratory tract infection</w:t>
      </w:r>
      <w:r w:rsidR="00BD1B31" w:rsidRPr="004827C7">
        <w:rPr>
          <w:rFonts w:ascii="Times New Roman" w:hAnsi="Times New Roman" w:cs="Times New Roman"/>
        </w:rPr>
        <w:t>, gastrointestinal ifection</w:t>
      </w:r>
      <w:r w:rsidRPr="004827C7">
        <w:rPr>
          <w:rFonts w:ascii="Times New Roman" w:hAnsi="Times New Roman" w:cs="Times New Roman"/>
        </w:rPr>
        <w:t xml:space="preserve"> and </w:t>
      </w:r>
      <w:r w:rsidR="00BD1B31" w:rsidRPr="004827C7">
        <w:rPr>
          <w:rFonts w:ascii="Times New Roman" w:hAnsi="Times New Roman" w:cs="Times New Roman"/>
        </w:rPr>
        <w:t xml:space="preserve">if neglected it may lead to </w:t>
      </w:r>
      <w:r w:rsidRPr="004827C7">
        <w:rPr>
          <w:rFonts w:ascii="Times New Roman" w:hAnsi="Times New Roman" w:cs="Times New Roman"/>
        </w:rPr>
        <w:t xml:space="preserve">life-threatening sepsis. Symptoms include </w:t>
      </w:r>
      <w:r w:rsidRPr="004827C7">
        <w:rPr>
          <w:rFonts w:ascii="Times New Roman" w:eastAsia="Times New Roman" w:hAnsi="Times New Roman" w:cs="Times New Roman"/>
        </w:rPr>
        <w:t>fever,</w:t>
      </w:r>
      <w:r w:rsidRPr="004827C7">
        <w:rPr>
          <w:rFonts w:ascii="Times New Roman" w:hAnsi="Times New Roman" w:cs="Times New Roman"/>
        </w:rPr>
        <w:t xml:space="preserve"> </w:t>
      </w:r>
      <w:r w:rsidRPr="004827C7">
        <w:rPr>
          <w:rFonts w:ascii="Times New Roman" w:eastAsia="Times New Roman" w:hAnsi="Times New Roman" w:cs="Times New Roman"/>
        </w:rPr>
        <w:t>dry cough, fatigue,</w:t>
      </w:r>
      <w:r w:rsidRPr="004827C7">
        <w:rPr>
          <w:rFonts w:ascii="Times New Roman" w:hAnsi="Times New Roman" w:cs="Times New Roman"/>
        </w:rPr>
        <w:t xml:space="preserve"> </w:t>
      </w:r>
      <w:r w:rsidRPr="004827C7">
        <w:rPr>
          <w:rFonts w:ascii="Times New Roman" w:eastAsia="Times New Roman" w:hAnsi="Times New Roman" w:cs="Times New Roman"/>
        </w:rPr>
        <w:t>shortness of breath,</w:t>
      </w:r>
      <w:r w:rsidRPr="004827C7">
        <w:rPr>
          <w:rFonts w:ascii="Times New Roman" w:hAnsi="Times New Roman" w:cs="Times New Roman"/>
        </w:rPr>
        <w:t xml:space="preserve"> </w:t>
      </w:r>
      <w:r w:rsidRPr="004827C7">
        <w:rPr>
          <w:rFonts w:ascii="Times New Roman" w:eastAsia="Times New Roman" w:hAnsi="Times New Roman" w:cs="Times New Roman"/>
        </w:rPr>
        <w:t>aches and pains,</w:t>
      </w:r>
      <w:r w:rsidRPr="004827C7">
        <w:rPr>
          <w:rFonts w:ascii="Times New Roman" w:hAnsi="Times New Roman" w:cs="Times New Roman"/>
        </w:rPr>
        <w:t xml:space="preserve"> </w:t>
      </w:r>
      <w:r w:rsidRPr="004827C7">
        <w:rPr>
          <w:rFonts w:ascii="Times New Roman" w:eastAsia="Times New Roman" w:hAnsi="Times New Roman" w:cs="Times New Roman"/>
        </w:rPr>
        <w:t>sore throat</w:t>
      </w:r>
      <w:r w:rsidRPr="004827C7">
        <w:rPr>
          <w:rFonts w:ascii="Times New Roman" w:eastAsia="Times New Roman" w:hAnsi="Times New Roman" w:cs="Times New Roman"/>
          <w:b/>
        </w:rPr>
        <w:t xml:space="preserve"> </w:t>
      </w:r>
      <w:r w:rsidRPr="004827C7">
        <w:rPr>
          <w:rFonts w:ascii="Times New Roman" w:eastAsia="Times New Roman" w:hAnsi="Times New Roman" w:cs="Times New Roman"/>
          <w:bCs/>
        </w:rPr>
        <w:t xml:space="preserve">and </w:t>
      </w:r>
      <w:r w:rsidRPr="004827C7">
        <w:rPr>
          <w:rFonts w:ascii="Times New Roman" w:eastAsia="Times New Roman" w:hAnsi="Times New Roman" w:cs="Times New Roman"/>
        </w:rPr>
        <w:t>very few people will report diarrhea, nausea or a runny nose.</w:t>
      </w:r>
    </w:p>
    <w:p w:rsidR="00807382" w:rsidRPr="004827C7" w:rsidRDefault="00F20A0D" w:rsidP="00362A38">
      <w:pPr>
        <w:spacing w:after="83" w:line="480" w:lineRule="auto"/>
        <w:jc w:val="both"/>
        <w:rPr>
          <w:rFonts w:ascii="Times New Roman" w:eastAsia="Times New Roman" w:hAnsi="Times New Roman" w:cs="Times New Roman"/>
        </w:rPr>
      </w:pPr>
      <w:r w:rsidRPr="004827C7">
        <w:rPr>
          <w:rFonts w:ascii="Times New Roman" w:eastAsia="Times New Roman" w:hAnsi="Times New Roman" w:cs="Times New Roman"/>
        </w:rPr>
        <w:t xml:space="preserve">Ayurveda and Unani being ancient systems of medicines have various formulations that can both reduce the symptoms and also treat the root cause of the disease. </w:t>
      </w:r>
      <w:r w:rsidR="00BD1B31" w:rsidRPr="004827C7">
        <w:rPr>
          <w:rFonts w:ascii="Times New Roman" w:eastAsia="Times New Roman" w:hAnsi="Times New Roman" w:cs="Times New Roman"/>
        </w:rPr>
        <w:t>Still there is no standardized protocol both in Ayurveda and Allopathy, hence, to check the spread of infection in the population and the community, preventive strategy can be adapted wherein such strategy should be simple, accepted by community, valid and it should not have any side effect and it also cater the needs of geriatric population for which there are many health issues. In this regard a analytical, integrated, logical, immunobooster AYUSH tool was developed and designed and evaluated in a systematic, scientific way to showcase validity and effectiveness of immunobooster therapy.</w:t>
      </w:r>
    </w:p>
    <w:p w:rsidR="0014203B" w:rsidRPr="004827C7" w:rsidRDefault="005A50BE" w:rsidP="00362A38">
      <w:pPr>
        <w:spacing w:after="83" w:line="480" w:lineRule="auto"/>
        <w:jc w:val="both"/>
        <w:rPr>
          <w:rFonts w:ascii="Times New Roman" w:hAnsi="Times New Roman" w:cs="Times New Roman"/>
        </w:rPr>
      </w:pPr>
      <w:r w:rsidRPr="004827C7">
        <w:rPr>
          <w:rFonts w:ascii="Times New Roman" w:eastAsia="Times New Roman" w:hAnsi="Times New Roman" w:cs="Times New Roman"/>
        </w:rPr>
        <w:t>The objective of the study is to determine the efficacy, safety and side effects of the immunobooster AYUSH therapy in the prevention of COVID 19 pandemic</w:t>
      </w:r>
      <w:r w:rsidR="00BD1B31" w:rsidRPr="004827C7">
        <w:rPr>
          <w:rFonts w:ascii="Times New Roman" w:eastAsia="Times New Roman" w:hAnsi="Times New Roman" w:cs="Times New Roman"/>
        </w:rPr>
        <w:t xml:space="preserve"> and the study revealed immunobooster integrative therapy is the best answer for all future pandemics as a standardized preventive tool.</w:t>
      </w:r>
    </w:p>
    <w:p w:rsidR="00985725" w:rsidRPr="004827C7" w:rsidRDefault="0014203B" w:rsidP="00362A38">
      <w:pPr>
        <w:spacing w:after="140" w:line="480" w:lineRule="auto"/>
        <w:ind w:left="272"/>
        <w:rPr>
          <w:rFonts w:ascii="Times New Roman" w:hAnsi="Times New Roman" w:cs="Times New Roman"/>
        </w:rPr>
      </w:pPr>
      <w:r w:rsidRPr="004827C7">
        <w:rPr>
          <w:rFonts w:ascii="Times New Roman" w:eastAsia="Times New Roman" w:hAnsi="Times New Roman" w:cs="Times New Roman"/>
          <w:b/>
        </w:rPr>
        <w:t xml:space="preserve"> </w:t>
      </w:r>
    </w:p>
    <w:p w:rsidR="00204BD8" w:rsidRPr="004827C7" w:rsidRDefault="00204BD8" w:rsidP="00362A38">
      <w:pPr>
        <w:spacing w:line="480" w:lineRule="auto"/>
        <w:jc w:val="both"/>
        <w:rPr>
          <w:rFonts w:ascii="Times New Roman" w:hAnsi="Times New Roman" w:cs="Times New Roman"/>
          <w:b/>
        </w:rPr>
      </w:pPr>
      <w:r w:rsidRPr="004827C7">
        <w:rPr>
          <w:rFonts w:ascii="Times New Roman" w:hAnsi="Times New Roman" w:cs="Times New Roman"/>
          <w:b/>
        </w:rPr>
        <w:t>Methods</w:t>
      </w:r>
      <w:r w:rsidR="00645092" w:rsidRPr="004827C7">
        <w:rPr>
          <w:rFonts w:ascii="Times New Roman" w:hAnsi="Times New Roman" w:cs="Times New Roman"/>
          <w:b/>
        </w:rPr>
        <w:t>:</w:t>
      </w:r>
    </w:p>
    <w:p w:rsidR="00985725" w:rsidRPr="004827C7" w:rsidRDefault="00985725" w:rsidP="00362A38">
      <w:pPr>
        <w:spacing w:line="480" w:lineRule="auto"/>
        <w:jc w:val="both"/>
        <w:rPr>
          <w:rFonts w:ascii="Times New Roman" w:hAnsi="Times New Roman" w:cs="Times New Roman"/>
        </w:rPr>
      </w:pPr>
      <w:r w:rsidRPr="004827C7">
        <w:rPr>
          <w:rFonts w:ascii="Times New Roman" w:hAnsi="Times New Roman" w:cs="Times New Roman"/>
        </w:rPr>
        <w:t>The study was a</w:t>
      </w:r>
      <w:r w:rsidR="0014203B" w:rsidRPr="004827C7">
        <w:rPr>
          <w:rFonts w:ascii="Times New Roman" w:hAnsi="Times New Roman" w:cs="Times New Roman"/>
        </w:rPr>
        <w:t>n</w:t>
      </w:r>
      <w:r w:rsidRPr="004827C7">
        <w:rPr>
          <w:rFonts w:ascii="Times New Roman" w:hAnsi="Times New Roman" w:cs="Times New Roman"/>
        </w:rPr>
        <w:t xml:space="preserve"> observational and clinical study with test design</w:t>
      </w:r>
      <w:r w:rsidR="0014203B" w:rsidRPr="004827C7">
        <w:rPr>
          <w:rFonts w:ascii="Times New Roman" w:hAnsi="Times New Roman" w:cs="Times New Roman"/>
        </w:rPr>
        <w:t>ed and data collected in a frequent period of once in 3 months</w:t>
      </w:r>
      <w:r w:rsidRPr="004827C7">
        <w:rPr>
          <w:rFonts w:ascii="Times New Roman" w:hAnsi="Times New Roman" w:cs="Times New Roman"/>
        </w:rPr>
        <w:t xml:space="preserve">. 478 subjects were selected randomly from Infosys, software company, Mysuru as per the inclusive and exclusive criteria. </w:t>
      </w:r>
      <w:r w:rsidR="0014203B" w:rsidRPr="004827C7">
        <w:rPr>
          <w:rFonts w:ascii="Times New Roman" w:hAnsi="Times New Roman" w:cs="Times New Roman"/>
        </w:rPr>
        <w:t xml:space="preserve">The participants of the study were given immunoboosters for a period of one month and the effectiveness was recorded in a well-designed questionnaire format </w:t>
      </w:r>
      <w:r w:rsidRPr="004827C7">
        <w:rPr>
          <w:rFonts w:ascii="Times New Roman" w:hAnsi="Times New Roman" w:cs="Times New Roman"/>
        </w:rPr>
        <w:t>and assessed according to parameters and statistical tests.</w:t>
      </w:r>
      <w:r w:rsidR="0014203B" w:rsidRPr="004827C7">
        <w:rPr>
          <w:rFonts w:ascii="Times New Roman" w:hAnsi="Times New Roman" w:cs="Times New Roman"/>
        </w:rPr>
        <w:t xml:space="preserve"> The assessment tool used was SPSS software for the statistical analysis.</w:t>
      </w:r>
    </w:p>
    <w:p w:rsidR="00204BD8" w:rsidRPr="004827C7" w:rsidRDefault="00204BD8" w:rsidP="00362A38">
      <w:pPr>
        <w:spacing w:line="480" w:lineRule="auto"/>
        <w:jc w:val="both"/>
        <w:rPr>
          <w:rFonts w:ascii="Times New Roman" w:hAnsi="Times New Roman" w:cs="Times New Roman"/>
          <w:bCs/>
        </w:rPr>
      </w:pPr>
      <w:r w:rsidRPr="004827C7">
        <w:rPr>
          <w:rFonts w:ascii="Times New Roman" w:hAnsi="Times New Roman" w:cs="Times New Roman"/>
          <w:b/>
        </w:rPr>
        <w:lastRenderedPageBreak/>
        <w:t xml:space="preserve">Results: </w:t>
      </w:r>
      <w:r w:rsidR="005A50BE" w:rsidRPr="004827C7">
        <w:rPr>
          <w:rFonts w:ascii="Times New Roman" w:hAnsi="Times New Roman" w:cs="Times New Roman"/>
          <w:bCs/>
        </w:rPr>
        <w:t xml:space="preserve">The study showed highly significant results at the end of the intervention. </w:t>
      </w:r>
      <w:r w:rsidR="00991539" w:rsidRPr="004827C7">
        <w:rPr>
          <w:rFonts w:ascii="Times New Roman" w:hAnsi="Times New Roman" w:cs="Times New Roman"/>
          <w:bCs/>
        </w:rPr>
        <w:t>There was improvement in the immunity of the participants after the intake of the immunobooster as observed in the data collected. Most of the participants who had taken the immunobooster had prevented the COVID 19 infection while those who got the infection recovered quickly with minimum interventions.</w:t>
      </w:r>
    </w:p>
    <w:p w:rsidR="00204BD8" w:rsidRPr="004827C7" w:rsidRDefault="00204BD8" w:rsidP="00362A38">
      <w:pPr>
        <w:spacing w:line="480" w:lineRule="auto"/>
        <w:jc w:val="both"/>
        <w:rPr>
          <w:rFonts w:ascii="Times New Roman" w:hAnsi="Times New Roman" w:cs="Times New Roman"/>
          <w:bCs/>
        </w:rPr>
      </w:pPr>
      <w:r w:rsidRPr="004827C7">
        <w:rPr>
          <w:rFonts w:ascii="Times New Roman" w:hAnsi="Times New Roman" w:cs="Times New Roman"/>
          <w:b/>
        </w:rPr>
        <w:t xml:space="preserve">Interpretations and Conclusions: </w:t>
      </w:r>
      <w:r w:rsidR="00991539" w:rsidRPr="004827C7">
        <w:rPr>
          <w:rFonts w:ascii="Times New Roman" w:hAnsi="Times New Roman" w:cs="Times New Roman"/>
          <w:bCs/>
        </w:rPr>
        <w:t xml:space="preserve">The results thus imply that the prescribed immunobooster drugs have had a significant impact on the improving overall immunity of the subjects and thus preventing the </w:t>
      </w:r>
      <w:r w:rsidR="00500ABD" w:rsidRPr="004827C7">
        <w:rPr>
          <w:rFonts w:ascii="Times New Roman" w:hAnsi="Times New Roman" w:cs="Times New Roman"/>
          <w:bCs/>
        </w:rPr>
        <w:t>COVID 19 infections and also treating the symptoms.</w:t>
      </w:r>
    </w:p>
    <w:p w:rsidR="00204BD8" w:rsidRPr="004827C7" w:rsidRDefault="00204BD8" w:rsidP="00362A38">
      <w:pPr>
        <w:spacing w:line="480" w:lineRule="auto"/>
        <w:jc w:val="both"/>
        <w:rPr>
          <w:rFonts w:ascii="Times New Roman" w:hAnsi="Times New Roman" w:cs="Times New Roman"/>
          <w:b/>
        </w:rPr>
      </w:pPr>
      <w:r w:rsidRPr="004827C7">
        <w:rPr>
          <w:rFonts w:ascii="Times New Roman" w:hAnsi="Times New Roman" w:cs="Times New Roman"/>
          <w:b/>
        </w:rPr>
        <w:t xml:space="preserve">Keywords:  </w:t>
      </w:r>
      <w:r w:rsidR="00377F87" w:rsidRPr="004827C7">
        <w:rPr>
          <w:rFonts w:ascii="Times New Roman" w:hAnsi="Times New Roman" w:cs="Times New Roman"/>
          <w:b/>
        </w:rPr>
        <w:t>COVID 19, SARS virus, immunobooster Ayurveda, Samshamani Vati, Arqe Ajeeb</w:t>
      </w:r>
    </w:p>
    <w:p w:rsidR="00AE12BF" w:rsidRPr="004827C7" w:rsidRDefault="00AE12BF" w:rsidP="00362A38">
      <w:pPr>
        <w:spacing w:line="480" w:lineRule="auto"/>
        <w:rPr>
          <w:rFonts w:ascii="Times New Roman" w:hAnsi="Times New Roman" w:cs="Times New Roman"/>
          <w:b/>
          <w:u w:val="single"/>
        </w:rPr>
      </w:pPr>
    </w:p>
    <w:p w:rsidR="00807382" w:rsidRDefault="00807382" w:rsidP="00AE12BF">
      <w:pPr>
        <w:rPr>
          <w:rFonts w:ascii="Times New Roman" w:hAnsi="Times New Roman" w:cs="Times New Roman"/>
          <w:b/>
          <w:sz w:val="28"/>
          <w:szCs w:val="28"/>
          <w:u w:val="single"/>
        </w:rPr>
      </w:pPr>
    </w:p>
    <w:p w:rsidR="00807382" w:rsidRDefault="00807382" w:rsidP="00AE12BF">
      <w:pPr>
        <w:rPr>
          <w:rFonts w:ascii="Times New Roman" w:hAnsi="Times New Roman" w:cs="Times New Roman"/>
          <w:b/>
          <w:sz w:val="28"/>
          <w:szCs w:val="28"/>
          <w:u w:val="single"/>
        </w:rPr>
      </w:pPr>
    </w:p>
    <w:p w:rsidR="00204BD8" w:rsidRPr="00F34E2F" w:rsidRDefault="00204BD8" w:rsidP="00F34E2F">
      <w:pPr>
        <w:pStyle w:val="ListParagraph"/>
        <w:numPr>
          <w:ilvl w:val="0"/>
          <w:numId w:val="63"/>
        </w:numPr>
        <w:jc w:val="center"/>
        <w:rPr>
          <w:rFonts w:ascii="Times New Roman" w:hAnsi="Times New Roman" w:cs="Times New Roman"/>
          <w:b/>
          <w:sz w:val="28"/>
          <w:szCs w:val="28"/>
          <w:u w:val="single"/>
        </w:rPr>
      </w:pPr>
      <w:r w:rsidRPr="00F34E2F">
        <w:rPr>
          <w:rFonts w:ascii="Times New Roman" w:hAnsi="Times New Roman" w:cs="Times New Roman"/>
          <w:b/>
          <w:sz w:val="28"/>
          <w:szCs w:val="28"/>
          <w:u w:val="single"/>
        </w:rPr>
        <w:t>INTRODUCTION</w:t>
      </w:r>
    </w:p>
    <w:p w:rsidR="00204BD8" w:rsidRPr="00965EE6" w:rsidRDefault="00204BD8" w:rsidP="00204BD8">
      <w:pPr>
        <w:rPr>
          <w:rFonts w:ascii="Times New Roman" w:hAnsi="Times New Roman" w:cs="Times New Roman"/>
          <w:sz w:val="24"/>
          <w:szCs w:val="24"/>
        </w:rPr>
      </w:pPr>
    </w:p>
    <w:p w:rsidR="00AE6CF7" w:rsidRPr="00362A38" w:rsidRDefault="00AE6CF7" w:rsidP="00362A38">
      <w:pPr>
        <w:shd w:val="clear" w:color="auto" w:fill="FFFFFF"/>
        <w:spacing w:after="0" w:line="480" w:lineRule="auto"/>
        <w:rPr>
          <w:rFonts w:ascii="Times New Roman" w:eastAsia="Times New Roman" w:hAnsi="Times New Roman" w:cs="Times New Roman"/>
        </w:rPr>
      </w:pPr>
      <w:bookmarkStart w:id="2" w:name="_Hlk146700324"/>
      <w:r w:rsidRPr="00362A38">
        <w:rPr>
          <w:rFonts w:ascii="Times New Roman" w:eastAsia="Times New Roman" w:hAnsi="Times New Roman" w:cs="Times New Roman"/>
        </w:rPr>
        <w:t>COVID-19 is an illness caused due to</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Novel</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Corona</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Virus</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2,</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now</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called</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as</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Severe</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Acute</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Respiratory</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Syndrome</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Corona</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Virus</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2</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(SARSCoV2).</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It</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was</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first</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reported</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from</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Wuhan City,</w:t>
      </w:r>
      <w:r w:rsidR="005B7C72" w:rsidRPr="00362A38">
        <w:rPr>
          <w:rFonts w:ascii="Times New Roman" w:eastAsia="Times New Roman" w:hAnsi="Times New Roman" w:cs="Times New Roman"/>
        </w:rPr>
        <w:t xml:space="preserve"> </w:t>
      </w:r>
      <w:r w:rsidRPr="00362A38">
        <w:rPr>
          <w:rFonts w:ascii="Times New Roman" w:eastAsia="Times New Roman" w:hAnsi="Times New Roman" w:cs="Times New Roman"/>
        </w:rPr>
        <w:t>China on 31stof December 2019. It was declared as a pandemic by WHO on March 11,2020</w:t>
      </w:r>
      <w:bookmarkEnd w:id="2"/>
      <w:r w:rsidRPr="00362A38">
        <w:rPr>
          <w:rFonts w:ascii="Times New Roman" w:eastAsia="Times New Roman" w:hAnsi="Times New Roman" w:cs="Times New Roman"/>
        </w:rPr>
        <w:t>,</w:t>
      </w:r>
      <w:r w:rsidR="00070142" w:rsidRPr="00362A38">
        <w:rPr>
          <w:rFonts w:ascii="Times New Roman" w:eastAsia="Times New Roman" w:hAnsi="Times New Roman" w:cs="Times New Roman"/>
        </w:rPr>
        <w:t xml:space="preserve"> </w:t>
      </w:r>
      <w:r w:rsidRPr="00362A38">
        <w:rPr>
          <w:rFonts w:ascii="Times New Roman" w:eastAsia="Times New Roman" w:hAnsi="Times New Roman" w:cs="Times New Roman"/>
        </w:rPr>
        <w:t>it has confirmed its presence in all continents except Antarctica</w:t>
      </w:r>
      <w:r w:rsidR="00A60BEC" w:rsidRPr="00362A38">
        <w:rPr>
          <w:rFonts w:ascii="Times New Roman" w:eastAsia="Times New Roman" w:hAnsi="Times New Roman" w:cs="Times New Roman"/>
          <w:vertAlign w:val="superscript"/>
        </w:rPr>
        <w:t>1</w:t>
      </w:r>
      <w:r w:rsidRPr="00362A38">
        <w:rPr>
          <w:rFonts w:ascii="Times New Roman" w:eastAsia="Times New Roman" w:hAnsi="Times New Roman" w:cs="Times New Roman"/>
        </w:rPr>
        <w:t>.</w:t>
      </w:r>
    </w:p>
    <w:p w:rsidR="00AE6CF7" w:rsidRPr="00362A38" w:rsidRDefault="00AE6CF7" w:rsidP="00362A38">
      <w:pPr>
        <w:spacing w:after="202" w:line="480" w:lineRule="auto"/>
        <w:ind w:left="-5" w:right="411" w:hanging="10"/>
        <w:jc w:val="both"/>
        <w:rPr>
          <w:rFonts w:ascii="Times New Roman" w:hAnsi="Times New Roman" w:cs="Times New Roman"/>
        </w:rPr>
      </w:pPr>
    </w:p>
    <w:p w:rsidR="00AE6CF7" w:rsidRPr="00362A38" w:rsidRDefault="00AE6CF7" w:rsidP="00362A38">
      <w:pPr>
        <w:shd w:val="clear" w:color="auto" w:fill="FFFFFF"/>
        <w:spacing w:after="0" w:line="480" w:lineRule="auto"/>
        <w:rPr>
          <w:rFonts w:ascii="Times New Roman" w:eastAsia="Times New Roman" w:hAnsi="Times New Roman" w:cs="Times New Roman"/>
        </w:rPr>
      </w:pPr>
      <w:r w:rsidRPr="00362A38">
        <w:rPr>
          <w:rFonts w:ascii="Nirmala UI" w:eastAsia="Times New Roman" w:hAnsi="Nirmala UI" w:cs="Nirmala UI" w:hint="cs"/>
          <w:cs/>
          <w:lang w:bidi="hi-IN"/>
        </w:rPr>
        <w:t>अपितुखलुजनिदोद्ध्वंसनमकेनव</w:t>
      </w:r>
    </w:p>
    <w:p w:rsidR="00AE6CF7" w:rsidRPr="00362A38" w:rsidRDefault="00AE6CF7" w:rsidP="00362A38">
      <w:pPr>
        <w:shd w:val="clear" w:color="auto" w:fill="FFFFFF"/>
        <w:spacing w:after="0" w:line="480" w:lineRule="auto"/>
        <w:rPr>
          <w:rFonts w:ascii="Times New Roman" w:eastAsia="Times New Roman" w:hAnsi="Times New Roman" w:cs="Times New Roman"/>
        </w:rPr>
      </w:pPr>
      <w:r w:rsidRPr="00362A38">
        <w:rPr>
          <w:rFonts w:ascii="Nirmala UI" w:eastAsia="Times New Roman" w:hAnsi="Nirmala UI" w:cs="Nirmala UI" w:hint="cs"/>
          <w:cs/>
          <w:lang w:bidi="hi-IN"/>
        </w:rPr>
        <w:t>व्याधिना</w:t>
      </w:r>
      <w:r w:rsidRPr="00362A38">
        <w:rPr>
          <w:rFonts w:ascii="Times New Roman" w:eastAsia="Times New Roman" w:hAnsi="Times New Roman" w:cs="Times New Roman"/>
        </w:rPr>
        <w:t xml:space="preserve"> </w:t>
      </w:r>
      <w:r w:rsidRPr="00362A38">
        <w:rPr>
          <w:rFonts w:ascii="Nirmala UI" w:eastAsia="Times New Roman" w:hAnsi="Nirmala UI" w:cs="Nirmala UI" w:hint="cs"/>
          <w:cs/>
          <w:lang w:bidi="hi-IN"/>
        </w:rPr>
        <w:t>यगिदसमानप्रकृत्याहारदेहबलसात््यसत्त्ववयसांमनष्याणांकस्माद्धभवतीतत</w:t>
      </w:r>
      <w:r w:rsidRPr="00362A38">
        <w:rPr>
          <w:rFonts w:ascii="Times New Roman" w:eastAsia="Times New Roman" w:hAnsi="Times New Roman" w:cs="Times New Roman"/>
        </w:rPr>
        <w:t>||</w:t>
      </w:r>
      <w:r w:rsidRPr="00362A38">
        <w:rPr>
          <w:rFonts w:ascii="Nirmala UI" w:eastAsia="Times New Roman" w:hAnsi="Nirmala UI" w:cs="Nirmala UI" w:hint="cs"/>
          <w:cs/>
          <w:lang w:bidi="hi-IN"/>
        </w:rPr>
        <w:t>५</w:t>
      </w:r>
      <w:r w:rsidRPr="00362A38">
        <w:rPr>
          <w:rFonts w:ascii="Times New Roman" w:eastAsia="Times New Roman" w:hAnsi="Times New Roman" w:cs="Times New Roman"/>
        </w:rPr>
        <w:t>||</w:t>
      </w:r>
    </w:p>
    <w:p w:rsidR="00AE6CF7" w:rsidRPr="00362A38" w:rsidRDefault="00AE6CF7" w:rsidP="00362A38">
      <w:pPr>
        <w:shd w:val="clear" w:color="auto" w:fill="FFFFFF"/>
        <w:spacing w:after="0" w:line="480" w:lineRule="auto"/>
        <w:rPr>
          <w:rFonts w:ascii="Times New Roman" w:eastAsia="Times New Roman" w:hAnsi="Times New Roman" w:cs="Times New Roman"/>
        </w:rPr>
      </w:pPr>
    </w:p>
    <w:p w:rsidR="00AE6CF7" w:rsidRPr="00362A38" w:rsidRDefault="00AE6CF7" w:rsidP="00362A38">
      <w:pPr>
        <w:shd w:val="clear" w:color="auto" w:fill="FFFFFF"/>
        <w:spacing w:after="0" w:line="480" w:lineRule="auto"/>
        <w:rPr>
          <w:rFonts w:ascii="Times New Roman" w:eastAsia="Times New Roman" w:hAnsi="Times New Roman" w:cs="Times New Roman"/>
        </w:rPr>
      </w:pPr>
      <w:r w:rsidRPr="00362A38">
        <w:rPr>
          <w:rFonts w:ascii="Times New Roman" w:eastAsia="Times New Roman" w:hAnsi="Times New Roman" w:cs="Times New Roman"/>
        </w:rPr>
        <w:t>Agnivesha asks Punervasu Atreya that how different individuals havingdifferent physical constitution,</w:t>
      </w:r>
      <w:r w:rsidR="004769B2" w:rsidRPr="00362A38">
        <w:rPr>
          <w:rFonts w:ascii="Times New Roman" w:eastAsia="Times New Roman" w:hAnsi="Times New Roman" w:cs="Times New Roman"/>
        </w:rPr>
        <w:t xml:space="preserve"> </w:t>
      </w:r>
      <w:r w:rsidRPr="00362A38">
        <w:rPr>
          <w:rFonts w:ascii="Times New Roman" w:eastAsia="Times New Roman" w:hAnsi="Times New Roman" w:cs="Times New Roman"/>
        </w:rPr>
        <w:t>food habits,</w:t>
      </w:r>
      <w:r w:rsidR="004769B2" w:rsidRPr="00362A38">
        <w:rPr>
          <w:rFonts w:ascii="Times New Roman" w:eastAsia="Times New Roman" w:hAnsi="Times New Roman" w:cs="Times New Roman"/>
        </w:rPr>
        <w:t xml:space="preserve"> </w:t>
      </w:r>
      <w:r w:rsidRPr="00362A38">
        <w:rPr>
          <w:rFonts w:ascii="Times New Roman" w:eastAsia="Times New Roman" w:hAnsi="Times New Roman" w:cs="Times New Roman"/>
        </w:rPr>
        <w:t>age</w:t>
      </w:r>
      <w:r w:rsidR="004769B2" w:rsidRPr="00362A38">
        <w:rPr>
          <w:rFonts w:ascii="Times New Roman" w:eastAsia="Times New Roman" w:hAnsi="Times New Roman" w:cs="Times New Roman"/>
        </w:rPr>
        <w:t xml:space="preserve"> </w:t>
      </w:r>
      <w:r w:rsidRPr="00362A38">
        <w:rPr>
          <w:rFonts w:ascii="Times New Roman" w:eastAsia="Times New Roman" w:hAnsi="Times New Roman" w:cs="Times New Roman"/>
        </w:rPr>
        <w:t>and satmya may suffer</w:t>
      </w:r>
      <w:r w:rsidR="004769B2" w:rsidRPr="00362A38">
        <w:rPr>
          <w:rFonts w:ascii="Times New Roman" w:eastAsia="Times New Roman" w:hAnsi="Times New Roman" w:cs="Times New Roman"/>
        </w:rPr>
        <w:t xml:space="preserve"> </w:t>
      </w:r>
      <w:r w:rsidRPr="00362A38">
        <w:rPr>
          <w:rFonts w:ascii="Times New Roman" w:eastAsia="Times New Roman" w:hAnsi="Times New Roman" w:cs="Times New Roman"/>
        </w:rPr>
        <w:t>from same disease. This is the context where the concept of epidemics and</w:t>
      </w:r>
      <w:r w:rsidR="004769B2" w:rsidRPr="00362A38">
        <w:rPr>
          <w:rFonts w:ascii="Times New Roman" w:eastAsia="Times New Roman" w:hAnsi="Times New Roman" w:cs="Times New Roman"/>
        </w:rPr>
        <w:t xml:space="preserve"> </w:t>
      </w:r>
      <w:r w:rsidRPr="00362A38">
        <w:rPr>
          <w:rFonts w:ascii="Times New Roman" w:eastAsia="Times New Roman" w:hAnsi="Times New Roman" w:cs="Times New Roman"/>
        </w:rPr>
        <w:t>pandemics begins in Ayurveda.</w:t>
      </w:r>
      <w:r w:rsidR="004769B2" w:rsidRPr="00362A38">
        <w:rPr>
          <w:rFonts w:ascii="Times New Roman" w:eastAsia="Times New Roman" w:hAnsi="Times New Roman" w:cs="Times New Roman"/>
        </w:rPr>
        <w:t xml:space="preserve"> </w:t>
      </w:r>
      <w:r w:rsidRPr="00362A38">
        <w:rPr>
          <w:rFonts w:ascii="Times New Roman" w:eastAsia="Times New Roman" w:hAnsi="Times New Roman" w:cs="Times New Roman"/>
        </w:rPr>
        <w:t>Atreya considers that such conditions are</w:t>
      </w:r>
      <w:r w:rsidR="004769B2" w:rsidRPr="00362A38">
        <w:rPr>
          <w:rFonts w:ascii="Times New Roman" w:eastAsia="Times New Roman" w:hAnsi="Times New Roman" w:cs="Times New Roman"/>
        </w:rPr>
        <w:t xml:space="preserve"> </w:t>
      </w:r>
      <w:r w:rsidRPr="00362A38">
        <w:rPr>
          <w:rFonts w:ascii="Times New Roman" w:eastAsia="Times New Roman" w:hAnsi="Times New Roman" w:cs="Times New Roman"/>
        </w:rPr>
        <w:t>due to vitiated vayu and other factors and the diseases are</w:t>
      </w:r>
      <w:r w:rsidR="004769B2" w:rsidRPr="00362A38">
        <w:rPr>
          <w:rFonts w:ascii="Times New Roman" w:eastAsia="Times New Roman" w:hAnsi="Times New Roman" w:cs="Times New Roman"/>
        </w:rPr>
        <w:t xml:space="preserve"> </w:t>
      </w:r>
      <w:r w:rsidRPr="00362A38">
        <w:rPr>
          <w:rFonts w:ascii="Times New Roman" w:eastAsia="Times New Roman" w:hAnsi="Times New Roman" w:cs="Times New Roman"/>
        </w:rPr>
        <w:t>known</w:t>
      </w:r>
      <w:r w:rsidR="003D40A3" w:rsidRPr="00362A38">
        <w:rPr>
          <w:rFonts w:ascii="Times New Roman" w:eastAsia="Times New Roman" w:hAnsi="Times New Roman" w:cs="Times New Roman"/>
        </w:rPr>
        <w:t xml:space="preserve"> </w:t>
      </w:r>
      <w:r w:rsidRPr="00362A38">
        <w:rPr>
          <w:rFonts w:ascii="Times New Roman" w:eastAsia="Times New Roman" w:hAnsi="Times New Roman" w:cs="Times New Roman"/>
        </w:rPr>
        <w:t>as</w:t>
      </w:r>
      <w:r w:rsidR="003D40A3" w:rsidRPr="00362A38">
        <w:rPr>
          <w:rFonts w:ascii="Times New Roman" w:eastAsia="Times New Roman" w:hAnsi="Times New Roman" w:cs="Times New Roman"/>
        </w:rPr>
        <w:t xml:space="preserve"> “</w:t>
      </w:r>
      <w:r w:rsidRPr="00362A38">
        <w:rPr>
          <w:rFonts w:ascii="Times New Roman" w:eastAsia="Times New Roman" w:hAnsi="Times New Roman" w:cs="Times New Roman"/>
        </w:rPr>
        <w:t>Janapadodhwamsavyadhis</w:t>
      </w:r>
      <w:r w:rsidR="003D40A3" w:rsidRPr="00362A38">
        <w:rPr>
          <w:rFonts w:ascii="Times New Roman" w:eastAsia="Times New Roman" w:hAnsi="Times New Roman" w:cs="Times New Roman"/>
        </w:rPr>
        <w:t>”</w:t>
      </w:r>
      <w:r w:rsidRPr="00362A38">
        <w:rPr>
          <w:rFonts w:ascii="Times New Roman" w:eastAsia="Times New Roman" w:hAnsi="Times New Roman" w:cs="Times New Roman"/>
        </w:rPr>
        <w:t>.</w:t>
      </w:r>
      <w:r w:rsidR="003D40A3" w:rsidRPr="00362A38">
        <w:rPr>
          <w:rFonts w:ascii="Times New Roman" w:eastAsia="Times New Roman" w:hAnsi="Times New Roman" w:cs="Times New Roman"/>
        </w:rPr>
        <w:t xml:space="preserve"> </w:t>
      </w:r>
      <w:r w:rsidRPr="00362A38">
        <w:rPr>
          <w:rFonts w:ascii="Times New Roman" w:eastAsia="Times New Roman" w:hAnsi="Times New Roman" w:cs="Times New Roman"/>
        </w:rPr>
        <w:t>An</w:t>
      </w:r>
      <w:r w:rsidR="003D40A3" w:rsidRPr="00362A38">
        <w:rPr>
          <w:rFonts w:ascii="Times New Roman" w:eastAsia="Times New Roman" w:hAnsi="Times New Roman" w:cs="Times New Roman"/>
        </w:rPr>
        <w:t xml:space="preserve"> </w:t>
      </w:r>
      <w:r w:rsidRPr="00362A38">
        <w:rPr>
          <w:rFonts w:ascii="Times New Roman" w:eastAsia="Times New Roman" w:hAnsi="Times New Roman" w:cs="Times New Roman"/>
        </w:rPr>
        <w:t>entire</w:t>
      </w:r>
      <w:r w:rsidR="003D40A3" w:rsidRPr="00362A38">
        <w:rPr>
          <w:rFonts w:ascii="Times New Roman" w:eastAsia="Times New Roman" w:hAnsi="Times New Roman" w:cs="Times New Roman"/>
        </w:rPr>
        <w:t xml:space="preserve"> </w:t>
      </w:r>
      <w:r w:rsidRPr="00362A38">
        <w:rPr>
          <w:rFonts w:ascii="Times New Roman" w:eastAsia="Times New Roman" w:hAnsi="Times New Roman" w:cs="Times New Roman"/>
        </w:rPr>
        <w:t>chapter</w:t>
      </w:r>
      <w:r w:rsidR="003D40A3" w:rsidRPr="00362A38">
        <w:rPr>
          <w:rFonts w:ascii="Times New Roman" w:eastAsia="Times New Roman" w:hAnsi="Times New Roman" w:cs="Times New Roman"/>
        </w:rPr>
        <w:t xml:space="preserve"> </w:t>
      </w:r>
      <w:r w:rsidRPr="00362A38">
        <w:rPr>
          <w:rFonts w:ascii="Times New Roman" w:eastAsia="Times New Roman" w:hAnsi="Times New Roman" w:cs="Times New Roman"/>
        </w:rPr>
        <w:t>named</w:t>
      </w:r>
      <w:r w:rsidR="003D40A3" w:rsidRPr="00362A38">
        <w:rPr>
          <w:rFonts w:ascii="Times New Roman" w:eastAsia="Times New Roman" w:hAnsi="Times New Roman" w:cs="Times New Roman"/>
        </w:rPr>
        <w:t xml:space="preserve"> </w:t>
      </w:r>
      <w:r w:rsidRPr="00362A38">
        <w:rPr>
          <w:rFonts w:ascii="Times New Roman" w:eastAsia="Times New Roman" w:hAnsi="Times New Roman" w:cs="Times New Roman"/>
        </w:rPr>
        <w:lastRenderedPageBreak/>
        <w:t>as“JanapadodhwamsiyaViman</w:t>
      </w:r>
      <w:r w:rsidR="004769B2" w:rsidRPr="00362A38">
        <w:rPr>
          <w:rFonts w:ascii="Times New Roman" w:eastAsia="Times New Roman" w:hAnsi="Times New Roman" w:cs="Times New Roman"/>
        </w:rPr>
        <w:t>a</w:t>
      </w:r>
      <w:r w:rsidRPr="00362A38">
        <w:rPr>
          <w:rFonts w:ascii="Times New Roman" w:eastAsia="Times New Roman" w:hAnsi="Times New Roman" w:cs="Times New Roman"/>
        </w:rPr>
        <w:t>m”</w:t>
      </w:r>
      <w:r w:rsidR="004769B2" w:rsidRPr="00362A38">
        <w:rPr>
          <w:rFonts w:ascii="Times New Roman" w:eastAsia="Times New Roman" w:hAnsi="Times New Roman" w:cs="Times New Roman"/>
        </w:rPr>
        <w:t xml:space="preserve"> </w:t>
      </w:r>
      <w:r w:rsidRPr="00362A38">
        <w:rPr>
          <w:rFonts w:ascii="Times New Roman" w:eastAsia="Times New Roman" w:hAnsi="Times New Roman" w:cs="Times New Roman"/>
        </w:rPr>
        <w:t>has</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been</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dedicated</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to</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explain</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the</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causative factors and</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treatment</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of</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Janapadodhwamsa vyadhis.</w:t>
      </w:r>
    </w:p>
    <w:p w:rsidR="00AE6CF7" w:rsidRPr="00362A38" w:rsidRDefault="00AE6CF7" w:rsidP="00362A38">
      <w:pPr>
        <w:shd w:val="clear" w:color="auto" w:fill="FFFFFF"/>
        <w:spacing w:after="0" w:line="480" w:lineRule="auto"/>
        <w:rPr>
          <w:rFonts w:ascii="Times New Roman" w:eastAsia="Times New Roman" w:hAnsi="Times New Roman" w:cs="Times New Roman"/>
        </w:rPr>
      </w:pPr>
      <w:r w:rsidRPr="00362A38">
        <w:rPr>
          <w:rFonts w:ascii="Times New Roman" w:eastAsia="Times New Roman" w:hAnsi="Times New Roman" w:cs="Times New Roman"/>
        </w:rPr>
        <w:t>Atreya who begins with term JANAPADODHWAMSA – destruction of a</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community</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or</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human</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settlements</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ends</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the</w:t>
      </w:r>
      <w:r w:rsidR="003D40A3" w:rsidRPr="00362A38">
        <w:rPr>
          <w:rFonts w:ascii="Times New Roman" w:eastAsia="Times New Roman" w:hAnsi="Times New Roman" w:cs="Times New Roman"/>
        </w:rPr>
        <w:t xml:space="preserve"> </w:t>
      </w:r>
      <w:r w:rsidRPr="00362A38">
        <w:rPr>
          <w:rFonts w:ascii="Times New Roman" w:eastAsia="Times New Roman" w:hAnsi="Times New Roman" w:cs="Times New Roman"/>
        </w:rPr>
        <w:t>chapter</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with</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DESHODHWAMSA- destruction</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of</w:t>
      </w:r>
      <w:r w:rsidR="00A60BEC" w:rsidRPr="00362A38">
        <w:rPr>
          <w:rFonts w:ascii="Times New Roman" w:eastAsia="Times New Roman" w:hAnsi="Times New Roman" w:cs="Times New Roman"/>
        </w:rPr>
        <w:t xml:space="preserve"> </w:t>
      </w:r>
      <w:r w:rsidRPr="00362A38">
        <w:rPr>
          <w:rFonts w:ascii="Times New Roman" w:eastAsia="Times New Roman" w:hAnsi="Times New Roman" w:cs="Times New Roman"/>
        </w:rPr>
        <w:t>countries.</w:t>
      </w:r>
    </w:p>
    <w:p w:rsidR="00265DDA" w:rsidRPr="00362A38" w:rsidRDefault="00265DDA" w:rsidP="00362A38">
      <w:pPr>
        <w:shd w:val="clear" w:color="auto" w:fill="FFFFFF"/>
        <w:spacing w:after="0" w:line="480" w:lineRule="auto"/>
        <w:rPr>
          <w:rFonts w:ascii="Times New Roman" w:eastAsia="Times New Roman" w:hAnsi="Times New Roman" w:cs="Times New Roman"/>
          <w:cs/>
          <w:lang w:bidi="hi-IN"/>
        </w:rPr>
      </w:pPr>
    </w:p>
    <w:p w:rsidR="00AE6CF7" w:rsidRPr="00362A38" w:rsidRDefault="00AE6CF7" w:rsidP="00362A38">
      <w:pPr>
        <w:shd w:val="clear" w:color="auto" w:fill="FFFFFF"/>
        <w:spacing w:after="0" w:line="480" w:lineRule="auto"/>
        <w:rPr>
          <w:rFonts w:ascii="Times New Roman" w:eastAsia="Times New Roman" w:hAnsi="Times New Roman" w:cs="Times New Roman"/>
        </w:rPr>
      </w:pPr>
      <w:r w:rsidRPr="00362A38">
        <w:rPr>
          <w:rFonts w:ascii="Nirmala UI" w:eastAsia="Times New Roman" w:hAnsi="Nirmala UI" w:cs="Nirmala UI" w:hint="cs"/>
          <w:cs/>
          <w:lang w:bidi="hi-IN"/>
        </w:rPr>
        <w:t>देशोद्ध्वंसतनममत्तीयेपवमानेमतुनसत्तमः</w:t>
      </w:r>
      <w:r w:rsidRPr="00362A38">
        <w:rPr>
          <w:rFonts w:ascii="Times New Roman" w:eastAsia="Times New Roman" w:hAnsi="Times New Roman" w:cs="Times New Roman"/>
        </w:rPr>
        <w:t>||</w:t>
      </w:r>
      <w:r w:rsidRPr="00362A38">
        <w:rPr>
          <w:rFonts w:ascii="Nirmala UI" w:eastAsia="Times New Roman" w:hAnsi="Nirmala UI" w:cs="Nirmala UI" w:hint="cs"/>
          <w:cs/>
          <w:lang w:bidi="hi-IN"/>
        </w:rPr>
        <w:t>५२</w:t>
      </w:r>
      <w:r w:rsidRPr="00362A38">
        <w:rPr>
          <w:rFonts w:ascii="Times New Roman" w:eastAsia="Times New Roman" w:hAnsi="Times New Roman" w:cs="Times New Roman"/>
        </w:rPr>
        <w:t>||</w:t>
      </w:r>
    </w:p>
    <w:p w:rsidR="00AE6CF7" w:rsidRPr="00362A38" w:rsidRDefault="00AE6CF7" w:rsidP="00362A38">
      <w:pPr>
        <w:shd w:val="clear" w:color="auto" w:fill="FFFFFF"/>
        <w:spacing w:after="0" w:line="480" w:lineRule="auto"/>
        <w:rPr>
          <w:rFonts w:ascii="Times New Roman" w:eastAsia="Times New Roman" w:hAnsi="Times New Roman" w:cs="Times New Roman"/>
        </w:rPr>
      </w:pPr>
    </w:p>
    <w:p w:rsidR="00C40641" w:rsidRPr="00362A38" w:rsidRDefault="00C40641" w:rsidP="00362A38">
      <w:pPr>
        <w:spacing w:after="228" w:line="480" w:lineRule="auto"/>
        <w:ind w:left="22"/>
        <w:rPr>
          <w:rFonts w:ascii="Times New Roman" w:hAnsi="Times New Roman" w:cs="Times New Roman"/>
        </w:rPr>
      </w:pPr>
      <w:bookmarkStart w:id="3" w:name="_Hlk146700353"/>
      <w:r w:rsidRPr="00362A38">
        <w:rPr>
          <w:rFonts w:ascii="Times New Roman" w:hAnsi="Times New Roman" w:cs="Times New Roman"/>
        </w:rPr>
        <w:t xml:space="preserve">Presently there is no definite treatment for Covid not only in Ayurveda but also in allied science. Many hypothetical treatment protocols are available and clinically proven to be efficacious based on signs and symptoms </w:t>
      </w:r>
      <w:bookmarkEnd w:id="3"/>
      <w:r w:rsidRPr="00362A38">
        <w:rPr>
          <w:rFonts w:ascii="Times New Roman" w:hAnsi="Times New Roman" w:cs="Times New Roman"/>
        </w:rPr>
        <w:t xml:space="preserve">with good efficacy rate still the above hypothetical protocol are not a </w:t>
      </w:r>
      <w:r w:rsidR="0003333C" w:rsidRPr="00362A38">
        <w:rPr>
          <w:rFonts w:ascii="Times New Roman" w:hAnsi="Times New Roman" w:cs="Times New Roman"/>
        </w:rPr>
        <w:t>standardized</w:t>
      </w:r>
      <w:r w:rsidRPr="00362A38">
        <w:rPr>
          <w:rFonts w:ascii="Times New Roman" w:hAnsi="Times New Roman" w:cs="Times New Roman"/>
        </w:rPr>
        <w:t xml:space="preserve"> prescribed protocol</w:t>
      </w:r>
      <w:r w:rsidR="0003333C" w:rsidRPr="00362A38">
        <w:rPr>
          <w:rFonts w:ascii="Times New Roman" w:hAnsi="Times New Roman" w:cs="Times New Roman"/>
        </w:rPr>
        <w:t xml:space="preserve"> </w:t>
      </w:r>
      <w:r w:rsidRPr="00362A38">
        <w:rPr>
          <w:rFonts w:ascii="Times New Roman" w:hAnsi="Times New Roman" w:cs="Times New Roman"/>
        </w:rPr>
        <w:t xml:space="preserve">and are having many limitations and those protocols are subjected to validation from scientific fraternity. </w:t>
      </w:r>
    </w:p>
    <w:p w:rsidR="00C40641" w:rsidRPr="00362A38" w:rsidRDefault="00C40641" w:rsidP="00362A38">
      <w:pPr>
        <w:spacing w:after="228" w:line="480" w:lineRule="auto"/>
        <w:ind w:left="22"/>
        <w:rPr>
          <w:rFonts w:ascii="Times New Roman" w:hAnsi="Times New Roman" w:cs="Times New Roman"/>
        </w:rPr>
      </w:pPr>
      <w:r w:rsidRPr="00362A38">
        <w:rPr>
          <w:rFonts w:ascii="Times New Roman" w:hAnsi="Times New Roman" w:cs="Times New Roman"/>
        </w:rPr>
        <w:t xml:space="preserve">In Ayurveda, there is no direct reference for Covid 19 because the disease entity itself is very new and this type of diseases are not existing in the Samhita period of Ayurveda. Still, our fraternity is trying their best to find out a suitable remedy which can be a boon to the mankind. In this regard, there are two strategies adopted by department of AYUSH to find a suitable guideline which is preventive in nature and also to find a suitable guideline which can be a curative guideline or to find a suitable guideline which is integrated in nature. As an implementation of the above strategies a vibrant preventive guideline has been designed and developed by department of AYUSH in association with Govt Ayurveda Research Centre and distributed immunobooster drugs as a preventive strategy all over Karnataka to the needy subjects through several government agencies. In this strategy, Samshamani Vati and arq-e-ajeeb is given in a prescribed dose for 30 days as a part of preventive strategy to halt rapid spread of covid 19 to the population in First phase of covid and Second phase of Covid. Thus, halting the rapid spread of covid 19 and prevent morbidity and mortality which was most evident in phase 2 of covid 19 pandemic. This study intends to validate the efficacy of mass Ayush Immunobooster Therapy which was a preventive strategy adopted by department of Ayush to halt rapid spread of covid 19 pandemic. The methodology adopted by the researcher to validate the immunobooster therapy by designing and developing a questionnaire and proceed with scientific data collection and analyse the data with suitable statistical tool so that the efficacy and validity of </w:t>
      </w:r>
      <w:r w:rsidRPr="00362A38">
        <w:rPr>
          <w:rFonts w:ascii="Times New Roman" w:hAnsi="Times New Roman" w:cs="Times New Roman"/>
        </w:rPr>
        <w:lastRenderedPageBreak/>
        <w:t>immunobooster Ayush therapy can be measured systematically, scientifically and the methodology of validation become apt.</w:t>
      </w:r>
    </w:p>
    <w:p w:rsidR="00AE6CF7" w:rsidRDefault="00AE6CF7"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265DDA" w:rsidRDefault="00265DDA" w:rsidP="00AE6CF7">
      <w:pPr>
        <w:shd w:val="clear" w:color="auto" w:fill="FFFFFF"/>
        <w:spacing w:after="0" w:line="240" w:lineRule="auto"/>
        <w:rPr>
          <w:rFonts w:ascii="Arial" w:eastAsia="Times New Roman" w:hAnsi="Arial" w:cs="Arial"/>
          <w:color w:val="FF0000"/>
          <w:sz w:val="24"/>
          <w:szCs w:val="24"/>
        </w:rPr>
      </w:pPr>
    </w:p>
    <w:p w:rsidR="00265DDA" w:rsidRDefault="00265DDA" w:rsidP="00AE6CF7">
      <w:pPr>
        <w:shd w:val="clear" w:color="auto" w:fill="FFFFFF"/>
        <w:spacing w:after="0" w:line="240" w:lineRule="auto"/>
        <w:rPr>
          <w:rFonts w:ascii="Arial" w:eastAsia="Times New Roman" w:hAnsi="Arial" w:cs="Arial"/>
          <w:color w:val="FF0000"/>
          <w:sz w:val="24"/>
          <w:szCs w:val="24"/>
        </w:rPr>
      </w:pPr>
    </w:p>
    <w:p w:rsidR="00265DDA" w:rsidRDefault="00265DDA" w:rsidP="00AE6CF7">
      <w:pPr>
        <w:shd w:val="clear" w:color="auto" w:fill="FFFFFF"/>
        <w:spacing w:after="0" w:line="240" w:lineRule="auto"/>
        <w:rPr>
          <w:rFonts w:ascii="Arial" w:eastAsia="Times New Roman" w:hAnsi="Arial" w:cs="Arial"/>
          <w:color w:val="FF0000"/>
          <w:sz w:val="24"/>
          <w:szCs w:val="24"/>
        </w:rPr>
      </w:pPr>
    </w:p>
    <w:p w:rsidR="00265DDA" w:rsidRDefault="00265DDA" w:rsidP="00AE6CF7">
      <w:pPr>
        <w:shd w:val="clear" w:color="auto" w:fill="FFFFFF"/>
        <w:spacing w:after="0" w:line="240" w:lineRule="auto"/>
        <w:rPr>
          <w:rFonts w:ascii="Arial" w:eastAsia="Times New Roman" w:hAnsi="Arial" w:cs="Arial"/>
          <w:color w:val="FF0000"/>
          <w:sz w:val="24"/>
          <w:szCs w:val="24"/>
        </w:rPr>
      </w:pPr>
    </w:p>
    <w:p w:rsidR="00265DDA" w:rsidRDefault="00265DDA" w:rsidP="00AE6CF7">
      <w:pPr>
        <w:shd w:val="clear" w:color="auto" w:fill="FFFFFF"/>
        <w:spacing w:after="0" w:line="240" w:lineRule="auto"/>
        <w:rPr>
          <w:rFonts w:ascii="Arial" w:eastAsia="Times New Roman" w:hAnsi="Arial" w:cs="Arial"/>
          <w:color w:val="FF0000"/>
          <w:sz w:val="24"/>
          <w:szCs w:val="24"/>
        </w:rPr>
      </w:pPr>
    </w:p>
    <w:p w:rsidR="00265DDA" w:rsidRDefault="00265DDA" w:rsidP="00AE6CF7">
      <w:pPr>
        <w:shd w:val="clear" w:color="auto" w:fill="FFFFFF"/>
        <w:spacing w:after="0" w:line="240" w:lineRule="auto"/>
        <w:rPr>
          <w:rFonts w:ascii="Arial" w:eastAsia="Times New Roman" w:hAnsi="Arial" w:cs="Arial"/>
          <w:color w:val="FF0000"/>
          <w:sz w:val="24"/>
          <w:szCs w:val="24"/>
        </w:rPr>
      </w:pPr>
    </w:p>
    <w:p w:rsidR="00265DDA" w:rsidRDefault="00265DDA"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AE12BF" w:rsidRDefault="00AE12BF" w:rsidP="00AE6CF7">
      <w:pPr>
        <w:shd w:val="clear" w:color="auto" w:fill="FFFFFF"/>
        <w:spacing w:after="0" w:line="240" w:lineRule="auto"/>
        <w:rPr>
          <w:rFonts w:ascii="Arial" w:eastAsia="Times New Roman" w:hAnsi="Arial" w:cs="Arial"/>
          <w:color w:val="FF0000"/>
          <w:sz w:val="24"/>
          <w:szCs w:val="24"/>
        </w:rPr>
      </w:pPr>
    </w:p>
    <w:p w:rsidR="00F20A0D" w:rsidRDefault="00F20A0D" w:rsidP="00AE6CF7">
      <w:pPr>
        <w:shd w:val="clear" w:color="auto" w:fill="FFFFFF"/>
        <w:spacing w:after="0" w:line="240" w:lineRule="auto"/>
        <w:rPr>
          <w:rFonts w:ascii="Arial" w:eastAsia="Times New Roman" w:hAnsi="Arial" w:cs="Arial"/>
          <w:color w:val="FF0000"/>
          <w:sz w:val="24"/>
          <w:szCs w:val="24"/>
        </w:rPr>
      </w:pPr>
    </w:p>
    <w:p w:rsidR="00F20A0D" w:rsidRDefault="00F20A0D" w:rsidP="00AE6CF7">
      <w:pPr>
        <w:shd w:val="clear" w:color="auto" w:fill="FFFFFF"/>
        <w:spacing w:after="0" w:line="240" w:lineRule="auto"/>
        <w:rPr>
          <w:rFonts w:ascii="Arial" w:eastAsia="Times New Roman" w:hAnsi="Arial" w:cs="Arial"/>
          <w:color w:val="FF0000"/>
          <w:sz w:val="24"/>
          <w:szCs w:val="24"/>
        </w:rPr>
      </w:pPr>
    </w:p>
    <w:p w:rsidR="00F20A0D" w:rsidRDefault="00F20A0D" w:rsidP="00AE6CF7">
      <w:pPr>
        <w:shd w:val="clear" w:color="auto" w:fill="FFFFFF"/>
        <w:spacing w:after="0" w:line="240" w:lineRule="auto"/>
        <w:rPr>
          <w:rFonts w:ascii="Arial" w:eastAsia="Times New Roman" w:hAnsi="Arial" w:cs="Arial"/>
          <w:color w:val="FF0000"/>
          <w:sz w:val="24"/>
          <w:szCs w:val="24"/>
        </w:rPr>
      </w:pPr>
    </w:p>
    <w:p w:rsidR="00204BD8" w:rsidRPr="00F34E2F" w:rsidRDefault="00204BD8" w:rsidP="00F34E2F">
      <w:pPr>
        <w:pStyle w:val="ListParagraph"/>
        <w:numPr>
          <w:ilvl w:val="0"/>
          <w:numId w:val="63"/>
        </w:numPr>
        <w:spacing w:line="480" w:lineRule="auto"/>
        <w:jc w:val="center"/>
        <w:rPr>
          <w:rFonts w:ascii="Times New Roman" w:hAnsi="Times New Roman" w:cs="Times New Roman"/>
          <w:b/>
          <w:sz w:val="28"/>
          <w:szCs w:val="28"/>
          <w:u w:val="single"/>
        </w:rPr>
      </w:pPr>
      <w:r w:rsidRPr="00F34E2F">
        <w:rPr>
          <w:rFonts w:ascii="Times New Roman" w:hAnsi="Times New Roman" w:cs="Times New Roman"/>
          <w:b/>
          <w:sz w:val="28"/>
          <w:szCs w:val="28"/>
          <w:u w:val="single"/>
        </w:rPr>
        <w:t>OBJECTIVES</w:t>
      </w:r>
    </w:p>
    <w:p w:rsidR="003222A2" w:rsidRPr="00362A38" w:rsidRDefault="003222A2" w:rsidP="00362A38">
      <w:pPr>
        <w:spacing w:line="480" w:lineRule="auto"/>
        <w:rPr>
          <w:rFonts w:ascii="Times New Roman" w:hAnsi="Times New Roman" w:cs="Times New Roman"/>
        </w:rPr>
      </w:pPr>
      <w:r w:rsidRPr="00362A38">
        <w:rPr>
          <w:rFonts w:ascii="Times New Roman" w:hAnsi="Times New Roman" w:cs="Times New Roman"/>
        </w:rPr>
        <w:t>Pandemics, such as COVID-19, pose significant threats to nations, making their management crucial through various means. Ayurveda and Unani systems of medicine play a vital role in symptom management and immune system enhancement during such pandemics. The main objectives of this study are centered around this premise:</w:t>
      </w:r>
    </w:p>
    <w:p w:rsidR="003222A2" w:rsidRPr="00362A38" w:rsidRDefault="003222A2" w:rsidP="00362A38">
      <w:pPr>
        <w:pStyle w:val="ListParagraph"/>
        <w:numPr>
          <w:ilvl w:val="0"/>
          <w:numId w:val="47"/>
        </w:numPr>
        <w:spacing w:line="480" w:lineRule="auto"/>
        <w:rPr>
          <w:rFonts w:ascii="Times New Roman" w:hAnsi="Times New Roman" w:cs="Times New Roman"/>
        </w:rPr>
      </w:pPr>
      <w:r w:rsidRPr="00362A38">
        <w:rPr>
          <w:rFonts w:ascii="Times New Roman" w:hAnsi="Times New Roman" w:cs="Times New Roman"/>
        </w:rPr>
        <w:t>To assess the effectiveness of immunobooster AYUSH therapy in preventing COVID-19 infection or reducing its severity in individuals who have undergone this therapy. This objective involves evaluating the outcomes of individuals who have received the immunobooster AYUSH therapy, including their susceptibility to the virus, the presence or absence of symptoms, and the severity of symptoms if present.</w:t>
      </w:r>
    </w:p>
    <w:p w:rsidR="003222A2" w:rsidRPr="00362A38" w:rsidRDefault="003222A2" w:rsidP="00362A38">
      <w:pPr>
        <w:spacing w:line="480" w:lineRule="auto"/>
        <w:rPr>
          <w:rFonts w:ascii="Times New Roman" w:hAnsi="Times New Roman" w:cs="Times New Roman"/>
        </w:rPr>
      </w:pPr>
    </w:p>
    <w:p w:rsidR="003222A2" w:rsidRPr="00362A38" w:rsidRDefault="003222A2" w:rsidP="00362A38">
      <w:pPr>
        <w:pStyle w:val="ListParagraph"/>
        <w:numPr>
          <w:ilvl w:val="0"/>
          <w:numId w:val="47"/>
        </w:numPr>
        <w:spacing w:line="480" w:lineRule="auto"/>
        <w:rPr>
          <w:rFonts w:ascii="Times New Roman" w:hAnsi="Times New Roman" w:cs="Times New Roman"/>
        </w:rPr>
      </w:pPr>
      <w:r w:rsidRPr="00362A38">
        <w:rPr>
          <w:rFonts w:ascii="Times New Roman" w:hAnsi="Times New Roman" w:cs="Times New Roman"/>
        </w:rPr>
        <w:t>To compare the outcomes of individuals who have undergone immunobooster AYUSH therapy with those who have not received this therapy. This objective aims to establish a comparative analysis between individuals who have received the AYUSH therapy and those who have not, with a focus on their susceptibility to COVID-19, incidence of infection, and overall health outcomes.</w:t>
      </w:r>
    </w:p>
    <w:p w:rsidR="003222A2" w:rsidRPr="00362A38" w:rsidRDefault="003222A2" w:rsidP="00362A38">
      <w:pPr>
        <w:spacing w:line="480" w:lineRule="auto"/>
        <w:rPr>
          <w:rFonts w:ascii="Times New Roman" w:hAnsi="Times New Roman" w:cs="Times New Roman"/>
        </w:rPr>
      </w:pPr>
    </w:p>
    <w:p w:rsidR="003222A2" w:rsidRPr="00362A38" w:rsidRDefault="003222A2" w:rsidP="00362A38">
      <w:pPr>
        <w:pStyle w:val="ListParagraph"/>
        <w:numPr>
          <w:ilvl w:val="0"/>
          <w:numId w:val="47"/>
        </w:numPr>
        <w:spacing w:line="480" w:lineRule="auto"/>
        <w:rPr>
          <w:rFonts w:ascii="Times New Roman" w:hAnsi="Times New Roman" w:cs="Times New Roman"/>
        </w:rPr>
      </w:pPr>
      <w:r w:rsidRPr="00362A38">
        <w:rPr>
          <w:rFonts w:ascii="Times New Roman" w:hAnsi="Times New Roman" w:cs="Times New Roman"/>
        </w:rPr>
        <w:t>To determine the safety and side effects of immunobooster AYUSH therapy in individuals participating in the study. This objective involves monitoring and assessing any adverse effects or safety concerns associated with the AYUSH therapy.</w:t>
      </w:r>
    </w:p>
    <w:p w:rsidR="003222A2" w:rsidRPr="00362A38" w:rsidRDefault="003222A2" w:rsidP="00362A38">
      <w:pPr>
        <w:spacing w:line="480" w:lineRule="auto"/>
        <w:rPr>
          <w:rFonts w:ascii="Times New Roman" w:hAnsi="Times New Roman" w:cs="Times New Roman"/>
        </w:rPr>
      </w:pPr>
    </w:p>
    <w:p w:rsidR="003222A2" w:rsidRPr="00362A38" w:rsidRDefault="003222A2" w:rsidP="00362A38">
      <w:pPr>
        <w:pStyle w:val="ListParagraph"/>
        <w:numPr>
          <w:ilvl w:val="0"/>
          <w:numId w:val="47"/>
        </w:numPr>
        <w:spacing w:line="480" w:lineRule="auto"/>
        <w:rPr>
          <w:rFonts w:ascii="Times New Roman" w:hAnsi="Times New Roman" w:cs="Times New Roman"/>
        </w:rPr>
      </w:pPr>
      <w:r w:rsidRPr="00362A38">
        <w:rPr>
          <w:rFonts w:ascii="Times New Roman" w:hAnsi="Times New Roman" w:cs="Times New Roman"/>
        </w:rPr>
        <w:t xml:space="preserve">To contribute to the evidence base regarding the efficacy of immunobooster AYUSH therapy as a preventive measure for COVID-19. This objective focuses on adding to the body of scientific </w:t>
      </w:r>
      <w:r w:rsidRPr="00362A38">
        <w:rPr>
          <w:rFonts w:ascii="Times New Roman" w:hAnsi="Times New Roman" w:cs="Times New Roman"/>
        </w:rPr>
        <w:lastRenderedPageBreak/>
        <w:t>knowledge surrounding the potential benefits and limitations of AYUSH therapy in the context of COVID-19 prevention.</w:t>
      </w:r>
    </w:p>
    <w:p w:rsidR="003222A2" w:rsidRPr="00362A38" w:rsidRDefault="003222A2" w:rsidP="00362A38">
      <w:pPr>
        <w:spacing w:line="480" w:lineRule="auto"/>
        <w:rPr>
          <w:rFonts w:ascii="Times New Roman" w:hAnsi="Times New Roman" w:cs="Times New Roman"/>
        </w:rPr>
      </w:pPr>
    </w:p>
    <w:p w:rsidR="00204BD8" w:rsidRPr="00362A38" w:rsidRDefault="003222A2" w:rsidP="00362A38">
      <w:pPr>
        <w:spacing w:line="480" w:lineRule="auto"/>
        <w:rPr>
          <w:rFonts w:ascii="Times New Roman" w:hAnsi="Times New Roman" w:cs="Times New Roman"/>
        </w:rPr>
      </w:pPr>
      <w:r w:rsidRPr="00362A38">
        <w:rPr>
          <w:rFonts w:ascii="Times New Roman" w:hAnsi="Times New Roman" w:cs="Times New Roman"/>
        </w:rPr>
        <w:t>In summary, this observational study aims to evaluate the effectiveness, safety, and comparative outcomes of immunobooster AYUSH therapy as a preventive measure for COVID-19. It seeks to provide valuable insights into the potential role of AYUSH therapy in enhancing immunity and reducing the risk of COVID-19 infection, contributing to the ongoing efforts to combat the pandemic.</w:t>
      </w:r>
    </w:p>
    <w:p w:rsidR="00204BD8" w:rsidRPr="00362A38" w:rsidRDefault="00204BD8" w:rsidP="00362A38">
      <w:pPr>
        <w:spacing w:line="480" w:lineRule="auto"/>
        <w:rPr>
          <w:rFonts w:ascii="Times New Roman" w:hAnsi="Times New Roman" w:cs="Times New Roman"/>
        </w:rPr>
      </w:pPr>
    </w:p>
    <w:p w:rsidR="00204BD8" w:rsidRPr="00362A38" w:rsidRDefault="00204BD8" w:rsidP="00362A38">
      <w:pPr>
        <w:spacing w:line="480" w:lineRule="auto"/>
        <w:rPr>
          <w:rFonts w:ascii="Times New Roman" w:hAnsi="Times New Roman" w:cs="Times New Roman"/>
        </w:rPr>
      </w:pPr>
    </w:p>
    <w:p w:rsidR="00204BD8" w:rsidRDefault="00204BD8" w:rsidP="00204BD8">
      <w:pPr>
        <w:rPr>
          <w:rFonts w:ascii="Times New Roman" w:hAnsi="Times New Roman" w:cs="Times New Roman"/>
          <w:sz w:val="32"/>
          <w:szCs w:val="32"/>
        </w:rPr>
      </w:pPr>
    </w:p>
    <w:p w:rsidR="004E3836" w:rsidRDefault="004E3836" w:rsidP="00204BD8">
      <w:pPr>
        <w:rPr>
          <w:rFonts w:ascii="Times New Roman" w:hAnsi="Times New Roman" w:cs="Times New Roman"/>
          <w:sz w:val="32"/>
          <w:szCs w:val="32"/>
        </w:rPr>
      </w:pPr>
    </w:p>
    <w:p w:rsidR="00204BD8" w:rsidRPr="00F34E2F" w:rsidRDefault="00204BD8" w:rsidP="00F34E2F">
      <w:pPr>
        <w:pStyle w:val="ListParagraph"/>
        <w:numPr>
          <w:ilvl w:val="0"/>
          <w:numId w:val="63"/>
        </w:numPr>
        <w:spacing w:line="480" w:lineRule="auto"/>
        <w:jc w:val="center"/>
        <w:rPr>
          <w:rFonts w:ascii="Times New Roman" w:hAnsi="Times New Roman" w:cs="Times New Roman"/>
          <w:b/>
          <w:sz w:val="28"/>
          <w:szCs w:val="28"/>
          <w:u w:val="single"/>
        </w:rPr>
      </w:pPr>
      <w:r w:rsidRPr="00F34E2F">
        <w:rPr>
          <w:rFonts w:ascii="Times New Roman" w:hAnsi="Times New Roman" w:cs="Times New Roman"/>
          <w:b/>
          <w:sz w:val="28"/>
          <w:szCs w:val="28"/>
          <w:u w:val="single"/>
        </w:rPr>
        <w:t>REVIEW OF LITERATURE</w:t>
      </w:r>
    </w:p>
    <w:p w:rsidR="00AE6CF7" w:rsidRPr="00FB408A" w:rsidRDefault="00AE6CF7" w:rsidP="00FB408A">
      <w:pPr>
        <w:pStyle w:val="ListParagraph"/>
        <w:numPr>
          <w:ilvl w:val="0"/>
          <w:numId w:val="70"/>
        </w:numPr>
        <w:tabs>
          <w:tab w:val="left" w:pos="2338"/>
        </w:tabs>
        <w:jc w:val="center"/>
        <w:rPr>
          <w:b/>
          <w:bCs/>
          <w:sz w:val="28"/>
          <w:szCs w:val="28"/>
          <w:u w:val="single"/>
        </w:rPr>
      </w:pPr>
      <w:r w:rsidRPr="00FB408A">
        <w:rPr>
          <w:b/>
          <w:bCs/>
          <w:sz w:val="28"/>
          <w:szCs w:val="28"/>
          <w:u w:val="single"/>
        </w:rPr>
        <w:t>COVID19- disease review</w:t>
      </w:r>
    </w:p>
    <w:p w:rsidR="00AE6CF7" w:rsidRPr="00362A38" w:rsidRDefault="00AE6CF7" w:rsidP="00362A38">
      <w:pPr>
        <w:spacing w:line="480" w:lineRule="auto"/>
        <w:rPr>
          <w:rFonts w:ascii="Times New Roman" w:hAnsi="Times New Roman" w:cs="Times New Roman"/>
        </w:rPr>
      </w:pPr>
      <w:bookmarkStart w:id="4" w:name="_Hlk146700503"/>
      <w:r w:rsidRPr="00362A38">
        <w:rPr>
          <w:rFonts w:ascii="Times New Roman" w:hAnsi="Times New Roman" w:cs="Times New Roman"/>
        </w:rPr>
        <w:t xml:space="preserve">The coronavirus disease2019 </w:t>
      </w:r>
      <w:r w:rsidR="00940499" w:rsidRPr="00362A38">
        <w:rPr>
          <w:rFonts w:ascii="Times New Roman" w:hAnsi="Times New Roman" w:cs="Times New Roman"/>
        </w:rPr>
        <w:t>(</w:t>
      </w:r>
      <w:r w:rsidRPr="00362A38">
        <w:rPr>
          <w:rFonts w:ascii="Times New Roman" w:hAnsi="Times New Roman" w:cs="Times New Roman"/>
        </w:rPr>
        <w:t>COVID-19</w:t>
      </w:r>
      <w:r w:rsidR="00940499" w:rsidRPr="00362A38">
        <w:rPr>
          <w:rFonts w:ascii="Times New Roman" w:hAnsi="Times New Roman" w:cs="Times New Roman"/>
        </w:rPr>
        <w:t>)</w:t>
      </w:r>
      <w:r w:rsidRPr="00362A38">
        <w:rPr>
          <w:rFonts w:ascii="Times New Roman" w:hAnsi="Times New Roman" w:cs="Times New Roman"/>
        </w:rPr>
        <w:t xml:space="preserve"> is caused by the novel severe acute respiratorysyndromecoronavirus2 (SARS-CoV-2). SARS CoV2 infection may be asymptomatic or it may cause a wide spectrum of symptoms, such as mild symptoms of upper respiratory tract infection and life-threatening sepsis. COVID-19 first emerged in December 2019, when a cluster of patients with pneumonia of unknown cause was recognized in Wuhan, China.</w:t>
      </w:r>
      <w:bookmarkEnd w:id="4"/>
      <w:r w:rsidR="00C73B8B" w:rsidRPr="00362A38">
        <w:rPr>
          <w:rFonts w:ascii="Times New Roman" w:hAnsi="Times New Roman" w:cs="Times New Roman"/>
          <w:vertAlign w:val="superscript"/>
        </w:rPr>
        <w:t>2</w:t>
      </w:r>
    </w:p>
    <w:p w:rsidR="00AE6CF7" w:rsidRPr="00362A38" w:rsidRDefault="00AE6CF7" w:rsidP="00362A38">
      <w:pPr>
        <w:spacing w:line="480" w:lineRule="auto"/>
        <w:rPr>
          <w:rFonts w:ascii="Times New Roman" w:hAnsi="Times New Roman" w:cs="Times New Roman"/>
          <w:color w:val="212121"/>
          <w:shd w:val="clear" w:color="auto" w:fill="FFFFFF"/>
        </w:rPr>
      </w:pPr>
      <w:r w:rsidRPr="00362A38">
        <w:rPr>
          <w:rFonts w:ascii="Times New Roman" w:hAnsi="Times New Roman" w:cs="Times New Roman"/>
        </w:rPr>
        <w:t xml:space="preserve">HISTORY: </w:t>
      </w:r>
      <w:r w:rsidRPr="00362A38">
        <w:rPr>
          <w:rFonts w:ascii="Times New Roman" w:hAnsi="Times New Roman" w:cs="Times New Roman"/>
          <w:color w:val="212121"/>
          <w:shd w:val="clear" w:color="auto" w:fill="FFFFFF"/>
        </w:rPr>
        <w:t>Coronaviruses are enveloped positive sense RNA viruses ranging from 60 nm to 140 nm in diameter with spike like projections on its surface giving it a crown like appearance under the electron microscope; hence the name coronavirus.</w:t>
      </w:r>
      <w:r w:rsidR="00C73B8B" w:rsidRPr="00362A38">
        <w:rPr>
          <w:rFonts w:ascii="Times New Roman" w:hAnsi="Times New Roman" w:cs="Times New Roman"/>
          <w:color w:val="212121"/>
          <w:shd w:val="clear" w:color="auto" w:fill="FFFFFF"/>
          <w:vertAlign w:val="superscript"/>
        </w:rPr>
        <w:t>3</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color w:val="212121"/>
          <w:shd w:val="clear" w:color="auto" w:fill="FFFFFF"/>
        </w:rPr>
        <w:t xml:space="preserve">ORIGIN AND SPREAD: In December 2019, adults in Wuhan, capital city of Hubei province and a major transportation hub of China started presenting to local hospitals with severe pneumonia of unknown cause. Many of the initial cases had a common exposure to the Huanan wholesale seafood market that also traded live animals. The surveillance system (put into place after the SARS outbreak) was activated and respiratory </w:t>
      </w:r>
      <w:r w:rsidRPr="00362A38">
        <w:rPr>
          <w:rFonts w:ascii="Times New Roman" w:hAnsi="Times New Roman" w:cs="Times New Roman"/>
          <w:color w:val="212121"/>
          <w:shd w:val="clear" w:color="auto" w:fill="FFFFFF"/>
        </w:rPr>
        <w:lastRenderedPageBreak/>
        <w:t>samples of patients were sent to reference labs for etiologic investigations. On December 31st 2019, China notified the outbreak to the World Health Organization and on 1st January the Huanan sea food market was closed. On 7th January the virus was identified as a coronavirus that had &gt;95% homology with the bat coronavirus and &gt; 70% similarity with the SARS- CoV. Environmental samples from the Huanan sea food market also tested positive, signifying that the virus originated from there.</w:t>
      </w:r>
      <w:r w:rsidR="00C73B8B" w:rsidRPr="00362A38">
        <w:rPr>
          <w:rFonts w:ascii="Times New Roman" w:hAnsi="Times New Roman" w:cs="Times New Roman"/>
          <w:color w:val="212121"/>
          <w:shd w:val="clear" w:color="auto" w:fill="FFFFFF"/>
          <w:vertAlign w:val="superscript"/>
        </w:rPr>
        <w:t>4</w:t>
      </w:r>
      <w:r w:rsidRPr="00362A38">
        <w:rPr>
          <w:rFonts w:ascii="Times New Roman" w:hAnsi="Times New Roman" w:cs="Times New Roman"/>
          <w:color w:val="212121"/>
          <w:shd w:val="clear" w:color="auto" w:fill="FFFFFF"/>
        </w:rPr>
        <w:t xml:space="preserve"> The number of cases started increasing exponentially, some of which did not have exposure to the live animal market, suggestive of the fact that human-to-human transmission was occurring</w:t>
      </w:r>
      <w:r w:rsidR="00C73B8B" w:rsidRPr="00362A38">
        <w:rPr>
          <w:rFonts w:ascii="Times New Roman" w:hAnsi="Times New Roman" w:cs="Times New Roman"/>
          <w:color w:val="212121"/>
          <w:shd w:val="clear" w:color="auto" w:fill="FFFFFF"/>
          <w:vertAlign w:val="superscript"/>
        </w:rPr>
        <w:t>5</w:t>
      </w:r>
      <w:r w:rsidRPr="00362A38">
        <w:rPr>
          <w:rFonts w:ascii="Times New Roman" w:hAnsi="Times New Roman" w:cs="Times New Roman"/>
          <w:color w:val="212121"/>
          <w:shd w:val="clear" w:color="auto" w:fill="FFFFFF"/>
        </w:rPr>
        <w:t>. The first fatal case was reported on 11th Jan 2020. Cases of COVID-19 in countries outside China were reported in those with no history of travel to China suggesting that local human-to-human transmission was occurring in these countries</w:t>
      </w:r>
      <w:r w:rsidR="00C73B8B" w:rsidRPr="00362A38">
        <w:rPr>
          <w:rFonts w:ascii="Times New Roman" w:hAnsi="Times New Roman" w:cs="Times New Roman"/>
          <w:color w:val="212121"/>
          <w:shd w:val="clear" w:color="auto" w:fill="FFFFFF"/>
          <w:vertAlign w:val="superscript"/>
        </w:rPr>
        <w:t>6</w:t>
      </w:r>
      <w:r w:rsidRPr="00362A38">
        <w:rPr>
          <w:rFonts w:ascii="Times New Roman" w:hAnsi="Times New Roman" w:cs="Times New Roman"/>
          <w:color w:val="212121"/>
          <w:shd w:val="clear" w:color="auto" w:fill="FFFFFF"/>
        </w:rPr>
        <w:t>.</w:t>
      </w:r>
    </w:p>
    <w:p w:rsidR="00AE6CF7" w:rsidRPr="00362A38" w:rsidRDefault="00AE6CF7" w:rsidP="00362A38">
      <w:pPr>
        <w:spacing w:line="480" w:lineRule="auto"/>
        <w:rPr>
          <w:rFonts w:ascii="Times New Roman" w:hAnsi="Times New Roman" w:cs="Times New Roman"/>
          <w:color w:val="222222"/>
          <w:shd w:val="clear" w:color="auto" w:fill="FFFFFF"/>
        </w:rPr>
      </w:pPr>
    </w:p>
    <w:p w:rsidR="00AE6CF7" w:rsidRPr="00362A38" w:rsidRDefault="00AE6CF7" w:rsidP="00362A38">
      <w:pPr>
        <w:spacing w:line="480" w:lineRule="auto"/>
        <w:rPr>
          <w:rFonts w:ascii="Times New Roman" w:hAnsi="Times New Roman" w:cs="Times New Roman"/>
          <w:color w:val="222222"/>
          <w:shd w:val="clear" w:color="auto" w:fill="FFFFFF"/>
        </w:rPr>
      </w:pPr>
      <w:r w:rsidRPr="00362A38">
        <w:rPr>
          <w:rFonts w:ascii="Times New Roman" w:hAnsi="Times New Roman" w:cs="Times New Roman"/>
          <w:color w:val="222222"/>
          <w:shd w:val="clear" w:color="auto" w:fill="FFFFFF"/>
        </w:rPr>
        <w:t>SARS-CoV-2 belongs to the genus Betacoronavirus. Of the human Betacoronavirus, including SARS-CoV-1, and Middle East Respiratory Syndrome-Coronavirus (MERS-CoV)</w:t>
      </w:r>
      <w:r w:rsidR="00C73B8B" w:rsidRPr="00362A38">
        <w:rPr>
          <w:rFonts w:ascii="Times New Roman" w:hAnsi="Times New Roman" w:cs="Times New Roman"/>
          <w:color w:val="222222"/>
          <w:shd w:val="clear" w:color="auto" w:fill="FFFFFF"/>
          <w:vertAlign w:val="superscript"/>
        </w:rPr>
        <w:t>7</w:t>
      </w:r>
      <w:r w:rsidRPr="00362A38">
        <w:rPr>
          <w:rFonts w:ascii="Times New Roman" w:hAnsi="Times New Roman" w:cs="Times New Roman"/>
          <w:color w:val="222222"/>
          <w:shd w:val="clear" w:color="auto" w:fill="FFFFFF"/>
        </w:rPr>
        <w:t>. SARS-CoV-2 bears the highest genetic sequence similarity to SARS-CoV-1</w:t>
      </w:r>
      <w:r w:rsidR="00C73B8B" w:rsidRPr="00362A38">
        <w:rPr>
          <w:rFonts w:ascii="Times New Roman" w:hAnsi="Times New Roman" w:cs="Times New Roman"/>
          <w:color w:val="222222"/>
          <w:shd w:val="clear" w:color="auto" w:fill="FFFFFF"/>
          <w:vertAlign w:val="superscript"/>
        </w:rPr>
        <w:t>8</w:t>
      </w:r>
      <w:r w:rsidR="00C73B8B" w:rsidRPr="00362A38">
        <w:rPr>
          <w:rFonts w:ascii="Times New Roman" w:hAnsi="Times New Roman" w:cs="Times New Roman"/>
          <w:color w:val="222222"/>
          <w:shd w:val="clear" w:color="auto" w:fill="FFFFFF"/>
        </w:rPr>
        <w:t>.</w:t>
      </w:r>
    </w:p>
    <w:p w:rsidR="00AE6CF7" w:rsidRPr="00362A38" w:rsidRDefault="00AE6CF7" w:rsidP="00362A38">
      <w:pPr>
        <w:spacing w:line="480" w:lineRule="auto"/>
        <w:rPr>
          <w:rFonts w:ascii="Times New Roman" w:hAnsi="Times New Roman" w:cs="Times New Roman"/>
          <w:color w:val="222222"/>
          <w:shd w:val="clear" w:color="auto" w:fill="FFFFFF"/>
        </w:rPr>
      </w:pPr>
    </w:p>
    <w:p w:rsidR="00AE6CF7" w:rsidRPr="00362A38" w:rsidRDefault="00AE6CF7" w:rsidP="00362A38">
      <w:pPr>
        <w:spacing w:line="480" w:lineRule="auto"/>
        <w:rPr>
          <w:rFonts w:ascii="Times New Roman" w:hAnsi="Times New Roman" w:cs="Times New Roman"/>
          <w:color w:val="222222"/>
          <w:shd w:val="clear" w:color="auto" w:fill="FFFFFF"/>
        </w:rPr>
      </w:pPr>
      <w:r w:rsidRPr="00362A38">
        <w:rPr>
          <w:rFonts w:ascii="Times New Roman" w:hAnsi="Times New Roman" w:cs="Times New Roman"/>
          <w:noProof/>
        </w:rPr>
        <w:drawing>
          <wp:inline distT="0" distB="0" distL="0" distR="0">
            <wp:extent cx="4077222" cy="3415904"/>
            <wp:effectExtent l="0" t="0" r="0" b="0"/>
            <wp:docPr id="1681054928"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5501" cy="3422840"/>
                    </a:xfrm>
                    <a:prstGeom prst="rect">
                      <a:avLst/>
                    </a:prstGeom>
                    <a:noFill/>
                    <a:ln>
                      <a:noFill/>
                    </a:ln>
                  </pic:spPr>
                </pic:pic>
              </a:graphicData>
            </a:graphic>
          </wp:inline>
        </w:drawing>
      </w:r>
    </w:p>
    <w:p w:rsidR="00AE6CF7" w:rsidRPr="00362A38" w:rsidRDefault="002C3B00" w:rsidP="00362A38">
      <w:pPr>
        <w:spacing w:line="480" w:lineRule="auto"/>
        <w:rPr>
          <w:rFonts w:ascii="Times New Roman" w:hAnsi="Times New Roman" w:cs="Times New Roman"/>
          <w:b/>
          <w:bCs/>
          <w:color w:val="222222"/>
          <w:shd w:val="clear" w:color="auto" w:fill="FFFFFF"/>
        </w:rPr>
      </w:pPr>
      <w:r w:rsidRPr="00362A38">
        <w:rPr>
          <w:rFonts w:ascii="Times New Roman" w:hAnsi="Times New Roman" w:cs="Times New Roman"/>
          <w:b/>
          <w:bCs/>
          <w:color w:val="222222"/>
          <w:shd w:val="clear" w:color="auto" w:fill="FFFFFF"/>
        </w:rPr>
        <w:t xml:space="preserve">      Fig 1: Human SARS-COV2 Structure</w:t>
      </w:r>
    </w:p>
    <w:p w:rsidR="002C3B00" w:rsidRPr="00362A38" w:rsidRDefault="002C3B00" w:rsidP="00362A38">
      <w:pPr>
        <w:spacing w:line="480" w:lineRule="auto"/>
        <w:rPr>
          <w:rFonts w:ascii="Times New Roman" w:hAnsi="Times New Roman" w:cs="Times New Roman"/>
          <w:color w:val="222222"/>
          <w:shd w:val="clear" w:color="auto" w:fill="FFFFFF"/>
        </w:rPr>
      </w:pP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color w:val="222222"/>
          <w:shd w:val="clear" w:color="auto" w:fill="FFFFFF"/>
        </w:rPr>
        <w:t> Key characteristics of SARS-CoV-1 and 2 include: 1) a positive-sense RNA virus with a large genome of ~30 kilobases; 2) a large, enveloped virus containing a helical nucleocapsid with the virus’s genetic code, with an exterior studded in several spike proteins that facilitate the infection of host cells), and 3) similar genomic structures. The first 2/3 of both genomes encodes for two macro polypeptides pp1a/pp1b</w:t>
      </w:r>
      <w:r w:rsidR="00BC6AB4" w:rsidRPr="00362A38">
        <w:rPr>
          <w:rFonts w:ascii="Times New Roman" w:hAnsi="Times New Roman" w:cs="Times New Roman"/>
          <w:color w:val="222222"/>
          <w:shd w:val="clear" w:color="auto" w:fill="FFFFFF"/>
        </w:rPr>
        <w:t xml:space="preserve">. </w:t>
      </w:r>
      <w:r w:rsidRPr="00362A38">
        <w:rPr>
          <w:rFonts w:ascii="Times New Roman" w:hAnsi="Times New Roman" w:cs="Times New Roman"/>
          <w:color w:val="222222"/>
          <w:shd w:val="clear" w:color="auto" w:fill="FFFFFF"/>
        </w:rPr>
        <w:t>Pp1a/pp1b are auto-proteolytically processed to generate 16 non-structural proteins (NSP)</w:t>
      </w:r>
      <w:r w:rsidR="00C73B8B" w:rsidRPr="00362A38">
        <w:rPr>
          <w:rFonts w:ascii="Times New Roman" w:hAnsi="Times New Roman" w:cs="Times New Roman"/>
          <w:color w:val="222222"/>
          <w:shd w:val="clear" w:color="auto" w:fill="FFFFFF"/>
          <w:vertAlign w:val="superscript"/>
        </w:rPr>
        <w:t>9</w:t>
      </w:r>
      <w:r w:rsidRPr="00362A38">
        <w:rPr>
          <w:rFonts w:ascii="Times New Roman" w:hAnsi="Times New Roman" w:cs="Times New Roman"/>
          <w:color w:val="222222"/>
          <w:shd w:val="clear" w:color="auto" w:fill="FFFFFF"/>
        </w:rPr>
        <w:t>.</w:t>
      </w:r>
    </w:p>
    <w:p w:rsidR="00AE6CF7" w:rsidRPr="00362A38" w:rsidRDefault="00AE6CF7" w:rsidP="00362A38">
      <w:pPr>
        <w:spacing w:line="480" w:lineRule="auto"/>
        <w:rPr>
          <w:rFonts w:ascii="Times New Roman" w:hAnsi="Times New Roman" w:cs="Times New Roman"/>
        </w:rPr>
      </w:pP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INTERNATIONAL AND NATIONAL SCHEMES:</w:t>
      </w:r>
    </w:p>
    <w:p w:rsidR="00AE6CF7" w:rsidRPr="00362A38" w:rsidRDefault="00AE6CF7" w:rsidP="00362A38">
      <w:pPr>
        <w:pStyle w:val="NormalWeb"/>
        <w:shd w:val="clear" w:color="auto" w:fill="FFFFFF"/>
        <w:spacing w:line="480" w:lineRule="auto"/>
        <w:rPr>
          <w:sz w:val="22"/>
          <w:szCs w:val="22"/>
        </w:rPr>
      </w:pPr>
      <w:r w:rsidRPr="00362A38">
        <w:rPr>
          <w:sz w:val="22"/>
          <w:szCs w:val="22"/>
        </w:rPr>
        <w:t xml:space="preserve">INTERNATIONAL: </w:t>
      </w:r>
    </w:p>
    <w:p w:rsidR="00AE6CF7" w:rsidRPr="00362A38" w:rsidRDefault="00AE6CF7" w:rsidP="00362A38">
      <w:pPr>
        <w:pStyle w:val="NormalWeb"/>
        <w:shd w:val="clear" w:color="auto" w:fill="FFFFFF"/>
        <w:spacing w:line="480" w:lineRule="auto"/>
        <w:rPr>
          <w:color w:val="3C4245"/>
          <w:sz w:val="22"/>
          <w:szCs w:val="22"/>
        </w:rPr>
      </w:pPr>
      <w:r w:rsidRPr="00362A38">
        <w:rPr>
          <w:color w:val="3C4245"/>
          <w:sz w:val="22"/>
          <w:szCs w:val="22"/>
        </w:rPr>
        <w:t>COVAX is the vaccines pillar of the Access to COVID-19 Tools (ACT) Accelerator. The ACT Accelerator is a ground-breaking global collaboration to accelerate the development, production, and equitable access to COVID-19 tests, treatments, and vaccines.</w:t>
      </w:r>
    </w:p>
    <w:p w:rsidR="00AE6CF7" w:rsidRPr="00362A38" w:rsidRDefault="00AE6CF7" w:rsidP="00362A38">
      <w:pPr>
        <w:pStyle w:val="NormalWeb"/>
        <w:shd w:val="clear" w:color="auto" w:fill="FFFFFF"/>
        <w:spacing w:line="480" w:lineRule="auto"/>
        <w:rPr>
          <w:color w:val="3C4245"/>
          <w:sz w:val="22"/>
          <w:szCs w:val="22"/>
        </w:rPr>
      </w:pPr>
      <w:r w:rsidRPr="00362A38">
        <w:rPr>
          <w:color w:val="3C4245"/>
          <w:sz w:val="22"/>
          <w:szCs w:val="22"/>
        </w:rPr>
        <w:t>COVAX is co-led by the </w:t>
      </w:r>
      <w:hyperlink r:id="rId12" w:history="1">
        <w:r w:rsidRPr="00362A38">
          <w:rPr>
            <w:rStyle w:val="Hyperlink"/>
            <w:rFonts w:eastAsiaTheme="majorEastAsia"/>
            <w:sz w:val="22"/>
            <w:szCs w:val="22"/>
          </w:rPr>
          <w:t>Coalition for Epidemic Preparedness Innovations</w:t>
        </w:r>
      </w:hyperlink>
      <w:r w:rsidRPr="00362A38">
        <w:rPr>
          <w:color w:val="3C4245"/>
          <w:sz w:val="22"/>
          <w:szCs w:val="22"/>
        </w:rPr>
        <w:t> (CEPI), </w:t>
      </w:r>
      <w:hyperlink r:id="rId13" w:history="1">
        <w:r w:rsidRPr="00362A38">
          <w:rPr>
            <w:rStyle w:val="Hyperlink"/>
            <w:rFonts w:eastAsiaTheme="majorEastAsia"/>
            <w:sz w:val="22"/>
            <w:szCs w:val="22"/>
          </w:rPr>
          <w:t>Gavi</w:t>
        </w:r>
      </w:hyperlink>
      <w:r w:rsidRPr="00362A38">
        <w:rPr>
          <w:color w:val="3C4245"/>
          <w:sz w:val="22"/>
          <w:szCs w:val="22"/>
        </w:rPr>
        <w:t> and the World Health Organization (WHO), alongside key delivery partner </w:t>
      </w:r>
      <w:hyperlink r:id="rId14" w:history="1">
        <w:r w:rsidRPr="00362A38">
          <w:rPr>
            <w:rStyle w:val="Hyperlink"/>
            <w:rFonts w:eastAsiaTheme="majorEastAsia"/>
            <w:sz w:val="22"/>
            <w:szCs w:val="22"/>
          </w:rPr>
          <w:t>UNICEF</w:t>
        </w:r>
      </w:hyperlink>
      <w:r w:rsidRPr="00362A38">
        <w:rPr>
          <w:color w:val="3C4245"/>
          <w:sz w:val="22"/>
          <w:szCs w:val="22"/>
        </w:rPr>
        <w:t>. In the Americas, the </w:t>
      </w:r>
      <w:hyperlink r:id="rId15" w:history="1">
        <w:r w:rsidRPr="00362A38">
          <w:rPr>
            <w:rStyle w:val="Hyperlink"/>
            <w:rFonts w:eastAsiaTheme="majorEastAsia"/>
            <w:sz w:val="22"/>
            <w:szCs w:val="22"/>
          </w:rPr>
          <w:t>PAHO Revolving Fund</w:t>
        </w:r>
      </w:hyperlink>
      <w:r w:rsidRPr="00362A38">
        <w:rPr>
          <w:color w:val="3C4245"/>
          <w:sz w:val="22"/>
          <w:szCs w:val="22"/>
        </w:rPr>
        <w:t> is the recognized procurement agent for COVAX. It aims to accelerate the development and manufacture of COVID-19 vaccines and to guarantee fair and equitable access for every country in the world.</w:t>
      </w:r>
    </w:p>
    <w:p w:rsidR="00AE6CF7" w:rsidRPr="00362A38" w:rsidRDefault="00542B02" w:rsidP="00362A38">
      <w:pPr>
        <w:pStyle w:val="NormalWeb"/>
        <w:shd w:val="clear" w:color="auto" w:fill="FFFFFF"/>
        <w:spacing w:line="480" w:lineRule="auto"/>
        <w:rPr>
          <w:color w:val="3C4245"/>
          <w:sz w:val="22"/>
          <w:szCs w:val="22"/>
          <w:shd w:val="clear" w:color="auto" w:fill="FFFFFF"/>
        </w:rPr>
      </w:pPr>
      <w:hyperlink r:id="rId16" w:history="1">
        <w:r w:rsidR="00AE6CF7" w:rsidRPr="00362A38">
          <w:rPr>
            <w:rStyle w:val="Hyperlink"/>
            <w:rFonts w:eastAsiaTheme="majorEastAsia"/>
            <w:sz w:val="22"/>
            <w:szCs w:val="22"/>
            <w:shd w:val="clear" w:color="auto" w:fill="FFFFFF"/>
          </w:rPr>
          <w:t>COVAX</w:t>
        </w:r>
      </w:hyperlink>
      <w:r w:rsidR="00AE6CF7" w:rsidRPr="00362A38">
        <w:rPr>
          <w:color w:val="3C4245"/>
          <w:sz w:val="22"/>
          <w:szCs w:val="22"/>
          <w:shd w:val="clear" w:color="auto" w:fill="FFFFFF"/>
        </w:rPr>
        <w:t>: It provides normative guidance on vaccine policy, regulation, safety, R&amp;D, allocation, and country readiness and delivery.</w:t>
      </w:r>
    </w:p>
    <w:p w:rsidR="00AE6CF7" w:rsidRPr="00362A38" w:rsidRDefault="00AE6CF7" w:rsidP="00362A38">
      <w:pPr>
        <w:pStyle w:val="NormalWeb"/>
        <w:shd w:val="clear" w:color="auto" w:fill="FFFFFF"/>
        <w:spacing w:line="480" w:lineRule="auto"/>
        <w:rPr>
          <w:color w:val="3C4245"/>
          <w:sz w:val="22"/>
          <w:szCs w:val="22"/>
        </w:rPr>
      </w:pPr>
      <w:r w:rsidRPr="00362A38">
        <w:rPr>
          <w:color w:val="3C4245"/>
          <w:sz w:val="22"/>
          <w:szCs w:val="22"/>
          <w:shd w:val="clear" w:color="auto" w:fill="FFFFFF"/>
        </w:rPr>
        <w:t>WHO, UNICEF and Gavi, the Vaccine Alliance</w:t>
      </w:r>
      <w:hyperlink r:id="rId17" w:history="1">
        <w:r w:rsidRPr="00362A38">
          <w:rPr>
            <w:rStyle w:val="Hyperlink"/>
            <w:rFonts w:eastAsiaTheme="majorEastAsia"/>
            <w:sz w:val="22"/>
            <w:szCs w:val="22"/>
            <w:shd w:val="clear" w:color="auto" w:fill="FFFFFF"/>
          </w:rPr>
          <w:t> launched</w:t>
        </w:r>
      </w:hyperlink>
      <w:r w:rsidRPr="00362A38">
        <w:rPr>
          <w:color w:val="3C4245"/>
          <w:sz w:val="22"/>
          <w:szCs w:val="22"/>
          <w:shd w:val="clear" w:color="auto" w:fill="FFFFFF"/>
        </w:rPr>
        <w:t> the </w:t>
      </w:r>
      <w:hyperlink r:id="rId18" w:history="1">
        <w:r w:rsidRPr="00362A38">
          <w:rPr>
            <w:rStyle w:val="Hyperlink"/>
            <w:rFonts w:eastAsiaTheme="majorEastAsia"/>
            <w:sz w:val="22"/>
            <w:szCs w:val="22"/>
            <w:shd w:val="clear" w:color="auto" w:fill="FFFFFF"/>
          </w:rPr>
          <w:t>COVID-19 Vaccine Delivery Partnership</w:t>
        </w:r>
      </w:hyperlink>
      <w:r w:rsidRPr="00362A38">
        <w:rPr>
          <w:color w:val="3C4245"/>
          <w:sz w:val="22"/>
          <w:szCs w:val="22"/>
          <w:shd w:val="clear" w:color="auto" w:fill="FFFFFF"/>
        </w:rPr>
        <w:t> (CoVDP). The CoVDP builds on existing resources to support the AMC 92 and focuses foremost on the 34 countries that were at or below 10% coverage in January 2022.</w:t>
      </w:r>
    </w:p>
    <w:p w:rsidR="00AE6CF7" w:rsidRPr="00362A38" w:rsidRDefault="00AE6CF7" w:rsidP="00362A38">
      <w:pPr>
        <w:pStyle w:val="NormalWeb"/>
        <w:shd w:val="clear" w:color="auto" w:fill="FFFFFF"/>
        <w:spacing w:line="480" w:lineRule="auto"/>
        <w:rPr>
          <w:color w:val="3C4245"/>
          <w:sz w:val="22"/>
          <w:szCs w:val="22"/>
        </w:rPr>
      </w:pPr>
    </w:p>
    <w:p w:rsidR="00AE6CF7" w:rsidRPr="00362A38" w:rsidRDefault="00AE6CF7" w:rsidP="00362A38">
      <w:pPr>
        <w:spacing w:line="480" w:lineRule="auto"/>
        <w:rPr>
          <w:rFonts w:ascii="Times New Roman" w:hAnsi="Times New Roman" w:cs="Times New Roman"/>
        </w:rPr>
      </w:pP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lastRenderedPageBreak/>
        <w:t>NATIONAL:</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Three vaccines that have been granted authorization for restricted use in emergency situation by the Central Drugs Standard Control Organization (CDSCO) in India are Covishield® (AstraZeneca's vaccine manufactured by Serum Institute of India), Covaxin® (manufactured by Bharat Biotech Limited) and Sputnik V (developed by Gamaleya Research Institute, Russia), which is the third vaccine to get approval from the Drugs Controller General of India (DCGI).</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Emergency Use Authorization (EUA) is a regulatory mechanism to allow the use of vaccines and medicines to prevent and or reduce the impact of life-threatening diseases or conditions as caused by COVID-19. However, before grant of the EUA, there are rigorous assessments of laboratory and clinical trial data, including data on quality, safety, production of protective antibodies and efficacy. Safety is particularly critical aspect of this scrutiny and a risk-versus-benefit evaluation is done in the context of a public health emergency. Full licensure is obtained when the manufacturer submits the complete data. EUA by Indian regulators is aligned with global guidelines.</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Concept of EUA always existed to save the lives of people all over the world with vaccine and medicines for life threatening diseases while companies continue to obtain additional safety and effectiveness information to enable full licensure. Previously, EUAs have been granted to vaccines for outbreaks due to anthrax, Ebola, enterovirus, H7N9 influenza, and Middle East respiratory syndrome. As of January 2021, nine COVID-19 vaccines were in emergency use in numerous countries around the globe.</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Both the Indian COVID-19 vaccines and the Russian vaccine Sputnik V have conducted their phase I, II &amp; III trials. Covishield® has completed its Phase III trials in UK and the bridging trial in India.</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Covishield® vaccine, manufactured by the Serum Institute of India, is a Viral Vector-based Technology which is also used to manufacture Ebola vaccine. Covaxin® vaccine, manufactured by the Bharat Biotech, is a whole-Virion Inactivated Corona Virus Vaccine which is also used to manufacture vaccines like Influenza, Rabies and Hepatitis-A. Sputnik V is developed by Gamaleya Institute in Russia and is working closely with Dr Reddy’s Laboratories for Gam-COVID-Vac Combined vector vaccine.</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u w:val="single"/>
        </w:rPr>
        <w:lastRenderedPageBreak/>
        <w:t>Composition of Covishield</w:t>
      </w:r>
      <w:r w:rsidRPr="00362A38">
        <w:rPr>
          <w:rFonts w:ascii="Times New Roman" w:hAnsi="Times New Roman" w:cs="Times New Roman"/>
        </w:rPr>
        <w:t xml:space="preserve">® includes inactivated adenovirus with segments of Corona Virus, Aluminium Hydroxide Gel, L-Histidine, L-Histidine hydrochloride monohydrate, Magnesium chloride hexahydrate, Polysorbate 80, Ethanol, Sucrose, Sodium chloride, and Disodium edetate dihydrate (EDTA). </w:t>
      </w:r>
      <w:r w:rsidRPr="00362A38">
        <w:rPr>
          <w:rFonts w:ascii="Times New Roman" w:hAnsi="Times New Roman" w:cs="Times New Roman"/>
          <w:u w:val="single"/>
        </w:rPr>
        <w:t>Composition of Covaxin</w:t>
      </w:r>
      <w:r w:rsidRPr="00362A38">
        <w:rPr>
          <w:rFonts w:ascii="Times New Roman" w:hAnsi="Times New Roman" w:cs="Times New Roman"/>
        </w:rPr>
        <w:t xml:space="preserve">® includes inactivated Corona Virus, Aluminium Hydroxide Gel, TLR 7/8 agonist, 2-Phenoxyethanol and Phosphate Buffered Saline. </w:t>
      </w:r>
      <w:r w:rsidRPr="00362A38">
        <w:rPr>
          <w:rFonts w:ascii="Times New Roman" w:hAnsi="Times New Roman" w:cs="Times New Roman"/>
          <w:u w:val="single"/>
        </w:rPr>
        <w:t>Composition of Sputnik V</w:t>
      </w:r>
      <w:r w:rsidRPr="00362A38">
        <w:rPr>
          <w:rFonts w:ascii="Times New Roman" w:hAnsi="Times New Roman" w:cs="Times New Roman"/>
        </w:rPr>
        <w:t>: Component I Active substance: replication incompetent recombinant adenovirus serotype 26 particles containing the SARS-CoV-2 protein S gene. Component II Active substance: replication incompetent recombinant adenovirus serotype 5 particles containing SARS-CoV-2 protein S gene. Excipients: Tris (hydroxymethyl) aminomethane, sodium chloride, sucrose, magnesium chloride hexahydrate, EDTA disodium salt dihydrate, polysorbate-80, ethanol 95%, and water for injection.</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 xml:space="preserve">As per the permission granted by the Drugs Controller General (India), the dose schedule is as follows: </w:t>
      </w:r>
    </w:p>
    <w:p w:rsidR="00AE6CF7" w:rsidRPr="00362A38" w:rsidRDefault="00AE6CF7" w:rsidP="00362A38">
      <w:pPr>
        <w:pStyle w:val="ListParagraph"/>
        <w:numPr>
          <w:ilvl w:val="0"/>
          <w:numId w:val="46"/>
        </w:numPr>
        <w:spacing w:after="160" w:line="480" w:lineRule="auto"/>
        <w:rPr>
          <w:rFonts w:ascii="Times New Roman" w:hAnsi="Times New Roman" w:cs="Times New Roman"/>
        </w:rPr>
      </w:pPr>
      <w:r w:rsidRPr="00362A38">
        <w:rPr>
          <w:rFonts w:ascii="Times New Roman" w:hAnsi="Times New Roman" w:cs="Times New Roman"/>
        </w:rPr>
        <w:t xml:space="preserve">Covishield®: two doses, an interval of 12-16 weeks </w:t>
      </w:r>
    </w:p>
    <w:p w:rsidR="00AE6CF7" w:rsidRPr="00362A38" w:rsidRDefault="00AE6CF7" w:rsidP="00362A38">
      <w:pPr>
        <w:pStyle w:val="ListParagraph"/>
        <w:numPr>
          <w:ilvl w:val="0"/>
          <w:numId w:val="46"/>
        </w:numPr>
        <w:spacing w:after="160" w:line="480" w:lineRule="auto"/>
        <w:rPr>
          <w:rFonts w:ascii="Times New Roman" w:hAnsi="Times New Roman" w:cs="Times New Roman"/>
        </w:rPr>
      </w:pPr>
      <w:r w:rsidRPr="00362A38">
        <w:rPr>
          <w:rFonts w:ascii="Times New Roman" w:hAnsi="Times New Roman" w:cs="Times New Roman"/>
        </w:rPr>
        <w:t>Covaxin®: two doses at an interval of 4-6 weeks</w:t>
      </w:r>
      <w:r w:rsidR="00B46B49" w:rsidRPr="00362A38">
        <w:rPr>
          <w:rFonts w:ascii="Times New Roman" w:hAnsi="Times New Roman" w:cs="Times New Roman"/>
          <w:vertAlign w:val="superscript"/>
        </w:rPr>
        <w:t>12</w:t>
      </w:r>
    </w:p>
    <w:p w:rsidR="00AE6CF7" w:rsidRPr="00362A38" w:rsidRDefault="00AE6CF7" w:rsidP="00362A38">
      <w:pPr>
        <w:spacing w:line="480" w:lineRule="auto"/>
        <w:rPr>
          <w:rFonts w:ascii="Times New Roman" w:hAnsi="Times New Roman" w:cs="Times New Roman"/>
        </w:rPr>
      </w:pP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AROGYA SETU APP:</w:t>
      </w:r>
    </w:p>
    <w:p w:rsidR="00AE6CF7" w:rsidRPr="00362A38" w:rsidRDefault="00542B02" w:rsidP="00362A38">
      <w:pPr>
        <w:spacing w:line="480" w:lineRule="auto"/>
        <w:rPr>
          <w:rFonts w:ascii="Times New Roman" w:hAnsi="Times New Roman" w:cs="Times New Roman"/>
        </w:rPr>
      </w:pPr>
      <w:hyperlink r:id="rId19" w:tgtFrame="_blank" w:history="1">
        <w:r w:rsidR="00AE6CF7" w:rsidRPr="00362A38">
          <w:rPr>
            <w:rStyle w:val="Hyperlink"/>
            <w:rFonts w:ascii="Times New Roman" w:hAnsi="Times New Roman" w:cs="Times New Roman"/>
            <w:color w:val="2D6CA9"/>
            <w:shd w:val="clear" w:color="auto" w:fill="FFFFFF"/>
          </w:rPr>
          <w:t>Aarogya Setu</w:t>
        </w:r>
      </w:hyperlink>
      <w:r w:rsidR="00AE6CF7" w:rsidRPr="00362A38">
        <w:rPr>
          <w:rFonts w:ascii="Times New Roman" w:hAnsi="Times New Roman" w:cs="Times New Roman"/>
          <w:color w:val="333333"/>
          <w:shd w:val="clear" w:color="auto" w:fill="FFFFFF"/>
        </w:rPr>
        <w:t> is a location-based mobile app launched by the Government of India to connect health services and the people of India in the combined fight against COVID-19. The app has augmented GoI's initiatives in proactively reaching out to and informing the users the potential risk of infection, best practices and relevant medical advisories pertaining to the containment of COVID-19 pandemic. The app has been developed through Public Private Partnership under guidance of NIC</w:t>
      </w:r>
      <w:r w:rsidR="00B46B49" w:rsidRPr="00362A38">
        <w:rPr>
          <w:rFonts w:ascii="Times New Roman" w:hAnsi="Times New Roman" w:cs="Times New Roman"/>
          <w:color w:val="333333"/>
          <w:shd w:val="clear" w:color="auto" w:fill="FFFFFF"/>
          <w:vertAlign w:val="superscript"/>
        </w:rPr>
        <w:t>13</w:t>
      </w:r>
      <w:r w:rsidR="00AE6CF7" w:rsidRPr="00362A38">
        <w:rPr>
          <w:rFonts w:ascii="Times New Roman" w:hAnsi="Times New Roman" w:cs="Times New Roman"/>
          <w:color w:val="333333"/>
          <w:shd w:val="clear" w:color="auto" w:fill="FFFFFF"/>
        </w:rPr>
        <w:t xml:space="preserve">. </w:t>
      </w:r>
      <w:r w:rsidR="00AE6CF7" w:rsidRPr="00362A38">
        <w:rPr>
          <w:rFonts w:ascii="Times New Roman" w:hAnsi="Times New Roman" w:cs="Times New Roman"/>
        </w:rPr>
        <w:t xml:space="preserve"> </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COVID WARRIORS:</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COVID Warriors website serves the purpose of augmenting human resources and capacity building in India's crusade to save lives in the times of Novel Coronavirus (COVID-19).</w:t>
      </w:r>
    </w:p>
    <w:p w:rsidR="00AE6CF7" w:rsidRPr="00362A38" w:rsidRDefault="00AE6CF7" w:rsidP="00362A38">
      <w:pPr>
        <w:spacing w:line="480" w:lineRule="auto"/>
        <w:rPr>
          <w:rFonts w:ascii="Times New Roman" w:hAnsi="Times New Roman" w:cs="Times New Roman"/>
        </w:rPr>
      </w:pP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lastRenderedPageBreak/>
        <w:t>The website offers information about various resources available nationwide in the war against the COVID-19 contagion. This covers a detailed list of Hospitals (CPSEs Hospitals, ESIC Hospitals, Railway Hospitals, Defense Hospitals and Port Hospitals), Nodal Officers by States and Districts, Associations, and personnel which includes and is not limited to MBBS Doctors (&amp; MBBS Students), Nurses, Dentists, Pharmacists, AYUSH personnel, ASHA Workers, NSS, NCC, Ex-Servicemen and others related to these disciplines.</w:t>
      </w:r>
    </w:p>
    <w:p w:rsidR="00AE6CF7" w:rsidRPr="00362A38" w:rsidRDefault="00AE6CF7" w:rsidP="00362A38">
      <w:pPr>
        <w:spacing w:line="480" w:lineRule="auto"/>
        <w:rPr>
          <w:rFonts w:ascii="Times New Roman" w:hAnsi="Times New Roman" w:cs="Times New Roman"/>
        </w:rPr>
      </w:pP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TELEMEDICINE:</w:t>
      </w:r>
    </w:p>
    <w:p w:rsidR="00AE6CF7" w:rsidRPr="00362A38" w:rsidRDefault="00AE6CF7" w:rsidP="00362A38">
      <w:pPr>
        <w:spacing w:line="480" w:lineRule="auto"/>
        <w:rPr>
          <w:rFonts w:ascii="Times New Roman" w:hAnsi="Times New Roman" w:cs="Times New Roman"/>
          <w:color w:val="333333"/>
          <w:shd w:val="clear" w:color="auto" w:fill="FFFFFF"/>
        </w:rPr>
      </w:pPr>
      <w:r w:rsidRPr="00362A38">
        <w:rPr>
          <w:rFonts w:ascii="Times New Roman" w:hAnsi="Times New Roman" w:cs="Times New Roman"/>
        </w:rPr>
        <w:br/>
      </w:r>
      <w:r w:rsidRPr="00362A38">
        <w:rPr>
          <w:rFonts w:ascii="Times New Roman" w:hAnsi="Times New Roman" w:cs="Times New Roman"/>
          <w:color w:val="333333"/>
          <w:shd w:val="clear" w:color="auto" w:fill="FFFFFF"/>
        </w:rPr>
        <w:t>The Government of India has issued Telemedicine Practice guidelines on 25</w:t>
      </w:r>
      <w:r w:rsidRPr="00362A38">
        <w:rPr>
          <w:rFonts w:ascii="Times New Roman" w:hAnsi="Times New Roman" w:cs="Times New Roman"/>
          <w:color w:val="333333"/>
          <w:shd w:val="clear" w:color="auto" w:fill="FFFFFF"/>
          <w:vertAlign w:val="superscript"/>
        </w:rPr>
        <w:t>th</w:t>
      </w:r>
      <w:r w:rsidRPr="00362A38">
        <w:rPr>
          <w:rFonts w:ascii="Times New Roman" w:hAnsi="Times New Roman" w:cs="Times New Roman"/>
          <w:color w:val="333333"/>
          <w:shd w:val="clear" w:color="auto" w:fill="FFFFFF"/>
        </w:rPr>
        <w:t> March, 2020 which provide a robust framework for practice of telemedicine</w:t>
      </w:r>
      <w:r w:rsidR="00B46B49" w:rsidRPr="00362A38">
        <w:rPr>
          <w:rFonts w:ascii="Times New Roman" w:hAnsi="Times New Roman" w:cs="Times New Roman"/>
          <w:color w:val="333333"/>
          <w:shd w:val="clear" w:color="auto" w:fill="FFFFFF"/>
          <w:vertAlign w:val="superscript"/>
        </w:rPr>
        <w:t>14</w:t>
      </w:r>
      <w:r w:rsidRPr="00362A38">
        <w:rPr>
          <w:rFonts w:ascii="Times New Roman" w:hAnsi="Times New Roman" w:cs="Times New Roman"/>
          <w:color w:val="333333"/>
          <w:shd w:val="clear" w:color="auto" w:fill="FFFFFF"/>
        </w:rPr>
        <w:t xml:space="preserve">. </w:t>
      </w:r>
    </w:p>
    <w:p w:rsidR="00AE6CF7" w:rsidRPr="00362A38" w:rsidRDefault="00AE6CF7" w:rsidP="00362A38">
      <w:pPr>
        <w:pStyle w:val="NormalWeb"/>
        <w:shd w:val="clear" w:color="auto" w:fill="FFFFFF"/>
        <w:spacing w:before="0" w:beforeAutospacing="0" w:after="0" w:afterAutospacing="0" w:line="480" w:lineRule="auto"/>
        <w:textAlignment w:val="baseline"/>
        <w:rPr>
          <w:color w:val="000000"/>
          <w:sz w:val="22"/>
          <w:szCs w:val="22"/>
        </w:rPr>
      </w:pPr>
      <w:r w:rsidRPr="00362A38">
        <w:rPr>
          <w:color w:val="000000"/>
          <w:sz w:val="22"/>
          <w:szCs w:val="22"/>
        </w:rPr>
        <w:t>Telemedicine becomes all the more important owing to its major advantages– </w:t>
      </w:r>
    </w:p>
    <w:p w:rsidR="00AE6CF7" w:rsidRPr="00362A38" w:rsidRDefault="00AE6CF7" w:rsidP="00362A38">
      <w:pPr>
        <w:pStyle w:val="NormalWeb"/>
        <w:shd w:val="clear" w:color="auto" w:fill="FFFFFF"/>
        <w:spacing w:before="0" w:beforeAutospacing="0" w:after="0" w:afterAutospacing="0" w:line="480" w:lineRule="auto"/>
        <w:textAlignment w:val="baseline"/>
        <w:rPr>
          <w:color w:val="000000"/>
          <w:sz w:val="22"/>
          <w:szCs w:val="22"/>
        </w:rPr>
      </w:pPr>
      <w:r w:rsidRPr="00362A38">
        <w:rPr>
          <w:color w:val="000000"/>
          <w:sz w:val="22"/>
          <w:szCs w:val="22"/>
        </w:rPr>
        <w:t>•    Saving of cost and effort especially of rural patients, as they need not travel long distances for obtaining consultation and treatment. </w:t>
      </w:r>
      <w:r w:rsidRPr="00362A38">
        <w:rPr>
          <w:color w:val="000000"/>
          <w:sz w:val="22"/>
          <w:szCs w:val="22"/>
        </w:rPr>
        <w:br/>
        <w:t>•    Reducing the inconvenience/impact to family and caregivers and social factors. </w:t>
      </w:r>
      <w:r w:rsidRPr="00362A38">
        <w:rPr>
          <w:color w:val="000000"/>
          <w:sz w:val="22"/>
          <w:szCs w:val="22"/>
        </w:rPr>
        <w:br/>
        <w:t>•    Reducing the burden on the secondary hospitals. </w:t>
      </w:r>
      <w:r w:rsidRPr="00362A38">
        <w:rPr>
          <w:color w:val="000000"/>
          <w:sz w:val="22"/>
          <w:szCs w:val="22"/>
        </w:rPr>
        <w:br/>
        <w:t>•    Higher likelihood of maintenance of records and documentation, hence, minimizes the likelihood of missing out advice from the doctor and other health care staff. </w:t>
      </w:r>
      <w:r w:rsidRPr="00362A38">
        <w:rPr>
          <w:color w:val="000000"/>
          <w:sz w:val="22"/>
          <w:szCs w:val="22"/>
        </w:rPr>
        <w:br/>
        <w:t>•    The doctor has an exact document of the advice provided via tele-consultation. Written documentation increases the legal protection of both the parties. It provides patient’s safety, as well as health workers’ safety especially in situations where there is a risk of contagious infections. </w:t>
      </w:r>
      <w:r w:rsidRPr="00362A38">
        <w:rPr>
          <w:color w:val="000000"/>
          <w:sz w:val="22"/>
          <w:szCs w:val="22"/>
        </w:rPr>
        <w:br/>
        <w:t>•    Enables the availability of vital parameters of the patient available to the physician with the help of medical devices such as blood pressure, blood glucose, management</w:t>
      </w:r>
      <w:r w:rsidR="00B46B49" w:rsidRPr="00362A38">
        <w:rPr>
          <w:color w:val="000000"/>
          <w:sz w:val="22"/>
          <w:szCs w:val="22"/>
          <w:vertAlign w:val="superscript"/>
        </w:rPr>
        <w:t>15</w:t>
      </w:r>
      <w:r w:rsidRPr="00362A38">
        <w:rPr>
          <w:color w:val="000000"/>
          <w:sz w:val="22"/>
          <w:szCs w:val="22"/>
        </w:rPr>
        <w:t>.</w:t>
      </w:r>
    </w:p>
    <w:p w:rsidR="00AE6CF7" w:rsidRPr="00362A38" w:rsidRDefault="00AE6CF7" w:rsidP="00362A38">
      <w:pPr>
        <w:spacing w:line="480" w:lineRule="auto"/>
        <w:rPr>
          <w:rFonts w:ascii="Times New Roman" w:hAnsi="Times New Roman" w:cs="Times New Roman"/>
        </w:rPr>
      </w:pPr>
    </w:p>
    <w:p w:rsidR="003D40A3" w:rsidRPr="00362A38" w:rsidRDefault="003D40A3" w:rsidP="00362A38">
      <w:pPr>
        <w:spacing w:line="480" w:lineRule="auto"/>
        <w:rPr>
          <w:rFonts w:ascii="Times New Roman" w:hAnsi="Times New Roman" w:cs="Times New Roman"/>
        </w:rPr>
      </w:pPr>
      <w:r w:rsidRPr="00362A38">
        <w:rPr>
          <w:rFonts w:ascii="Times New Roman" w:hAnsi="Times New Roman" w:cs="Times New Roman"/>
        </w:rPr>
        <w:t xml:space="preserve">Government Ayurveda Research Centre is a nodal agency of Telemedicine headed by Assistant Director, GARC, Mysuru under the guidance of Commissioner, Department of AYUSH, worked for 324 days from April 23 2020 to </w:t>
      </w:r>
      <w:r w:rsidR="00D32F10" w:rsidRPr="00362A38">
        <w:rPr>
          <w:rFonts w:ascii="Times New Roman" w:hAnsi="Times New Roman" w:cs="Times New Roman"/>
        </w:rPr>
        <w:t xml:space="preserve">February 28 2021involving 340 medical volunteers from 28 different institutions. The </w:t>
      </w:r>
      <w:r w:rsidR="00D32F10" w:rsidRPr="00362A38">
        <w:rPr>
          <w:rFonts w:ascii="Times New Roman" w:hAnsi="Times New Roman" w:cs="Times New Roman"/>
        </w:rPr>
        <w:lastRenderedPageBreak/>
        <w:t>whole team received more than 8 lakh calls at Infosys, Mysuru and the technology and equipments were provided by Infosys, Mysuru.</w:t>
      </w:r>
    </w:p>
    <w:p w:rsidR="00AE6CF7" w:rsidRPr="00362A38" w:rsidRDefault="00AE6CF7" w:rsidP="00362A38">
      <w:pPr>
        <w:spacing w:line="480" w:lineRule="auto"/>
        <w:rPr>
          <w:rFonts w:ascii="Times New Roman" w:hAnsi="Times New Roman" w:cs="Times New Roman"/>
        </w:rPr>
      </w:pPr>
    </w:p>
    <w:p w:rsidR="00AE6CF7" w:rsidRPr="00362A38" w:rsidRDefault="00AE6CF7" w:rsidP="00362A38">
      <w:pPr>
        <w:spacing w:line="480" w:lineRule="auto"/>
        <w:rPr>
          <w:rFonts w:ascii="Times New Roman" w:hAnsi="Times New Roman" w:cs="Times New Roman"/>
          <w:u w:val="single"/>
        </w:rPr>
      </w:pPr>
      <w:r w:rsidRPr="00362A38">
        <w:rPr>
          <w:rFonts w:ascii="Times New Roman" w:hAnsi="Times New Roman" w:cs="Times New Roman"/>
          <w:u w:val="single"/>
        </w:rPr>
        <w:t>PATHOGENESIS:</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The pathogenic phases of COVID-19 remain incompletely understood. Previous studies have proposed SARS may consist of three phases: Viral replication, immune hyperactivity and pulmonary destruction. The clinical phases of COVID-19 have been recently proposed: Viremia phase, acute phase and recovery phase. It is generally hypothesized that the course of infection goes through the following stages: Viral invasion and replication, dysregulated immune response, multiple organ damage and recovery. Firstly, the virus enters the host cells, where it replicates, assembles and is released extracellularly to target cells, and this directly causes the damage and destruction of parenchymal cells such as alveolar epithelial cells. At the same time, a large number of pathogen associated molecular pattern (PAMP) and damage associated molecular pattern (DAMP) molecules are released to stimulate the innate immune response, induce inflammatory cell infiltration, release large quantities of cytokines, chemokines, proteases and free radicals, causing ARDS, sepsis and MODS. It has been observed that the pathological findings of COVID-19-induced pneumonia appear to resemble those seen in SARS-CoV and MERS-CoV infection including bilateral acute changes with diffuse alveolar damage and vascular congestion, patchy inflammatory cellular infiltration, intra-alveolar edema, hemorrhage, proteinaceous exudate, denudation and reactive hyperplasia of pneumocytes, as well as the presence of multinucleated giant cells, but hyaline membrane formation was is not prominent observed. After the initial critical stage, the inflammatory response is gradually resolved, the damaged organ gradually recovers, and some of the damaged organs enter fibrosis and chronic stage, such as chronic critical illness, persistent inflammation, immunosuppression and catabolism syndrome.</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 xml:space="preserve">It is speculated that the major pathological alterations that take place in the vital organs during COVID-19 may be caused directly by the cytopathic effect mediated by SARS-CoV-2, and indirectly as a result of the harmful immune responses induced by SARS-CoV-2, but the relative importance of each of these requires further study. There is some evidence supporting the more important role of an abnormal immune response </w:t>
      </w:r>
      <w:r w:rsidRPr="00362A38">
        <w:rPr>
          <w:sz w:val="22"/>
          <w:szCs w:val="22"/>
        </w:rPr>
        <w:lastRenderedPageBreak/>
        <w:t>(rather than a direct viral cytopathic effect) in the effects of COVID-19. It has been observed that patients with COVID-19 had the highest viral load during the early stage. The timeline of COVID-19 infection showed that the median time from onset of symptoms to first hospital admission was 7 days, 9 days till ARDS, and 10.5 days till ICU. The association of worsening clinical progression with declining viral loads  and the onset of an immunological response, plus the presence of significantly elevated cytokines levels suggested that severe lung damage was largely immunopathological in nature.</w:t>
      </w:r>
    </w:p>
    <w:p w:rsidR="00AE6CF7" w:rsidRPr="00362A38" w:rsidRDefault="00AE6CF7" w:rsidP="00362A38">
      <w:pPr>
        <w:pStyle w:val="Heading4"/>
        <w:spacing w:after="0" w:line="480" w:lineRule="auto"/>
        <w:rPr>
          <w:b w:val="0"/>
          <w:bCs/>
          <w:color w:val="603620"/>
          <w:spacing w:val="-2"/>
          <w:sz w:val="22"/>
        </w:rPr>
      </w:pPr>
      <w:r w:rsidRPr="00362A38">
        <w:rPr>
          <w:b w:val="0"/>
          <w:color w:val="603620"/>
          <w:spacing w:val="-2"/>
          <w:sz w:val="22"/>
        </w:rPr>
        <w:t>SARS-CoV-2 invades host cells </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It is widely accepted that human CoV transmissibility and pathogenesis primarily depends on the interactions between the virus and specific host cells. Receptor recognition and entry is the first step of viral infection and is the key determinant of tissue tropism. Enhanced binding affinity between SARS-CoV-2 and ACE2 has been proposed to correlate with elevated virus transmissibility and disease severity in humans</w:t>
      </w:r>
      <w:r w:rsidR="00B46B49" w:rsidRPr="00362A38">
        <w:rPr>
          <w:sz w:val="22"/>
          <w:szCs w:val="22"/>
        </w:rPr>
        <w:t xml:space="preserve">. </w:t>
      </w:r>
      <w:r w:rsidRPr="00362A38">
        <w:rPr>
          <w:sz w:val="22"/>
          <w:szCs w:val="22"/>
        </w:rPr>
        <w:t>CoV entry into host cells is a multi-step process involving several distinct domains in the S protein that mediates viral attachment to the target cell surface, receptor engagement, protease processing and membrane fusion. Subsequently, the viral genome is released into the cytoplasm, and the virus replicates within the host cells. Notably, three CoV (human CoV-NL63, SARS-CoV and SARS-CoV-2) that bind to the same receptor (ACE2) cause diseases of varying severity, indicating that there may be other pathogenic factors underlying the differences between these three coronaviruses . It has been demonstrated that the overall ACE2-binding mode of the SARS-CoV-2 S receptor-binding domain (RBD) is nearly identical to that of the SARS-CoV RBD, but SARS-CoV-2 RBD takes a more compact conformation, which enhances its ACE2-binding affinity</w:t>
      </w:r>
      <w:r w:rsidR="00B46B49" w:rsidRPr="00362A38">
        <w:rPr>
          <w:sz w:val="22"/>
          <w:szCs w:val="22"/>
        </w:rPr>
        <w:t xml:space="preserve">. </w:t>
      </w:r>
      <w:r w:rsidRPr="00362A38">
        <w:rPr>
          <w:sz w:val="22"/>
          <w:szCs w:val="22"/>
        </w:rPr>
        <w:t>Walls </w:t>
      </w:r>
      <w:r w:rsidRPr="00362A38">
        <w:rPr>
          <w:rStyle w:val="Emphasis"/>
          <w:sz w:val="22"/>
          <w:szCs w:val="22"/>
        </w:rPr>
        <w:t>et al</w:t>
      </w:r>
      <w:r w:rsidRPr="00362A38">
        <w:rPr>
          <w:sz w:val="22"/>
          <w:szCs w:val="22"/>
        </w:rPr>
        <w:t> showed that the RBD of SARS-CoV-2 S protein and SARS-CoV S protein bind with similar affinities to human ACE2 to enter cells. However, another study observed that SARS-CoV-2 and ACE2 have an affinity that is 10-20 times that of SARS-CoV, which may be related to the higher transmissibility seen in SARS-CoV-2.</w:t>
      </w:r>
    </w:p>
    <w:p w:rsidR="00AE6CF7" w:rsidRPr="00362A38" w:rsidRDefault="00AE6CF7" w:rsidP="00362A38">
      <w:pPr>
        <w:pStyle w:val="NormalWeb"/>
        <w:spacing w:before="400" w:beforeAutospacing="0" w:after="400" w:afterAutospacing="0" w:line="480" w:lineRule="auto"/>
        <w:rPr>
          <w:sz w:val="22"/>
          <w:szCs w:val="22"/>
        </w:rPr>
      </w:pPr>
      <w:r w:rsidRPr="00362A38">
        <w:rPr>
          <w:sz w:val="22"/>
          <w:szCs w:val="22"/>
        </w:rPr>
        <w:t xml:space="preserve">The characteristic distribution of SARS-CoV-2 and ACE2 may contribute to revealing the pathogenic mechanisms of COVID-19. SARS-CoV-2 viral RNA can be detected in respiratory secretions, peripheral blood, urine and stool specimens of some patients with COVID-19, which coincides with various </w:t>
      </w:r>
      <w:r w:rsidRPr="00362A38">
        <w:rPr>
          <w:sz w:val="22"/>
          <w:szCs w:val="22"/>
        </w:rPr>
        <w:lastRenderedPageBreak/>
        <w:t>transmission pathways in SARS-CoV-2 infection. Virions in the blood that are released from the primary target (for example the lung) may circulate and infect host cells in the remote secondary organs and tissues.</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On the other hand, ACE2 is expressed in the lungs, heart, renal system and gastrointestinal tract, of which it is abundantly present in the epithelia of the human lungs and small intestines. These observations may indicate that ACE2 serves an important role in extrapulmonary manifestations of COVID-19, such as gastrointestinal symptoms. It is noteworthy that gut-lung crosstalk may be involved in the pathogenesis of COVID-19; however, the potential efficacy of probiotics as one of the novel therapeutic approaches of COVID-19 requires further exploration</w:t>
      </w:r>
      <w:r w:rsidR="00EE2D84" w:rsidRPr="00362A38">
        <w:rPr>
          <w:sz w:val="22"/>
          <w:szCs w:val="22"/>
        </w:rPr>
        <w:t xml:space="preserve">. </w:t>
      </w:r>
      <w:r w:rsidRPr="00362A38">
        <w:rPr>
          <w:sz w:val="22"/>
          <w:szCs w:val="22"/>
        </w:rPr>
        <w:t>In addition, ACE2 is widely expressed in the vascular endothelial cells and smooth muscle cells in all organs, which may cause extensive vascular endothelial cell injury and this may be the molecular basis by which multiple organ lesions are formed in COVID-19-infected patients. Cardiac injury has been reported in 7-23% of patients with COVID-19, which is associated with a higher mortality. A more recent study showed that patients with basic heart failure disease showed increased ACE2 expression, suggesting that cardiac cells with high expression of ACE2 may act as the target cells of SARS-CoV-2</w:t>
      </w:r>
      <w:r w:rsidR="00EE2D84" w:rsidRPr="00362A38">
        <w:rPr>
          <w:sz w:val="22"/>
          <w:szCs w:val="22"/>
        </w:rPr>
        <w:t>.</w:t>
      </w:r>
    </w:p>
    <w:p w:rsidR="00AE6CF7" w:rsidRPr="00362A38" w:rsidRDefault="00AE6CF7" w:rsidP="00362A38">
      <w:pPr>
        <w:pStyle w:val="Heading4"/>
        <w:spacing w:after="0" w:line="480" w:lineRule="auto"/>
        <w:rPr>
          <w:b w:val="0"/>
          <w:bCs/>
          <w:color w:val="603620"/>
          <w:spacing w:val="-2"/>
          <w:sz w:val="22"/>
        </w:rPr>
      </w:pPr>
      <w:r w:rsidRPr="00362A38">
        <w:rPr>
          <w:b w:val="0"/>
          <w:color w:val="603620"/>
          <w:spacing w:val="-2"/>
          <w:sz w:val="22"/>
        </w:rPr>
        <w:t>Direct cytopathic effect of SARS-CoV-2 </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After entering the host cells, the virus can replicate and survive within the target cells. It is speculated that the life cycle of SARS-CoV-2 may be similar to other single positive-strand RNA coronaviruses to a certain extent</w:t>
      </w:r>
      <w:r w:rsidR="00EE2D84" w:rsidRPr="00362A38">
        <w:rPr>
          <w:sz w:val="22"/>
          <w:szCs w:val="22"/>
        </w:rPr>
        <w:t xml:space="preserve">. </w:t>
      </w:r>
      <w:r w:rsidRPr="00362A38">
        <w:rPr>
          <w:sz w:val="22"/>
          <w:szCs w:val="22"/>
        </w:rPr>
        <w:t>After replication is complete, new virus particles are assembled in the endoplasmic reticulum, after which they are released outside of the cell. At the same time, target cells lyse or form syncytia and other lesions occur. SARS-CoV-2 may induce a substantial cytopathic effect on host cells, thus early effective antiviral treatment may reduce the risk of progression, and thereby mortality</w:t>
      </w:r>
      <w:r w:rsidR="00EE2D84" w:rsidRPr="00362A38">
        <w:rPr>
          <w:sz w:val="22"/>
          <w:szCs w:val="22"/>
        </w:rPr>
        <w:t xml:space="preserve">. </w:t>
      </w:r>
      <w:r w:rsidRPr="00362A38">
        <w:rPr>
          <w:sz w:val="22"/>
          <w:szCs w:val="22"/>
        </w:rPr>
        <w:t>It is unclear whether SARS-CoV-2 interferes with target cells in other ways to cause host cell damage or apoptosis, including mitochondrial damage, endoplasmic reticulum stress, intracellular environment alterations (such as pH changes) or enzyme dysfunction.</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 xml:space="preserve">In view of the expression of ACE2 in immune cells, including monocytes/macrophages and lymphocytes, it is unclear whether SARS-CoV-2 can directly infect certain immune cells to cause immune cell damage. </w:t>
      </w:r>
      <w:r w:rsidRPr="00362A38">
        <w:rPr>
          <w:sz w:val="22"/>
          <w:szCs w:val="22"/>
        </w:rPr>
        <w:lastRenderedPageBreak/>
        <w:t>More importantly, immune cells may migrate within the body. Therefore, the SARS-CoV-2-infected immune cells may allow the virus to disseminate systemically. Pathological studies using COVID-19 models have shown that the common type of damage caused by SARS-CoV-2 infection also occurs in the immune system, and spleen and lymphoid atrophy have been shown to be associated with marked cytokine activation, suggesting that SARS-CoV-2 might directly damage immune cells.</w:t>
      </w:r>
    </w:p>
    <w:p w:rsidR="00AE6CF7" w:rsidRPr="00362A38" w:rsidRDefault="00AE6CF7" w:rsidP="00362A38">
      <w:pPr>
        <w:pStyle w:val="Heading4"/>
        <w:spacing w:after="0" w:line="480" w:lineRule="auto"/>
        <w:rPr>
          <w:b w:val="0"/>
          <w:bCs/>
          <w:color w:val="603620"/>
          <w:spacing w:val="-2"/>
          <w:sz w:val="22"/>
        </w:rPr>
      </w:pPr>
      <w:r w:rsidRPr="00362A38">
        <w:rPr>
          <w:b w:val="0"/>
          <w:color w:val="603620"/>
          <w:spacing w:val="-2"/>
          <w:sz w:val="22"/>
        </w:rPr>
        <w:t>Initiation of the innate immune response </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The innate immune response, which uses various pattern recognition receptors (PRRs) to recognize and respond to viruses, is an important barrier to viral infection. The intensity of the host immune and inflammatory responses are closely related to the type of invading virus, the viral load, and the age and immune status of the host. In general, host innate immune cells are stimulated to produce antiviral and proinflammatory cytokines and chemokines to eliminate the invading viruses.</w:t>
      </w:r>
    </w:p>
    <w:p w:rsidR="00AE6CF7" w:rsidRPr="00362A38" w:rsidRDefault="00AE6CF7" w:rsidP="00362A38">
      <w:pPr>
        <w:pStyle w:val="Heading4"/>
        <w:spacing w:after="0" w:line="480" w:lineRule="auto"/>
        <w:rPr>
          <w:b w:val="0"/>
          <w:bCs/>
          <w:color w:val="603620"/>
          <w:spacing w:val="-2"/>
          <w:sz w:val="22"/>
        </w:rPr>
      </w:pPr>
      <w:r w:rsidRPr="00362A38">
        <w:rPr>
          <w:b w:val="0"/>
          <w:color w:val="603620"/>
          <w:spacing w:val="-2"/>
          <w:sz w:val="22"/>
        </w:rPr>
        <w:t>PAMP-PRR pathway </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The viral RNA that is present within the infected cells is detected by various PRRs in the immune cells, which leads to the secretion of type I interferons (IFNs), proinflammatory cytokines and chemokines. Previous studies have demonstrated that key components of the innate immune signaling pathways serve important roles as protective factors against SARS-CoV disease, including STAT1 and myeloid differentiation primary response protein MyD88. Gralinski </w:t>
      </w:r>
      <w:r w:rsidRPr="00362A38">
        <w:rPr>
          <w:rStyle w:val="Emphasis"/>
          <w:sz w:val="22"/>
          <w:szCs w:val="22"/>
        </w:rPr>
        <w:t>et al</w:t>
      </w:r>
      <w:r w:rsidRPr="00362A38">
        <w:rPr>
          <w:sz w:val="22"/>
          <w:szCs w:val="22"/>
        </w:rPr>
        <w:t> identified an adaptor protein (TIR domain-containing adapter molecule 2) in the toll-like receptor signaling pathway that may be involved in the development of SARS. The IFN response, a key component of antiviral innate immunity, is initiated by retinoic acid-inducible gene-I-like receptor-mediated recognition of viral replicative intermediates in the cytosol. However, Channappanavar </w:t>
      </w:r>
      <w:r w:rsidRPr="00362A38">
        <w:rPr>
          <w:rStyle w:val="Emphasis"/>
          <w:sz w:val="22"/>
          <w:szCs w:val="22"/>
        </w:rPr>
        <w:t>et al</w:t>
      </w:r>
      <w:r w:rsidRPr="00362A38">
        <w:rPr>
          <w:sz w:val="22"/>
          <w:szCs w:val="22"/>
        </w:rPr>
        <w:t> showed that robust SARS-CoV replication and delayed IFN-I signaling promotes severe SARS, as IFN-I could promote the accumulation of pathogenic macrophages, thus causing lung immunopathology and vascular leakage. In this regard, the specific pathogenic PAMPs of SARS-CoV-2 and the corresponding PRRs and signaling pathways remain to be systemically identified.</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lastRenderedPageBreak/>
        <w:t>Macrophages are crucial components of innate immunity and potential mediators of immunopathology. Moreover, macrophages are the main target cells for SARS-CoV replication. MERS-CoV and SARS-CoV can easily infect and robustly replicate in human macrophages and dendritic cells, inducing the aberrant production of proinflammatory cytokines and chemokines. In SARS-CoV infection, viroporin 3a has also been shown to induce the activation of nucleotide oligomerization domain-like receptor protein 3 inflammasome and the secretion of IL-1β in macrophages, suggesting that PAMP-PRR signaling in macrophages may result in the release of proinflammatory cytokines in COVID-19.</w:t>
      </w:r>
    </w:p>
    <w:p w:rsidR="00AE6CF7" w:rsidRPr="00362A38" w:rsidRDefault="00AE6CF7" w:rsidP="00362A38">
      <w:pPr>
        <w:pStyle w:val="Heading4"/>
        <w:spacing w:after="0" w:line="480" w:lineRule="auto"/>
        <w:rPr>
          <w:b w:val="0"/>
          <w:bCs/>
          <w:color w:val="603620"/>
          <w:spacing w:val="-2"/>
          <w:sz w:val="22"/>
        </w:rPr>
      </w:pPr>
      <w:r w:rsidRPr="00362A38">
        <w:rPr>
          <w:b w:val="0"/>
          <w:color w:val="603620"/>
          <w:spacing w:val="-2"/>
          <w:sz w:val="22"/>
        </w:rPr>
        <w:t>DAMP-PRR pathway </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Following cellular injury and necrosis, endogenous DAMPs can be released, such as DNA, RNA, ATP, heat shock proteins, high mobility group protein B1 and the extracellular matrix, which could be recognized and activated by corresponding PRRs, and promote the release of cytokines and chemokines, and this may further aggravate the inflammatory response and tissue damage, forming a vicious cycle. It is speculated that both DAMPs and PAMPs may also contribute to the systemic dysregulation of the innate immune response and may be involved in the development of MODS in COVID-19. After SARS-CoV-2 activates PRRs, it may induce the antiviral innate immune response, and also lead to cell damage and organ dysfunction.</w:t>
      </w:r>
    </w:p>
    <w:p w:rsidR="00AE6CF7" w:rsidRPr="00362A38" w:rsidRDefault="00AE6CF7" w:rsidP="00362A38">
      <w:pPr>
        <w:pStyle w:val="Heading4"/>
        <w:spacing w:after="0" w:line="480" w:lineRule="auto"/>
        <w:rPr>
          <w:b w:val="0"/>
          <w:bCs/>
          <w:color w:val="603620"/>
          <w:spacing w:val="-2"/>
          <w:sz w:val="22"/>
        </w:rPr>
      </w:pPr>
      <w:r w:rsidRPr="00362A38">
        <w:rPr>
          <w:b w:val="0"/>
          <w:color w:val="603620"/>
          <w:spacing w:val="-2"/>
          <w:sz w:val="22"/>
        </w:rPr>
        <w:t>Adaptive immune response </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Antigen-presenting cells present antigen peptides to T and B cells for recognition, thereby inducing cellular and humoral immunity. Ni </w:t>
      </w:r>
      <w:r w:rsidRPr="00362A38">
        <w:rPr>
          <w:rStyle w:val="Emphasis"/>
          <w:sz w:val="22"/>
          <w:szCs w:val="22"/>
        </w:rPr>
        <w:t>et al</w:t>
      </w:r>
      <w:r w:rsidRPr="00362A38">
        <w:rPr>
          <w:sz w:val="22"/>
          <w:szCs w:val="22"/>
        </w:rPr>
        <w:t> characterized SARS-CoV-2-specific humoral and cellular immunity in recovered patients with Covid-19. Both T cells and B cells were detected in newly discharged patients. In addition, Spearmen's correlation showed that the neutralizing antibody titers were significantly positively correlated with the numbers of NP-specific T cells. These findings suggested both B and T cells participate in immune-mediated protection to viral infection.</w:t>
      </w:r>
    </w:p>
    <w:p w:rsidR="00AE6CF7" w:rsidRPr="00362A38" w:rsidRDefault="00AE6CF7" w:rsidP="00362A38">
      <w:pPr>
        <w:pStyle w:val="Heading4"/>
        <w:spacing w:after="0" w:line="480" w:lineRule="auto"/>
        <w:rPr>
          <w:b w:val="0"/>
          <w:bCs/>
          <w:color w:val="603620"/>
          <w:spacing w:val="-2"/>
          <w:sz w:val="22"/>
        </w:rPr>
      </w:pPr>
      <w:r w:rsidRPr="00362A38">
        <w:rPr>
          <w:b w:val="0"/>
          <w:color w:val="603620"/>
          <w:spacing w:val="-2"/>
          <w:sz w:val="22"/>
        </w:rPr>
        <w:lastRenderedPageBreak/>
        <w:t>Cellular immune response </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The role of T cells and its subsets in resisting COVID-19 remains unclear. Previous studies have confirmed that the S protein of SARS-CoV is the primary antigen protein that induces the host immune response, and serves an important role in activating cytotoxic T cell responses and causing humoral immune responses. Xu </w:t>
      </w:r>
      <w:r w:rsidRPr="00362A38">
        <w:rPr>
          <w:rStyle w:val="Emphasis"/>
          <w:sz w:val="22"/>
          <w:szCs w:val="22"/>
        </w:rPr>
        <w:t>et al</w:t>
      </w:r>
      <w:r w:rsidRPr="00362A38">
        <w:rPr>
          <w:sz w:val="22"/>
          <w:szCs w:val="22"/>
        </w:rPr>
        <w:t> found that the proportions of circulating CD4</w:t>
      </w:r>
      <w:r w:rsidRPr="00362A38">
        <w:rPr>
          <w:sz w:val="22"/>
          <w:szCs w:val="22"/>
          <w:vertAlign w:val="superscript"/>
        </w:rPr>
        <w:t>+</w:t>
      </w:r>
      <w:r w:rsidRPr="00362A38">
        <w:rPr>
          <w:sz w:val="22"/>
          <w:szCs w:val="22"/>
        </w:rPr>
        <w:t> and CD8</w:t>
      </w:r>
      <w:r w:rsidRPr="00362A38">
        <w:rPr>
          <w:sz w:val="22"/>
          <w:szCs w:val="22"/>
          <w:vertAlign w:val="superscript"/>
        </w:rPr>
        <w:t>+</w:t>
      </w:r>
      <w:r w:rsidRPr="00362A38">
        <w:rPr>
          <w:sz w:val="22"/>
          <w:szCs w:val="22"/>
        </w:rPr>
        <w:t> T cells were substantially decreased in patients infected with COVID-19, but their status was hyperactivated. In addition, there is an increased percentage of highly proinﬂammatory T helper 17 (Th17) cells and high numbers of cytotoxic CD8</w:t>
      </w:r>
      <w:r w:rsidRPr="00362A38">
        <w:rPr>
          <w:sz w:val="22"/>
          <w:szCs w:val="22"/>
          <w:vertAlign w:val="superscript"/>
        </w:rPr>
        <w:t>+</w:t>
      </w:r>
      <w:r w:rsidRPr="00362A38">
        <w:rPr>
          <w:sz w:val="22"/>
          <w:szCs w:val="22"/>
        </w:rPr>
        <w:t> T cells, indicating that the overactivation of T cells may partly account for the severe inflammatory response. However, the disease is more severe when lymphocytopenia is present in COVID-19, suggesting that the T cell response may be necessary for SARS-CoV-2 clearance. Diao </w:t>
      </w:r>
      <w:r w:rsidRPr="00362A38">
        <w:rPr>
          <w:rStyle w:val="Emphasis"/>
          <w:sz w:val="22"/>
          <w:szCs w:val="22"/>
        </w:rPr>
        <w:t>et al</w:t>
      </w:r>
      <w:r w:rsidRPr="00362A38">
        <w:rPr>
          <w:sz w:val="22"/>
          <w:szCs w:val="22"/>
        </w:rPr>
        <w:t> observed that in addition to a reduction in the number of T cells, surviving T cells are functionally exhausted in COVID-19. In addition, T cell subpopulation differentiation and functional imbalance are key factors in the development of some inflammatory diseases. Therefore, an imbalance in the ratio of Th1/Th2 and Th17/regulatory T cells in COVID-19 may be a research topic that requires further study.</w:t>
      </w:r>
    </w:p>
    <w:p w:rsidR="00AE6CF7" w:rsidRPr="00362A38" w:rsidRDefault="00AE6CF7" w:rsidP="00362A38">
      <w:pPr>
        <w:pStyle w:val="Heading4"/>
        <w:spacing w:after="0" w:line="480" w:lineRule="auto"/>
        <w:rPr>
          <w:b w:val="0"/>
          <w:bCs/>
          <w:color w:val="603620"/>
          <w:spacing w:val="-2"/>
          <w:sz w:val="22"/>
        </w:rPr>
      </w:pPr>
      <w:r w:rsidRPr="00362A38">
        <w:rPr>
          <w:b w:val="0"/>
          <w:color w:val="603620"/>
          <w:spacing w:val="-2"/>
          <w:sz w:val="22"/>
        </w:rPr>
        <w:t>Humoral immune response </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The host humoral response against SARS-CoV-2 comprises specific IgA, IgM and IgG responses. Most patients with COVID-19 have a specific Ab response ≥10 days following the onset of symptoms. In a recent study of 82 confirmed and 58 probable COVID-19 cases, the specific IgM and IgA Abs were detected on day 5 (IQR 3-6), while IgG was detected on day 14 (IQR 10-18) after symptom onset. However, the persistence of neutralizing Abs for SARS-CoV-2 requires further study.</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Antiviral neutralizing Abs play a pivotal role in viral clearance. The S protein RBD is specific for SARS-CoV-2 and may be the direct target for neutralizing Abs. Tian </w:t>
      </w:r>
      <w:r w:rsidRPr="00362A38">
        <w:rPr>
          <w:rStyle w:val="Emphasis"/>
          <w:sz w:val="22"/>
          <w:szCs w:val="22"/>
        </w:rPr>
        <w:t>et al</w:t>
      </w:r>
      <w:r w:rsidRPr="00362A38">
        <w:rPr>
          <w:sz w:val="22"/>
          <w:szCs w:val="22"/>
        </w:rPr>
        <w:t xml:space="preserve"> assessed the cross-reactivity of anti-SARS-CoV Abs with SARS-CoV-2 S protein. This previous study revealed that the epitope of CR3022, a SARS-CoV-specific human monoclonal Ab, which does not overlap with the ACE2 binding site, could bind potently with SARS-CoV-2 RBD. Most recently, the neutralizing Ab from three convalescent SARS patients was reported to reduce SARS-CoV-2-driven cell entry, although with lower efficiency compared </w:t>
      </w:r>
      <w:r w:rsidRPr="00362A38">
        <w:rPr>
          <w:sz w:val="22"/>
          <w:szCs w:val="22"/>
        </w:rPr>
        <w:lastRenderedPageBreak/>
        <w:t>with SARS-CoV, suggesting that Ab responses raised against SARS-CoV S protein during infection or vaccination could at least partially protect against SARS-CoV-2 infection. It has also been suggested that convalescent plasma in patients with COVID-19 might be useful as a potential therapy. On the other hand, Ab-dependent cell-mediated cytotoxicity may also be involved in cellular damage and organ injury. The Fc receptor-mediated Ab-dependent enhancement of SARS-CoV-2 infection may additionally lead to inflammatory responses.</w:t>
      </w:r>
    </w:p>
    <w:p w:rsidR="00AE6CF7" w:rsidRPr="00362A38" w:rsidRDefault="00AE6CF7" w:rsidP="00362A38">
      <w:pPr>
        <w:pStyle w:val="Heading4"/>
        <w:spacing w:after="0" w:line="480" w:lineRule="auto"/>
        <w:rPr>
          <w:b w:val="0"/>
          <w:bCs/>
          <w:color w:val="603620"/>
          <w:spacing w:val="-2"/>
          <w:sz w:val="22"/>
        </w:rPr>
      </w:pPr>
      <w:r w:rsidRPr="00362A38">
        <w:rPr>
          <w:b w:val="0"/>
          <w:color w:val="603620"/>
          <w:spacing w:val="-2"/>
          <w:sz w:val="22"/>
        </w:rPr>
        <w:t>Hypercytokinemia and organ damage </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COVID-19 can cause both pulmonary and systemic inflammation, leading to MODS in high risk patients. Organ dysfunction is the key diagnostic criterion for severe or critical SARS-CoV-2 pneumonia. The most frequent organ dysfunction in patients with severe and critical COVID-19 includes ARDS, shock, acute myocardial injury, liver injury, kidney injury and MODS. The most frequent type of organ dysfunction in patients with severe and critical COVID-19 admitted to the ICU includes ARDS (61.1%), arrhythmia (44.4%), shock (30.6%), myocardial injury (22.2%) and acute kidney injury (8.3%). Another clinical trial indicated that the majority of critically ill patients with COVID-19 had organ function injury, including ARDS (67%), acute kidney injury (29%), liver dysfunction (29%) and cardiac injury (23%), and 71% of these patients required mechanical ventilation. It is generally assumed that the fundamental pathophysiology of critical COVID-19 is severe ARDS.</w:t>
      </w:r>
    </w:p>
    <w:p w:rsidR="00AE6CF7" w:rsidRPr="00362A38" w:rsidRDefault="00AE6CF7" w:rsidP="00362A38">
      <w:pPr>
        <w:pStyle w:val="NormalWeb"/>
        <w:spacing w:before="400" w:beforeAutospacing="0" w:after="400" w:afterAutospacing="0" w:line="480" w:lineRule="auto"/>
        <w:rPr>
          <w:sz w:val="22"/>
          <w:szCs w:val="22"/>
        </w:rPr>
      </w:pPr>
      <w:r w:rsidRPr="00362A38">
        <w:rPr>
          <w:sz w:val="22"/>
          <w:szCs w:val="22"/>
        </w:rPr>
        <w:t>The involvement of multiple organs may be related to the direct damage of target cells by SARS-CoV-2 and improper host responses, such as the immune-inflammatory response. The effects of the host immune response are a double-edged sword, both protecting the host (immunity) by clearing the infection, and harming the host by inducing tissue and cell damage, resulting in immunopathology and worse clinical outcomes. In other words, cytokines and chemokines released from activated immune cells not only participate in the antiviral immune response, but can also cause cell damage and organ dysfunction. The optimal objective is to achieve a careful balance in the immune response, which could eliminate the virus, whilst avoiding inflammatory-mediated organ injury.</w:t>
      </w:r>
    </w:p>
    <w:p w:rsidR="00AE6CF7" w:rsidRPr="00362A38" w:rsidRDefault="00AE6CF7" w:rsidP="00362A38">
      <w:pPr>
        <w:pStyle w:val="NormalWeb"/>
        <w:spacing w:before="400" w:beforeAutospacing="0" w:after="400" w:afterAutospacing="0" w:line="480" w:lineRule="auto"/>
        <w:rPr>
          <w:sz w:val="22"/>
          <w:szCs w:val="22"/>
        </w:rPr>
      </w:pPr>
      <w:r w:rsidRPr="00362A38">
        <w:rPr>
          <w:sz w:val="22"/>
          <w:szCs w:val="22"/>
        </w:rPr>
        <w:lastRenderedPageBreak/>
        <w:t>Hypercytokinemiais an uncontrolled host inflammatory state that is characterized by fulminant MOD and elevated proinflammatory cytokine responses. Hypercytokinemia serves a key role in pathogenic inflammation both in severe SARS and COVID-19. The cytokines and chemokines found in MERS-CoV-infected cells share a similar expression profile to SARS-CoV-infected cells. Several studies from humans who succumbed to highly pathogenic human CoV infections, such as SARS and MERS, have also suggested that a dysregulated immune response and immunopathology occurred, resulting in excessive inflammation and lethal consequences during human CoV infections. Macrophages in the lung tissue are proposed to be the primary inducer of hypercytokinemiaand underlie the pathogenesis of MERS and SARS. In serum from patients with COVID-19 with a poor outcome, there was a significant increase in CRP, IL-2, IL-7, IL-10, G-CSF, IP10, MCP-1, MIP-1A and TNF-α, characterized as hypercytokinemia</w:t>
      </w:r>
      <w:r w:rsidR="007674EE" w:rsidRPr="00362A38">
        <w:rPr>
          <w:sz w:val="22"/>
          <w:szCs w:val="22"/>
        </w:rPr>
        <w:t>.</w:t>
      </w:r>
      <w:r w:rsidRPr="00362A38">
        <w:rPr>
          <w:sz w:val="22"/>
          <w:szCs w:val="22"/>
        </w:rPr>
        <w:t xml:space="preserve"> Chen </w:t>
      </w:r>
      <w:r w:rsidRPr="00362A38">
        <w:rPr>
          <w:rStyle w:val="Emphasis"/>
          <w:sz w:val="22"/>
          <w:szCs w:val="22"/>
        </w:rPr>
        <w:t>et al</w:t>
      </w:r>
      <w:r w:rsidRPr="00362A38">
        <w:rPr>
          <w:sz w:val="22"/>
          <w:szCs w:val="22"/>
        </w:rPr>
        <w:t>  also demonstrated elevated cytokine levels (IL-6, IL-10 and TNF-α) in severe COVID-19. A recent study reported that COVID-19 is associated with an elevated cytokine profile that is similar to that observed in secondary hemophagocytic lymphohistiocytosis. Findings from autopsies and serum of patients with COVID-19 suggest a crucial immune-inflammatory implication in the progression to ARDS and MODS</w:t>
      </w:r>
      <w:r w:rsidR="007674EE" w:rsidRPr="00362A38">
        <w:rPr>
          <w:sz w:val="22"/>
          <w:szCs w:val="22"/>
        </w:rPr>
        <w:t xml:space="preserve">. </w:t>
      </w:r>
      <w:r w:rsidRPr="00362A38">
        <w:rPr>
          <w:sz w:val="22"/>
          <w:szCs w:val="22"/>
        </w:rPr>
        <w:t>ARDS caused by SARS-CoV-2 infection seems to primarily result from exaggerated and uncontrollable inflammation initiated by viral replication. High levels of proinflammatory cytokines may lead to tissue damage in the heart, liver, kidney and the central nervous system, causing sepsis, shock or multiple organ failure. The detailed expression profile of the cytokine and chemokine responses in COVID-19 requires further investigation and comparison with that in MERS and SARS.</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 xml:space="preserve">Acquired immune-induced proinflammatory reactions (including Th17 and cytotoxic T lymphocyte accumulation) may also serve an important role in tissue damage caused by hypercytokinemia. This exacerbated detrimental inflammatory response towards invading viruses is termed sepsis. It is suggested that appropriate immunomodulatory treatments according to the changes of patients' immune status may be the key breakthrough in treatment. Most recently, preliminary data have shown that dexamethasone resulted in lower 28-day mortality amongst patients hospitalized with COVID-19 who were receiving respiratory support. In addition, proteolytic enzymes (such as elastase, collagenase, cathepsin and matrix metalloproteinase) released at the site of inflammation may also mediate tissue and organ damage. Oxidative stress (such as increased reactive oxygen species and reactive nitrogen species) is an important </w:t>
      </w:r>
      <w:r w:rsidRPr="00362A38">
        <w:rPr>
          <w:sz w:val="22"/>
          <w:szCs w:val="22"/>
        </w:rPr>
        <w:lastRenderedPageBreak/>
        <w:t>pathway that contributes to numerous inflammatory pathological processes, including in patients infected with COVID-19. The oxidative damage imposed on host tissues via polymorphonuclear cells and macrophage activation may lead to tissue damage and organ dysfunction</w:t>
      </w:r>
      <w:hyperlink r:id="rId20" w:anchor="b101-etm-0-0-10444" w:history="1"/>
      <w:r w:rsidRPr="00362A38">
        <w:rPr>
          <w:sz w:val="22"/>
          <w:szCs w:val="22"/>
        </w:rPr>
        <w:t>. Considering the harmful effects of oxidative stress in COVID-19, antioxidant therapies using bioactive compounds, as well as encouraging healthy lifestyles as a potential treatment is an attractive and practical strategy that warrants further study in the treatment of COVID-19.</w:t>
      </w:r>
    </w:p>
    <w:p w:rsidR="00AE6CF7" w:rsidRPr="00362A38" w:rsidRDefault="00AE6CF7" w:rsidP="00362A38">
      <w:pPr>
        <w:pStyle w:val="Heading4"/>
        <w:spacing w:after="0" w:line="480" w:lineRule="auto"/>
        <w:rPr>
          <w:b w:val="0"/>
          <w:bCs/>
          <w:color w:val="603620"/>
          <w:spacing w:val="-2"/>
          <w:sz w:val="22"/>
        </w:rPr>
      </w:pPr>
      <w:r w:rsidRPr="00362A38">
        <w:rPr>
          <w:b w:val="0"/>
          <w:color w:val="603620"/>
          <w:spacing w:val="-2"/>
          <w:sz w:val="22"/>
        </w:rPr>
        <w:t>Immunosuppression </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It has been observed that lymphopenia (defective acquired immunity) is a common feature in patients with COVID-19, and it is related to disease severity and mortality. Immunosuppression may lead to difficulty in removing the virus or secondary infections. Hospital-acquired secondary infection is frequent in patients with severe COVID-19 (5-15.5%)</w:t>
      </w:r>
      <w:r w:rsidR="007674EE" w:rsidRPr="00362A38">
        <w:rPr>
          <w:sz w:val="22"/>
          <w:szCs w:val="22"/>
        </w:rPr>
        <w:t>.</w:t>
      </w:r>
      <w:r w:rsidRPr="00362A38">
        <w:rPr>
          <w:sz w:val="22"/>
          <w:szCs w:val="22"/>
        </w:rPr>
        <w:t xml:space="preserve"> A recent meta-analysis, including 3,448 patients from 28 studies, showed that secondary bacterial infection was identified in 14.3% of patients with COVID-19. Moreover, it has been suggested that immunocompromised patients may have a higher viral load of SARS-CoV-2, prolonged viral shedding and impaired Ab responses. Liang </w:t>
      </w:r>
      <w:r w:rsidRPr="00362A38">
        <w:rPr>
          <w:rStyle w:val="Emphasis"/>
          <w:sz w:val="22"/>
          <w:szCs w:val="22"/>
        </w:rPr>
        <w:t>et al</w:t>
      </w:r>
      <w:r w:rsidR="007674EE" w:rsidRPr="00362A38">
        <w:rPr>
          <w:sz w:val="22"/>
          <w:szCs w:val="22"/>
        </w:rPr>
        <w:t xml:space="preserve"> </w:t>
      </w:r>
      <w:r w:rsidRPr="00362A38">
        <w:rPr>
          <w:sz w:val="22"/>
          <w:szCs w:val="22"/>
        </w:rPr>
        <w:t>found that patients with cancer may be more susceptible to infection with SARS-CoV-2 than healthy individuals, and had a worse prognosis, as their immune systems were suppressed by the effects of the tumors and anticancer treatment.</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 xml:space="preserve">The reason for significant lymphopenia in patients with severe COVID-19 remains unclear. It is speculated that the underlying mechanisms of lymphopenia may include hemopoietic tissue depression, as well as direct invasion by viral particles, which damages the lymphocytes and results in its destruction. It has been postulated that SARS-CoV-2 may directly infect T cells and lead to T cell depletion. Pathological studies on biopsy tissues from patients with COVID-19 have revealed that the cell damage caused by SARS-CoV-2 infection often occurs in the immune system. Furthermore, it is hypothesized that the underlying mechanism includes increased apoptosis or necrosis of immune cells, and lymphocyte recruitment and sequestration in the infection sites or lymphoid tissues (lymphocyte redistribution). However, these speculations require experimental confirmation. In addition, several other factors may also contribute to the development of immune suppression, such as a reduction in the number or function of antigen presenting cells, increased </w:t>
      </w:r>
      <w:r w:rsidRPr="00362A38">
        <w:rPr>
          <w:sz w:val="22"/>
          <w:szCs w:val="22"/>
        </w:rPr>
        <w:lastRenderedPageBreak/>
        <w:t>anti-inflammatory cytokines (such as IL-10 and TGF-β), neuroendocrine responses (such as glucocorticoids), elevated regulatory T cells and myeloid-derived suppressor cells. Of note, lymphopenia and hypercytokinemia were observed in patients with critical SARS-CoV in 2003, Swine flu in 2009, and COVID-19 in 2019, which may indicate that there is a particular dysregulated immunological phenotype associated with significantly elevated severity.</w:t>
      </w:r>
    </w:p>
    <w:p w:rsidR="00AE6CF7" w:rsidRPr="00362A38" w:rsidRDefault="00AE6CF7" w:rsidP="00362A38">
      <w:pPr>
        <w:pStyle w:val="Heading4"/>
        <w:spacing w:after="0" w:line="480" w:lineRule="auto"/>
        <w:rPr>
          <w:b w:val="0"/>
          <w:bCs/>
          <w:color w:val="603620"/>
          <w:spacing w:val="-2"/>
          <w:sz w:val="22"/>
        </w:rPr>
      </w:pPr>
      <w:r w:rsidRPr="00362A38">
        <w:rPr>
          <w:b w:val="0"/>
          <w:color w:val="603620"/>
          <w:spacing w:val="-2"/>
          <w:sz w:val="22"/>
        </w:rPr>
        <w:t>Renin-angiotensin system in COVID-19 </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ACE2 is an important component of the renin-angiotensin-aldosterone system, which converts angiotensin II into angiotensin 1-7 and angiotensin I into angiotensin 1-9. Notably, in addition to mediating viral entry, the SARS-CoV S protein also has effects on the downregulated expression of ACE2, leading to aggravated lung injury. These results have led to the hypothesis that the binding of SARS-CoV-2 S protein is a virulence factor for COVID-19 outside of its role in viral attachment and entry.</w:t>
      </w:r>
    </w:p>
    <w:p w:rsidR="00AE6CF7" w:rsidRPr="00362A38" w:rsidRDefault="00AE6CF7" w:rsidP="00362A38">
      <w:pPr>
        <w:pStyle w:val="p"/>
        <w:spacing w:before="400" w:beforeAutospacing="0" w:after="400" w:afterAutospacing="0" w:line="480" w:lineRule="auto"/>
        <w:rPr>
          <w:sz w:val="22"/>
          <w:szCs w:val="22"/>
        </w:rPr>
      </w:pPr>
      <w:r w:rsidRPr="00362A38">
        <w:rPr>
          <w:sz w:val="22"/>
          <w:szCs w:val="22"/>
        </w:rPr>
        <w:t>The previous data and other studies have demonstrated that angiotensin II is involved in the pathophysiological processes of pulmonary inflammation, pulmonary edema, pulmonary fibrosis and parenchymal cell apoptosis in a lipopolysaccharide-induced ARDS animal model. Blocking the angiotensin II receptor may inhibit the function of mature lung dendritic cells, reducing lipopolysaccharide-induced ARDS, and thus guide the development of potentially beneficial drugs</w:t>
      </w:r>
      <w:r w:rsidR="00277113" w:rsidRPr="00362A38">
        <w:rPr>
          <w:sz w:val="22"/>
          <w:szCs w:val="22"/>
          <w:vertAlign w:val="superscript"/>
        </w:rPr>
        <w:t>16</w:t>
      </w:r>
      <w:r w:rsidRPr="00362A38">
        <w:rPr>
          <w:sz w:val="22"/>
          <w:szCs w:val="22"/>
        </w:rPr>
        <w:t>.</w:t>
      </w:r>
    </w:p>
    <w:p w:rsidR="00AE6CF7" w:rsidRPr="00362A38" w:rsidRDefault="00AE6CF7" w:rsidP="00362A38">
      <w:pPr>
        <w:pStyle w:val="p"/>
        <w:spacing w:before="400" w:beforeAutospacing="0" w:after="400" w:afterAutospacing="0" w:line="480" w:lineRule="auto"/>
        <w:ind w:right="604"/>
        <w:rPr>
          <w:sz w:val="22"/>
          <w:szCs w:val="22"/>
        </w:rPr>
      </w:pPr>
      <w:r w:rsidRPr="00362A38">
        <w:rPr>
          <w:noProof/>
          <w:sz w:val="22"/>
          <w:szCs w:val="22"/>
          <w:lang w:val="en-US" w:eastAsia="en-US"/>
        </w:rPr>
        <w:lastRenderedPageBreak/>
        <w:drawing>
          <wp:inline distT="0" distB="0" distL="0" distR="0">
            <wp:extent cx="5509260" cy="3123908"/>
            <wp:effectExtent l="0" t="0" r="0" b="635"/>
            <wp:docPr id="17861246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2676" cy="3142856"/>
                    </a:xfrm>
                    <a:prstGeom prst="rect">
                      <a:avLst/>
                    </a:prstGeom>
                    <a:noFill/>
                    <a:ln>
                      <a:noFill/>
                    </a:ln>
                  </pic:spPr>
                </pic:pic>
              </a:graphicData>
            </a:graphic>
          </wp:inline>
        </w:drawing>
      </w:r>
    </w:p>
    <w:p w:rsidR="00C6175F" w:rsidRPr="00362A38" w:rsidRDefault="002C3B00" w:rsidP="00362A38">
      <w:pPr>
        <w:pStyle w:val="p"/>
        <w:spacing w:before="400" w:after="400" w:line="480" w:lineRule="auto"/>
        <w:ind w:right="604"/>
        <w:rPr>
          <w:bCs/>
          <w:sz w:val="22"/>
          <w:szCs w:val="22"/>
        </w:rPr>
      </w:pPr>
      <w:r w:rsidRPr="00362A38">
        <w:rPr>
          <w:b/>
          <w:bCs/>
          <w:sz w:val="22"/>
          <w:szCs w:val="22"/>
        </w:rPr>
        <w:t xml:space="preserve">Fig 2: </w:t>
      </w:r>
      <w:r w:rsidR="00C6175F" w:rsidRPr="00362A38">
        <w:rPr>
          <w:b/>
          <w:sz w:val="22"/>
          <w:szCs w:val="22"/>
        </w:rPr>
        <w:t>Renin-angiotensin system in COVID-19</w:t>
      </w:r>
      <w:r w:rsidR="00C6175F" w:rsidRPr="00362A38">
        <w:rPr>
          <w:bCs/>
          <w:sz w:val="22"/>
          <w:szCs w:val="22"/>
        </w:rPr>
        <w:t> </w:t>
      </w:r>
    </w:p>
    <w:p w:rsidR="002C3B00" w:rsidRPr="00362A38" w:rsidRDefault="002C3B00" w:rsidP="00362A38">
      <w:pPr>
        <w:pStyle w:val="p"/>
        <w:spacing w:before="400" w:beforeAutospacing="0" w:after="400" w:afterAutospacing="0" w:line="480" w:lineRule="auto"/>
        <w:ind w:right="604"/>
        <w:rPr>
          <w:b/>
          <w:bCs/>
          <w:sz w:val="22"/>
          <w:szCs w:val="22"/>
        </w:rPr>
      </w:pP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noProof/>
        </w:rPr>
        <w:drawing>
          <wp:inline distT="0" distB="0" distL="0" distR="0">
            <wp:extent cx="5063668" cy="3663950"/>
            <wp:effectExtent l="0" t="0" r="3810" b="0"/>
            <wp:docPr id="48898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7388" cy="3666642"/>
                    </a:xfrm>
                    <a:prstGeom prst="rect">
                      <a:avLst/>
                    </a:prstGeom>
                    <a:noFill/>
                    <a:ln>
                      <a:noFill/>
                    </a:ln>
                  </pic:spPr>
                </pic:pic>
              </a:graphicData>
            </a:graphic>
          </wp:inline>
        </w:drawing>
      </w:r>
    </w:p>
    <w:p w:rsidR="002C3B00" w:rsidRPr="00362A38" w:rsidRDefault="002C3B00" w:rsidP="00362A38">
      <w:pPr>
        <w:spacing w:line="480" w:lineRule="auto"/>
        <w:rPr>
          <w:rFonts w:ascii="Times New Roman" w:hAnsi="Times New Roman" w:cs="Times New Roman"/>
          <w:b/>
          <w:bCs/>
        </w:rPr>
      </w:pPr>
      <w:r w:rsidRPr="00362A38">
        <w:rPr>
          <w:rFonts w:ascii="Times New Roman" w:hAnsi="Times New Roman" w:cs="Times New Roman"/>
          <w:b/>
          <w:bCs/>
        </w:rPr>
        <w:t xml:space="preserve">          Fig 3:</w:t>
      </w:r>
      <w:r w:rsidR="009F47D2" w:rsidRPr="00362A38">
        <w:rPr>
          <w:rFonts w:ascii="Times New Roman" w:hAnsi="Times New Roman" w:cs="Times New Roman"/>
          <w:b/>
          <w:bCs/>
        </w:rPr>
        <w:t xml:space="preserve"> Pathogenesis</w:t>
      </w:r>
    </w:p>
    <w:p w:rsidR="00AE6CF7" w:rsidRPr="00362A38" w:rsidRDefault="00AE6CF7" w:rsidP="00362A38">
      <w:pPr>
        <w:spacing w:line="480" w:lineRule="auto"/>
        <w:rPr>
          <w:rFonts w:ascii="Times New Roman" w:hAnsi="Times New Roman" w:cs="Times New Roman"/>
        </w:rPr>
      </w:pPr>
    </w:p>
    <w:p w:rsidR="00226996" w:rsidRPr="00362A38" w:rsidRDefault="00226996" w:rsidP="00362A38">
      <w:pPr>
        <w:spacing w:after="5" w:line="480" w:lineRule="auto"/>
        <w:ind w:left="282" w:hanging="10"/>
        <w:jc w:val="both"/>
        <w:rPr>
          <w:rFonts w:ascii="Times New Roman" w:hAnsi="Times New Roman" w:cs="Times New Roman"/>
        </w:rPr>
      </w:pPr>
      <w:r w:rsidRPr="00362A38">
        <w:rPr>
          <w:rFonts w:ascii="Times New Roman" w:eastAsia="Times New Roman" w:hAnsi="Times New Roman" w:cs="Times New Roman"/>
        </w:rPr>
        <w:lastRenderedPageBreak/>
        <w:t xml:space="preserve">According to WHO, clinical presentation of COVID-19 are as follows </w:t>
      </w:r>
    </w:p>
    <w:p w:rsidR="00226996" w:rsidRPr="00362A38" w:rsidRDefault="00226996" w:rsidP="00362A38">
      <w:pPr>
        <w:spacing w:after="189" w:line="480" w:lineRule="auto"/>
        <w:ind w:left="272"/>
        <w:rPr>
          <w:rFonts w:ascii="Times New Roman" w:hAnsi="Times New Roman" w:cs="Times New Roman"/>
        </w:rPr>
      </w:pPr>
      <w:r w:rsidRPr="00362A38">
        <w:rPr>
          <w:rFonts w:ascii="Times New Roman" w:eastAsia="Times New Roman" w:hAnsi="Times New Roman" w:cs="Times New Roman"/>
        </w:rPr>
        <w:t xml:space="preserve"> </w:t>
      </w:r>
    </w:p>
    <w:p w:rsidR="00226996" w:rsidRPr="00362A38" w:rsidRDefault="00226996" w:rsidP="00362A38">
      <w:pPr>
        <w:spacing w:after="5" w:line="480" w:lineRule="auto"/>
        <w:ind w:left="282" w:hanging="10"/>
        <w:jc w:val="both"/>
        <w:rPr>
          <w:rFonts w:ascii="Times New Roman" w:hAnsi="Times New Roman" w:cs="Times New Roman"/>
        </w:rPr>
      </w:pPr>
      <w:r w:rsidRPr="00362A38">
        <w:rPr>
          <w:rFonts w:ascii="Times New Roman" w:eastAsia="Times New Roman" w:hAnsi="Times New Roman" w:cs="Times New Roman"/>
        </w:rPr>
        <w:t xml:space="preserve">Common symptoms include: </w:t>
      </w:r>
    </w:p>
    <w:p w:rsidR="00226996" w:rsidRPr="00362A38" w:rsidRDefault="00226996" w:rsidP="00362A38">
      <w:pPr>
        <w:spacing w:after="242" w:line="480" w:lineRule="auto"/>
        <w:ind w:left="272"/>
        <w:rPr>
          <w:rFonts w:ascii="Times New Roman" w:hAnsi="Times New Roman" w:cs="Times New Roman"/>
        </w:rPr>
      </w:pPr>
      <w:r w:rsidRPr="00362A38">
        <w:rPr>
          <w:rFonts w:ascii="Times New Roman" w:eastAsia="Times New Roman" w:hAnsi="Times New Roman" w:cs="Times New Roman"/>
          <w:b/>
        </w:rPr>
        <w:t xml:space="preserve"> </w:t>
      </w:r>
    </w:p>
    <w:p w:rsidR="00226996" w:rsidRPr="00362A38" w:rsidRDefault="00226996" w:rsidP="00362A38">
      <w:pPr>
        <w:numPr>
          <w:ilvl w:val="0"/>
          <w:numId w:val="6"/>
        </w:numPr>
        <w:spacing w:after="83" w:line="480" w:lineRule="auto"/>
        <w:ind w:hanging="360"/>
        <w:jc w:val="both"/>
        <w:rPr>
          <w:rFonts w:ascii="Times New Roman" w:hAnsi="Times New Roman" w:cs="Times New Roman"/>
        </w:rPr>
      </w:pPr>
      <w:r w:rsidRPr="00362A38">
        <w:rPr>
          <w:rFonts w:ascii="Times New Roman" w:eastAsia="Times New Roman" w:hAnsi="Times New Roman" w:cs="Times New Roman"/>
        </w:rPr>
        <w:t>Fever- 88%</w:t>
      </w:r>
      <w:r w:rsidRPr="00362A38">
        <w:rPr>
          <w:rFonts w:ascii="Times New Roman" w:eastAsia="Times New Roman" w:hAnsi="Times New Roman" w:cs="Times New Roman"/>
          <w:b/>
        </w:rPr>
        <w:t xml:space="preserve"> </w:t>
      </w:r>
    </w:p>
    <w:p w:rsidR="00226996" w:rsidRPr="00362A38" w:rsidRDefault="00226996" w:rsidP="00362A38">
      <w:pPr>
        <w:numPr>
          <w:ilvl w:val="0"/>
          <w:numId w:val="6"/>
        </w:numPr>
        <w:spacing w:after="86" w:line="480" w:lineRule="auto"/>
        <w:ind w:hanging="360"/>
        <w:jc w:val="both"/>
        <w:rPr>
          <w:rFonts w:ascii="Times New Roman" w:hAnsi="Times New Roman" w:cs="Times New Roman"/>
        </w:rPr>
      </w:pPr>
      <w:r w:rsidRPr="00362A38">
        <w:rPr>
          <w:rFonts w:ascii="Times New Roman" w:eastAsia="Times New Roman" w:hAnsi="Times New Roman" w:cs="Times New Roman"/>
        </w:rPr>
        <w:t xml:space="preserve">Dry cough- 67% </w:t>
      </w:r>
    </w:p>
    <w:p w:rsidR="00226996" w:rsidRPr="00362A38" w:rsidRDefault="00226996" w:rsidP="00362A38">
      <w:pPr>
        <w:numPr>
          <w:ilvl w:val="0"/>
          <w:numId w:val="6"/>
        </w:numPr>
        <w:spacing w:after="5" w:line="480" w:lineRule="auto"/>
        <w:ind w:hanging="360"/>
        <w:jc w:val="both"/>
        <w:rPr>
          <w:rFonts w:ascii="Times New Roman" w:hAnsi="Times New Roman" w:cs="Times New Roman"/>
        </w:rPr>
      </w:pPr>
      <w:r w:rsidRPr="00362A38">
        <w:rPr>
          <w:rFonts w:ascii="Times New Roman" w:eastAsia="Times New Roman" w:hAnsi="Times New Roman" w:cs="Times New Roman"/>
        </w:rPr>
        <w:t xml:space="preserve">Fatigue- 38% </w:t>
      </w:r>
    </w:p>
    <w:p w:rsidR="00226996" w:rsidRPr="00362A38" w:rsidRDefault="00226996" w:rsidP="00362A38">
      <w:pPr>
        <w:spacing w:after="167" w:line="480" w:lineRule="auto"/>
        <w:ind w:left="992"/>
        <w:rPr>
          <w:rFonts w:ascii="Times New Roman" w:hAnsi="Times New Roman" w:cs="Times New Roman"/>
        </w:rPr>
      </w:pPr>
      <w:r w:rsidRPr="00362A38">
        <w:rPr>
          <w:rFonts w:ascii="Times New Roman" w:eastAsia="Times New Roman" w:hAnsi="Times New Roman" w:cs="Times New Roman"/>
        </w:rPr>
        <w:t xml:space="preserve"> </w:t>
      </w:r>
    </w:p>
    <w:p w:rsidR="00226996" w:rsidRPr="00362A38" w:rsidRDefault="00226996" w:rsidP="00362A38">
      <w:pPr>
        <w:spacing w:after="128" w:line="480" w:lineRule="auto"/>
        <w:ind w:left="282" w:hanging="10"/>
        <w:jc w:val="both"/>
        <w:rPr>
          <w:rFonts w:ascii="Times New Roman" w:hAnsi="Times New Roman" w:cs="Times New Roman"/>
        </w:rPr>
      </w:pPr>
      <w:r w:rsidRPr="00362A38">
        <w:rPr>
          <w:rFonts w:ascii="Times New Roman" w:eastAsia="Times New Roman" w:hAnsi="Times New Roman" w:cs="Times New Roman"/>
        </w:rPr>
        <w:t xml:space="preserve">Other symptoms include:  </w:t>
      </w:r>
    </w:p>
    <w:p w:rsidR="00226996" w:rsidRPr="00362A38" w:rsidRDefault="00226996" w:rsidP="00362A38">
      <w:pPr>
        <w:numPr>
          <w:ilvl w:val="0"/>
          <w:numId w:val="6"/>
        </w:numPr>
        <w:spacing w:after="84" w:line="480" w:lineRule="auto"/>
        <w:ind w:hanging="360"/>
        <w:jc w:val="both"/>
        <w:rPr>
          <w:rFonts w:ascii="Times New Roman" w:hAnsi="Times New Roman" w:cs="Times New Roman"/>
        </w:rPr>
      </w:pPr>
      <w:r w:rsidRPr="00362A38">
        <w:rPr>
          <w:rFonts w:ascii="Times New Roman" w:eastAsia="Times New Roman" w:hAnsi="Times New Roman" w:cs="Times New Roman"/>
        </w:rPr>
        <w:t>Shortness of breath- 18.7%</w:t>
      </w:r>
      <w:r w:rsidRPr="00362A38">
        <w:rPr>
          <w:rFonts w:ascii="Times New Roman" w:eastAsia="Times New Roman" w:hAnsi="Times New Roman" w:cs="Times New Roman"/>
          <w:b/>
        </w:rPr>
        <w:t xml:space="preserve"> </w:t>
      </w:r>
    </w:p>
    <w:p w:rsidR="00226996" w:rsidRPr="00362A38" w:rsidRDefault="00226996" w:rsidP="00362A38">
      <w:pPr>
        <w:numPr>
          <w:ilvl w:val="0"/>
          <w:numId w:val="6"/>
        </w:numPr>
        <w:spacing w:after="86" w:line="480" w:lineRule="auto"/>
        <w:ind w:hanging="360"/>
        <w:jc w:val="both"/>
        <w:rPr>
          <w:rFonts w:ascii="Times New Roman" w:hAnsi="Times New Roman" w:cs="Times New Roman"/>
        </w:rPr>
      </w:pPr>
      <w:r w:rsidRPr="00362A38">
        <w:rPr>
          <w:rFonts w:ascii="Times New Roman" w:eastAsia="Times New Roman" w:hAnsi="Times New Roman" w:cs="Times New Roman"/>
        </w:rPr>
        <w:t>Aches and pains- 14.9%</w:t>
      </w:r>
      <w:r w:rsidRPr="00362A38">
        <w:rPr>
          <w:rFonts w:ascii="Times New Roman" w:eastAsia="Times New Roman" w:hAnsi="Times New Roman" w:cs="Times New Roman"/>
          <w:b/>
        </w:rPr>
        <w:t xml:space="preserve"> </w:t>
      </w:r>
    </w:p>
    <w:p w:rsidR="00226996" w:rsidRPr="00362A38" w:rsidRDefault="00226996" w:rsidP="00362A38">
      <w:pPr>
        <w:numPr>
          <w:ilvl w:val="0"/>
          <w:numId w:val="6"/>
        </w:numPr>
        <w:spacing w:after="81" w:line="480" w:lineRule="auto"/>
        <w:ind w:hanging="360"/>
        <w:jc w:val="both"/>
        <w:rPr>
          <w:rFonts w:ascii="Times New Roman" w:hAnsi="Times New Roman" w:cs="Times New Roman"/>
        </w:rPr>
      </w:pPr>
      <w:r w:rsidRPr="00362A38">
        <w:rPr>
          <w:rFonts w:ascii="Times New Roman" w:eastAsia="Times New Roman" w:hAnsi="Times New Roman" w:cs="Times New Roman"/>
        </w:rPr>
        <w:t>Sore throat</w:t>
      </w:r>
      <w:r w:rsidRPr="00362A38">
        <w:rPr>
          <w:rFonts w:ascii="Times New Roman" w:eastAsia="Times New Roman" w:hAnsi="Times New Roman" w:cs="Times New Roman"/>
          <w:b/>
        </w:rPr>
        <w:t xml:space="preserve"> </w:t>
      </w:r>
    </w:p>
    <w:p w:rsidR="00226996" w:rsidRPr="00362A38" w:rsidRDefault="00226996" w:rsidP="00362A38">
      <w:pPr>
        <w:numPr>
          <w:ilvl w:val="0"/>
          <w:numId w:val="6"/>
        </w:numPr>
        <w:spacing w:after="5" w:line="480" w:lineRule="auto"/>
        <w:ind w:hanging="360"/>
        <w:jc w:val="both"/>
        <w:rPr>
          <w:rFonts w:ascii="Times New Roman" w:hAnsi="Times New Roman" w:cs="Times New Roman"/>
        </w:rPr>
      </w:pPr>
      <w:r w:rsidRPr="00362A38">
        <w:rPr>
          <w:rFonts w:ascii="Times New Roman" w:eastAsia="Times New Roman" w:hAnsi="Times New Roman" w:cs="Times New Roman"/>
        </w:rPr>
        <w:t>Very few people will report diarrhea, nausea or a runny nose.</w:t>
      </w:r>
      <w:r w:rsidRPr="00362A38">
        <w:rPr>
          <w:rFonts w:ascii="Times New Roman" w:eastAsia="Times New Roman" w:hAnsi="Times New Roman" w:cs="Times New Roman"/>
          <w:b/>
        </w:rPr>
        <w:t xml:space="preserve"> </w:t>
      </w:r>
    </w:p>
    <w:p w:rsidR="00226996" w:rsidRPr="00362A38" w:rsidRDefault="00226996" w:rsidP="00362A38">
      <w:pPr>
        <w:spacing w:after="140" w:line="480" w:lineRule="auto"/>
        <w:ind w:left="272"/>
        <w:rPr>
          <w:rFonts w:ascii="Times New Roman" w:hAnsi="Times New Roman" w:cs="Times New Roman"/>
        </w:rPr>
      </w:pPr>
      <w:r w:rsidRPr="00362A38">
        <w:rPr>
          <w:rFonts w:ascii="Times New Roman" w:eastAsia="Times New Roman" w:hAnsi="Times New Roman" w:cs="Times New Roman"/>
          <w:b/>
        </w:rPr>
        <w:t xml:space="preserve"> </w:t>
      </w:r>
    </w:p>
    <w:p w:rsidR="00226996" w:rsidRPr="00362A38" w:rsidRDefault="00226996" w:rsidP="00362A38">
      <w:pPr>
        <w:spacing w:after="131" w:line="480" w:lineRule="auto"/>
        <w:ind w:left="282" w:hanging="10"/>
        <w:jc w:val="both"/>
        <w:rPr>
          <w:rFonts w:ascii="Times New Roman" w:hAnsi="Times New Roman" w:cs="Times New Roman"/>
        </w:rPr>
      </w:pPr>
      <w:r w:rsidRPr="00362A38">
        <w:rPr>
          <w:rFonts w:ascii="Times New Roman" w:eastAsia="Times New Roman" w:hAnsi="Times New Roman" w:cs="Times New Roman"/>
          <w:b/>
        </w:rPr>
        <w:t xml:space="preserve">Severity of COVID-19:- </w:t>
      </w:r>
    </w:p>
    <w:p w:rsidR="00226996" w:rsidRPr="00362A38" w:rsidRDefault="00226996" w:rsidP="00362A38">
      <w:pPr>
        <w:numPr>
          <w:ilvl w:val="0"/>
          <w:numId w:val="6"/>
        </w:numPr>
        <w:spacing w:after="23" w:line="480" w:lineRule="auto"/>
        <w:ind w:hanging="360"/>
        <w:jc w:val="both"/>
        <w:rPr>
          <w:rFonts w:ascii="Times New Roman" w:hAnsi="Times New Roman" w:cs="Times New Roman"/>
        </w:rPr>
      </w:pPr>
      <w:r w:rsidRPr="00362A38">
        <w:rPr>
          <w:rFonts w:ascii="Times New Roman" w:eastAsia="Times New Roman" w:hAnsi="Times New Roman" w:cs="Times New Roman"/>
        </w:rPr>
        <w:t xml:space="preserve">Severe illness ( Hypoxemia, &gt;50% lung involvement on imaging within 24 to 48 Hours) in 14% </w:t>
      </w:r>
    </w:p>
    <w:p w:rsidR="00226996" w:rsidRPr="00362A38" w:rsidRDefault="00226996" w:rsidP="00362A38">
      <w:pPr>
        <w:numPr>
          <w:ilvl w:val="0"/>
          <w:numId w:val="6"/>
        </w:numPr>
        <w:spacing w:after="23" w:line="480" w:lineRule="auto"/>
        <w:ind w:hanging="360"/>
        <w:jc w:val="both"/>
        <w:rPr>
          <w:rFonts w:ascii="Times New Roman" w:hAnsi="Times New Roman" w:cs="Times New Roman"/>
        </w:rPr>
      </w:pPr>
      <w:r w:rsidRPr="00362A38">
        <w:rPr>
          <w:rFonts w:ascii="Times New Roman" w:eastAsia="Times New Roman" w:hAnsi="Times New Roman" w:cs="Times New Roman"/>
        </w:rPr>
        <w:t xml:space="preserve">Critical Disease (Respiratory failure, shock, multi-organ dysfunction syndrome) was Reported in 5% </w:t>
      </w:r>
    </w:p>
    <w:p w:rsidR="00226996" w:rsidRPr="00362A38" w:rsidRDefault="00226996" w:rsidP="00362A38">
      <w:pPr>
        <w:numPr>
          <w:ilvl w:val="0"/>
          <w:numId w:val="6"/>
        </w:numPr>
        <w:spacing w:after="69" w:line="480" w:lineRule="auto"/>
        <w:ind w:hanging="360"/>
        <w:jc w:val="both"/>
        <w:rPr>
          <w:rFonts w:ascii="Times New Roman" w:hAnsi="Times New Roman" w:cs="Times New Roman"/>
        </w:rPr>
      </w:pPr>
      <w:r w:rsidRPr="00362A38">
        <w:rPr>
          <w:rFonts w:ascii="Times New Roman" w:eastAsia="Times New Roman" w:hAnsi="Times New Roman" w:cs="Times New Roman"/>
        </w:rPr>
        <w:t xml:space="preserve">Overall case fatality rate was between 2.3 to 5% </w:t>
      </w:r>
    </w:p>
    <w:p w:rsidR="00AE6CF7" w:rsidRPr="00362A38" w:rsidRDefault="00AE6CF7" w:rsidP="00362A38">
      <w:pPr>
        <w:spacing w:line="480" w:lineRule="auto"/>
        <w:rPr>
          <w:rFonts w:ascii="Times New Roman" w:hAnsi="Times New Roman" w:cs="Times New Roman"/>
        </w:rPr>
      </w:pPr>
    </w:p>
    <w:p w:rsidR="00AE6CF7" w:rsidRPr="00362A38" w:rsidRDefault="00AE6CF7" w:rsidP="00362A38">
      <w:pPr>
        <w:spacing w:line="480" w:lineRule="auto"/>
        <w:rPr>
          <w:rFonts w:ascii="Times New Roman" w:hAnsi="Times New Roman" w:cs="Times New Roman"/>
        </w:rPr>
      </w:pPr>
    </w:p>
    <w:p w:rsidR="00AE6CF7" w:rsidRPr="00362A38" w:rsidRDefault="00AE6CF7" w:rsidP="00362A38">
      <w:pPr>
        <w:spacing w:line="480" w:lineRule="auto"/>
        <w:rPr>
          <w:rFonts w:ascii="Times New Roman" w:hAnsi="Times New Roman" w:cs="Times New Roman"/>
          <w:b/>
          <w:bCs/>
        </w:rPr>
      </w:pPr>
      <w:r w:rsidRPr="00362A38">
        <w:rPr>
          <w:rFonts w:ascii="Times New Roman" w:hAnsi="Times New Roman" w:cs="Times New Roman"/>
          <w:b/>
          <w:bCs/>
        </w:rPr>
        <w:t>Why is SARS-CoV-2 more infectious than SARS-CoV-1?</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SARS-CoV-2 has a higher reproductive number (R</w:t>
      </w:r>
      <w:r w:rsidRPr="00362A38">
        <w:rPr>
          <w:rFonts w:ascii="Times New Roman" w:hAnsi="Times New Roman" w:cs="Times New Roman"/>
          <w:vertAlign w:val="subscript"/>
        </w:rPr>
        <w:t>0</w:t>
      </w:r>
      <w:r w:rsidRPr="00362A38">
        <w:rPr>
          <w:rFonts w:ascii="Times New Roman" w:hAnsi="Times New Roman" w:cs="Times New Roman"/>
        </w:rPr>
        <w:t xml:space="preserve">) than SARS-CoV-1, indicating much more efficient spread. Several characteristics of SARS-CoV-2 may help explain this enhanced transmission. While both </w:t>
      </w:r>
      <w:r w:rsidRPr="00362A38">
        <w:rPr>
          <w:rFonts w:ascii="Times New Roman" w:hAnsi="Times New Roman" w:cs="Times New Roman"/>
        </w:rPr>
        <w:lastRenderedPageBreak/>
        <w:t>SARS-CoV-1 and SARS-CoV-2 preferentially interact with the angiotensin-converting enzyme 2 (ACE 2) receptor, SARS-CoV-2 has structural differences in its surface proteins that enable stronger binding to the ACE 2 receptor and greater efficiency at invading host cells. SARS-CoV-2 also has greater affinity (or bonding) for the upper respiratory tract and conjunctiva, thus can infect the upper respiratory tract and can conduct airways more easily</w:t>
      </w:r>
      <w:r w:rsidR="00277113" w:rsidRPr="00362A38">
        <w:rPr>
          <w:rFonts w:ascii="Times New Roman" w:hAnsi="Times New Roman" w:cs="Times New Roman"/>
          <w:vertAlign w:val="superscript"/>
        </w:rPr>
        <w:t>17</w:t>
      </w:r>
      <w:r w:rsidRPr="00362A38">
        <w:rPr>
          <w:rFonts w:ascii="Times New Roman" w:hAnsi="Times New Roman" w:cs="Times New Roman"/>
        </w:rPr>
        <w:t>.</w:t>
      </w:r>
    </w:p>
    <w:p w:rsidR="00C6175F" w:rsidRPr="00362A38" w:rsidRDefault="00C6175F" w:rsidP="00362A38">
      <w:pPr>
        <w:spacing w:line="480" w:lineRule="auto"/>
        <w:rPr>
          <w:rFonts w:ascii="Times New Roman" w:hAnsi="Times New Roman" w:cs="Times New Roman"/>
          <w:b/>
          <w:bCs/>
        </w:rPr>
      </w:pPr>
    </w:p>
    <w:p w:rsidR="00AE6CF7" w:rsidRPr="00362A38" w:rsidRDefault="00AE6CF7" w:rsidP="00362A38">
      <w:pPr>
        <w:spacing w:line="480" w:lineRule="auto"/>
        <w:rPr>
          <w:rFonts w:ascii="Times New Roman" w:hAnsi="Times New Roman" w:cs="Times New Roman"/>
          <w:b/>
          <w:bCs/>
        </w:rPr>
      </w:pPr>
      <w:r w:rsidRPr="00362A38">
        <w:rPr>
          <w:rFonts w:ascii="Times New Roman" w:hAnsi="Times New Roman" w:cs="Times New Roman"/>
          <w:b/>
          <w:bCs/>
        </w:rPr>
        <w:t xml:space="preserve">Immune response and disease spectrum </w:t>
      </w:r>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After viral entry, the initial inflammatory response attracts virus-specific T cells to the site of infection, where the infected cells are eliminated before the virus spreads, leading to recovery in most people. In patients who develop severe disease, SARS-CoV-2 elicits an aberrant host immune response. For example, postmortem histology of lung tissues of patients who died of covid-19 have confirmed the inflammatory nature of the injury, with features of bilateral diffuse alveolar damage, hyaline-membrane formation, interstitial mononuclear inflammatory infiltrates, and desquamation consistent with acute respiratory distress syndrome (ARDS), and is similar to the lung pathology seen in severe Middle East respiratory syndrome (MERS) and severe acute respiratory syndrome (SARS).</w:t>
      </w:r>
      <w:r w:rsidR="007674EE" w:rsidRPr="00362A38">
        <w:rPr>
          <w:rFonts w:ascii="Times New Roman" w:hAnsi="Times New Roman" w:cs="Times New Roman"/>
        </w:rPr>
        <w:t xml:space="preserve">  </w:t>
      </w:r>
      <w:r w:rsidRPr="00362A38">
        <w:rPr>
          <w:rFonts w:ascii="Times New Roman" w:hAnsi="Times New Roman" w:cs="Times New Roman"/>
        </w:rPr>
        <w:t>A distinctive feature of covid-19 is the presence of mucus plugs with fibrinous exudate in the respiratory tract, which may explain the severity of covid-19 even in young adults. This is potentially caused by the overproduction of pro-inflammatory cytokines that accumulate in the lungs, eventually damaging the lung parenchyma.</w:t>
      </w:r>
      <w:hyperlink r:id="rId23" w:anchor="ref-24" w:history="1"/>
    </w:p>
    <w:p w:rsidR="00AE6CF7" w:rsidRPr="00362A38" w:rsidRDefault="00AE6CF7" w:rsidP="00362A38">
      <w:pPr>
        <w:spacing w:line="480" w:lineRule="auto"/>
        <w:rPr>
          <w:rFonts w:ascii="Times New Roman" w:hAnsi="Times New Roman" w:cs="Times New Roman"/>
        </w:rPr>
      </w:pPr>
      <w:r w:rsidRPr="00362A38">
        <w:rPr>
          <w:rFonts w:ascii="Times New Roman" w:hAnsi="Times New Roman" w:cs="Times New Roman"/>
        </w:rPr>
        <w:t>Some patients also experience septic shock and multi-organ dysfunction. For example, the cardiovascular system is often involved early in covid-19 disease and is reflected in the release of highly sensitive troponin and natriuretic peptides. Consistent with the clinical context of coagulopathy, focal intra-alveolar haemorrhage and presence of platelet-fibrin thrombi in small arterial vessels is also seen. Cytokines normally mediate and regulate immunity, inflammation, and haematopoiesis; however, further exacerbation of immune reaction and accumulation of cytokines in other organs in some patients may cause extensive tissue damage, or a cytokine release syndrome (cytokine storm), resulting in capillary leak, thrombus formation, and organ dysfunction</w:t>
      </w:r>
      <w:r w:rsidR="00DD66B5" w:rsidRPr="00362A38">
        <w:rPr>
          <w:rFonts w:ascii="Times New Roman" w:hAnsi="Times New Roman" w:cs="Times New Roman"/>
          <w:vertAlign w:val="superscript"/>
        </w:rPr>
        <w:t>17</w:t>
      </w:r>
      <w:r w:rsidRPr="00362A38">
        <w:rPr>
          <w:rFonts w:ascii="Times New Roman" w:hAnsi="Times New Roman" w:cs="Times New Roman"/>
        </w:rPr>
        <w:t>.</w:t>
      </w:r>
    </w:p>
    <w:p w:rsidR="00AE6CF7" w:rsidRDefault="00AE6CF7" w:rsidP="00AE6CF7">
      <w:pPr>
        <w:rPr>
          <w:rFonts w:ascii="Times New Roman" w:hAnsi="Times New Roman" w:cs="Times New Roman"/>
        </w:rPr>
      </w:pPr>
      <w:r>
        <w:rPr>
          <w:noProof/>
        </w:rPr>
        <w:lastRenderedPageBreak/>
        <w:drawing>
          <wp:inline distT="0" distB="0" distL="0" distR="0">
            <wp:extent cx="5267195" cy="3043354"/>
            <wp:effectExtent l="0" t="0" r="0" b="5080"/>
            <wp:docPr id="2104364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0987" cy="3051323"/>
                    </a:xfrm>
                    <a:prstGeom prst="rect">
                      <a:avLst/>
                    </a:prstGeom>
                    <a:noFill/>
                    <a:ln>
                      <a:noFill/>
                    </a:ln>
                  </pic:spPr>
                </pic:pic>
              </a:graphicData>
            </a:graphic>
          </wp:inline>
        </w:drawing>
      </w:r>
    </w:p>
    <w:p w:rsidR="00AE6CF7" w:rsidRPr="00C6175F" w:rsidRDefault="00C6175F" w:rsidP="00AE6CF7">
      <w:pPr>
        <w:rPr>
          <w:rFonts w:ascii="Times New Roman" w:hAnsi="Times New Roman" w:cs="Times New Roman"/>
          <w:b/>
          <w:bCs/>
        </w:rPr>
      </w:pPr>
      <w:r>
        <w:rPr>
          <w:rFonts w:ascii="Times New Roman" w:hAnsi="Times New Roman" w:cs="Times New Roman"/>
          <w:b/>
          <w:bCs/>
        </w:rPr>
        <w:t>Fig 4: Immune response and disease spectrum</w:t>
      </w:r>
    </w:p>
    <w:p w:rsidR="007A61F7" w:rsidRDefault="007A61F7" w:rsidP="00AE6CF7">
      <w:pPr>
        <w:rPr>
          <w:rFonts w:ascii="Times New Roman" w:hAnsi="Times New Roman" w:cs="Times New Roman"/>
        </w:rPr>
      </w:pPr>
    </w:p>
    <w:p w:rsidR="007A61F7" w:rsidRDefault="007A61F7"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D32F10" w:rsidRDefault="00D32F10" w:rsidP="00AE6CF7">
      <w:pPr>
        <w:rPr>
          <w:rFonts w:ascii="Times New Roman" w:hAnsi="Times New Roman" w:cs="Times New Roman"/>
        </w:rPr>
      </w:pPr>
    </w:p>
    <w:p w:rsidR="00C40641" w:rsidRPr="00FB408A" w:rsidRDefault="00C40641" w:rsidP="00FB408A">
      <w:pPr>
        <w:pStyle w:val="ListParagraph"/>
        <w:numPr>
          <w:ilvl w:val="0"/>
          <w:numId w:val="70"/>
        </w:numPr>
        <w:spacing w:after="202" w:line="270" w:lineRule="auto"/>
        <w:ind w:right="411"/>
        <w:jc w:val="center"/>
        <w:rPr>
          <w:rFonts w:ascii="Times New Roman" w:eastAsia="Times New Roman" w:hAnsi="Times New Roman" w:cs="Times New Roman"/>
          <w:b/>
          <w:bCs/>
          <w:sz w:val="28"/>
          <w:u w:val="single"/>
        </w:rPr>
      </w:pPr>
      <w:r w:rsidRPr="00FB408A">
        <w:rPr>
          <w:rFonts w:ascii="Times New Roman" w:eastAsia="Times New Roman" w:hAnsi="Times New Roman" w:cs="Times New Roman"/>
          <w:b/>
          <w:bCs/>
          <w:sz w:val="28"/>
          <w:u w:val="single"/>
        </w:rPr>
        <w:lastRenderedPageBreak/>
        <w:t>DISEASE REVIEW IN AYURVEDA</w:t>
      </w:r>
    </w:p>
    <w:p w:rsidR="001A3F3F" w:rsidRDefault="001A3F3F" w:rsidP="00C40641">
      <w:pPr>
        <w:spacing w:after="202" w:line="270" w:lineRule="auto"/>
        <w:ind w:left="-15" w:right="411" w:firstLine="720"/>
        <w:jc w:val="both"/>
        <w:rPr>
          <w:rFonts w:ascii="Times New Roman" w:eastAsia="Times New Roman" w:hAnsi="Times New Roman" w:cs="Times New Roman"/>
          <w:b/>
          <w:bCs/>
          <w:sz w:val="28"/>
        </w:rPr>
      </w:pPr>
    </w:p>
    <w:p w:rsidR="00D32F10" w:rsidRPr="00362A38" w:rsidRDefault="00D32F10" w:rsidP="00362A38">
      <w:pPr>
        <w:pStyle w:val="ListParagraph"/>
        <w:numPr>
          <w:ilvl w:val="0"/>
          <w:numId w:val="71"/>
        </w:numPr>
        <w:spacing w:after="202" w:line="480" w:lineRule="auto"/>
        <w:ind w:right="411"/>
        <w:jc w:val="both"/>
        <w:rPr>
          <w:rFonts w:ascii="Times New Roman" w:eastAsia="Times New Roman" w:hAnsi="Times New Roman" w:cs="Times New Roman"/>
          <w:b/>
          <w:bCs/>
        </w:rPr>
      </w:pPr>
      <w:r w:rsidRPr="00362A38">
        <w:rPr>
          <w:rFonts w:ascii="Times New Roman" w:eastAsia="Times New Roman" w:hAnsi="Times New Roman" w:cs="Times New Roman"/>
          <w:b/>
          <w:bCs/>
        </w:rPr>
        <w:t>Nidana Vivechana:</w:t>
      </w:r>
    </w:p>
    <w:p w:rsidR="00C40641" w:rsidRPr="00362A38" w:rsidRDefault="00C40641" w:rsidP="00362A38">
      <w:pPr>
        <w:spacing w:after="202" w:line="480" w:lineRule="auto"/>
        <w:ind w:left="-15" w:right="411" w:firstLine="720"/>
        <w:jc w:val="both"/>
        <w:rPr>
          <w:rFonts w:ascii="Times New Roman" w:hAnsi="Times New Roman" w:cs="Times New Roman"/>
        </w:rPr>
      </w:pPr>
      <w:r w:rsidRPr="00362A38">
        <w:rPr>
          <w:rFonts w:ascii="Times New Roman" w:eastAsia="Times New Roman" w:hAnsi="Times New Roman" w:cs="Times New Roman"/>
        </w:rPr>
        <w:t xml:space="preserve">‘Nidana' – the causative factors of diseases, have been classified in various ways in texts.  </w:t>
      </w:r>
    </w:p>
    <w:p w:rsidR="00C40641" w:rsidRPr="00362A38" w:rsidRDefault="00C40641" w:rsidP="00362A38">
      <w:pPr>
        <w:spacing w:after="1213" w:line="480" w:lineRule="auto"/>
        <w:ind w:left="-15" w:right="411" w:firstLine="720"/>
        <w:jc w:val="both"/>
        <w:rPr>
          <w:rFonts w:ascii="Times New Roman" w:hAnsi="Times New Roman" w:cs="Times New Roman"/>
        </w:rPr>
      </w:pPr>
      <w:r w:rsidRPr="00362A38">
        <w:rPr>
          <w:rFonts w:ascii="Times New Roman" w:eastAsia="Times New Roman" w:hAnsi="Times New Roman" w:cs="Times New Roman"/>
        </w:rPr>
        <w:t>Among them, the one which classifies nidana into</w:t>
      </w:r>
      <w:r w:rsidRPr="00362A38">
        <w:rPr>
          <w:rFonts w:ascii="Times New Roman" w:eastAsia="Times New Roman" w:hAnsi="Times New Roman" w:cs="Times New Roman"/>
          <w:color w:val="C00000"/>
        </w:rPr>
        <w:t xml:space="preserve"> </w:t>
      </w:r>
      <w:r w:rsidRPr="00362A38">
        <w:rPr>
          <w:rFonts w:ascii="Times New Roman" w:eastAsia="Times New Roman" w:hAnsi="Times New Roman" w:cs="Times New Roman"/>
        </w:rPr>
        <w:t>Sadharana and  Asadharana</w:t>
      </w:r>
      <w:r w:rsidR="00B46B49" w:rsidRPr="00362A38">
        <w:rPr>
          <w:rFonts w:ascii="Times New Roman" w:eastAsia="Times New Roman" w:hAnsi="Times New Roman" w:cs="Times New Roman"/>
          <w:vertAlign w:val="superscript"/>
        </w:rPr>
        <w:t>1</w:t>
      </w:r>
      <w:r w:rsidR="00DD66B5" w:rsidRPr="00362A38">
        <w:rPr>
          <w:rFonts w:ascii="Times New Roman" w:eastAsia="Times New Roman" w:hAnsi="Times New Roman" w:cs="Times New Roman"/>
          <w:vertAlign w:val="superscript"/>
        </w:rPr>
        <w:t>8</w:t>
      </w:r>
      <w:r w:rsidRPr="00362A38">
        <w:rPr>
          <w:rFonts w:ascii="Times New Roman" w:eastAsia="Times New Roman" w:hAnsi="Times New Roman" w:cs="Times New Roman"/>
          <w:vertAlign w:val="superscript"/>
        </w:rPr>
        <w:t xml:space="preserve"> </w:t>
      </w:r>
      <w:r w:rsidRPr="00362A38">
        <w:rPr>
          <w:rFonts w:ascii="Times New Roman" w:eastAsia="Times New Roman" w:hAnsi="Times New Roman" w:cs="Times New Roman"/>
        </w:rPr>
        <w:t xml:space="preserve">is relevant in this context.  The current pandemic and its causative agent comes under the purview of Asadharanahetu as it causes similar symptomatology in a large group of population through vayu dushti. </w:t>
      </w:r>
    </w:p>
    <w:p w:rsidR="00C40641" w:rsidRPr="00362A38" w:rsidRDefault="00C40641" w:rsidP="00362A38">
      <w:pPr>
        <w:spacing w:line="480" w:lineRule="auto"/>
        <w:ind w:left="10" w:right="-15" w:hanging="10"/>
        <w:jc w:val="right"/>
        <w:rPr>
          <w:rFonts w:ascii="Times New Roman" w:hAnsi="Times New Roman" w:cs="Times New Roman"/>
        </w:rPr>
      </w:pPr>
    </w:p>
    <w:p w:rsidR="00C40641" w:rsidRPr="00362A38" w:rsidRDefault="00C40641" w:rsidP="00362A38">
      <w:pPr>
        <w:spacing w:after="202" w:line="480" w:lineRule="auto"/>
        <w:ind w:left="-5" w:right="411" w:hanging="10"/>
        <w:jc w:val="both"/>
        <w:rPr>
          <w:rFonts w:ascii="Times New Roman" w:hAnsi="Times New Roman" w:cs="Times New Roman"/>
        </w:rPr>
      </w:pPr>
      <w:r w:rsidRPr="00362A38">
        <w:rPr>
          <w:rFonts w:ascii="Times New Roman" w:eastAsia="Times New Roman" w:hAnsi="Times New Roman" w:cs="Times New Roman"/>
        </w:rPr>
        <w:t xml:space="preserve">Diseases in Ayurveda are also broadly classified into – Nija and Agantuja. Covid-19 may be considered as an Agantuja vikara. </w:t>
      </w:r>
    </w:p>
    <w:p w:rsidR="00C40641" w:rsidRPr="00362A38" w:rsidRDefault="00C40641" w:rsidP="00362A38">
      <w:pPr>
        <w:spacing w:after="212" w:line="480" w:lineRule="auto"/>
        <w:ind w:left="-5" w:right="411" w:hanging="10"/>
        <w:jc w:val="both"/>
        <w:rPr>
          <w:rFonts w:ascii="Times New Roman" w:hAnsi="Times New Roman" w:cs="Times New Roman"/>
        </w:rPr>
      </w:pPr>
      <w:r w:rsidRPr="00362A38">
        <w:rPr>
          <w:rFonts w:ascii="Times New Roman" w:eastAsia="Times New Roman" w:hAnsi="Times New Roman" w:cs="Times New Roman"/>
        </w:rPr>
        <w:t>While explaining Agantuja jwara, Charaka classifies it into four types. Among them, the one which is caused by Vishavruksha and Anilasparsha is Abhishangaja jwara</w:t>
      </w:r>
      <w:r w:rsidR="00B46B49" w:rsidRPr="00362A38">
        <w:rPr>
          <w:rFonts w:ascii="Times New Roman" w:eastAsia="Times New Roman" w:hAnsi="Times New Roman" w:cs="Times New Roman"/>
          <w:vertAlign w:val="superscript"/>
        </w:rPr>
        <w:t>1</w:t>
      </w:r>
      <w:r w:rsidR="00DD66B5" w:rsidRPr="00362A38">
        <w:rPr>
          <w:rFonts w:ascii="Times New Roman" w:eastAsia="Times New Roman" w:hAnsi="Times New Roman" w:cs="Times New Roman"/>
          <w:vertAlign w:val="superscript"/>
        </w:rPr>
        <w:t>9</w:t>
      </w:r>
      <w:r w:rsidRPr="00362A38">
        <w:rPr>
          <w:rFonts w:ascii="Times New Roman" w:eastAsia="Times New Roman" w:hAnsi="Times New Roman" w:cs="Times New Roman"/>
        </w:rPr>
        <w:t xml:space="preserve"> Further, ‘bhutabhishanga’ has been identified as one among the causes of Vishamajvara along with other nija karana</w:t>
      </w:r>
      <w:r w:rsidR="00DD66B5" w:rsidRPr="00362A38">
        <w:rPr>
          <w:rFonts w:ascii="Times New Roman" w:eastAsia="Times New Roman" w:hAnsi="Times New Roman" w:cs="Times New Roman"/>
          <w:vertAlign w:val="superscript"/>
        </w:rPr>
        <w:t>20</w:t>
      </w:r>
      <w:r w:rsidRPr="00362A38">
        <w:rPr>
          <w:rFonts w:ascii="Times New Roman" w:eastAsia="Times New Roman" w:hAnsi="Times New Roman" w:cs="Times New Roman"/>
        </w:rPr>
        <w:t xml:space="preserve"> Here, the word ‘bhuta’ can be  understood as that which is not visible or microscopic, and thus all microorganisms may be included under the purview of this term.  </w:t>
      </w:r>
    </w:p>
    <w:p w:rsidR="00C40641" w:rsidRPr="00362A38" w:rsidRDefault="00C40641" w:rsidP="00362A38">
      <w:pPr>
        <w:spacing w:after="209" w:line="480" w:lineRule="auto"/>
        <w:ind w:left="-5" w:right="411" w:hanging="10"/>
        <w:jc w:val="both"/>
        <w:rPr>
          <w:rFonts w:ascii="Times New Roman" w:hAnsi="Times New Roman" w:cs="Times New Roman"/>
        </w:rPr>
      </w:pPr>
      <w:r w:rsidRPr="00362A38">
        <w:rPr>
          <w:rFonts w:ascii="Times New Roman" w:eastAsia="Times New Roman" w:hAnsi="Times New Roman" w:cs="Times New Roman"/>
        </w:rPr>
        <w:t>The term ‘Abhishanga’ is interpreted as abhisparsha, alingana or being in contact with. Thus, Abhishangaja vyadhi can be understood as a  condition which is caused by contact with  microorganisms.  Since the present condition is mainly characterized by fever, it can be understood as ‘Abhishangaja Jwara</w:t>
      </w:r>
      <w:r w:rsidR="00DD66B5" w:rsidRPr="00362A38">
        <w:rPr>
          <w:rFonts w:ascii="Times New Roman" w:eastAsia="Times New Roman" w:hAnsi="Times New Roman" w:cs="Times New Roman"/>
          <w:vertAlign w:val="superscript"/>
        </w:rPr>
        <w:t>21</w:t>
      </w:r>
      <w:r w:rsidRPr="00362A38">
        <w:rPr>
          <w:rFonts w:ascii="Times New Roman" w:eastAsia="Times New Roman" w:hAnsi="Times New Roman" w:cs="Times New Roman"/>
          <w:vertAlign w:val="superscript"/>
        </w:rPr>
        <w:t>’</w:t>
      </w:r>
      <w:r w:rsidRPr="00362A38">
        <w:rPr>
          <w:rFonts w:ascii="Times New Roman" w:eastAsia="Times New Roman" w:hAnsi="Times New Roman" w:cs="Times New Roman"/>
        </w:rPr>
        <w:t>.</w:t>
      </w:r>
      <w:r w:rsidRPr="00362A38">
        <w:rPr>
          <w:rFonts w:ascii="Times New Roman" w:eastAsia="Times New Roman" w:hAnsi="Times New Roman" w:cs="Times New Roman"/>
          <w:b/>
        </w:rPr>
        <w:t xml:space="preserve"> </w:t>
      </w:r>
    </w:p>
    <w:p w:rsidR="00C40641" w:rsidRPr="00362A38" w:rsidRDefault="00C40641" w:rsidP="00362A38">
      <w:pPr>
        <w:spacing w:after="203" w:line="480" w:lineRule="auto"/>
        <w:ind w:left="-15" w:right="411" w:firstLine="720"/>
        <w:jc w:val="both"/>
        <w:rPr>
          <w:rFonts w:ascii="Times New Roman" w:eastAsia="Times New Roman" w:hAnsi="Times New Roman" w:cs="Times New Roman"/>
        </w:rPr>
      </w:pPr>
      <w:r w:rsidRPr="00362A38">
        <w:rPr>
          <w:rFonts w:ascii="Times New Roman" w:eastAsia="Times New Roman" w:hAnsi="Times New Roman" w:cs="Times New Roman"/>
        </w:rPr>
        <w:t xml:space="preserve"> In the context of  Kushta in nidanasthana</w:t>
      </w:r>
      <w:r w:rsidR="00B46B49" w:rsidRPr="00362A38">
        <w:rPr>
          <w:rFonts w:ascii="Times New Roman" w:eastAsia="Times New Roman" w:hAnsi="Times New Roman" w:cs="Times New Roman"/>
          <w:vertAlign w:val="superscript"/>
        </w:rPr>
        <w:t>2</w:t>
      </w:r>
      <w:r w:rsidR="00DD66B5" w:rsidRPr="00362A38">
        <w:rPr>
          <w:rFonts w:ascii="Times New Roman" w:eastAsia="Times New Roman" w:hAnsi="Times New Roman" w:cs="Times New Roman"/>
          <w:vertAlign w:val="superscript"/>
        </w:rPr>
        <w:t>2</w:t>
      </w:r>
      <w:r w:rsidRPr="00362A38">
        <w:rPr>
          <w:rFonts w:ascii="Times New Roman" w:eastAsia="Times New Roman" w:hAnsi="Times New Roman" w:cs="Times New Roman"/>
        </w:rPr>
        <w:t>,</w:t>
      </w:r>
      <w:r w:rsidRPr="00362A38">
        <w:rPr>
          <w:rFonts w:ascii="Times New Roman" w:eastAsia="Times New Roman" w:hAnsi="Times New Roman" w:cs="Times New Roman"/>
          <w:vertAlign w:val="superscript"/>
        </w:rPr>
        <w:t xml:space="preserve"> </w:t>
      </w:r>
      <w:r w:rsidRPr="00362A38">
        <w:rPr>
          <w:rFonts w:ascii="Times New Roman" w:eastAsia="Times New Roman" w:hAnsi="Times New Roman" w:cs="Times New Roman"/>
        </w:rPr>
        <w:t xml:space="preserve">Acharya Sushruta explains the concept of Oupasargika roga which are characterized by sankramana i.e., spread from person to person . The modes of spread of such diseases have been enlisted as- Prasanga – direct contact as in sexual contact, Gatrasamsparsha – touch, Nishwasa – Inhalation of infected air or air with infected droplets, Sahabhojana – eating foods together, Saha asana shayana – sitting or sleeping together, Sahavastra </w:t>
      </w:r>
      <w:r w:rsidRPr="00362A38">
        <w:rPr>
          <w:rFonts w:ascii="Times New Roman" w:eastAsia="Times New Roman" w:hAnsi="Times New Roman" w:cs="Times New Roman"/>
        </w:rPr>
        <w:lastRenderedPageBreak/>
        <w:t>mala anulepana – using same clothes and other materials. These concepts are very much relevant even today and modern texts of communicable disease epidemiology also describe similar modes of disease transmission. All these modes of transmission described may be broadly classified into two as explained in modern texts as- direct mode of spread and by respiratory route through droplets. The diseases which are mentioned as Oupasargika by Sushruta are Jwara, Kushta, Shosha and Netrabhishyanda. COVID-19 can be understood as a type of Jwara, fever being the predominant clinical manifestation.</w:t>
      </w:r>
    </w:p>
    <w:p w:rsidR="00C40641" w:rsidRPr="00362A38" w:rsidRDefault="00C40641" w:rsidP="00362A38">
      <w:pPr>
        <w:pStyle w:val="Heading4"/>
        <w:spacing w:after="0" w:line="480" w:lineRule="auto"/>
        <w:ind w:right="102"/>
        <w:rPr>
          <w:color w:val="auto"/>
          <w:sz w:val="22"/>
        </w:rPr>
      </w:pPr>
      <w:r w:rsidRPr="00362A38">
        <w:rPr>
          <w:color w:val="auto"/>
          <w:sz w:val="22"/>
        </w:rPr>
        <w:t xml:space="preserve">Mode of transmission </w:t>
      </w:r>
    </w:p>
    <w:p w:rsidR="00C40641" w:rsidRPr="00362A38" w:rsidRDefault="00C40641" w:rsidP="00362A38">
      <w:pPr>
        <w:spacing w:after="64" w:line="480" w:lineRule="auto"/>
        <w:ind w:left="282" w:hanging="10"/>
        <w:jc w:val="both"/>
        <w:rPr>
          <w:rFonts w:ascii="Times New Roman" w:hAnsi="Times New Roman" w:cs="Times New Roman"/>
        </w:rPr>
      </w:pPr>
      <w:r w:rsidRPr="00362A38">
        <w:rPr>
          <w:rFonts w:ascii="Times New Roman" w:eastAsia="Times New Roman" w:hAnsi="Times New Roman" w:cs="Times New Roman"/>
        </w:rPr>
        <w:t>The following are the different modes of transmission of the Corona Virus which is mentioned in the context of Kusta adhikara (contagious diseases)</w:t>
      </w:r>
      <w:r w:rsidRPr="00362A38">
        <w:rPr>
          <w:rFonts w:ascii="Times New Roman" w:eastAsia="Times New Roman" w:hAnsi="Times New Roman" w:cs="Times New Roman"/>
          <w:vertAlign w:val="superscript"/>
        </w:rPr>
        <w:t xml:space="preserve"> </w:t>
      </w:r>
      <w:r w:rsidR="00B46B49" w:rsidRPr="00362A38">
        <w:rPr>
          <w:rFonts w:ascii="Times New Roman" w:eastAsia="Times New Roman" w:hAnsi="Times New Roman" w:cs="Times New Roman"/>
          <w:vertAlign w:val="superscript"/>
        </w:rPr>
        <w:t>2</w:t>
      </w:r>
      <w:r w:rsidR="00DD66B5" w:rsidRPr="00362A38">
        <w:rPr>
          <w:rFonts w:ascii="Times New Roman" w:eastAsia="Times New Roman" w:hAnsi="Times New Roman" w:cs="Times New Roman"/>
          <w:vertAlign w:val="superscript"/>
        </w:rPr>
        <w:t>3</w:t>
      </w:r>
    </w:p>
    <w:p w:rsidR="00C40641" w:rsidRPr="00362A38" w:rsidRDefault="00C40641" w:rsidP="00362A38">
      <w:pPr>
        <w:numPr>
          <w:ilvl w:val="0"/>
          <w:numId w:val="5"/>
        </w:numPr>
        <w:spacing w:after="5" w:line="480" w:lineRule="auto"/>
        <w:ind w:hanging="360"/>
        <w:jc w:val="both"/>
        <w:rPr>
          <w:rFonts w:ascii="Times New Roman" w:hAnsi="Times New Roman" w:cs="Times New Roman"/>
        </w:rPr>
      </w:pPr>
      <w:r w:rsidRPr="00362A38">
        <w:rPr>
          <w:rFonts w:ascii="Times New Roman" w:eastAsia="Times New Roman" w:hAnsi="Times New Roman" w:cs="Times New Roman"/>
          <w:b/>
        </w:rPr>
        <w:t>Prasangath</w:t>
      </w:r>
      <w:r w:rsidRPr="00362A38">
        <w:rPr>
          <w:rFonts w:ascii="Times New Roman" w:eastAsia="Times New Roman" w:hAnsi="Times New Roman" w:cs="Times New Roman"/>
        </w:rPr>
        <w:t xml:space="preserve"> – By physical contact/ sexual contact </w:t>
      </w:r>
    </w:p>
    <w:p w:rsidR="00C40641" w:rsidRPr="00362A38" w:rsidRDefault="00C40641" w:rsidP="00362A38">
      <w:pPr>
        <w:numPr>
          <w:ilvl w:val="0"/>
          <w:numId w:val="5"/>
        </w:numPr>
        <w:spacing w:after="5" w:line="480" w:lineRule="auto"/>
        <w:ind w:hanging="360"/>
        <w:jc w:val="both"/>
        <w:rPr>
          <w:rFonts w:ascii="Times New Roman" w:hAnsi="Times New Roman" w:cs="Times New Roman"/>
        </w:rPr>
      </w:pPr>
      <w:r w:rsidRPr="00362A38">
        <w:rPr>
          <w:rFonts w:ascii="Times New Roman" w:eastAsia="Times New Roman" w:hAnsi="Times New Roman" w:cs="Times New Roman"/>
          <w:b/>
        </w:rPr>
        <w:t>Gatrasamsparshath</w:t>
      </w:r>
      <w:r w:rsidRPr="00362A38">
        <w:rPr>
          <w:rFonts w:ascii="Times New Roman" w:eastAsia="Times New Roman" w:hAnsi="Times New Roman" w:cs="Times New Roman"/>
        </w:rPr>
        <w:t xml:space="preserve"> – By touching the infected person </w:t>
      </w:r>
    </w:p>
    <w:p w:rsidR="00C40641" w:rsidRPr="00362A38" w:rsidRDefault="00C40641" w:rsidP="00362A38">
      <w:pPr>
        <w:numPr>
          <w:ilvl w:val="0"/>
          <w:numId w:val="5"/>
        </w:numPr>
        <w:spacing w:after="30" w:line="480" w:lineRule="auto"/>
        <w:ind w:hanging="360"/>
        <w:jc w:val="both"/>
        <w:rPr>
          <w:rFonts w:ascii="Times New Roman" w:hAnsi="Times New Roman" w:cs="Times New Roman"/>
        </w:rPr>
      </w:pPr>
      <w:r w:rsidRPr="00362A38">
        <w:rPr>
          <w:rFonts w:ascii="Times New Roman" w:eastAsia="Times New Roman" w:hAnsi="Times New Roman" w:cs="Times New Roman"/>
          <w:b/>
        </w:rPr>
        <w:t>Nishwasath</w:t>
      </w:r>
      <w:r w:rsidRPr="00362A38">
        <w:rPr>
          <w:rFonts w:ascii="Times New Roman" w:eastAsia="Times New Roman" w:hAnsi="Times New Roman" w:cs="Times New Roman"/>
        </w:rPr>
        <w:t xml:space="preserve"> – When exposed to exhaled air of the affected person including the droplet while coughing or sneezing </w:t>
      </w:r>
    </w:p>
    <w:p w:rsidR="00C40641" w:rsidRPr="00362A38" w:rsidRDefault="00C40641" w:rsidP="00362A38">
      <w:pPr>
        <w:numPr>
          <w:ilvl w:val="0"/>
          <w:numId w:val="5"/>
        </w:numPr>
        <w:spacing w:after="5" w:line="480" w:lineRule="auto"/>
        <w:ind w:hanging="360"/>
        <w:jc w:val="both"/>
        <w:rPr>
          <w:rFonts w:ascii="Times New Roman" w:hAnsi="Times New Roman" w:cs="Times New Roman"/>
        </w:rPr>
      </w:pPr>
      <w:r w:rsidRPr="00362A38">
        <w:rPr>
          <w:rFonts w:ascii="Times New Roman" w:eastAsia="Times New Roman" w:hAnsi="Times New Roman" w:cs="Times New Roman"/>
          <w:b/>
        </w:rPr>
        <w:t>Saha</w:t>
      </w:r>
      <w:r w:rsidRPr="00362A38">
        <w:rPr>
          <w:rFonts w:ascii="Times New Roman" w:eastAsia="Times New Roman" w:hAnsi="Times New Roman" w:cs="Times New Roman"/>
        </w:rPr>
        <w:t xml:space="preserve"> </w:t>
      </w:r>
      <w:r w:rsidRPr="00362A38">
        <w:rPr>
          <w:rFonts w:ascii="Times New Roman" w:eastAsia="Times New Roman" w:hAnsi="Times New Roman" w:cs="Times New Roman"/>
          <w:b/>
        </w:rPr>
        <w:t>Bhojanath</w:t>
      </w:r>
      <w:r w:rsidRPr="00362A38">
        <w:rPr>
          <w:rFonts w:ascii="Times New Roman" w:eastAsia="Times New Roman" w:hAnsi="Times New Roman" w:cs="Times New Roman"/>
        </w:rPr>
        <w:t xml:space="preserve"> –Eating contaminated food with all together  </w:t>
      </w:r>
    </w:p>
    <w:p w:rsidR="00C40641" w:rsidRPr="00362A38" w:rsidRDefault="00C40641" w:rsidP="00362A38">
      <w:pPr>
        <w:numPr>
          <w:ilvl w:val="0"/>
          <w:numId w:val="5"/>
        </w:numPr>
        <w:spacing w:after="5" w:line="480" w:lineRule="auto"/>
        <w:ind w:hanging="360"/>
        <w:jc w:val="both"/>
        <w:rPr>
          <w:rFonts w:ascii="Times New Roman" w:hAnsi="Times New Roman" w:cs="Times New Roman"/>
        </w:rPr>
      </w:pPr>
      <w:r w:rsidRPr="00362A38">
        <w:rPr>
          <w:rFonts w:ascii="Times New Roman" w:eastAsia="Times New Roman" w:hAnsi="Times New Roman" w:cs="Times New Roman"/>
          <w:b/>
        </w:rPr>
        <w:t>Saha</w:t>
      </w:r>
      <w:r w:rsidRPr="00362A38">
        <w:rPr>
          <w:rFonts w:ascii="Times New Roman" w:eastAsia="Times New Roman" w:hAnsi="Times New Roman" w:cs="Times New Roman"/>
        </w:rPr>
        <w:t xml:space="preserve"> </w:t>
      </w:r>
      <w:r w:rsidRPr="00362A38">
        <w:rPr>
          <w:rFonts w:ascii="Times New Roman" w:eastAsia="Times New Roman" w:hAnsi="Times New Roman" w:cs="Times New Roman"/>
          <w:b/>
        </w:rPr>
        <w:t>Shayyath</w:t>
      </w:r>
      <w:r w:rsidRPr="00362A38">
        <w:rPr>
          <w:rFonts w:ascii="Times New Roman" w:eastAsia="Times New Roman" w:hAnsi="Times New Roman" w:cs="Times New Roman"/>
        </w:rPr>
        <w:t xml:space="preserve"> – Sharing of bed, pillow or blanket of infected person </w:t>
      </w:r>
    </w:p>
    <w:p w:rsidR="00C40641" w:rsidRPr="00362A38" w:rsidRDefault="00C40641" w:rsidP="00362A38">
      <w:pPr>
        <w:numPr>
          <w:ilvl w:val="0"/>
          <w:numId w:val="5"/>
        </w:numPr>
        <w:spacing w:after="5" w:line="480" w:lineRule="auto"/>
        <w:ind w:hanging="360"/>
        <w:jc w:val="both"/>
        <w:rPr>
          <w:rFonts w:ascii="Times New Roman" w:hAnsi="Times New Roman" w:cs="Times New Roman"/>
        </w:rPr>
      </w:pPr>
      <w:r w:rsidRPr="00362A38">
        <w:rPr>
          <w:rFonts w:ascii="Times New Roman" w:eastAsia="Times New Roman" w:hAnsi="Times New Roman" w:cs="Times New Roman"/>
          <w:b/>
        </w:rPr>
        <w:t>Saha</w:t>
      </w:r>
      <w:r w:rsidRPr="00362A38">
        <w:rPr>
          <w:rFonts w:ascii="Times New Roman" w:eastAsia="Times New Roman" w:hAnsi="Times New Roman" w:cs="Times New Roman"/>
        </w:rPr>
        <w:t xml:space="preserve"> </w:t>
      </w:r>
      <w:r w:rsidRPr="00362A38">
        <w:rPr>
          <w:rFonts w:ascii="Times New Roman" w:eastAsia="Times New Roman" w:hAnsi="Times New Roman" w:cs="Times New Roman"/>
          <w:b/>
        </w:rPr>
        <w:t>Asanath</w:t>
      </w:r>
      <w:r w:rsidRPr="00362A38">
        <w:rPr>
          <w:rFonts w:ascii="Times New Roman" w:eastAsia="Times New Roman" w:hAnsi="Times New Roman" w:cs="Times New Roman"/>
        </w:rPr>
        <w:t xml:space="preserve"> – Sharing the seats specially in crowded public transports  </w:t>
      </w:r>
    </w:p>
    <w:p w:rsidR="00C40641" w:rsidRPr="00362A38" w:rsidRDefault="00C40641" w:rsidP="00362A38">
      <w:pPr>
        <w:numPr>
          <w:ilvl w:val="0"/>
          <w:numId w:val="5"/>
        </w:numPr>
        <w:spacing w:after="473" w:line="480" w:lineRule="auto"/>
        <w:ind w:hanging="360"/>
        <w:jc w:val="both"/>
        <w:rPr>
          <w:rFonts w:ascii="Times New Roman" w:hAnsi="Times New Roman" w:cs="Times New Roman"/>
        </w:rPr>
      </w:pPr>
      <w:r w:rsidRPr="00362A38">
        <w:rPr>
          <w:rFonts w:ascii="Times New Roman" w:eastAsia="Times New Roman" w:hAnsi="Times New Roman" w:cs="Times New Roman"/>
          <w:b/>
        </w:rPr>
        <w:t>Gandhamala</w:t>
      </w:r>
      <w:r w:rsidRPr="00362A38">
        <w:rPr>
          <w:rFonts w:ascii="Times New Roman" w:eastAsia="Times New Roman" w:hAnsi="Times New Roman" w:cs="Times New Roman"/>
        </w:rPr>
        <w:t xml:space="preserve"> </w:t>
      </w:r>
      <w:r w:rsidRPr="00362A38">
        <w:rPr>
          <w:rFonts w:ascii="Times New Roman" w:eastAsia="Times New Roman" w:hAnsi="Times New Roman" w:cs="Times New Roman"/>
          <w:b/>
        </w:rPr>
        <w:t>Anulepanath</w:t>
      </w:r>
      <w:r w:rsidRPr="00362A38">
        <w:rPr>
          <w:rFonts w:ascii="Times New Roman" w:eastAsia="Times New Roman" w:hAnsi="Times New Roman" w:cs="Times New Roman"/>
        </w:rPr>
        <w:t xml:space="preserve"> –Sharing of personal cosmetic things </w:t>
      </w:r>
    </w:p>
    <w:p w:rsidR="00C40641" w:rsidRPr="00362A38" w:rsidRDefault="00C40641" w:rsidP="00362A38">
      <w:pPr>
        <w:spacing w:after="203" w:line="480" w:lineRule="auto"/>
        <w:ind w:left="-15" w:right="411" w:firstLine="720"/>
        <w:jc w:val="both"/>
        <w:rPr>
          <w:rFonts w:ascii="Times New Roman" w:hAnsi="Times New Roman" w:cs="Times New Roman"/>
        </w:rPr>
      </w:pPr>
      <w:r w:rsidRPr="00362A38">
        <w:rPr>
          <w:rFonts w:ascii="Times New Roman" w:eastAsia="Times New Roman" w:hAnsi="Times New Roman" w:cs="Times New Roman"/>
        </w:rPr>
        <w:t xml:space="preserve"> </w:t>
      </w:r>
    </w:p>
    <w:p w:rsidR="00C40641" w:rsidRPr="00362A38" w:rsidRDefault="00C40641" w:rsidP="00362A38">
      <w:pPr>
        <w:spacing w:line="480" w:lineRule="auto"/>
        <w:ind w:left="-15" w:right="411" w:firstLine="720"/>
        <w:jc w:val="both"/>
        <w:rPr>
          <w:rFonts w:ascii="Times New Roman" w:hAnsi="Times New Roman" w:cs="Times New Roman"/>
        </w:rPr>
      </w:pPr>
      <w:r w:rsidRPr="00362A38">
        <w:rPr>
          <w:rFonts w:ascii="Times New Roman" w:eastAsia="Times New Roman" w:hAnsi="Times New Roman" w:cs="Times New Roman"/>
        </w:rPr>
        <w:t>Acharya Charaka discusses various aspects of epidemics and pandemics in a whole chapter in vimanasthana entitled ‘Janapadodhwamsa’</w:t>
      </w:r>
      <w:r w:rsidR="00AC5AD4" w:rsidRPr="00362A38">
        <w:rPr>
          <w:rFonts w:ascii="Times New Roman" w:eastAsia="Times New Roman" w:hAnsi="Times New Roman" w:cs="Times New Roman"/>
          <w:vertAlign w:val="superscript"/>
        </w:rPr>
        <w:t>2</w:t>
      </w:r>
      <w:r w:rsidR="00DD66B5" w:rsidRPr="00362A38">
        <w:rPr>
          <w:rFonts w:ascii="Times New Roman" w:eastAsia="Times New Roman" w:hAnsi="Times New Roman" w:cs="Times New Roman"/>
          <w:vertAlign w:val="superscript"/>
        </w:rPr>
        <w:t>4</w:t>
      </w:r>
      <w:r w:rsidRPr="00362A38">
        <w:rPr>
          <w:rFonts w:ascii="Times New Roman" w:eastAsia="Times New Roman" w:hAnsi="Times New Roman" w:cs="Times New Roman"/>
        </w:rPr>
        <w:t xml:space="preserve">, where four factors are held responsible for such diseases, one among which is  ‘Vayu’. Droplet spread through air is one of the important modes of transmission of all the contagious diseases, as in this disease.  </w:t>
      </w:r>
    </w:p>
    <w:p w:rsidR="00C40641" w:rsidRPr="00362A38" w:rsidRDefault="00C40641" w:rsidP="00362A38">
      <w:pPr>
        <w:spacing w:after="1089" w:line="480" w:lineRule="auto"/>
        <w:ind w:left="-15" w:right="411" w:firstLine="720"/>
        <w:jc w:val="both"/>
        <w:rPr>
          <w:rFonts w:ascii="Times New Roman" w:hAnsi="Times New Roman" w:cs="Times New Roman"/>
        </w:rPr>
      </w:pPr>
      <w:r w:rsidRPr="00362A38">
        <w:rPr>
          <w:rFonts w:ascii="Times New Roman" w:eastAsia="Times New Roman" w:hAnsi="Times New Roman" w:cs="Times New Roman"/>
        </w:rPr>
        <w:t>Among the nidana of Sannipataja jwara, Acharya Charaka mentions vishamashana and anna parivartana</w:t>
      </w:r>
      <w:r w:rsidR="00AC5AD4" w:rsidRPr="00362A38">
        <w:rPr>
          <w:rFonts w:ascii="Times New Roman" w:eastAsia="Times New Roman" w:hAnsi="Times New Roman" w:cs="Times New Roman"/>
          <w:vertAlign w:val="superscript"/>
        </w:rPr>
        <w:t>2</w:t>
      </w:r>
      <w:r w:rsidR="00DD66B5" w:rsidRPr="00362A38">
        <w:rPr>
          <w:rFonts w:ascii="Times New Roman" w:eastAsia="Times New Roman" w:hAnsi="Times New Roman" w:cs="Times New Roman"/>
          <w:vertAlign w:val="superscript"/>
        </w:rPr>
        <w:t>5</w:t>
      </w:r>
      <w:r w:rsidRPr="00362A38">
        <w:rPr>
          <w:rFonts w:ascii="Times New Roman" w:eastAsia="Times New Roman" w:hAnsi="Times New Roman" w:cs="Times New Roman"/>
        </w:rPr>
        <w:t xml:space="preserve"> –i.e; irregular or untimely food intake and changes in food habits as a cause.</w:t>
      </w:r>
    </w:p>
    <w:p w:rsidR="00C40641" w:rsidRPr="00362A38" w:rsidRDefault="00C40641" w:rsidP="00362A38">
      <w:pPr>
        <w:spacing w:after="0" w:line="480" w:lineRule="auto"/>
        <w:jc w:val="both"/>
        <w:rPr>
          <w:rFonts w:ascii="Times New Roman" w:eastAsia="Times New Roman" w:hAnsi="Times New Roman" w:cs="Times New Roman"/>
          <w:b/>
        </w:rPr>
      </w:pPr>
      <w:r w:rsidRPr="00362A38">
        <w:rPr>
          <w:rFonts w:ascii="Times New Roman" w:eastAsia="Times New Roman" w:hAnsi="Times New Roman" w:cs="Times New Roman"/>
          <w:b/>
        </w:rPr>
        <w:lastRenderedPageBreak/>
        <w:t>AYURVEDIC CONCEPT IN THE ETIOLOGY OF COVID -19</w:t>
      </w:r>
    </w:p>
    <w:p w:rsidR="00C40641" w:rsidRPr="00362A38" w:rsidRDefault="00C40641" w:rsidP="00362A38">
      <w:pPr>
        <w:spacing w:after="0" w:line="480" w:lineRule="auto"/>
        <w:jc w:val="both"/>
        <w:rPr>
          <w:rFonts w:ascii="Times New Roman" w:hAnsi="Times New Roman" w:cs="Times New Roman"/>
        </w:rPr>
      </w:pPr>
      <w:r w:rsidRPr="00362A38">
        <w:rPr>
          <w:rFonts w:ascii="Times New Roman" w:eastAsia="Times New Roman" w:hAnsi="Times New Roman" w:cs="Times New Roman"/>
          <w:b/>
        </w:rPr>
        <w:t xml:space="preserve"> </w:t>
      </w:r>
      <w:r w:rsidRPr="00362A38">
        <w:rPr>
          <w:rFonts w:ascii="Nirmala UI" w:hAnsi="Nirmala UI" w:cs="Nirmala UI" w:hint="cs"/>
          <w:cs/>
          <w:lang w:bidi="hi-IN"/>
        </w:rPr>
        <w:t>नास्ति</w:t>
      </w:r>
      <w:r w:rsidRPr="00362A38">
        <w:rPr>
          <w:rFonts w:ascii="Times New Roman" w:eastAsia="Times New Roman" w:hAnsi="Times New Roman" w:cs="Times New Roman"/>
        </w:rPr>
        <w:t xml:space="preserve"> </w:t>
      </w:r>
      <w:r w:rsidRPr="00362A38">
        <w:rPr>
          <w:rFonts w:ascii="Nirmala UI" w:hAnsi="Nirmala UI" w:cs="Nirmala UI" w:hint="cs"/>
          <w:cs/>
          <w:lang w:bidi="hi-IN"/>
        </w:rPr>
        <w:t>रोगो</w:t>
      </w:r>
      <w:r w:rsidRPr="00362A38">
        <w:rPr>
          <w:rFonts w:ascii="Times New Roman" w:eastAsia="Times New Roman" w:hAnsi="Times New Roman" w:cs="Times New Roman"/>
        </w:rPr>
        <w:t xml:space="preserve"> </w:t>
      </w:r>
      <w:r w:rsidRPr="00362A38">
        <w:rPr>
          <w:rFonts w:ascii="Nirmala UI" w:hAnsi="Nirmala UI" w:cs="Nirmala UI" w:hint="cs"/>
          <w:cs/>
          <w:lang w:bidi="hi-IN"/>
        </w:rPr>
        <w:t>विना</w:t>
      </w:r>
      <w:r w:rsidRPr="00362A38">
        <w:rPr>
          <w:rFonts w:ascii="Times New Roman" w:eastAsia="Times New Roman" w:hAnsi="Times New Roman" w:cs="Times New Roman"/>
        </w:rPr>
        <w:t xml:space="preserve"> </w:t>
      </w:r>
      <w:r w:rsidRPr="00362A38">
        <w:rPr>
          <w:rFonts w:ascii="Nirmala UI" w:hAnsi="Nirmala UI" w:cs="Nirmala UI" w:hint="cs"/>
          <w:cs/>
          <w:lang w:bidi="hi-IN"/>
        </w:rPr>
        <w:t>दोषैर्तय</w:t>
      </w:r>
      <w:r w:rsidRPr="00362A38">
        <w:rPr>
          <w:rFonts w:ascii="Times New Roman" w:hAnsi="Times New Roman" w:cs="Times New Roman"/>
        </w:rPr>
        <w:t xml:space="preserve"> </w:t>
      </w:r>
      <w:r w:rsidRPr="00362A38">
        <w:rPr>
          <w:rFonts w:ascii="Nirmala UI" w:hAnsi="Nirmala UI" w:cs="Nirmala UI" w:hint="cs"/>
          <w:cs/>
          <w:lang w:bidi="hi-IN"/>
        </w:rPr>
        <w:t>मात्ततमाद्विचक्षणः</w:t>
      </w:r>
      <w:r w:rsidRPr="00362A38">
        <w:rPr>
          <w:rFonts w:ascii="Times New Roman" w:eastAsia="Times New Roman" w:hAnsi="Times New Roman" w:cs="Times New Roman"/>
        </w:rPr>
        <w:t xml:space="preserve"> | </w:t>
      </w:r>
      <w:r w:rsidRPr="00362A38">
        <w:rPr>
          <w:rFonts w:ascii="Nirmala UI" w:hAnsi="Nirmala UI" w:cs="Nirmala UI" w:hint="cs"/>
          <w:cs/>
          <w:lang w:bidi="hi-IN"/>
        </w:rPr>
        <w:t>अनक्िमविु</w:t>
      </w:r>
      <w:r w:rsidRPr="00362A38">
        <w:rPr>
          <w:rFonts w:ascii="Times New Roman" w:hAnsi="Times New Roman" w:cs="Times New Roman"/>
        </w:rPr>
        <w:tab/>
      </w:r>
      <w:r w:rsidRPr="00362A38">
        <w:rPr>
          <w:rFonts w:ascii="Times New Roman" w:eastAsia="Times New Roman" w:hAnsi="Times New Roman" w:cs="Times New Roman"/>
        </w:rPr>
        <w:t xml:space="preserve"> </w:t>
      </w:r>
      <w:r w:rsidRPr="00362A38">
        <w:rPr>
          <w:rFonts w:ascii="Nirmala UI" w:hAnsi="Nirmala UI" w:cs="Nirmala UI" w:hint="cs"/>
          <w:cs/>
          <w:lang w:bidi="hi-IN"/>
        </w:rPr>
        <w:t>दोषाणाां</w:t>
      </w:r>
      <w:r w:rsidRPr="00362A38">
        <w:rPr>
          <w:rFonts w:ascii="Times New Roman" w:eastAsia="Times New Roman" w:hAnsi="Times New Roman" w:cs="Times New Roman"/>
        </w:rPr>
        <w:t xml:space="preserve"> </w:t>
      </w:r>
      <w:r w:rsidRPr="00362A38">
        <w:rPr>
          <w:rFonts w:ascii="Nirmala UI" w:hAnsi="Nirmala UI" w:cs="Nirmala UI" w:hint="cs"/>
          <w:cs/>
          <w:lang w:bidi="hi-IN"/>
        </w:rPr>
        <w:t>लिङ्गैर्वर्ायधिमिाचरेिु</w:t>
      </w:r>
      <w:r w:rsidRPr="00362A38">
        <w:rPr>
          <w:rFonts w:ascii="Times New Roman" w:hAnsi="Times New Roman" w:cs="Times New Roman"/>
        </w:rPr>
        <w:tab/>
      </w:r>
      <w:r w:rsidRPr="00362A38">
        <w:rPr>
          <w:rFonts w:ascii="Times New Roman" w:eastAsia="Times New Roman" w:hAnsi="Times New Roman" w:cs="Times New Roman"/>
        </w:rPr>
        <w:t xml:space="preserve"> </w:t>
      </w:r>
      <w:r w:rsidRPr="00362A38">
        <w:rPr>
          <w:rFonts w:ascii="Nirmala UI" w:hAnsi="Nirmala UI" w:cs="Nirmala UI" w:hint="cs"/>
          <w:cs/>
          <w:lang w:bidi="hi-IN"/>
        </w:rPr>
        <w:t>्</w:t>
      </w:r>
      <w:r w:rsidRPr="00362A38">
        <w:rPr>
          <w:rFonts w:ascii="Times New Roman" w:eastAsia="Times New Roman" w:hAnsi="Times New Roman" w:cs="Times New Roman"/>
        </w:rPr>
        <w:t>||</w:t>
      </w:r>
      <w:r w:rsidRPr="00362A38">
        <w:rPr>
          <w:rFonts w:ascii="Nirmala UI" w:hAnsi="Nirmala UI" w:cs="Nirmala UI" w:hint="cs"/>
          <w:cs/>
          <w:lang w:bidi="hi-IN"/>
        </w:rPr>
        <w:t>१९</w:t>
      </w:r>
      <w:r w:rsidRPr="00362A38">
        <w:rPr>
          <w:rFonts w:ascii="Times New Roman" w:eastAsia="Times New Roman" w:hAnsi="Times New Roman" w:cs="Times New Roman"/>
        </w:rPr>
        <w:t xml:space="preserve">|| </w:t>
      </w:r>
      <w:r w:rsidR="00AC5AD4" w:rsidRPr="00362A38">
        <w:rPr>
          <w:rFonts w:ascii="Times New Roman" w:eastAsia="Times New Roman" w:hAnsi="Times New Roman" w:cs="Times New Roman"/>
          <w:vertAlign w:val="superscript"/>
        </w:rPr>
        <w:t>2</w:t>
      </w:r>
      <w:r w:rsidR="00DD66B5" w:rsidRPr="00362A38">
        <w:rPr>
          <w:rFonts w:ascii="Times New Roman" w:eastAsia="Times New Roman" w:hAnsi="Times New Roman" w:cs="Times New Roman"/>
          <w:vertAlign w:val="superscript"/>
        </w:rPr>
        <w:t>6</w:t>
      </w:r>
      <w:r w:rsidR="00AC5AD4" w:rsidRPr="00362A38">
        <w:rPr>
          <w:rFonts w:ascii="Times New Roman" w:eastAsia="Times New Roman" w:hAnsi="Times New Roman" w:cs="Times New Roman"/>
          <w:vertAlign w:val="superscript"/>
        </w:rPr>
        <w:t xml:space="preserve"> </w:t>
      </w:r>
    </w:p>
    <w:p w:rsidR="00C40641" w:rsidRPr="00362A38" w:rsidRDefault="00C40641" w:rsidP="00362A38">
      <w:pPr>
        <w:spacing w:after="302" w:line="480" w:lineRule="auto"/>
        <w:ind w:left="358" w:hanging="10"/>
        <w:jc w:val="both"/>
        <w:rPr>
          <w:rFonts w:ascii="Times New Roman" w:hAnsi="Times New Roman" w:cs="Times New Roman"/>
        </w:rPr>
      </w:pPr>
      <w:r w:rsidRPr="00362A38">
        <w:rPr>
          <w:rFonts w:ascii="Times New Roman" w:eastAsia="Times New Roman" w:hAnsi="Times New Roman" w:cs="Times New Roman"/>
        </w:rPr>
        <w:t xml:space="preserve">As per Ayurvedic principles there is no disease without the involvement of Dosha. Even if the disease is not enlisted in classical texts (Anukta vyadhi), the associated dosha should be analyzed based on the presentation of symptoms (Linga ) in a given patient and the treatment should be planned accordingly.  </w:t>
      </w:r>
    </w:p>
    <w:p w:rsidR="00C40641" w:rsidRPr="00362A38" w:rsidRDefault="00C40641" w:rsidP="00362A38">
      <w:pPr>
        <w:spacing w:after="205" w:line="480" w:lineRule="auto"/>
        <w:ind w:left="-5" w:right="411" w:hanging="10"/>
        <w:jc w:val="both"/>
        <w:rPr>
          <w:rFonts w:ascii="Times New Roman" w:eastAsia="Times New Roman" w:hAnsi="Times New Roman" w:cs="Times New Roman"/>
        </w:rPr>
      </w:pPr>
    </w:p>
    <w:p w:rsidR="00C40641" w:rsidRPr="00362A38" w:rsidRDefault="00C40641" w:rsidP="00362A38">
      <w:pPr>
        <w:spacing w:after="208" w:line="480" w:lineRule="auto"/>
        <w:ind w:left="-5" w:right="218" w:hanging="10"/>
        <w:rPr>
          <w:rFonts w:ascii="Times New Roman" w:hAnsi="Times New Roman" w:cs="Times New Roman"/>
        </w:rPr>
      </w:pPr>
      <w:r w:rsidRPr="00362A38">
        <w:rPr>
          <w:rFonts w:ascii="Times New Roman" w:eastAsia="Times New Roman" w:hAnsi="Times New Roman" w:cs="Times New Roman"/>
          <w:b/>
        </w:rPr>
        <w:t xml:space="preserve">Samanya Nidana Related to Utpatti Sthana (China) </w:t>
      </w:r>
    </w:p>
    <w:p w:rsidR="00C40641" w:rsidRPr="00362A38" w:rsidRDefault="00C40641" w:rsidP="00362A38">
      <w:pPr>
        <w:spacing w:after="201" w:line="480" w:lineRule="auto"/>
        <w:ind w:left="-5" w:right="218" w:hanging="10"/>
        <w:rPr>
          <w:rFonts w:ascii="Times New Roman" w:hAnsi="Times New Roman" w:cs="Times New Roman"/>
        </w:rPr>
      </w:pPr>
      <w:r w:rsidRPr="00362A38">
        <w:rPr>
          <w:rFonts w:ascii="Times New Roman" w:eastAsia="Times New Roman" w:hAnsi="Times New Roman" w:cs="Times New Roman"/>
          <w:b/>
        </w:rPr>
        <w:t xml:space="preserve">Shushka Mamsa Sevana  </w:t>
      </w:r>
    </w:p>
    <w:p w:rsidR="00C40641" w:rsidRPr="00362A38" w:rsidRDefault="00C40641" w:rsidP="00362A38">
      <w:pPr>
        <w:spacing w:after="213" w:line="480" w:lineRule="auto"/>
        <w:ind w:left="10" w:hanging="10"/>
        <w:jc w:val="both"/>
        <w:rPr>
          <w:rFonts w:ascii="Times New Roman" w:hAnsi="Times New Roman" w:cs="Times New Roman"/>
          <w:vertAlign w:val="superscript"/>
        </w:rPr>
      </w:pPr>
      <w:r w:rsidRPr="00362A38">
        <w:rPr>
          <w:rFonts w:ascii="Times New Roman" w:eastAsia="Times New Roman" w:hAnsi="Times New Roman" w:cs="Times New Roman"/>
        </w:rPr>
        <w:t xml:space="preserve">In china many poisonous animals are used as routine food article that is a one of the cause for this disease manifestation. </w:t>
      </w:r>
      <w:r w:rsidR="00AC5AD4" w:rsidRPr="00362A38">
        <w:rPr>
          <w:rFonts w:ascii="Times New Roman" w:eastAsia="Times New Roman" w:hAnsi="Times New Roman" w:cs="Times New Roman"/>
          <w:vertAlign w:val="superscript"/>
        </w:rPr>
        <w:t>2</w:t>
      </w:r>
      <w:r w:rsidR="00DD66B5" w:rsidRPr="00362A38">
        <w:rPr>
          <w:rFonts w:ascii="Times New Roman" w:eastAsia="Times New Roman" w:hAnsi="Times New Roman" w:cs="Times New Roman"/>
          <w:vertAlign w:val="superscript"/>
        </w:rPr>
        <w:t>7</w:t>
      </w:r>
    </w:p>
    <w:p w:rsidR="00C40641" w:rsidRPr="00362A38" w:rsidRDefault="00C40641" w:rsidP="00362A38">
      <w:pPr>
        <w:spacing w:after="204" w:line="480" w:lineRule="auto"/>
        <w:ind w:left="-5" w:right="218" w:hanging="10"/>
        <w:rPr>
          <w:rFonts w:ascii="Times New Roman" w:hAnsi="Times New Roman" w:cs="Times New Roman"/>
        </w:rPr>
      </w:pPr>
      <w:r w:rsidRPr="00362A38">
        <w:rPr>
          <w:rFonts w:ascii="Times New Roman" w:eastAsia="Times New Roman" w:hAnsi="Times New Roman" w:cs="Times New Roman"/>
          <w:b/>
        </w:rPr>
        <w:t>Shushka Mamsa Sevanajanya Lakshanas:</w:t>
      </w:r>
      <w:r w:rsidRPr="00362A38">
        <w:rPr>
          <w:rFonts w:ascii="Times New Roman" w:eastAsia="Times New Roman" w:hAnsi="Times New Roman" w:cs="Times New Roman"/>
        </w:rPr>
        <w:t xml:space="preserve"> </w:t>
      </w:r>
    </w:p>
    <w:p w:rsidR="00C40641" w:rsidRPr="00362A38" w:rsidRDefault="00C40641" w:rsidP="00362A38">
      <w:pPr>
        <w:spacing w:after="210" w:line="480" w:lineRule="auto"/>
        <w:ind w:left="10" w:hanging="10"/>
        <w:jc w:val="both"/>
        <w:rPr>
          <w:rFonts w:ascii="Times New Roman" w:hAnsi="Times New Roman" w:cs="Times New Roman"/>
          <w:vertAlign w:val="superscript"/>
        </w:rPr>
      </w:pPr>
      <w:r w:rsidRPr="00362A38">
        <w:rPr>
          <w:rFonts w:ascii="Times New Roman" w:eastAsia="Times New Roman" w:hAnsi="Times New Roman" w:cs="Times New Roman"/>
        </w:rPr>
        <w:t xml:space="preserve">When a person takes Shushka Mamsa (Dried meat of the Animals) it is one of the Causes for the symptoms similar to Covid-19.  </w:t>
      </w:r>
      <w:r w:rsidR="00AC5AD4" w:rsidRPr="00362A38">
        <w:rPr>
          <w:rFonts w:ascii="Times New Roman" w:eastAsia="Times New Roman" w:hAnsi="Times New Roman" w:cs="Times New Roman"/>
          <w:vertAlign w:val="superscript"/>
        </w:rPr>
        <w:t>2</w:t>
      </w:r>
      <w:r w:rsidR="00DD66B5" w:rsidRPr="00362A38">
        <w:rPr>
          <w:rFonts w:ascii="Times New Roman" w:eastAsia="Times New Roman" w:hAnsi="Times New Roman" w:cs="Times New Roman"/>
          <w:vertAlign w:val="superscript"/>
        </w:rPr>
        <w:t>7</w:t>
      </w:r>
    </w:p>
    <w:p w:rsidR="00C40641" w:rsidRPr="00362A38" w:rsidRDefault="00C40641" w:rsidP="00362A38">
      <w:pPr>
        <w:spacing w:after="204" w:line="480" w:lineRule="auto"/>
        <w:ind w:left="-5" w:right="218" w:hanging="10"/>
        <w:rPr>
          <w:rFonts w:ascii="Times New Roman" w:hAnsi="Times New Roman" w:cs="Times New Roman"/>
        </w:rPr>
      </w:pPr>
      <w:r w:rsidRPr="00362A38">
        <w:rPr>
          <w:rFonts w:ascii="Times New Roman" w:eastAsia="Times New Roman" w:hAnsi="Times New Roman" w:cs="Times New Roman"/>
          <w:b/>
        </w:rPr>
        <w:t xml:space="preserve">Concept of Rutu Vyapanna or Ritu Vaiparitya </w:t>
      </w:r>
    </w:p>
    <w:p w:rsidR="00C40641" w:rsidRPr="00362A38" w:rsidRDefault="00C40641" w:rsidP="00362A38">
      <w:pPr>
        <w:spacing w:after="213" w:line="480" w:lineRule="auto"/>
        <w:ind w:left="10" w:hanging="10"/>
        <w:jc w:val="both"/>
        <w:rPr>
          <w:rFonts w:ascii="Times New Roman" w:eastAsia="Times New Roman" w:hAnsi="Times New Roman" w:cs="Times New Roman"/>
        </w:rPr>
      </w:pPr>
      <w:r w:rsidRPr="00362A38">
        <w:rPr>
          <w:rFonts w:ascii="Times New Roman" w:eastAsia="Times New Roman" w:hAnsi="Times New Roman" w:cs="Times New Roman"/>
        </w:rPr>
        <w:t xml:space="preserve">Because of the seasonal change there are some lakshanas will seen, they also looks similar as that of Covid-19. </w:t>
      </w:r>
    </w:p>
    <w:p w:rsidR="00C40641" w:rsidRPr="00362A38" w:rsidRDefault="00C40641" w:rsidP="00362A38">
      <w:pPr>
        <w:spacing w:after="134" w:line="480" w:lineRule="auto"/>
        <w:ind w:left="-5" w:right="67" w:hanging="10"/>
        <w:jc w:val="both"/>
        <w:rPr>
          <w:rFonts w:ascii="Times New Roman" w:hAnsi="Times New Roman" w:cs="Times New Roman"/>
        </w:rPr>
      </w:pPr>
      <w:r w:rsidRPr="00362A38">
        <w:rPr>
          <w:rFonts w:ascii="Times New Roman" w:eastAsia="Arial" w:hAnsi="Times New Roman" w:cs="Times New Roman"/>
        </w:rPr>
        <w:t xml:space="preserve">Sometimes a town or a city is depopulated by – </w:t>
      </w:r>
    </w:p>
    <w:p w:rsidR="00C40641" w:rsidRPr="00362A38" w:rsidRDefault="00C40641" w:rsidP="00362A38">
      <w:pPr>
        <w:spacing w:after="3" w:line="480" w:lineRule="auto"/>
        <w:ind w:left="-5" w:right="67" w:hanging="10"/>
        <w:jc w:val="both"/>
        <w:rPr>
          <w:rFonts w:ascii="Times New Roman" w:hAnsi="Times New Roman" w:cs="Times New Roman"/>
        </w:rPr>
      </w:pPr>
      <w:r w:rsidRPr="00362A38">
        <w:rPr>
          <w:rFonts w:ascii="Times New Roman" w:eastAsia="Arial" w:hAnsi="Times New Roman" w:cs="Times New Roman"/>
        </w:rPr>
        <w:t xml:space="preserve">Kritya , abhichara, raksha krodha are different forms of ill deeds or wrong deeds that are performed by individuals or persons with view of causing bad or disease to another person or a group of people .Kritys refers to something created artificially.   </w:t>
      </w:r>
    </w:p>
    <w:p w:rsidR="00C40641" w:rsidRPr="00362A38" w:rsidRDefault="00C40641" w:rsidP="00362A38">
      <w:pPr>
        <w:spacing w:after="3" w:line="480" w:lineRule="auto"/>
        <w:ind w:left="-5" w:right="67" w:hanging="10"/>
        <w:jc w:val="both"/>
        <w:rPr>
          <w:rFonts w:ascii="Times New Roman" w:hAnsi="Times New Roman" w:cs="Times New Roman"/>
        </w:rPr>
      </w:pPr>
      <w:r w:rsidRPr="00362A38">
        <w:rPr>
          <w:rFonts w:ascii="Times New Roman" w:eastAsia="Arial" w:hAnsi="Times New Roman" w:cs="Times New Roman"/>
        </w:rPr>
        <w:t xml:space="preserve"> Sometimes the pollens of poisonous flowers or grasses, etc., wafted by the winds, invade a town or a village.  </w:t>
      </w:r>
    </w:p>
    <w:p w:rsidR="00C40641" w:rsidRPr="00362A38" w:rsidRDefault="00C40641" w:rsidP="00362A38">
      <w:pPr>
        <w:spacing w:after="3" w:line="480" w:lineRule="auto"/>
        <w:ind w:left="-5" w:right="67" w:hanging="10"/>
        <w:jc w:val="both"/>
        <w:rPr>
          <w:rFonts w:ascii="Times New Roman" w:hAnsi="Times New Roman" w:cs="Times New Roman"/>
        </w:rPr>
      </w:pPr>
      <w:r w:rsidRPr="00362A38">
        <w:rPr>
          <w:rFonts w:ascii="Times New Roman" w:eastAsia="Arial" w:hAnsi="Times New Roman" w:cs="Times New Roman"/>
        </w:rPr>
        <w:t xml:space="preserve">The above two causes develop a sort of epidemic Kasa(cough),Shwas( asthma), Vamathu(Vomiting), Pratishyay( cough or cold), Shiroruk </w:t>
      </w:r>
    </w:p>
    <w:p w:rsidR="00C40641" w:rsidRPr="00362A38" w:rsidRDefault="00C40641" w:rsidP="00362A38">
      <w:pPr>
        <w:tabs>
          <w:tab w:val="center" w:pos="5015"/>
          <w:tab w:val="right" w:pos="9440"/>
        </w:tabs>
        <w:spacing w:after="241" w:line="480" w:lineRule="auto"/>
        <w:ind w:left="-15"/>
        <w:rPr>
          <w:rFonts w:ascii="Times New Roman" w:eastAsia="Arial" w:hAnsi="Times New Roman" w:cs="Times New Roman"/>
          <w:b/>
        </w:rPr>
      </w:pPr>
      <w:r w:rsidRPr="00362A38">
        <w:rPr>
          <w:rFonts w:ascii="Times New Roman" w:eastAsia="Arial" w:hAnsi="Times New Roman" w:cs="Times New Roman"/>
        </w:rPr>
        <w:lastRenderedPageBreak/>
        <w:t xml:space="preserve">(Headache) </w:t>
      </w:r>
      <w:r w:rsidR="00AC5AD4" w:rsidRPr="00362A38">
        <w:rPr>
          <w:rFonts w:ascii="Times New Roman" w:eastAsia="Arial" w:hAnsi="Times New Roman" w:cs="Times New Roman"/>
        </w:rPr>
        <w:t>or</w:t>
      </w:r>
      <w:r w:rsidR="00DD66B5" w:rsidRPr="00362A38">
        <w:rPr>
          <w:rFonts w:ascii="Times New Roman" w:eastAsia="Arial" w:hAnsi="Times New Roman" w:cs="Times New Roman"/>
        </w:rPr>
        <w:t xml:space="preserve"> </w:t>
      </w:r>
      <w:r w:rsidR="00AC5AD4" w:rsidRPr="00362A38">
        <w:rPr>
          <w:rFonts w:ascii="Times New Roman" w:eastAsia="Arial" w:hAnsi="Times New Roman" w:cs="Times New Roman"/>
        </w:rPr>
        <w:t>Jwar(</w:t>
      </w:r>
      <w:r w:rsidRPr="00362A38">
        <w:rPr>
          <w:rFonts w:ascii="Times New Roman" w:eastAsia="Arial" w:hAnsi="Times New Roman" w:cs="Times New Roman"/>
        </w:rPr>
        <w:t>fever).</w:t>
      </w:r>
      <w:r w:rsidRPr="00362A38">
        <w:rPr>
          <w:rFonts w:ascii="Times New Roman" w:eastAsia="Arial" w:hAnsi="Times New Roman" w:cs="Times New Roman"/>
          <w:b/>
        </w:rPr>
        <w:t xml:space="preserve"> </w:t>
      </w:r>
    </w:p>
    <w:p w:rsidR="00C40641" w:rsidRPr="00362A38" w:rsidRDefault="00C40641" w:rsidP="00362A38">
      <w:pPr>
        <w:tabs>
          <w:tab w:val="center" w:pos="5015"/>
          <w:tab w:val="right" w:pos="9440"/>
        </w:tabs>
        <w:spacing w:after="241" w:line="480" w:lineRule="auto"/>
        <w:ind w:left="-15"/>
        <w:rPr>
          <w:rFonts w:ascii="Times New Roman" w:hAnsi="Times New Roman" w:cs="Times New Roman"/>
        </w:rPr>
      </w:pPr>
    </w:p>
    <w:p w:rsidR="00C40641" w:rsidRPr="00362A38" w:rsidRDefault="00C40641" w:rsidP="00362A38">
      <w:pPr>
        <w:tabs>
          <w:tab w:val="center" w:pos="2326"/>
          <w:tab w:val="center" w:pos="5604"/>
          <w:tab w:val="right" w:pos="9440"/>
        </w:tabs>
        <w:spacing w:after="113" w:line="480" w:lineRule="auto"/>
        <w:ind w:left="-15"/>
        <w:rPr>
          <w:rFonts w:ascii="Times New Roman" w:hAnsi="Times New Roman" w:cs="Times New Roman"/>
          <w:color w:val="FF0000"/>
        </w:rPr>
      </w:pPr>
      <w:r w:rsidRPr="00362A38">
        <w:rPr>
          <w:rFonts w:ascii="Times New Roman" w:hAnsi="Times New Roman" w:cs="Times New Roman"/>
          <w:color w:val="FF0000"/>
        </w:rPr>
        <w:tab/>
      </w:r>
      <w:r w:rsidRPr="00362A38">
        <w:rPr>
          <w:rFonts w:ascii="Times New Roman" w:eastAsia="Arial" w:hAnsi="Times New Roman" w:cs="Times New Roman"/>
          <w:color w:val="FF0000"/>
        </w:rPr>
        <w:t xml:space="preserve">  </w:t>
      </w:r>
    </w:p>
    <w:p w:rsidR="00C40641" w:rsidRPr="00362A38" w:rsidRDefault="00C40641" w:rsidP="00362A38">
      <w:pPr>
        <w:spacing w:after="134" w:line="480" w:lineRule="auto"/>
        <w:ind w:left="-5" w:right="67" w:hanging="10"/>
        <w:jc w:val="both"/>
        <w:rPr>
          <w:rFonts w:ascii="Times New Roman" w:hAnsi="Times New Roman" w:cs="Times New Roman"/>
        </w:rPr>
      </w:pPr>
      <w:r w:rsidRPr="00362A38">
        <w:rPr>
          <w:rFonts w:ascii="Times New Roman" w:eastAsia="Arial" w:hAnsi="Times New Roman" w:cs="Times New Roman"/>
          <w:color w:val="FF0000"/>
        </w:rPr>
        <w:t xml:space="preserve"> </w:t>
      </w:r>
      <w:r w:rsidRPr="00362A38">
        <w:rPr>
          <w:rFonts w:ascii="Times New Roman" w:eastAsia="Arial" w:hAnsi="Times New Roman" w:cs="Times New Roman"/>
        </w:rPr>
        <w:t xml:space="preserve">Dalhana adds Gandhajnana( decreased or loss of smell ) and </w:t>
      </w:r>
    </w:p>
    <w:p w:rsidR="00C40641" w:rsidRPr="00362A38" w:rsidRDefault="00C40641" w:rsidP="00362A38">
      <w:pPr>
        <w:spacing w:after="134" w:line="480" w:lineRule="auto"/>
        <w:ind w:left="-5" w:right="67" w:hanging="10"/>
        <w:jc w:val="both"/>
        <w:rPr>
          <w:rFonts w:ascii="Times New Roman" w:hAnsi="Times New Roman" w:cs="Times New Roman"/>
        </w:rPr>
      </w:pPr>
      <w:r w:rsidRPr="00362A38">
        <w:rPr>
          <w:rFonts w:ascii="Times New Roman" w:eastAsia="Arial" w:hAnsi="Times New Roman" w:cs="Times New Roman"/>
        </w:rPr>
        <w:t xml:space="preserve">masurika(twak vikara) . He further divides it as- </w:t>
      </w:r>
    </w:p>
    <w:p w:rsidR="00C40641" w:rsidRPr="00362A38" w:rsidRDefault="00C40641" w:rsidP="00362A38">
      <w:pPr>
        <w:numPr>
          <w:ilvl w:val="0"/>
          <w:numId w:val="56"/>
        </w:numPr>
        <w:spacing w:after="3" w:line="480" w:lineRule="auto"/>
        <w:ind w:right="67" w:hanging="360"/>
        <w:jc w:val="both"/>
        <w:rPr>
          <w:rFonts w:ascii="Times New Roman" w:hAnsi="Times New Roman" w:cs="Times New Roman"/>
        </w:rPr>
      </w:pPr>
      <w:r w:rsidRPr="00362A38">
        <w:rPr>
          <w:rFonts w:ascii="Times New Roman" w:eastAsia="Arial" w:hAnsi="Times New Roman" w:cs="Times New Roman"/>
        </w:rPr>
        <w:t xml:space="preserve">Those which spread by air (droplet type infection) through nose are kasa, shwas,  pratishyaya, gandhajnana ,bhrama and shiroruja. </w:t>
      </w:r>
    </w:p>
    <w:p w:rsidR="00C40641" w:rsidRPr="00362A38" w:rsidRDefault="00C40641" w:rsidP="00362A38">
      <w:pPr>
        <w:numPr>
          <w:ilvl w:val="0"/>
          <w:numId w:val="56"/>
        </w:numPr>
        <w:spacing w:after="3" w:line="480" w:lineRule="auto"/>
        <w:ind w:right="67" w:hanging="360"/>
        <w:jc w:val="both"/>
        <w:rPr>
          <w:rFonts w:ascii="Times New Roman" w:hAnsi="Times New Roman" w:cs="Times New Roman"/>
        </w:rPr>
      </w:pPr>
      <w:r w:rsidRPr="00362A38">
        <w:rPr>
          <w:rFonts w:ascii="Times New Roman" w:eastAsia="Arial" w:hAnsi="Times New Roman" w:cs="Times New Roman"/>
        </w:rPr>
        <w:t xml:space="preserve">Those spread by twagindriya are jwara and masurika.(Fomite Transmission). </w:t>
      </w:r>
    </w:p>
    <w:p w:rsidR="00C40641" w:rsidRPr="00362A38" w:rsidRDefault="00C40641" w:rsidP="00362A38">
      <w:pPr>
        <w:spacing w:after="0" w:line="480" w:lineRule="auto"/>
        <w:ind w:right="79"/>
        <w:jc w:val="both"/>
        <w:rPr>
          <w:rFonts w:ascii="Times New Roman" w:hAnsi="Times New Roman" w:cs="Times New Roman"/>
        </w:rPr>
      </w:pPr>
      <w:r w:rsidRPr="00362A38">
        <w:rPr>
          <w:rFonts w:ascii="Times New Roman" w:eastAsia="Arial" w:hAnsi="Times New Roman" w:cs="Times New Roman"/>
          <w:b/>
        </w:rPr>
        <w:t>The spread of COVID-19 virus by droplet mode and fomite transmission (from contaminated surfaces) and role of air in spread of droplets has been clearly explained.</w:t>
      </w:r>
      <w:r w:rsidRPr="00362A38">
        <w:rPr>
          <w:rFonts w:ascii="Times New Roman" w:eastAsia="Arial" w:hAnsi="Times New Roman" w:cs="Times New Roman"/>
        </w:rPr>
        <w:t xml:space="preserve">. </w:t>
      </w:r>
    </w:p>
    <w:p w:rsidR="00C40641" w:rsidRPr="00362A38" w:rsidRDefault="00C40641" w:rsidP="00362A38">
      <w:pPr>
        <w:spacing w:after="3" w:line="480" w:lineRule="auto"/>
        <w:ind w:left="-15" w:right="67" w:firstLine="720"/>
        <w:jc w:val="both"/>
        <w:rPr>
          <w:rFonts w:ascii="Times New Roman" w:hAnsi="Times New Roman" w:cs="Times New Roman"/>
        </w:rPr>
      </w:pPr>
      <w:r w:rsidRPr="00362A38">
        <w:rPr>
          <w:rFonts w:ascii="Times New Roman" w:eastAsia="Arial" w:hAnsi="Times New Roman" w:cs="Times New Roman"/>
        </w:rPr>
        <w:t xml:space="preserve"> The diseases that spread from person to person are Aupasargika Vyadhis. They fall under Daivabalapravritta vyadhia as explained by Sushruta along with the Bhanumati commentary of  Chakrapani gives a very scientific explanation of the same as follows. </w:t>
      </w:r>
    </w:p>
    <w:p w:rsidR="00C40641" w:rsidRPr="00362A38" w:rsidRDefault="00C40641" w:rsidP="00362A38">
      <w:pPr>
        <w:spacing w:after="134" w:line="480" w:lineRule="auto"/>
        <w:rPr>
          <w:rFonts w:ascii="Times New Roman" w:hAnsi="Times New Roman" w:cs="Times New Roman"/>
        </w:rPr>
      </w:pPr>
      <w:r w:rsidRPr="00362A38">
        <w:rPr>
          <w:rFonts w:ascii="Times New Roman" w:eastAsia="Arial" w:hAnsi="Times New Roman" w:cs="Times New Roman"/>
        </w:rPr>
        <w:t xml:space="preserve"> </w:t>
      </w:r>
    </w:p>
    <w:p w:rsidR="00C40641" w:rsidRPr="00362A38" w:rsidRDefault="00C40641" w:rsidP="00362A38">
      <w:pPr>
        <w:spacing w:after="228" w:line="480" w:lineRule="auto"/>
        <w:ind w:left="-5" w:right="67" w:hanging="10"/>
        <w:jc w:val="both"/>
        <w:rPr>
          <w:rFonts w:ascii="Times New Roman" w:hAnsi="Times New Roman" w:cs="Times New Roman"/>
        </w:rPr>
      </w:pPr>
      <w:r w:rsidRPr="00362A38">
        <w:rPr>
          <w:rFonts w:ascii="Times New Roman" w:eastAsia="Arial" w:hAnsi="Times New Roman" w:cs="Times New Roman"/>
        </w:rPr>
        <w:t>The Daiva-bala-pravritta type includes diseases that are the results of displeasure leading to wrath of Deva gana(the natural forces in environment that protect nature and us) This type may be divided into two sub divisions as the diseases that assumes a contagious character (epidemic), or is purely accidental, and restricts itself to isolated cases (sporadic).</w:t>
      </w:r>
      <w:r w:rsidRPr="00362A38">
        <w:rPr>
          <w:rFonts w:ascii="Times New Roman" w:hAnsi="Times New Roman" w:cs="Times New Roman"/>
          <w:shd w:val="clear" w:color="auto" w:fill="D6AF4A"/>
          <w:cs/>
          <w:lang w:bidi="hi-IN"/>
        </w:rPr>
        <w:t xml:space="preserve"> </w:t>
      </w:r>
      <w:r w:rsidRPr="00362A38">
        <w:rPr>
          <w:rFonts w:ascii="Nirmala UI" w:hAnsi="Nirmala UI" w:cs="Nirmala UI" w:hint="cs"/>
          <w:cs/>
          <w:lang w:bidi="hi-IN"/>
        </w:rPr>
        <w:t>कालबलप्रवृत्ता</w:t>
      </w:r>
      <w:r w:rsidRPr="00362A38">
        <w:rPr>
          <w:rFonts w:ascii="Times New Roman" w:hAnsi="Times New Roman" w:cs="Times New Roman"/>
        </w:rPr>
        <w:t> </w:t>
      </w:r>
      <w:r w:rsidRPr="00362A38">
        <w:rPr>
          <w:rFonts w:ascii="Nirmala UI" w:hAnsi="Nirmala UI" w:cs="Nirmala UI" w:hint="cs"/>
          <w:cs/>
          <w:lang w:bidi="hi-IN"/>
        </w:rPr>
        <w:t>ये</w:t>
      </w:r>
      <w:r w:rsidRPr="00362A38">
        <w:rPr>
          <w:rFonts w:ascii="Times New Roman" w:hAnsi="Times New Roman" w:cs="Times New Roman"/>
        </w:rPr>
        <w:t> </w:t>
      </w:r>
      <w:r w:rsidRPr="00362A38">
        <w:rPr>
          <w:rFonts w:ascii="Nirmala UI" w:hAnsi="Nirmala UI" w:cs="Nirmala UI" w:hint="cs"/>
          <w:cs/>
          <w:lang w:bidi="hi-IN"/>
        </w:rPr>
        <w:t>शीतोष्णवातवर्षातपप्रभृतिनिमित्ताः</w:t>
      </w:r>
      <w:r w:rsidRPr="00362A38">
        <w:rPr>
          <w:rFonts w:ascii="Times New Roman" w:hAnsi="Times New Roman" w:cs="Times New Roman"/>
        </w:rPr>
        <w:t>; </w:t>
      </w:r>
      <w:r w:rsidRPr="00362A38">
        <w:rPr>
          <w:rFonts w:ascii="Nirmala UI" w:hAnsi="Nirmala UI" w:cs="Nirmala UI" w:hint="cs"/>
          <w:cs/>
          <w:lang w:bidi="hi-IN"/>
        </w:rPr>
        <w:t>तेऽपि</w:t>
      </w:r>
      <w:r w:rsidRPr="00362A38">
        <w:rPr>
          <w:rFonts w:ascii="Times New Roman" w:hAnsi="Times New Roman" w:cs="Times New Roman"/>
        </w:rPr>
        <w:t> </w:t>
      </w:r>
      <w:r w:rsidRPr="00362A38">
        <w:rPr>
          <w:rFonts w:ascii="Nirmala UI" w:hAnsi="Nirmala UI" w:cs="Nirmala UI" w:hint="cs"/>
          <w:cs/>
          <w:lang w:bidi="hi-IN"/>
        </w:rPr>
        <w:t>द्विविधाः</w:t>
      </w:r>
      <w:r w:rsidRPr="00362A38">
        <w:rPr>
          <w:rFonts w:ascii="Times New Roman" w:hAnsi="Times New Roman" w:cs="Times New Roman"/>
          <w:cs/>
          <w:lang w:bidi="hi-IN"/>
        </w:rPr>
        <w:t>-</w:t>
      </w:r>
      <w:r w:rsidRPr="00362A38">
        <w:rPr>
          <w:rFonts w:ascii="Times New Roman" w:hAnsi="Times New Roman" w:cs="Times New Roman"/>
        </w:rPr>
        <w:t> </w:t>
      </w:r>
      <w:r w:rsidRPr="00362A38">
        <w:rPr>
          <w:rFonts w:ascii="Nirmala UI" w:hAnsi="Nirmala UI" w:cs="Nirmala UI" w:hint="cs"/>
          <w:cs/>
          <w:lang w:bidi="hi-IN"/>
        </w:rPr>
        <w:t>व्यापन्नर्तुकृताः</w:t>
      </w:r>
      <w:r w:rsidRPr="00362A38">
        <w:rPr>
          <w:rFonts w:ascii="Times New Roman" w:hAnsi="Times New Roman" w:cs="Times New Roman"/>
        </w:rPr>
        <w:t>, </w:t>
      </w:r>
      <w:r w:rsidRPr="00362A38">
        <w:rPr>
          <w:rFonts w:ascii="Nirmala UI" w:hAnsi="Nirmala UI" w:cs="Nirmala UI" w:hint="cs"/>
          <w:cs/>
          <w:lang w:bidi="hi-IN"/>
        </w:rPr>
        <w:t>अव्यापन्नर्तुकृताश्च</w:t>
      </w:r>
      <w:r w:rsidRPr="00362A38">
        <w:rPr>
          <w:rFonts w:ascii="Times New Roman" w:hAnsi="Times New Roman" w:cs="Times New Roman"/>
        </w:rPr>
        <w:t> |</w:t>
      </w:r>
      <w:r w:rsidRPr="00362A38">
        <w:rPr>
          <w:rFonts w:ascii="Times New Roman" w:hAnsi="Times New Roman" w:cs="Times New Roman"/>
        </w:rPr>
        <w:br/>
      </w:r>
      <w:r w:rsidRPr="00362A38">
        <w:rPr>
          <w:rFonts w:ascii="Nirmala UI" w:hAnsi="Nirmala UI" w:cs="Nirmala UI" w:hint="cs"/>
          <w:cs/>
          <w:lang w:bidi="hi-IN"/>
        </w:rPr>
        <w:t>दैवबलप्रवृता</w:t>
      </w:r>
      <w:r w:rsidRPr="00362A38">
        <w:rPr>
          <w:rFonts w:ascii="Times New Roman" w:hAnsi="Times New Roman" w:cs="Times New Roman"/>
        </w:rPr>
        <w:t> </w:t>
      </w:r>
      <w:r w:rsidRPr="00362A38">
        <w:rPr>
          <w:rFonts w:ascii="Nirmala UI" w:hAnsi="Nirmala UI" w:cs="Nirmala UI" w:hint="cs"/>
          <w:cs/>
          <w:lang w:bidi="hi-IN"/>
        </w:rPr>
        <w:t>ये</w:t>
      </w:r>
      <w:r w:rsidRPr="00362A38">
        <w:rPr>
          <w:rFonts w:ascii="Times New Roman" w:hAnsi="Times New Roman" w:cs="Times New Roman"/>
        </w:rPr>
        <w:t> </w:t>
      </w:r>
      <w:r w:rsidRPr="00362A38">
        <w:rPr>
          <w:rFonts w:ascii="Nirmala UI" w:hAnsi="Nirmala UI" w:cs="Nirmala UI" w:hint="cs"/>
          <w:cs/>
          <w:lang w:bidi="hi-IN"/>
        </w:rPr>
        <w:t>देवद्रोहादभिशप्तका</w:t>
      </w:r>
      <w:r w:rsidRPr="00362A38">
        <w:rPr>
          <w:rFonts w:ascii="Times New Roman" w:hAnsi="Times New Roman" w:cs="Times New Roman"/>
        </w:rPr>
        <w:t>  </w:t>
      </w:r>
      <w:r w:rsidRPr="00362A38">
        <w:rPr>
          <w:rFonts w:ascii="Nirmala UI" w:hAnsi="Nirmala UI" w:cs="Nirmala UI" w:hint="cs"/>
          <w:cs/>
          <w:lang w:bidi="hi-IN"/>
        </w:rPr>
        <w:t>अथर्वणकृता</w:t>
      </w:r>
      <w:r w:rsidRPr="00362A38">
        <w:rPr>
          <w:rFonts w:ascii="Times New Roman" w:hAnsi="Times New Roman" w:cs="Times New Roman"/>
        </w:rPr>
        <w:t> </w:t>
      </w:r>
      <w:r w:rsidRPr="00362A38">
        <w:rPr>
          <w:rFonts w:ascii="Nirmala UI" w:hAnsi="Nirmala UI" w:cs="Nirmala UI" w:hint="cs"/>
          <w:cs/>
          <w:lang w:bidi="hi-IN"/>
        </w:rPr>
        <w:t>उपसर्गजाश्च</w:t>
      </w:r>
      <w:r w:rsidRPr="00362A38">
        <w:rPr>
          <w:rFonts w:ascii="Times New Roman" w:hAnsi="Times New Roman" w:cs="Times New Roman"/>
        </w:rPr>
        <w:t>; </w:t>
      </w:r>
      <w:r w:rsidRPr="00362A38">
        <w:rPr>
          <w:rFonts w:ascii="Nirmala UI" w:hAnsi="Nirmala UI" w:cs="Nirmala UI" w:hint="cs"/>
          <w:cs/>
          <w:lang w:bidi="hi-IN"/>
        </w:rPr>
        <w:t>तेऽपि</w:t>
      </w:r>
      <w:r w:rsidRPr="00362A38">
        <w:rPr>
          <w:rFonts w:ascii="Times New Roman" w:hAnsi="Times New Roman" w:cs="Times New Roman"/>
        </w:rPr>
        <w:t> </w:t>
      </w:r>
      <w:r w:rsidRPr="00362A38">
        <w:rPr>
          <w:rFonts w:ascii="Nirmala UI" w:hAnsi="Nirmala UI" w:cs="Nirmala UI" w:hint="cs"/>
          <w:cs/>
          <w:lang w:bidi="hi-IN"/>
        </w:rPr>
        <w:t>द्विविधाः</w:t>
      </w:r>
      <w:r w:rsidRPr="00362A38">
        <w:rPr>
          <w:rFonts w:ascii="Times New Roman" w:hAnsi="Times New Roman" w:cs="Times New Roman"/>
          <w:cs/>
          <w:lang w:bidi="hi-IN"/>
        </w:rPr>
        <w:t>-</w:t>
      </w:r>
      <w:r w:rsidRPr="00362A38">
        <w:rPr>
          <w:rFonts w:ascii="Times New Roman" w:hAnsi="Times New Roman" w:cs="Times New Roman"/>
        </w:rPr>
        <w:t> </w:t>
      </w:r>
      <w:r w:rsidRPr="00362A38">
        <w:rPr>
          <w:rFonts w:ascii="Nirmala UI" w:hAnsi="Nirmala UI" w:cs="Nirmala UI" w:hint="cs"/>
          <w:cs/>
          <w:lang w:bidi="hi-IN"/>
        </w:rPr>
        <w:t>विद्युदशनिकृताः</w:t>
      </w:r>
      <w:r w:rsidRPr="00362A38">
        <w:rPr>
          <w:rFonts w:ascii="Times New Roman" w:hAnsi="Times New Roman" w:cs="Times New Roman"/>
        </w:rPr>
        <w:t>, </w:t>
      </w:r>
      <w:r w:rsidRPr="00362A38">
        <w:rPr>
          <w:rFonts w:ascii="Nirmala UI" w:hAnsi="Nirmala UI" w:cs="Nirmala UI" w:hint="cs"/>
          <w:cs/>
          <w:lang w:bidi="hi-IN"/>
        </w:rPr>
        <w:t>पिशाचादिकृताश्च</w:t>
      </w:r>
      <w:r w:rsidRPr="00362A38">
        <w:rPr>
          <w:rFonts w:ascii="Times New Roman" w:hAnsi="Times New Roman" w:cs="Times New Roman"/>
        </w:rPr>
        <w:t>; </w:t>
      </w:r>
      <w:r w:rsidRPr="00362A38">
        <w:rPr>
          <w:rFonts w:ascii="Nirmala UI" w:hAnsi="Nirmala UI" w:cs="Nirmala UI" w:hint="cs"/>
          <w:cs/>
          <w:lang w:bidi="hi-IN"/>
        </w:rPr>
        <w:t>पुनश्च</w:t>
      </w:r>
      <w:r w:rsidRPr="00362A38">
        <w:rPr>
          <w:rFonts w:ascii="Times New Roman" w:hAnsi="Times New Roman" w:cs="Times New Roman"/>
        </w:rPr>
        <w:t> </w:t>
      </w:r>
      <w:r w:rsidRPr="00362A38">
        <w:rPr>
          <w:rFonts w:ascii="Nirmala UI" w:hAnsi="Nirmala UI" w:cs="Nirmala UI" w:hint="cs"/>
          <w:cs/>
          <w:lang w:bidi="hi-IN"/>
        </w:rPr>
        <w:t>द्विविधाः</w:t>
      </w:r>
      <w:r w:rsidRPr="00362A38">
        <w:rPr>
          <w:rFonts w:ascii="Times New Roman" w:hAnsi="Times New Roman" w:cs="Times New Roman"/>
          <w:cs/>
          <w:lang w:bidi="hi-IN"/>
        </w:rPr>
        <w:t>-</w:t>
      </w:r>
      <w:r w:rsidRPr="00362A38">
        <w:rPr>
          <w:rFonts w:ascii="Times New Roman" w:hAnsi="Times New Roman" w:cs="Times New Roman"/>
        </w:rPr>
        <w:t> </w:t>
      </w:r>
      <w:r w:rsidRPr="00362A38">
        <w:rPr>
          <w:rFonts w:ascii="Nirmala UI" w:hAnsi="Nirmala UI" w:cs="Nirmala UI" w:hint="cs"/>
          <w:cs/>
          <w:lang w:bidi="hi-IN"/>
        </w:rPr>
        <w:t>संसर्गजा</w:t>
      </w:r>
      <w:r w:rsidRPr="00362A38">
        <w:rPr>
          <w:rFonts w:ascii="Times New Roman" w:hAnsi="Times New Roman" w:cs="Times New Roman"/>
        </w:rPr>
        <w:t>  , </w:t>
      </w:r>
      <w:r w:rsidRPr="00362A38">
        <w:rPr>
          <w:rFonts w:ascii="Nirmala UI" w:hAnsi="Nirmala UI" w:cs="Nirmala UI" w:hint="cs"/>
          <w:cs/>
          <w:lang w:bidi="hi-IN"/>
        </w:rPr>
        <w:t>आकस्मिकाश्च</w:t>
      </w:r>
      <w:r w:rsidRPr="00362A38">
        <w:rPr>
          <w:rFonts w:ascii="Times New Roman" w:hAnsi="Times New Roman" w:cs="Times New Roman"/>
        </w:rPr>
        <w:t> |</w:t>
      </w:r>
      <w:r w:rsidRPr="00362A38">
        <w:rPr>
          <w:rFonts w:ascii="Times New Roman" w:hAnsi="Times New Roman" w:cs="Times New Roman"/>
        </w:rPr>
        <w:br/>
      </w:r>
      <w:r w:rsidRPr="00362A38">
        <w:rPr>
          <w:rFonts w:ascii="Nirmala UI" w:hAnsi="Nirmala UI" w:cs="Nirmala UI" w:hint="cs"/>
          <w:cs/>
          <w:lang w:bidi="hi-IN"/>
        </w:rPr>
        <w:t>स्वभावबलप्रवृत्ता</w:t>
      </w:r>
      <w:r w:rsidRPr="00362A38">
        <w:rPr>
          <w:rFonts w:ascii="Times New Roman" w:hAnsi="Times New Roman" w:cs="Times New Roman"/>
        </w:rPr>
        <w:t>  </w:t>
      </w:r>
      <w:r w:rsidRPr="00362A38">
        <w:rPr>
          <w:rFonts w:ascii="Nirmala UI" w:hAnsi="Nirmala UI" w:cs="Nirmala UI" w:hint="cs"/>
          <w:cs/>
          <w:lang w:bidi="hi-IN"/>
        </w:rPr>
        <w:t>ये</w:t>
      </w:r>
      <w:r w:rsidRPr="00362A38">
        <w:rPr>
          <w:rFonts w:ascii="Times New Roman" w:hAnsi="Times New Roman" w:cs="Times New Roman"/>
        </w:rPr>
        <w:t> </w:t>
      </w:r>
      <w:r w:rsidRPr="00362A38">
        <w:rPr>
          <w:rFonts w:ascii="Nirmala UI" w:hAnsi="Nirmala UI" w:cs="Nirmala UI" w:hint="cs"/>
          <w:cs/>
          <w:lang w:bidi="hi-IN"/>
        </w:rPr>
        <w:t>क्षुत्पिपासाजरामृत्युनिद्राप्रभृतयः</w:t>
      </w:r>
      <w:r w:rsidRPr="00362A38">
        <w:rPr>
          <w:rFonts w:ascii="Times New Roman" w:hAnsi="Times New Roman" w:cs="Times New Roman"/>
        </w:rPr>
        <w:t>; </w:t>
      </w:r>
      <w:r w:rsidRPr="00362A38">
        <w:rPr>
          <w:rFonts w:ascii="Nirmala UI" w:hAnsi="Nirmala UI" w:cs="Nirmala UI" w:hint="cs"/>
          <w:cs/>
          <w:lang w:bidi="hi-IN"/>
        </w:rPr>
        <w:t>तेऽपि</w:t>
      </w:r>
      <w:r w:rsidRPr="00362A38">
        <w:rPr>
          <w:rFonts w:ascii="Times New Roman" w:hAnsi="Times New Roman" w:cs="Times New Roman"/>
        </w:rPr>
        <w:t> </w:t>
      </w:r>
      <w:r w:rsidRPr="00362A38">
        <w:rPr>
          <w:rFonts w:ascii="Nirmala UI" w:hAnsi="Nirmala UI" w:cs="Nirmala UI" w:hint="cs"/>
          <w:cs/>
          <w:lang w:bidi="hi-IN"/>
        </w:rPr>
        <w:t>द्विविधाः</w:t>
      </w:r>
      <w:r w:rsidRPr="00362A38">
        <w:rPr>
          <w:rFonts w:ascii="Times New Roman" w:hAnsi="Times New Roman" w:cs="Times New Roman"/>
          <w:cs/>
          <w:lang w:bidi="hi-IN"/>
        </w:rPr>
        <w:t>-</w:t>
      </w:r>
      <w:r w:rsidRPr="00362A38">
        <w:rPr>
          <w:rFonts w:ascii="Times New Roman" w:hAnsi="Times New Roman" w:cs="Times New Roman"/>
        </w:rPr>
        <w:t> </w:t>
      </w:r>
      <w:r w:rsidRPr="00362A38">
        <w:rPr>
          <w:rFonts w:ascii="Nirmala UI" w:hAnsi="Nirmala UI" w:cs="Nirmala UI" w:hint="cs"/>
          <w:cs/>
          <w:lang w:bidi="hi-IN"/>
        </w:rPr>
        <w:t>कालजा</w:t>
      </w:r>
      <w:r w:rsidRPr="00362A38">
        <w:rPr>
          <w:rFonts w:ascii="Times New Roman" w:hAnsi="Times New Roman" w:cs="Times New Roman"/>
        </w:rPr>
        <w:t>, </w:t>
      </w:r>
      <w:r w:rsidRPr="00362A38">
        <w:rPr>
          <w:rFonts w:ascii="Nirmala UI" w:hAnsi="Nirmala UI" w:cs="Nirmala UI" w:hint="cs"/>
          <w:cs/>
          <w:lang w:bidi="hi-IN"/>
        </w:rPr>
        <w:t>अकालजाश्च</w:t>
      </w:r>
      <w:r w:rsidRPr="00362A38">
        <w:rPr>
          <w:rFonts w:ascii="Times New Roman" w:hAnsi="Times New Roman" w:cs="Times New Roman"/>
        </w:rPr>
        <w:t>; </w:t>
      </w:r>
      <w:r w:rsidRPr="00362A38">
        <w:rPr>
          <w:rFonts w:ascii="Nirmala UI" w:hAnsi="Nirmala UI" w:cs="Nirmala UI" w:hint="cs"/>
          <w:cs/>
          <w:lang w:bidi="hi-IN"/>
        </w:rPr>
        <w:t>तत्र</w:t>
      </w:r>
      <w:r w:rsidRPr="00362A38">
        <w:rPr>
          <w:rFonts w:ascii="Times New Roman" w:hAnsi="Times New Roman" w:cs="Times New Roman"/>
        </w:rPr>
        <w:t> </w:t>
      </w:r>
      <w:r w:rsidRPr="00362A38">
        <w:rPr>
          <w:rFonts w:ascii="Nirmala UI" w:hAnsi="Nirmala UI" w:cs="Nirmala UI" w:hint="cs"/>
          <w:cs/>
          <w:lang w:bidi="hi-IN"/>
        </w:rPr>
        <w:t>परिरक्षणकृताः</w:t>
      </w:r>
      <w:r w:rsidRPr="00362A38">
        <w:rPr>
          <w:rFonts w:ascii="Times New Roman" w:hAnsi="Times New Roman" w:cs="Times New Roman"/>
        </w:rPr>
        <w:t> </w:t>
      </w:r>
      <w:r w:rsidRPr="00362A38">
        <w:rPr>
          <w:rFonts w:ascii="Nirmala UI" w:hAnsi="Nirmala UI" w:cs="Nirmala UI" w:hint="cs"/>
          <w:cs/>
          <w:lang w:bidi="hi-IN"/>
        </w:rPr>
        <w:t>कालजाः</w:t>
      </w:r>
      <w:r w:rsidRPr="00362A38">
        <w:rPr>
          <w:rFonts w:ascii="Times New Roman" w:hAnsi="Times New Roman" w:cs="Times New Roman"/>
        </w:rPr>
        <w:t>, </w:t>
      </w:r>
      <w:r w:rsidRPr="00362A38">
        <w:rPr>
          <w:rFonts w:ascii="Nirmala UI" w:hAnsi="Nirmala UI" w:cs="Nirmala UI" w:hint="cs"/>
          <w:cs/>
          <w:lang w:bidi="hi-IN"/>
        </w:rPr>
        <w:t>अपरिरक्षणकृता</w:t>
      </w:r>
      <w:r w:rsidRPr="00362A38">
        <w:rPr>
          <w:rFonts w:ascii="Times New Roman" w:hAnsi="Times New Roman" w:cs="Times New Roman"/>
        </w:rPr>
        <w:t> </w:t>
      </w:r>
      <w:r w:rsidRPr="00362A38">
        <w:rPr>
          <w:rFonts w:ascii="Nirmala UI" w:hAnsi="Nirmala UI" w:cs="Nirmala UI" w:hint="cs"/>
          <w:cs/>
          <w:lang w:bidi="hi-IN"/>
        </w:rPr>
        <w:t>अकालजाः</w:t>
      </w:r>
      <w:r w:rsidRPr="00362A38">
        <w:rPr>
          <w:rFonts w:ascii="Times New Roman" w:hAnsi="Times New Roman" w:cs="Times New Roman"/>
        </w:rPr>
        <w:t> |</w:t>
      </w:r>
      <w:r w:rsidRPr="00362A38">
        <w:rPr>
          <w:rFonts w:ascii="Times New Roman" w:hAnsi="Times New Roman" w:cs="Times New Roman"/>
        </w:rPr>
        <w:br/>
      </w:r>
      <w:r w:rsidRPr="00362A38">
        <w:rPr>
          <w:rFonts w:ascii="Nirmala UI" w:hAnsi="Nirmala UI" w:cs="Nirmala UI" w:hint="cs"/>
          <w:cs/>
          <w:lang w:bidi="hi-IN"/>
        </w:rPr>
        <w:t>एते</w:t>
      </w:r>
      <w:r w:rsidRPr="00362A38">
        <w:rPr>
          <w:rFonts w:ascii="Times New Roman" w:hAnsi="Times New Roman" w:cs="Times New Roman"/>
        </w:rPr>
        <w:t> </w:t>
      </w:r>
      <w:r w:rsidRPr="00362A38">
        <w:rPr>
          <w:rFonts w:ascii="Nirmala UI" w:hAnsi="Nirmala UI" w:cs="Nirmala UI" w:hint="cs"/>
          <w:cs/>
          <w:lang w:bidi="hi-IN"/>
        </w:rPr>
        <w:t>आधिदैविका</w:t>
      </w:r>
      <w:r w:rsidRPr="00362A38">
        <w:rPr>
          <w:rFonts w:ascii="Times New Roman" w:hAnsi="Times New Roman" w:cs="Times New Roman"/>
        </w:rPr>
        <w:t> |</w:t>
      </w:r>
      <w:r w:rsidRPr="00362A38">
        <w:rPr>
          <w:rFonts w:ascii="Times New Roman" w:hAnsi="Times New Roman" w:cs="Times New Roman"/>
        </w:rPr>
        <w:br/>
      </w:r>
      <w:r w:rsidRPr="00362A38">
        <w:rPr>
          <w:rFonts w:ascii="Nirmala UI" w:hAnsi="Nirmala UI" w:cs="Nirmala UI" w:hint="cs"/>
          <w:cs/>
          <w:lang w:bidi="hi-IN"/>
        </w:rPr>
        <w:t>अत्र</w:t>
      </w:r>
      <w:r w:rsidRPr="00362A38">
        <w:rPr>
          <w:rFonts w:ascii="Times New Roman" w:hAnsi="Times New Roman" w:cs="Times New Roman"/>
        </w:rPr>
        <w:t> </w:t>
      </w:r>
      <w:r w:rsidRPr="00362A38">
        <w:rPr>
          <w:rFonts w:ascii="Nirmala UI" w:hAnsi="Nirmala UI" w:cs="Nirmala UI" w:hint="cs"/>
          <w:cs/>
          <w:lang w:bidi="hi-IN"/>
        </w:rPr>
        <w:t>सर्वव्याध्यवरोधः</w:t>
      </w:r>
      <w:r w:rsidRPr="00362A38">
        <w:rPr>
          <w:rFonts w:ascii="Times New Roman" w:hAnsi="Times New Roman" w:cs="Times New Roman"/>
        </w:rPr>
        <w:t> ||</w:t>
      </w:r>
      <w:r w:rsidRPr="00362A38">
        <w:rPr>
          <w:rFonts w:ascii="Nirmala UI" w:hAnsi="Nirmala UI" w:cs="Nirmala UI" w:hint="cs"/>
          <w:cs/>
          <w:lang w:bidi="hi-IN"/>
        </w:rPr>
        <w:t>७</w:t>
      </w:r>
      <w:r w:rsidRPr="00362A38">
        <w:rPr>
          <w:rFonts w:ascii="Times New Roman" w:hAnsi="Times New Roman" w:cs="Times New Roman"/>
        </w:rPr>
        <w:t xml:space="preserve">|| </w:t>
      </w:r>
      <w:r w:rsidR="00AC5AD4" w:rsidRPr="00362A38">
        <w:rPr>
          <w:rFonts w:ascii="Times New Roman" w:hAnsi="Times New Roman" w:cs="Times New Roman"/>
          <w:vertAlign w:val="superscript"/>
        </w:rPr>
        <w:t>2</w:t>
      </w:r>
      <w:r w:rsidR="00DD66B5" w:rsidRPr="00362A38">
        <w:rPr>
          <w:rFonts w:ascii="Times New Roman" w:hAnsi="Times New Roman" w:cs="Times New Roman"/>
          <w:vertAlign w:val="superscript"/>
        </w:rPr>
        <w:t>8</w:t>
      </w:r>
    </w:p>
    <w:p w:rsidR="00C40641" w:rsidRPr="00362A38" w:rsidRDefault="00C40641" w:rsidP="00362A38">
      <w:pPr>
        <w:spacing w:after="213" w:line="480" w:lineRule="auto"/>
        <w:ind w:left="10" w:hanging="10"/>
        <w:jc w:val="both"/>
        <w:rPr>
          <w:rFonts w:ascii="Times New Roman" w:eastAsia="Times New Roman" w:hAnsi="Times New Roman" w:cs="Times New Roman"/>
          <w:color w:val="FF0000"/>
        </w:rPr>
      </w:pPr>
    </w:p>
    <w:p w:rsidR="00C40641" w:rsidRPr="00362A38" w:rsidRDefault="00C40641" w:rsidP="00362A38">
      <w:pPr>
        <w:spacing w:after="98" w:line="480" w:lineRule="auto"/>
        <w:ind w:left="-5" w:right="67" w:hanging="10"/>
        <w:jc w:val="both"/>
        <w:rPr>
          <w:rFonts w:ascii="Times New Roman" w:eastAsia="Arial" w:hAnsi="Times New Roman" w:cs="Times New Roman"/>
        </w:rPr>
      </w:pPr>
      <w:r w:rsidRPr="00362A38">
        <w:rPr>
          <w:rFonts w:ascii="Times New Roman" w:eastAsia="Arial" w:hAnsi="Times New Roman" w:cs="Times New Roman"/>
        </w:rPr>
        <w:t xml:space="preserve">According to chakrapani it is due to </w:t>
      </w:r>
      <w:r w:rsidRPr="00362A38">
        <w:rPr>
          <w:rFonts w:ascii="Times New Roman" w:eastAsia="Arial" w:hAnsi="Times New Roman" w:cs="Times New Roman"/>
          <w:b/>
          <w:i/>
        </w:rPr>
        <w:t>Rakshogana</w:t>
      </w:r>
      <w:r w:rsidRPr="00362A38">
        <w:rPr>
          <w:rFonts w:ascii="Times New Roman" w:eastAsia="Arial" w:hAnsi="Times New Roman" w:cs="Times New Roman"/>
        </w:rPr>
        <w:t xml:space="preserve"> that the diseases assume the form of </w:t>
      </w:r>
      <w:r w:rsidRPr="00362A38">
        <w:rPr>
          <w:rFonts w:ascii="Times New Roman" w:eastAsia="Arial" w:hAnsi="Times New Roman" w:cs="Times New Roman"/>
          <w:b/>
          <w:i/>
        </w:rPr>
        <w:t>Aupasargikatva</w:t>
      </w:r>
      <w:r w:rsidRPr="00362A38">
        <w:rPr>
          <w:rFonts w:ascii="Times New Roman" w:eastAsia="Arial" w:hAnsi="Times New Roman" w:cs="Times New Roman"/>
        </w:rPr>
        <w:t xml:space="preserve"> – contagious nature could destroy individuals or communities immediately or at a pre-determined time.  </w:t>
      </w:r>
      <w:r w:rsidRPr="00362A38">
        <w:rPr>
          <w:rFonts w:ascii="Times New Roman" w:eastAsia="Arial" w:hAnsi="Times New Roman" w:cs="Times New Roman"/>
          <w:b/>
        </w:rPr>
        <w:t>Dalhana</w:t>
      </w:r>
      <w:r w:rsidRPr="00362A38">
        <w:rPr>
          <w:rFonts w:ascii="Times New Roman" w:eastAsia="Arial" w:hAnsi="Times New Roman" w:cs="Times New Roman"/>
        </w:rPr>
        <w:t xml:space="preserve">  clearly states that </w:t>
      </w:r>
      <w:r w:rsidRPr="00362A38">
        <w:rPr>
          <w:rFonts w:ascii="Times New Roman" w:eastAsia="Arial" w:hAnsi="Times New Roman" w:cs="Times New Roman"/>
          <w:b/>
          <w:i/>
        </w:rPr>
        <w:t>upasargaja rogas</w:t>
      </w:r>
      <w:r w:rsidRPr="00362A38">
        <w:rPr>
          <w:rFonts w:ascii="Times New Roman" w:eastAsia="Arial" w:hAnsi="Times New Roman" w:cs="Times New Roman"/>
        </w:rPr>
        <w:t xml:space="preserve"> are due to spread from an infected person to another while </w:t>
      </w:r>
      <w:r w:rsidRPr="00362A38">
        <w:rPr>
          <w:rFonts w:ascii="Times New Roman" w:eastAsia="Arial" w:hAnsi="Times New Roman" w:cs="Times New Roman"/>
          <w:b/>
          <w:i/>
        </w:rPr>
        <w:t>Samsargaja</w:t>
      </w:r>
      <w:r w:rsidRPr="00362A38">
        <w:rPr>
          <w:rFonts w:ascii="Times New Roman" w:eastAsia="Arial" w:hAnsi="Times New Roman" w:cs="Times New Roman"/>
        </w:rPr>
        <w:t xml:space="preserve"> are more potential in spreading from person to person.  Different modes of spread </w:t>
      </w:r>
    </w:p>
    <w:p w:rsidR="00C40641" w:rsidRPr="00362A38" w:rsidRDefault="00C40641" w:rsidP="00362A38">
      <w:pPr>
        <w:spacing w:after="270" w:line="480" w:lineRule="auto"/>
        <w:jc w:val="both"/>
        <w:rPr>
          <w:rFonts w:ascii="Times New Roman" w:eastAsia="Times New Roman" w:hAnsi="Times New Roman" w:cs="Times New Roman"/>
        </w:rPr>
      </w:pPr>
      <w:r w:rsidRPr="00362A38">
        <w:rPr>
          <w:rFonts w:ascii="Nirmala UI" w:eastAsia="Times New Roman" w:hAnsi="Nirmala UI" w:cs="Nirmala UI" w:hint="cs"/>
          <w:cs/>
          <w:lang w:bidi="hi-IN"/>
        </w:rPr>
        <w:t>प्रसङ्गाद्गात्रसंस्पर्शान्निश्वासात्</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सहभोजनात्</w:t>
      </w:r>
      <w:r w:rsidRPr="00362A38">
        <w:rPr>
          <w:rFonts w:ascii="Times New Roman" w:eastAsia="Times New Roman" w:hAnsi="Times New Roman" w:cs="Times New Roman"/>
        </w:rPr>
        <w:t> |</w:t>
      </w:r>
      <w:r w:rsidRPr="00362A38">
        <w:rPr>
          <w:rFonts w:ascii="Times New Roman" w:eastAsia="Times New Roman" w:hAnsi="Times New Roman" w:cs="Times New Roman"/>
        </w:rPr>
        <w:br/>
      </w:r>
      <w:r w:rsidRPr="00362A38">
        <w:rPr>
          <w:rFonts w:ascii="Nirmala UI" w:eastAsia="Times New Roman" w:hAnsi="Nirmala UI" w:cs="Nirmala UI" w:hint="cs"/>
          <w:cs/>
          <w:lang w:bidi="hi-IN"/>
        </w:rPr>
        <w:t>सहशय्यासनाच्चापि</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वस्त्रमाल्यानुलेपनात्</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३३</w:t>
      </w:r>
      <w:r w:rsidRPr="00362A38">
        <w:rPr>
          <w:rFonts w:ascii="Times New Roman" w:eastAsia="Times New Roman" w:hAnsi="Times New Roman" w:cs="Times New Roman"/>
        </w:rPr>
        <w:t>||</w:t>
      </w:r>
      <w:r w:rsidRPr="00362A38">
        <w:rPr>
          <w:rFonts w:ascii="Times New Roman" w:eastAsia="Times New Roman" w:hAnsi="Times New Roman" w:cs="Times New Roman"/>
        </w:rPr>
        <w:br/>
      </w:r>
      <w:r w:rsidRPr="00362A38">
        <w:rPr>
          <w:rFonts w:ascii="Nirmala UI" w:eastAsia="Times New Roman" w:hAnsi="Nirmala UI" w:cs="Nirmala UI" w:hint="cs"/>
          <w:cs/>
          <w:lang w:bidi="hi-IN"/>
        </w:rPr>
        <w:t>कुष्ठं</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ज्वरश्च</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शोषश्च</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नेत्राभिष्यन्द</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एव</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च</w:t>
      </w:r>
      <w:r w:rsidRPr="00362A38">
        <w:rPr>
          <w:rFonts w:ascii="Times New Roman" w:eastAsia="Times New Roman" w:hAnsi="Times New Roman" w:cs="Times New Roman"/>
        </w:rPr>
        <w:t> |</w:t>
      </w:r>
      <w:r w:rsidRPr="00362A38">
        <w:rPr>
          <w:rFonts w:ascii="Times New Roman" w:eastAsia="Times New Roman" w:hAnsi="Times New Roman" w:cs="Times New Roman"/>
        </w:rPr>
        <w:br/>
      </w:r>
      <w:r w:rsidRPr="00362A38">
        <w:rPr>
          <w:rFonts w:ascii="Nirmala UI" w:eastAsia="Times New Roman" w:hAnsi="Nirmala UI" w:cs="Nirmala UI" w:hint="cs"/>
          <w:cs/>
          <w:lang w:bidi="hi-IN"/>
        </w:rPr>
        <w:t>औपसर्गिकरोगाश्च</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सङ्क्रामन्ति</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नरान्नरम्</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३४</w:t>
      </w:r>
      <w:r w:rsidRPr="00362A38">
        <w:rPr>
          <w:rFonts w:ascii="Times New Roman" w:eastAsia="Times New Roman" w:hAnsi="Times New Roman" w:cs="Times New Roman"/>
        </w:rPr>
        <w:t>||</w:t>
      </w:r>
      <w:r w:rsidR="00AC5AD4" w:rsidRPr="00362A38">
        <w:rPr>
          <w:rFonts w:ascii="Times New Roman" w:eastAsia="Times New Roman" w:hAnsi="Times New Roman" w:cs="Times New Roman"/>
          <w:vertAlign w:val="superscript"/>
        </w:rPr>
        <w:t>2</w:t>
      </w:r>
      <w:r w:rsidR="00DD66B5" w:rsidRPr="00362A38">
        <w:rPr>
          <w:rFonts w:ascii="Times New Roman" w:eastAsia="Times New Roman" w:hAnsi="Times New Roman" w:cs="Times New Roman"/>
          <w:vertAlign w:val="superscript"/>
        </w:rPr>
        <w:t>9</w:t>
      </w:r>
    </w:p>
    <w:p w:rsidR="00C40641" w:rsidRPr="00362A38" w:rsidRDefault="00C40641" w:rsidP="00362A38">
      <w:pPr>
        <w:spacing w:after="279" w:line="480" w:lineRule="auto"/>
        <w:ind w:left="-5" w:hanging="10"/>
        <w:rPr>
          <w:rFonts w:ascii="Times New Roman" w:hAnsi="Times New Roman" w:cs="Times New Roman"/>
        </w:rPr>
      </w:pPr>
      <w:r w:rsidRPr="00362A38">
        <w:rPr>
          <w:rFonts w:ascii="Nirmala UI" w:hAnsi="Nirmala UI" w:cs="Nirmala UI" w:hint="cs"/>
          <w:cs/>
          <w:lang w:bidi="hi-IN"/>
        </w:rPr>
        <w:t>स</w:t>
      </w:r>
      <w:r w:rsidRPr="00362A38">
        <w:rPr>
          <w:rFonts w:ascii="Times New Roman" w:eastAsia="Arial" w:hAnsi="Times New Roman" w:cs="Times New Roman"/>
        </w:rPr>
        <w:t>.</w:t>
      </w:r>
      <w:r w:rsidRPr="00362A38">
        <w:rPr>
          <w:rFonts w:ascii="Nirmala UI" w:hAnsi="Nirmala UI" w:cs="Nirmala UI" w:hint="cs"/>
          <w:cs/>
          <w:lang w:bidi="hi-IN"/>
        </w:rPr>
        <w:t>ुर्न</w:t>
      </w:r>
      <w:r w:rsidRPr="00362A38">
        <w:rPr>
          <w:rFonts w:ascii="Times New Roman" w:eastAsia="Arial" w:hAnsi="Times New Roman" w:cs="Times New Roman"/>
        </w:rPr>
        <w:t xml:space="preserve">. </w:t>
      </w:r>
      <w:r w:rsidRPr="00362A38">
        <w:rPr>
          <w:rFonts w:ascii="Nirmala UI" w:hAnsi="Nirmala UI" w:cs="Nirmala UI" w:hint="cs"/>
          <w:cs/>
          <w:lang w:bidi="hi-IN"/>
        </w:rPr>
        <w:t>५</w:t>
      </w:r>
      <w:r w:rsidRPr="00362A38">
        <w:rPr>
          <w:rFonts w:ascii="Times New Roman" w:eastAsia="Arial" w:hAnsi="Times New Roman" w:cs="Times New Roman"/>
        </w:rPr>
        <w:t>/</w:t>
      </w:r>
      <w:r w:rsidRPr="00362A38">
        <w:rPr>
          <w:rFonts w:ascii="Nirmala UI" w:hAnsi="Nirmala UI" w:cs="Nirmala UI" w:hint="cs"/>
          <w:cs/>
          <w:lang w:bidi="hi-IN"/>
        </w:rPr>
        <w:t>३३</w:t>
      </w:r>
      <w:r w:rsidRPr="00362A38">
        <w:rPr>
          <w:rFonts w:ascii="Times New Roman" w:eastAsia="Arial" w:hAnsi="Times New Roman" w:cs="Times New Roman"/>
        </w:rPr>
        <w:t>-</w:t>
      </w:r>
      <w:r w:rsidRPr="00362A38">
        <w:rPr>
          <w:rFonts w:ascii="Nirmala UI" w:hAnsi="Nirmala UI" w:cs="Nirmala UI" w:hint="cs"/>
          <w:cs/>
          <w:lang w:bidi="hi-IN"/>
        </w:rPr>
        <w:t>३४</w:t>
      </w:r>
      <w:r w:rsidRPr="00362A38">
        <w:rPr>
          <w:rFonts w:ascii="Times New Roman" w:eastAsia="Arial" w:hAnsi="Times New Roman" w:cs="Times New Roman"/>
        </w:rPr>
        <w:t xml:space="preserve"> </w:t>
      </w:r>
    </w:p>
    <w:p w:rsidR="00C40641" w:rsidRPr="00362A38" w:rsidRDefault="00C40641" w:rsidP="00362A38">
      <w:pPr>
        <w:spacing w:after="109" w:line="480" w:lineRule="auto"/>
        <w:ind w:left="-5" w:right="67" w:hanging="10"/>
        <w:jc w:val="both"/>
        <w:rPr>
          <w:rFonts w:ascii="Times New Roman" w:hAnsi="Times New Roman" w:cs="Times New Roman"/>
        </w:rPr>
      </w:pPr>
      <w:r w:rsidRPr="00362A38">
        <w:rPr>
          <w:rFonts w:ascii="Times New Roman" w:eastAsia="Arial" w:hAnsi="Times New Roman" w:cs="Times New Roman"/>
          <w:b/>
          <w:i/>
        </w:rPr>
        <w:t>Aupasargika rogas</w:t>
      </w:r>
      <w:r w:rsidRPr="00362A38">
        <w:rPr>
          <w:rFonts w:ascii="Times New Roman" w:eastAsia="Arial" w:hAnsi="Times New Roman" w:cs="Times New Roman"/>
        </w:rPr>
        <w:t xml:space="preserve"> spread  through sexual intercourse or by touch or breath, or through partaking of the same bed, and eating and drinking out of the same vessel with infected person ,  or through using the wearing apparel, unguents and garlands of flowers previously used by a person afflicted with an infective disease.  </w:t>
      </w:r>
    </w:p>
    <w:p w:rsidR="00C40641" w:rsidRPr="00362A38" w:rsidRDefault="00C40641" w:rsidP="00362A38">
      <w:pPr>
        <w:tabs>
          <w:tab w:val="center" w:pos="2840"/>
          <w:tab w:val="center" w:pos="4760"/>
        </w:tabs>
        <w:spacing w:after="278" w:line="480" w:lineRule="auto"/>
        <w:ind w:left="-15"/>
        <w:rPr>
          <w:rFonts w:ascii="Times New Roman" w:hAnsi="Times New Roman" w:cs="Times New Roman"/>
        </w:rPr>
      </w:pPr>
      <w:r w:rsidRPr="00362A38">
        <w:rPr>
          <w:rFonts w:ascii="Nirmala UI" w:hAnsi="Nirmala UI" w:cs="Nirmala UI" w:hint="cs"/>
          <w:cs/>
          <w:lang w:bidi="hi-IN"/>
        </w:rPr>
        <w:t>सांभिः</w:t>
      </w:r>
      <w:r w:rsidRPr="00362A38">
        <w:rPr>
          <w:rFonts w:ascii="Times New Roman" w:eastAsia="Arial" w:hAnsi="Times New Roman" w:cs="Times New Roman"/>
        </w:rPr>
        <w:t xml:space="preserve"> </w:t>
      </w:r>
      <w:r w:rsidRPr="00362A38">
        <w:rPr>
          <w:rFonts w:ascii="Nirmala UI" w:hAnsi="Nirmala UI" w:cs="Nirmala UI" w:hint="cs"/>
          <w:cs/>
          <w:lang w:bidi="hi-IN"/>
        </w:rPr>
        <w:t>पनरेतेषाांु</w:t>
      </w:r>
      <w:r w:rsidRPr="00362A38">
        <w:rPr>
          <w:rFonts w:ascii="Times New Roman" w:hAnsi="Times New Roman" w:cs="Times New Roman"/>
        </w:rPr>
        <w:tab/>
      </w:r>
      <w:r w:rsidRPr="00362A38">
        <w:rPr>
          <w:rFonts w:ascii="Times New Roman" w:eastAsia="Arial" w:hAnsi="Times New Roman" w:cs="Times New Roman"/>
        </w:rPr>
        <w:t xml:space="preserve"> </w:t>
      </w:r>
      <w:r w:rsidRPr="00362A38">
        <w:rPr>
          <w:rFonts w:ascii="Nirmala UI" w:hAnsi="Nirmala UI" w:cs="Nirmala UI" w:hint="cs"/>
          <w:cs/>
          <w:lang w:bidi="hi-IN"/>
        </w:rPr>
        <w:t>कमणि</w:t>
      </w:r>
      <w:r w:rsidRPr="00362A38">
        <w:rPr>
          <w:rFonts w:ascii="Times New Roman" w:hAnsi="Times New Roman" w:cs="Times New Roman"/>
        </w:rPr>
        <w:t xml:space="preserve"> </w:t>
      </w:r>
      <w:r w:rsidRPr="00362A38">
        <w:rPr>
          <w:rFonts w:ascii="Nirmala UI" w:hAnsi="Nirmala UI" w:cs="Nirmala UI" w:hint="cs"/>
          <w:cs/>
          <w:lang w:bidi="hi-IN"/>
        </w:rPr>
        <w:t>ः</w:t>
      </w:r>
      <w:r w:rsidRPr="00362A38">
        <w:rPr>
          <w:rFonts w:ascii="Times New Roman" w:eastAsia="Arial" w:hAnsi="Times New Roman" w:cs="Times New Roman"/>
        </w:rPr>
        <w:t xml:space="preserve"> </w:t>
      </w:r>
      <w:r w:rsidRPr="00362A38">
        <w:rPr>
          <w:rFonts w:ascii="Nirmala UI" w:hAnsi="Nirmala UI" w:cs="Nirmala UI" w:hint="cs"/>
          <w:cs/>
          <w:lang w:bidi="hi-IN"/>
        </w:rPr>
        <w:t>सामदार्यकातु</w:t>
      </w:r>
      <w:r w:rsidRPr="00362A38">
        <w:rPr>
          <w:rFonts w:ascii="Times New Roman" w:hAnsi="Times New Roman" w:cs="Times New Roman"/>
        </w:rPr>
        <w:tab/>
      </w:r>
      <w:r w:rsidRPr="00362A38">
        <w:rPr>
          <w:rFonts w:ascii="Times New Roman" w:eastAsia="Arial" w:hAnsi="Times New Roman" w:cs="Times New Roman"/>
        </w:rPr>
        <w:t xml:space="preserve"> </w:t>
      </w:r>
      <w:r w:rsidRPr="00362A38">
        <w:rPr>
          <w:rFonts w:ascii="Nirmala UI" w:hAnsi="Nirmala UI" w:cs="Nirmala UI" w:hint="cs"/>
          <w:cs/>
          <w:lang w:bidi="hi-IN"/>
        </w:rPr>
        <w:t>्।</w:t>
      </w:r>
      <w:r w:rsidR="00DD66B5" w:rsidRPr="00362A38">
        <w:rPr>
          <w:rFonts w:ascii="Times New Roman" w:hAnsi="Times New Roman" w:cs="Times New Roman"/>
          <w:vertAlign w:val="superscript"/>
          <w:cs/>
          <w:lang w:bidi="hi-IN"/>
        </w:rPr>
        <w:t>30</w:t>
      </w:r>
      <w:r w:rsidRPr="00362A38">
        <w:rPr>
          <w:rFonts w:ascii="Times New Roman" w:eastAsia="Arial" w:hAnsi="Times New Roman" w:cs="Times New Roman"/>
        </w:rPr>
        <w:t xml:space="preserve"> </w:t>
      </w:r>
    </w:p>
    <w:p w:rsidR="00362A38" w:rsidRDefault="00C40641" w:rsidP="00362A38">
      <w:pPr>
        <w:spacing w:after="94" w:line="480" w:lineRule="auto"/>
        <w:rPr>
          <w:rFonts w:ascii="Times New Roman" w:eastAsia="Arial" w:hAnsi="Times New Roman" w:cs="Times New Roman"/>
        </w:rPr>
      </w:pPr>
      <w:r w:rsidRPr="00362A38">
        <w:rPr>
          <w:rFonts w:ascii="Times New Roman" w:eastAsia="Arial" w:hAnsi="Times New Roman" w:cs="Times New Roman"/>
        </w:rPr>
        <w:t xml:space="preserve"> </w:t>
      </w:r>
    </w:p>
    <w:p w:rsidR="00362A38" w:rsidRDefault="00362A38" w:rsidP="00362A38">
      <w:pPr>
        <w:spacing w:after="94" w:line="480" w:lineRule="auto"/>
        <w:rPr>
          <w:rFonts w:ascii="Times New Roman" w:eastAsia="Arial" w:hAnsi="Times New Roman" w:cs="Times New Roman"/>
        </w:rPr>
      </w:pPr>
    </w:p>
    <w:p w:rsidR="00362A38" w:rsidRDefault="00362A38" w:rsidP="00362A38">
      <w:pPr>
        <w:spacing w:after="94" w:line="480" w:lineRule="auto"/>
        <w:rPr>
          <w:rFonts w:ascii="Times New Roman" w:eastAsia="Arial" w:hAnsi="Times New Roman" w:cs="Times New Roman"/>
        </w:rPr>
      </w:pPr>
    </w:p>
    <w:p w:rsidR="00C40641" w:rsidRPr="00362A38" w:rsidRDefault="00C40641" w:rsidP="00362A38">
      <w:pPr>
        <w:spacing w:after="94" w:line="480" w:lineRule="auto"/>
        <w:rPr>
          <w:rFonts w:ascii="Times New Roman" w:eastAsia="Arial" w:hAnsi="Times New Roman" w:cs="Times New Roman"/>
          <w:b/>
        </w:rPr>
      </w:pPr>
      <w:r w:rsidRPr="00362A38">
        <w:rPr>
          <w:rFonts w:ascii="Times New Roman" w:eastAsia="Arial" w:hAnsi="Times New Roman" w:cs="Times New Roman"/>
          <w:b/>
          <w:i/>
        </w:rPr>
        <w:t>Janapadodhwamsa vikaras are consequences of sin committed by a whole community</w:t>
      </w:r>
      <w:r w:rsidRPr="00362A38">
        <w:rPr>
          <w:rFonts w:ascii="Times New Roman" w:eastAsia="Arial" w:hAnsi="Times New Roman" w:cs="Times New Roman"/>
        </w:rPr>
        <w:t>.</w:t>
      </w:r>
      <w:r w:rsidRPr="00362A38">
        <w:rPr>
          <w:rFonts w:ascii="Times New Roman" w:eastAsia="Arial" w:hAnsi="Times New Roman" w:cs="Times New Roman"/>
          <w:b/>
        </w:rPr>
        <w:t xml:space="preserve"> </w:t>
      </w:r>
    </w:p>
    <w:p w:rsidR="00C40641" w:rsidRPr="00362A38" w:rsidRDefault="00C40641" w:rsidP="00362A38">
      <w:pPr>
        <w:spacing w:after="0" w:line="480" w:lineRule="auto"/>
        <w:rPr>
          <w:rFonts w:ascii="Times New Roman" w:eastAsia="Times New Roman" w:hAnsi="Times New Roman" w:cs="Times New Roman"/>
        </w:rPr>
      </w:pPr>
      <w:r w:rsidRPr="00362A38">
        <w:rPr>
          <w:rFonts w:ascii="Nirmala UI" w:eastAsia="Times New Roman" w:hAnsi="Nirmala UI" w:cs="Nirmala UI" w:hint="cs"/>
          <w:cs/>
          <w:lang w:bidi="hi-IN"/>
        </w:rPr>
        <w:t>सर्वेषां</w:t>
      </w:r>
      <w:r w:rsidRPr="00362A38">
        <w:rPr>
          <w:rFonts w:ascii="Times New Roman" w:eastAsia="Times New Roman" w:hAnsi="Times New Roman" w:cs="Times New Roman"/>
          <w:b/>
          <w:bCs/>
          <w:u w:val="single"/>
          <w:vertAlign w:val="superscript"/>
          <w:lang w:bidi="hi-IN"/>
        </w:rPr>
        <w:t xml:space="preserve"> </w:t>
      </w:r>
      <w:r w:rsidRPr="00362A38">
        <w:rPr>
          <w:rFonts w:ascii="Nirmala UI" w:eastAsia="Times New Roman" w:hAnsi="Nirmala UI" w:cs="Nirmala UI" w:hint="cs"/>
          <w:cs/>
          <w:lang w:bidi="hi-IN"/>
        </w:rPr>
        <w:t>च</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व्याधीनां</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वातपित्तश्लेष्माण</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एव</w:t>
      </w:r>
      <w:r w:rsidRPr="00362A38">
        <w:rPr>
          <w:rFonts w:ascii="Times New Roman" w:eastAsia="Times New Roman" w:hAnsi="Times New Roman" w:cs="Times New Roman"/>
        </w:rPr>
        <w:t> </w:t>
      </w:r>
      <w:r w:rsidRPr="00362A38">
        <w:rPr>
          <w:rFonts w:ascii="Nirmala UI" w:eastAsia="Times New Roman" w:hAnsi="Nirmala UI" w:cs="Nirmala UI" w:hint="cs"/>
          <w:cs/>
          <w:lang w:bidi="hi-IN"/>
        </w:rPr>
        <w:t>मूलं</w:t>
      </w:r>
      <w:r w:rsidR="00DD66B5" w:rsidRPr="00362A38">
        <w:rPr>
          <w:rFonts w:ascii="Times New Roman" w:eastAsia="Times New Roman" w:hAnsi="Times New Roman" w:cs="Times New Roman"/>
          <w:vertAlign w:val="superscript"/>
          <w:cs/>
          <w:lang w:bidi="hi-IN"/>
        </w:rPr>
        <w:t>31</w:t>
      </w:r>
      <w:r w:rsidRPr="00362A38">
        <w:rPr>
          <w:rFonts w:ascii="Times New Roman" w:eastAsia="Times New Roman" w:hAnsi="Times New Roman" w:cs="Times New Roman"/>
        </w:rPr>
        <w:t>;</w:t>
      </w:r>
    </w:p>
    <w:p w:rsidR="00C40641" w:rsidRPr="00362A38" w:rsidRDefault="00542B02" w:rsidP="00362A38">
      <w:pPr>
        <w:spacing w:after="819" w:line="480" w:lineRule="auto"/>
        <w:ind w:left="-5" w:right="67" w:hanging="10"/>
        <w:jc w:val="both"/>
        <w:rPr>
          <w:rFonts w:ascii="Times New Roman" w:hAnsi="Times New Roman" w:cs="Times New Roman"/>
        </w:rPr>
      </w:pPr>
      <w:r>
        <w:rPr>
          <w:rFonts w:ascii="Times New Roman" w:hAnsi="Times New Roman" w:cs="Times New Roman"/>
          <w:noProof/>
        </w:rPr>
        <w:lastRenderedPageBreak/>
        <w:pict>
          <v:group id="Group 1779919329" o:spid="_x0000_s2097" style="position:absolute;left:0;text-align:left;margin-left:82.1pt;margin-top:39.9pt;width:307.8pt;height:242.9pt;z-index:251684864" coordsize="39093,30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">
            <v:rect id="Rectangle 1369025128" o:spid="_x0000_s2098" style="position:absolute;left:15731;width:9495;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" filled="f" stroked="f">
              <v:textbox inset="0,0,0,0">
                <w:txbxContent>
                  <w:p w:rsidR="00C40641" w:rsidRDefault="00C40641" w:rsidP="00C40641">
                    <w:r>
                      <w:rPr>
                        <w:rFonts w:cs="Nirmala UI"/>
                        <w:w w:val="65"/>
                        <w:sz w:val="28"/>
                        <w:szCs w:val="28"/>
                        <w:u w:val="single" w:color="000000"/>
                        <w:cs/>
                        <w:lang w:bidi="hi-IN"/>
                      </w:rPr>
                      <w:t>प्रज्ञापराधः</w:t>
                    </w:r>
                  </w:p>
                </w:txbxContent>
              </v:textbox>
            </v:rect>
            <v:rect id="Rectangle 1289166118" o:spid="_x0000_s2099" style="position:absolute;left:22866;top:599;width:659;height:2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" filled="f" stroked="f">
              <v:textbox inset="0,0,0,0">
                <w:txbxContent>
                  <w:p w:rsidR="00C40641" w:rsidRDefault="00C40641" w:rsidP="00C40641">
                    <w:r>
                      <w:rPr>
                        <w:rFonts w:ascii="Arial" w:eastAsia="Arial" w:hAnsi="Arial" w:cs="Arial"/>
                        <w:sz w:val="28"/>
                      </w:rPr>
                      <w:t xml:space="preserve"> </w:t>
                    </w:r>
                  </w:p>
                </w:txbxContent>
              </v:textbox>
            </v:rect>
            <v:rect id="Rectangle 406721572" o:spid="_x0000_s2100" style="position:absolute;left:13247;top:4480;width:3593;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" filled="f" stroked="f">
              <v:textbox inset="0,0,0,0">
                <w:txbxContent>
                  <w:p w:rsidR="00C40641" w:rsidRDefault="00C40641" w:rsidP="00C40641">
                    <w:r>
                      <w:rPr>
                        <w:rFonts w:cs="Nirmala UI"/>
                        <w:spacing w:val="1"/>
                        <w:w w:val="99"/>
                        <w:sz w:val="28"/>
                        <w:szCs w:val="28"/>
                        <w:u w:val="single" w:color="000000"/>
                        <w:cs/>
                        <w:lang w:bidi="hi-IN"/>
                      </w:rPr>
                      <w:t>अर्</w:t>
                    </w:r>
                  </w:p>
                </w:txbxContent>
              </v:textbox>
            </v:rect>
            <v:rect id="Rectangle 760257010" o:spid="_x0000_s2101" style="position:absolute;left:15944;top:4480;width:5351;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" filled="f" stroked="f">
              <v:textbox inset="0,0,0,0">
                <w:txbxContent>
                  <w:p w:rsidR="00C40641" w:rsidRDefault="00C40641" w:rsidP="00C40641">
                    <w:r>
                      <w:rPr>
                        <w:rFonts w:cs="Nirmala UI"/>
                        <w:w w:val="110"/>
                        <w:sz w:val="28"/>
                        <w:szCs w:val="28"/>
                        <w:u w:val="single" w:color="000000"/>
                        <w:cs/>
                        <w:lang w:bidi="hi-IN"/>
                      </w:rPr>
                      <w:t>भकमि</w:t>
                    </w:r>
                  </w:p>
                </w:txbxContent>
              </v:textbox>
            </v:rect>
            <v:rect id="Rectangle 1929753030" o:spid="_x0000_s2102" style="position:absolute;left:19937;top:5395;width:660;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" filled="f" stroked="f">
              <v:textbox inset="0,0,0,0">
                <w:txbxContent>
                  <w:p w:rsidR="00C40641" w:rsidRDefault="00C40641" w:rsidP="00C40641">
                    <w:r>
                      <w:rPr>
                        <w:rFonts w:ascii="Arial" w:eastAsia="Arial" w:hAnsi="Arial" w:cs="Arial"/>
                        <w:sz w:val="28"/>
                        <w:u w:val="single" w:color="000000"/>
                      </w:rPr>
                      <w:t xml:space="preserve"> </w:t>
                    </w:r>
                  </w:p>
                </w:txbxContent>
              </v:textbox>
            </v:rect>
            <v:rect id="Rectangle 1602963294" o:spid="_x0000_s2103" style="position:absolute;left:20425;top:5395;width:1308;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" filled="f" stroked="f">
              <v:textbox inset="0,0,0,0">
                <w:txbxContent>
                  <w:p w:rsidR="00C40641" w:rsidRDefault="00C40641" w:rsidP="00C40641">
                    <w:r>
                      <w:rPr>
                        <w:rFonts w:ascii="Arial" w:eastAsia="Arial" w:hAnsi="Arial" w:cs="Arial"/>
                        <w:sz w:val="28"/>
                        <w:u w:val="single" w:color="000000"/>
                      </w:rPr>
                      <w:t xml:space="preserve">/ </w:t>
                    </w:r>
                  </w:p>
                </w:txbxContent>
              </v:textbox>
            </v:rect>
            <v:rect id="Rectangle 1751603868" o:spid="_x0000_s2104" style="position:absolute;left:25393;top:4480;width:0;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" filled="f" stroked="f">
              <v:textbox inset="0,0,0,0">
                <w:txbxContent>
                  <w:p w:rsidR="00C40641" w:rsidRDefault="00C40641" w:rsidP="00C40641">
                    <w:r>
                      <w:rPr>
                        <w:rFonts w:cs="Nirmala UI"/>
                        <w:sz w:val="28"/>
                        <w:szCs w:val="28"/>
                        <w:cs/>
                        <w:lang w:bidi="hi-IN"/>
                      </w:rPr>
                      <w:t>ि</w:t>
                    </w:r>
                  </w:p>
                </w:txbxContent>
              </v:textbox>
            </v:rect>
            <v:rect id="Rectangle 1956197199" o:spid="_x0000_s2105" style="position:absolute;left:21418;top:4480;width:5255;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" filled="f" stroked="f">
              <v:textbox inset="0,0,0,0">
                <w:txbxContent>
                  <w:p w:rsidR="00C40641" w:rsidRDefault="00C40641" w:rsidP="00C40641">
                    <w:r>
                      <w:rPr>
                        <w:rFonts w:cs="Nirmala UI"/>
                        <w:w w:val="145"/>
                        <w:sz w:val="28"/>
                        <w:szCs w:val="28"/>
                        <w:u w:val="single" w:color="000000"/>
                        <w:cs/>
                        <w:lang w:bidi="hi-IN"/>
                      </w:rPr>
                      <w:t>अधम</w:t>
                    </w:r>
                  </w:p>
                </w:txbxContent>
              </v:textbox>
            </v:rect>
            <v:rect id="Rectangle 1067021905" o:spid="_x0000_s2106" style="position:absolute;left:25350;top:5080;width:659;height:2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" filled="f" stroked="f">
              <v:textbox inset="0,0,0,0">
                <w:txbxContent>
                  <w:p w:rsidR="00C40641" w:rsidRDefault="00C40641" w:rsidP="00C40641">
                    <w:r>
                      <w:rPr>
                        <w:rFonts w:ascii="Arial" w:eastAsia="Arial" w:hAnsi="Arial" w:cs="Arial"/>
                        <w:sz w:val="28"/>
                      </w:rPr>
                      <w:t xml:space="preserve"> </w:t>
                    </w:r>
                  </w:p>
                </w:txbxContent>
              </v:textbox>
            </v:rect>
            <v:rect id="Rectangle 1351094477" o:spid="_x0000_s2107" style="position:absolute;left:19297;top:9011;width:659;height:2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" filled="f" stroked="f">
              <v:textbox inset="0,0,0,0">
                <w:txbxContent>
                  <w:p w:rsidR="00C40641" w:rsidRDefault="00C40641" w:rsidP="00C40641">
                    <w:r>
                      <w:rPr>
                        <w:rFonts w:ascii="Arial" w:eastAsia="Arial" w:hAnsi="Arial" w:cs="Arial"/>
                        <w:sz w:val="28"/>
                      </w:rPr>
                      <w:t xml:space="preserve"> </w:t>
                    </w:r>
                  </w:p>
                </w:txbxContent>
              </v:textbox>
            </v:rect>
            <v:rect id="Rectangle 905430768" o:spid="_x0000_s2108" style="position:absolute;top:12024;width:13062;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" filled="f" stroked="f">
              <v:textbox inset="0,0,0,0">
                <w:txbxContent>
                  <w:p w:rsidR="00C40641" w:rsidRDefault="00C40641" w:rsidP="00C40641">
                    <w:r>
                      <w:rPr>
                        <w:rFonts w:cs="Nirmala UI"/>
                        <w:w w:val="83"/>
                        <w:sz w:val="28"/>
                        <w:szCs w:val="28"/>
                        <w:cs/>
                        <w:lang w:bidi="hi-IN"/>
                      </w:rPr>
                      <w:t>रक्षोगणाददभभः</w:t>
                    </w:r>
                  </w:p>
                </w:txbxContent>
              </v:textbox>
            </v:rect>
            <v:rect id="Rectangle 643686450" o:spid="_x0000_s2109" style="position:absolute;left:9833;top:12939;width:1308;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" filled="f" stroked="f">
              <v:textbox inset="0,0,0,0">
                <w:txbxContent>
                  <w:p w:rsidR="00C40641" w:rsidRDefault="00C40641" w:rsidP="00C40641">
                    <w:r>
                      <w:rPr>
                        <w:rFonts w:ascii="Arial" w:eastAsia="Arial" w:hAnsi="Arial" w:cs="Arial"/>
                        <w:sz w:val="28"/>
                      </w:rPr>
                      <w:t xml:space="preserve">  </w:t>
                    </w:r>
                  </w:p>
                </w:txbxContent>
              </v:textbox>
            </v:rect>
            <v:rect id="Rectangle 1518121702" o:spid="_x0000_s2110" style="position:absolute;left:10808;top:12939;width:5924;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" filled="f" stroked="f">
              <v:textbox inset="0,0,0,0">
                <w:txbxContent>
                  <w:p w:rsidR="00C40641" w:rsidRDefault="00C40641" w:rsidP="00C40641">
                    <w:r>
                      <w:rPr>
                        <w:rFonts w:ascii="Arial" w:eastAsia="Arial" w:hAnsi="Arial" w:cs="Arial"/>
                        <w:sz w:val="28"/>
                      </w:rPr>
                      <w:t xml:space="preserve">         </w:t>
                    </w:r>
                  </w:p>
                </w:txbxContent>
              </v:textbox>
            </v:rect>
            <v:rect id="Rectangle 1034657285" o:spid="_x0000_s2111" style="position:absolute;left:15259;top:12024;width:5444;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" filled="f" stroked="f">
              <v:textbox inset="0,0,0,0">
                <w:txbxContent>
                  <w:p w:rsidR="00C40641" w:rsidRDefault="00C40641" w:rsidP="00C40641">
                    <w:r>
                      <w:rPr>
                        <w:rFonts w:cs="Nirmala UI"/>
                        <w:w w:val="75"/>
                        <w:sz w:val="28"/>
                        <w:szCs w:val="28"/>
                        <w:cs/>
                        <w:lang w:bidi="hi-IN"/>
                      </w:rPr>
                      <w:t>अन्यःै</w:t>
                    </w:r>
                  </w:p>
                </w:txbxContent>
              </v:textbox>
            </v:rect>
            <v:rect id="Rectangle 566448009" o:spid="_x0000_s2112" style="position:absolute;left:19358;top:12024;width:1731;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" filled="f" stroked="f">
              <v:textbox inset="0,0,0,0">
                <w:txbxContent>
                  <w:p w:rsidR="00C40641" w:rsidRDefault="00C40641" w:rsidP="00C40641">
                    <w:r>
                      <w:rPr>
                        <w:rFonts w:cs="Nirmala UI"/>
                        <w:w w:val="144"/>
                        <w:sz w:val="28"/>
                        <w:szCs w:val="28"/>
                        <w:cs/>
                        <w:lang w:bidi="hi-IN"/>
                      </w:rPr>
                      <w:t>भ</w:t>
                    </w:r>
                  </w:p>
                </w:txbxContent>
              </v:textbox>
            </v:rect>
            <v:rect id="Rectangle 1997518500" o:spid="_x0000_s2113" style="position:absolute;left:20638;top:12024;width:3312;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" filled="f" stroked="f">
              <v:textbox inset="0,0,0,0">
                <w:txbxContent>
                  <w:p w:rsidR="00C40641" w:rsidRDefault="00C40641" w:rsidP="00C40641">
                    <w:r>
                      <w:rPr>
                        <w:rFonts w:cs="Nirmala UI"/>
                        <w:w w:val="68"/>
                        <w:sz w:val="28"/>
                        <w:szCs w:val="28"/>
                        <w:cs/>
                        <w:lang w:bidi="hi-IN"/>
                      </w:rPr>
                      <w:t>तसां</w:t>
                    </w:r>
                  </w:p>
                </w:txbxContent>
              </v:textbox>
            </v:rect>
            <v:rect id="Rectangle 1620899409" o:spid="_x0000_s2114" style="position:absolute;left:23125;top:12024;width:2341;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" filled="f" stroked="f">
              <v:textbox inset="0,0,0,0">
                <w:txbxContent>
                  <w:p w:rsidR="00C40641" w:rsidRDefault="00C40641" w:rsidP="00C40641">
                    <w:r>
                      <w:rPr>
                        <w:rFonts w:cs="Nirmala UI"/>
                        <w:w w:val="64"/>
                        <w:sz w:val="28"/>
                        <w:szCs w:val="28"/>
                        <w:cs/>
                        <w:lang w:bidi="hi-IN"/>
                      </w:rPr>
                      <w:t>घःै</w:t>
                    </w:r>
                  </w:p>
                </w:txbxContent>
              </v:textbox>
            </v:rect>
            <v:rect id="Rectangle 2081537778" o:spid="_x0000_s2115" style="position:absolute;left:24893;top:12939;width:6557;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" filled="f" stroked="f">
              <v:textbox inset="0,0,0,0">
                <w:txbxContent>
                  <w:p w:rsidR="00C40641" w:rsidRDefault="00C40641" w:rsidP="00C40641">
                    <w:r>
                      <w:rPr>
                        <w:rFonts w:ascii="Arial" w:eastAsia="Arial" w:hAnsi="Arial" w:cs="Arial"/>
                        <w:sz w:val="28"/>
                      </w:rPr>
                      <w:t xml:space="preserve">          </w:t>
                    </w:r>
                  </w:p>
                </w:txbxContent>
              </v:textbox>
            </v:rect>
            <v:rect id="Rectangle 511171410" o:spid="_x0000_s2116" style="position:absolute;left:29815;top:12024;width:11704;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" filled="f" stroked="f">
              <v:textbox inset="0,0,0,0">
                <w:txbxContent>
                  <w:p w:rsidR="00C40641" w:rsidRDefault="00C40641" w:rsidP="00C40641">
                    <w:r>
                      <w:rPr>
                        <w:rFonts w:cs="Nirmala UI"/>
                        <w:w w:val="88"/>
                        <w:sz w:val="28"/>
                        <w:szCs w:val="28"/>
                        <w:cs/>
                        <w:lang w:bidi="hi-IN"/>
                      </w:rPr>
                      <w:t>अपचाराांतरम</w:t>
                    </w:r>
                  </w:p>
                </w:txbxContent>
              </v:textbox>
            </v:rect>
            <v:rect id="Rectangle 1052451375" o:spid="_x0000_s2117" style="position:absolute;left:38883;top:12054;width:0;height:3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" filled="f" stroked="f">
              <v:textbox inset="0,0,0,0">
                <w:txbxContent>
                  <w:p w:rsidR="00C40641" w:rsidRDefault="00C40641" w:rsidP="00C40641">
                    <w:r>
                      <w:rPr>
                        <w:rFonts w:cs="Nirmala UI"/>
                        <w:sz w:val="28"/>
                        <w:szCs w:val="28"/>
                        <w:cs/>
                        <w:lang w:bidi="hi-IN"/>
                      </w:rPr>
                      <w:t>्</w:t>
                    </w:r>
                  </w:p>
                </w:txbxContent>
              </v:textbox>
            </v:rect>
            <v:rect id="Rectangle 1705146616" o:spid="_x0000_s2118" style="position:absolute;left:38597;top:12623;width:659;height:2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" filled="f" stroked="f">
              <v:textbox inset="0,0,0,0">
                <w:txbxContent>
                  <w:p w:rsidR="00C40641" w:rsidRDefault="00C40641" w:rsidP="00C40641">
                    <w:r>
                      <w:rPr>
                        <w:rFonts w:ascii="Arial" w:eastAsia="Arial" w:hAnsi="Arial" w:cs="Arial"/>
                        <w:sz w:val="28"/>
                      </w:rPr>
                      <w:t xml:space="preserve"> </w:t>
                    </w:r>
                  </w:p>
                </w:txbxContent>
              </v:textbox>
            </v:rect>
            <v:rect id="Rectangle 746152973" o:spid="_x0000_s2119" style="position:absolute;left:19297;top:16559;width:659;height:2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" filled="f" stroked="f">
              <v:textbox inset="0,0,0,0">
                <w:txbxContent>
                  <w:p w:rsidR="00C40641" w:rsidRDefault="00C40641" w:rsidP="00C40641">
                    <w:r>
                      <w:rPr>
                        <w:rFonts w:ascii="Arial" w:eastAsia="Arial" w:hAnsi="Arial" w:cs="Arial"/>
                        <w:sz w:val="28"/>
                      </w:rPr>
                      <w:t xml:space="preserve"> </w:t>
                    </w:r>
                  </w:p>
                </w:txbxContent>
              </v:textbox>
            </v:rect>
            <v:rect id="Rectangle 424276393" o:spid="_x0000_s2120" style="position:absolute;left:13948;top:19571;width:14224;height:3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" filled="f" stroked="f">
              <v:textbox inset="0,0,0,0">
                <w:txbxContent>
                  <w:p w:rsidR="00C40641" w:rsidRDefault="00C40641" w:rsidP="00C40641">
                    <w:r>
                      <w:rPr>
                        <w:rFonts w:cs="Nirmala UI"/>
                        <w:w w:val="78"/>
                        <w:sz w:val="28"/>
                        <w:szCs w:val="28"/>
                        <w:cs/>
                        <w:lang w:bidi="hi-IN"/>
                      </w:rPr>
                      <w:t>सन्न्नपातप्रकोप</w:t>
                    </w:r>
                  </w:p>
                </w:txbxContent>
              </v:textbox>
            </v:rect>
            <v:rect id="Rectangle 448960768" o:spid="_x0000_s2121" style="position:absolute;left:24634;top:20171;width:659;height:2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" filled="f" stroked="f">
              <v:textbox inset="0,0,0,0">
                <w:txbxContent>
                  <w:p w:rsidR="00C40641" w:rsidRDefault="00C40641" w:rsidP="00C40641">
                    <w:r>
                      <w:rPr>
                        <w:rFonts w:ascii="Arial" w:eastAsia="Arial" w:hAnsi="Arial" w:cs="Arial"/>
                        <w:sz w:val="28"/>
                      </w:rPr>
                      <w:t xml:space="preserve"> </w:t>
                    </w:r>
                  </w:p>
                </w:txbxContent>
              </v:textbox>
            </v:rect>
            <v:shape id="Shape 369248" o:spid="_x0000_s2122" style="position:absolute;left:13948;top:21907;width:10686;height:106;visibility:visible" coordsize="1068629,10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" adj="0,,0" path="m,l1068629,r,10668l,10668,,e" fillcolor="black" stroked="f" strokeweight="0">
              <v:stroke miterlimit="83231f" joinstyle="miter"/>
              <v:formulas/>
              <v:path arrowok="t" o:connecttype="segments" textboxrect="0,0,1068629,10668"/>
            </v:shape>
            <v:rect id="Rectangle 1375877826" o:spid="_x0000_s2123" style="position:absolute;left:19297;top:24103;width:659;height:2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" filled="f" stroked="f">
              <v:textbox inset="0,0,0,0">
                <w:txbxContent>
                  <w:p w:rsidR="00C40641" w:rsidRDefault="00C40641" w:rsidP="00C40641">
                    <w:r>
                      <w:rPr>
                        <w:rFonts w:ascii="Arial" w:eastAsia="Arial" w:hAnsi="Arial" w:cs="Arial"/>
                        <w:sz w:val="28"/>
                      </w:rPr>
                      <w:t xml:space="preserve"> </w:t>
                    </w:r>
                  </w:p>
                </w:txbxContent>
              </v:textbox>
            </v:rect>
            <v:rect id="Rectangle 626448655" o:spid="_x0000_s2124" style="position:absolute;left:12759;top:27131;width:17393;height:3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" filled="f" stroked="f">
              <v:textbox inset="0,0,0,0">
                <w:txbxContent>
                  <w:p w:rsidR="00C40641" w:rsidRDefault="00C40641" w:rsidP="00C40641">
                    <w:r>
                      <w:rPr>
                        <w:rFonts w:cs="Nirmala UI"/>
                        <w:w w:val="90"/>
                        <w:sz w:val="28"/>
                        <w:szCs w:val="28"/>
                        <w:cs/>
                        <w:lang w:bidi="hi-IN"/>
                      </w:rPr>
                      <w:t>कासश्िासज्िरादयः</w:t>
                    </w:r>
                  </w:p>
                </w:txbxContent>
              </v:textbox>
            </v:rect>
            <v:rect id="Rectangle 2128823830" o:spid="_x0000_s2125" style="position:absolute;left:25838;top:27730;width:659;height:2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" filled="f" stroked="f">
              <v:textbox inset="0,0,0,0">
                <w:txbxContent>
                  <w:p w:rsidR="00C40641" w:rsidRDefault="00C40641" w:rsidP="00C40641">
                    <w:r>
                      <w:rPr>
                        <w:rFonts w:ascii="Arial" w:eastAsia="Arial" w:hAnsi="Arial" w:cs="Arial"/>
                        <w:sz w:val="28"/>
                      </w:rPr>
                      <w:t xml:space="preserve"> </w:t>
                    </w:r>
                  </w:p>
                </w:txbxContent>
              </v:textbox>
            </v:rect>
            <v:shape id="Shape 369251" o:spid="_x0000_s2126" style="position:absolute;left:12759;top:29466;width:13079;height:106;visibility:visible" coordsize="1307846,10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" adj="0,,0" path="m,l1307846,r,10668l,10668,,e" fillcolor="black" stroked="f" strokeweight="0">
              <v:stroke miterlimit="83231f" joinstyle="miter"/>
              <v:formulas/>
              <v:path arrowok="t" o:connecttype="segments" textboxrect="0,0,1307846,10668"/>
            </v:shape>
            <v:shape id="Shape 49717" o:spid="_x0000_s2127" style="position:absolute;left:18249;top:3347;width:908;height:2254;visibility:visible" coordsize="90805,225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" adj="0,,0" path="m,169037r22733,l22733,,68072,r,169037l90805,169037,45466,225425,,169037xe" filled="f">
              <v:stroke miterlimit="83231f" joinstyle="miter" endcap="round"/>
              <v:formulas/>
              <v:path arrowok="t" o:connecttype="segments" textboxrect="0,0,90805,225425"/>
            </v:shape>
            <v:shape id="Shape 49718" o:spid="_x0000_s2128" style="position:absolute;left:19135;top:8608;width:18304;height:7360;visibility:visible" coordsize="1830451,735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" adj="0,,0" path="m4572,l1761876,694722r11679,-29623l1830451,728599r-84836,7366l1757231,706504,,11811,4572,xe" fillcolor="black" stroked="f" strokeweight="0">
              <v:stroke miterlimit="83231f" joinstyle="miter" endcap="round"/>
              <v:formulas/>
              <v:path arrowok="t" o:connecttype="segments" textboxrect="0,0,1830451,735965"/>
            </v:shape>
            <v:shape id="Shape 49719" o:spid="_x0000_s2129" style="position:absolute;left:18776;top:8668;width:762;height:6439;visibility:visible" coordsize="76200,6438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" adj="0,,0" path="m31750,l44450,r,567689l76200,567689,38100,643889,,567689r31750,l31750,xe" fillcolor="black" stroked="f" strokeweight="0">
              <v:stroke miterlimit="83231f" joinstyle="miter" endcap="round"/>
              <v:formulas/>
              <v:path arrowok="t" o:connecttype="segments" textboxrect="0,0,76200,643889"/>
            </v:shape>
            <v:shape id="Shape 49720" o:spid="_x0000_s2130" style="position:absolute;left:3009;top:8610;width:16174;height:7321;visibility:visible" coordsize="1617345,732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" adj="0,,0" path="m1612265,r5080,11684l72109,703120r12981,29035l,728472,53975,662559r12960,28988l1612265,xe" fillcolor="black" stroked="f" strokeweight="0">
              <v:stroke miterlimit="83231f" joinstyle="miter" endcap="round"/>
              <v:formulas/>
              <v:path arrowok="t" o:connecttype="segments" textboxrect="0,0,1617345,732155"/>
            </v:shape>
            <v:shape id="Shape 49721" o:spid="_x0000_s2131" style="position:absolute;left:21069;top:15379;width:15148;height:6120;visibility:visible" coordsize="1514856,612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" adj="0,,0" path="m1510284,r4572,11684l73129,582454r11707,29559l,604647,56769,541147r11680,29490l1510284,xe" fillcolor="black" stroked="f" strokeweight="0">
              <v:stroke miterlimit="83231f" joinstyle="miter" endcap="round"/>
              <v:formulas/>
              <v:path arrowok="t" o:connecttype="segments" textboxrect="0,0,1514856,612013"/>
            </v:shape>
            <v:shape id="Shape 49722" o:spid="_x0000_s2132" style="position:absolute;left:18929;top:14923;width:762;height:6502;visibility:visible" coordsize="76200,650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" adj="0,,0" path="m31750,l44450,r,574040l76200,574040,38100,650240,,574040r31750,l31750,xe" fillcolor="black" stroked="f" strokeweight="0">
              <v:stroke miterlimit="83231f" joinstyle="miter" endcap="round"/>
              <v:formulas/>
              <v:path arrowok="t" o:connecttype="segments" textboxrect="0,0,76200,650240"/>
            </v:shape>
            <v:shape id="Shape 49723" o:spid="_x0000_s2133" style="position:absolute;left:1971;top:15377;width:15485;height:6067;visibility:visible" coordsize="1548511,6066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" adj="0,,0" path="m4572,l1479611,565171r11369,-29612l1548511,598424r-84836,8255l1475029,577106,,11938,4572,xe" fillcolor="black" stroked="f" strokeweight="0">
              <v:stroke miterlimit="83231f" joinstyle="miter" endcap="round"/>
              <v:formulas/>
              <v:path arrowok="t" o:connecttype="segments" textboxrect="0,0,1548511,606679"/>
            </v:shape>
            <v:shape id="Shape 49724" o:spid="_x0000_s2134" style="position:absolute;left:18865;top:22606;width:908;height:8243;visibility:visible" coordsize="90805,824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" adj="0,,0" path="m22733,l68072,r,618109l90805,618109,45466,824230,,618109r22733,l22733,xe" stroked="f" strokeweight="0">
              <v:stroke miterlimit="83231f" joinstyle="miter" endcap="round"/>
              <v:formulas/>
              <v:path arrowok="t" o:connecttype="segments" textboxrect="0,0,90805,824230"/>
            </v:shape>
            <v:shape id="Shape 49725" o:spid="_x0000_s2135" style="position:absolute;left:18865;top:22606;width:908;height:8243;visibility:visible" coordsize="90805,824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" adj="0,,0" path="m,618109r22733,l22733,,68072,r,618109l90805,618109,45466,824230,,618109xe" filled="f">
              <v:stroke miterlimit="83231f" joinstyle="miter" endcap="round"/>
              <v:formulas/>
              <v:path arrowok="t" o:connecttype="segments" textboxrect="0,0,90805,824230"/>
            </v:shape>
            <w10:wrap type="square"/>
          </v:group>
        </w:pict>
      </w:r>
      <w:r w:rsidR="00C40641" w:rsidRPr="00362A38">
        <w:rPr>
          <w:rFonts w:ascii="Times New Roman" w:eastAsia="Arial" w:hAnsi="Times New Roman" w:cs="Times New Roman"/>
        </w:rPr>
        <w:t>The deranged bodily humours such as,</w:t>
      </w:r>
      <w:hyperlink r:id="rId25" w:anchor="ayurveda">
        <w:r w:rsidR="00C40641" w:rsidRPr="00362A38">
          <w:rPr>
            <w:rFonts w:ascii="Times New Roman" w:eastAsia="Arial" w:hAnsi="Times New Roman" w:cs="Times New Roman"/>
          </w:rPr>
          <w:t xml:space="preserve"> </w:t>
        </w:r>
      </w:hyperlink>
      <w:hyperlink r:id="rId26" w:anchor="ayurveda">
        <w:r w:rsidR="00C40641" w:rsidRPr="00362A38">
          <w:rPr>
            <w:rFonts w:ascii="Times New Roman" w:eastAsia="Arial" w:hAnsi="Times New Roman" w:cs="Times New Roman"/>
          </w:rPr>
          <w:t>Vayu</w:t>
        </w:r>
      </w:hyperlink>
      <w:hyperlink r:id="rId27" w:anchor="ayurveda">
        <w:r w:rsidR="00C40641" w:rsidRPr="00362A38">
          <w:rPr>
            <w:rFonts w:ascii="Times New Roman" w:eastAsia="Arial" w:hAnsi="Times New Roman" w:cs="Times New Roman"/>
          </w:rPr>
          <w:t>,</w:t>
        </w:r>
      </w:hyperlink>
      <w:hyperlink r:id="rId28" w:anchor="ayurveda">
        <w:r w:rsidR="00C40641" w:rsidRPr="00362A38">
          <w:rPr>
            <w:rFonts w:ascii="Times New Roman" w:eastAsia="Arial" w:hAnsi="Times New Roman" w:cs="Times New Roman"/>
          </w:rPr>
          <w:t xml:space="preserve"> </w:t>
        </w:r>
      </w:hyperlink>
      <w:hyperlink r:id="rId29" w:anchor="ayurveda">
        <w:r w:rsidR="00C40641" w:rsidRPr="00362A38">
          <w:rPr>
            <w:rFonts w:ascii="Times New Roman" w:eastAsia="Arial" w:hAnsi="Times New Roman" w:cs="Times New Roman"/>
          </w:rPr>
          <w:t>Pitta</w:t>
        </w:r>
      </w:hyperlink>
      <w:hyperlink r:id="rId30" w:anchor="ayurveda">
        <w:r w:rsidR="00C40641" w:rsidRPr="00362A38">
          <w:rPr>
            <w:rFonts w:ascii="Times New Roman" w:eastAsia="Arial" w:hAnsi="Times New Roman" w:cs="Times New Roman"/>
          </w:rPr>
          <w:t xml:space="preserve"> </w:t>
        </w:r>
      </w:hyperlink>
      <w:r w:rsidR="00C40641" w:rsidRPr="00362A38">
        <w:rPr>
          <w:rFonts w:ascii="Times New Roman" w:eastAsia="Arial" w:hAnsi="Times New Roman" w:cs="Times New Roman"/>
        </w:rPr>
        <w:t>and</w:t>
      </w:r>
      <w:hyperlink r:id="rId31" w:anchor="ayurveda">
        <w:r w:rsidR="00C40641" w:rsidRPr="00362A38">
          <w:rPr>
            <w:rFonts w:ascii="Times New Roman" w:eastAsia="Arial" w:hAnsi="Times New Roman" w:cs="Times New Roman"/>
          </w:rPr>
          <w:t xml:space="preserve"> </w:t>
        </w:r>
      </w:hyperlink>
      <w:hyperlink r:id="rId32" w:anchor="ayurveda">
        <w:r w:rsidR="00C40641" w:rsidRPr="00362A38">
          <w:rPr>
            <w:rFonts w:ascii="Times New Roman" w:eastAsia="Arial" w:hAnsi="Times New Roman" w:cs="Times New Roman"/>
          </w:rPr>
          <w:t>Kapha</w:t>
        </w:r>
      </w:hyperlink>
      <w:hyperlink r:id="rId33" w:anchor="ayurveda">
        <w:r w:rsidR="00C40641" w:rsidRPr="00362A38">
          <w:rPr>
            <w:rFonts w:ascii="Times New Roman" w:eastAsia="Arial" w:hAnsi="Times New Roman" w:cs="Times New Roman"/>
          </w:rPr>
          <w:t xml:space="preserve"> </w:t>
        </w:r>
      </w:hyperlink>
      <w:r w:rsidR="00C40641" w:rsidRPr="00362A38">
        <w:rPr>
          <w:rFonts w:ascii="Times New Roman" w:eastAsia="Arial" w:hAnsi="Times New Roman" w:cs="Times New Roman"/>
        </w:rPr>
        <w:t xml:space="preserve">should be looked upon as the primary sources of all diseases. </w:t>
      </w:r>
      <w:r w:rsidR="00C40641" w:rsidRPr="00362A38">
        <w:rPr>
          <w:rFonts w:ascii="Nirmala UI" w:hAnsi="Nirmala UI" w:cs="Nirmala UI" w:hint="cs"/>
          <w:u w:val="single" w:color="000000"/>
          <w:cs/>
          <w:lang w:bidi="hi-IN"/>
        </w:rPr>
        <w:t>ु</w:t>
      </w:r>
    </w:p>
    <w:p w:rsidR="00C40641" w:rsidRPr="00362A38" w:rsidRDefault="00C40641" w:rsidP="00362A38">
      <w:pPr>
        <w:spacing w:after="2604" w:line="480" w:lineRule="auto"/>
        <w:ind w:left="354"/>
        <w:jc w:val="center"/>
        <w:rPr>
          <w:rFonts w:ascii="Times New Roman" w:hAnsi="Times New Roman" w:cs="Times New Roman"/>
        </w:rPr>
      </w:pPr>
      <w:r w:rsidRPr="00362A38">
        <w:rPr>
          <w:rFonts w:ascii="Nirmala UI" w:hAnsi="Nirmala UI" w:cs="Nirmala UI" w:hint="cs"/>
          <w:cs/>
          <w:lang w:bidi="hi-IN"/>
        </w:rPr>
        <w:t>ू</w:t>
      </w:r>
    </w:p>
    <w:p w:rsidR="00C40641" w:rsidRPr="00362A38" w:rsidRDefault="00C40641" w:rsidP="00362A38">
      <w:pPr>
        <w:spacing w:after="213" w:line="480" w:lineRule="auto"/>
        <w:ind w:left="10" w:hanging="10"/>
        <w:jc w:val="both"/>
        <w:rPr>
          <w:rFonts w:ascii="Times New Roman" w:eastAsia="Times New Roman" w:hAnsi="Times New Roman" w:cs="Times New Roman"/>
          <w:color w:val="FF0000"/>
        </w:rPr>
      </w:pPr>
    </w:p>
    <w:p w:rsidR="00C40641" w:rsidRPr="00362A38" w:rsidRDefault="00C40641" w:rsidP="00362A38">
      <w:pPr>
        <w:spacing w:after="213" w:line="480" w:lineRule="auto"/>
        <w:ind w:left="10" w:hanging="10"/>
        <w:jc w:val="both"/>
        <w:rPr>
          <w:rFonts w:ascii="Times New Roman" w:hAnsi="Times New Roman" w:cs="Times New Roman"/>
          <w:color w:val="FF0000"/>
        </w:rPr>
      </w:pPr>
    </w:p>
    <w:p w:rsidR="00C40641" w:rsidRPr="00362A38" w:rsidRDefault="00C40641" w:rsidP="00362A38">
      <w:pPr>
        <w:spacing w:after="205" w:line="480" w:lineRule="auto"/>
        <w:ind w:left="-5" w:right="411" w:hanging="10"/>
        <w:jc w:val="both"/>
        <w:rPr>
          <w:rFonts w:ascii="Times New Roman" w:hAnsi="Times New Roman" w:cs="Times New Roman"/>
        </w:rPr>
      </w:pPr>
      <w:r w:rsidRPr="00362A38">
        <w:rPr>
          <w:rFonts w:ascii="Times New Roman" w:eastAsia="Times New Roman" w:hAnsi="Times New Roman" w:cs="Times New Roman"/>
        </w:rPr>
        <w:t xml:space="preserve"> This aspect also can be considered as the probable cause of mutation at the original epicentre of the COVID-19 outbreak. </w:t>
      </w:r>
    </w:p>
    <w:p w:rsidR="00D42CB9" w:rsidRPr="00362A38" w:rsidRDefault="00D42CB9" w:rsidP="00362A38">
      <w:pPr>
        <w:spacing w:line="480" w:lineRule="auto"/>
        <w:rPr>
          <w:rFonts w:ascii="Times New Roman" w:hAnsi="Times New Roman" w:cs="Times New Roman"/>
          <w:bCs/>
        </w:rPr>
      </w:pPr>
    </w:p>
    <w:p w:rsidR="00204BD8" w:rsidRPr="00362A38" w:rsidRDefault="00204BD8" w:rsidP="00362A38">
      <w:pPr>
        <w:spacing w:line="480" w:lineRule="auto"/>
        <w:jc w:val="center"/>
        <w:rPr>
          <w:rFonts w:ascii="Times New Roman" w:hAnsi="Times New Roman" w:cs="Times New Roman"/>
          <w:b/>
          <w:u w:val="single"/>
        </w:rPr>
      </w:pPr>
    </w:p>
    <w:p w:rsidR="007E237C" w:rsidRDefault="007E237C" w:rsidP="00204BD8">
      <w:pPr>
        <w:spacing w:line="480" w:lineRule="auto"/>
        <w:jc w:val="center"/>
        <w:rPr>
          <w:rFonts w:ascii="Times New Roman" w:hAnsi="Times New Roman" w:cs="Times New Roman"/>
          <w:b/>
          <w:sz w:val="24"/>
          <w:szCs w:val="24"/>
          <w:u w:val="single"/>
        </w:rPr>
      </w:pPr>
    </w:p>
    <w:p w:rsidR="007E237C" w:rsidRDefault="007E237C" w:rsidP="00204BD8">
      <w:pPr>
        <w:spacing w:line="480" w:lineRule="auto"/>
        <w:jc w:val="center"/>
        <w:rPr>
          <w:rFonts w:ascii="Times New Roman" w:hAnsi="Times New Roman" w:cs="Times New Roman"/>
          <w:b/>
          <w:sz w:val="24"/>
          <w:szCs w:val="24"/>
          <w:u w:val="single"/>
        </w:rPr>
      </w:pPr>
    </w:p>
    <w:p w:rsidR="007E237C" w:rsidRDefault="007E237C" w:rsidP="00204BD8">
      <w:pPr>
        <w:spacing w:line="480" w:lineRule="auto"/>
        <w:jc w:val="center"/>
        <w:rPr>
          <w:rFonts w:ascii="Times New Roman" w:hAnsi="Times New Roman" w:cs="Times New Roman"/>
          <w:b/>
          <w:sz w:val="24"/>
          <w:szCs w:val="24"/>
          <w:u w:val="single"/>
        </w:rPr>
      </w:pPr>
    </w:p>
    <w:p w:rsidR="007E237C" w:rsidRDefault="007E237C" w:rsidP="00204BD8">
      <w:pPr>
        <w:spacing w:line="480" w:lineRule="auto"/>
        <w:jc w:val="center"/>
        <w:rPr>
          <w:rFonts w:ascii="Times New Roman" w:hAnsi="Times New Roman" w:cs="Times New Roman"/>
          <w:b/>
          <w:sz w:val="24"/>
          <w:szCs w:val="24"/>
          <w:u w:val="single"/>
        </w:rPr>
      </w:pPr>
    </w:p>
    <w:p w:rsidR="007E237C" w:rsidRDefault="007E237C" w:rsidP="00204BD8">
      <w:pPr>
        <w:spacing w:line="480" w:lineRule="auto"/>
        <w:jc w:val="center"/>
        <w:rPr>
          <w:rFonts w:ascii="Times New Roman" w:hAnsi="Times New Roman" w:cs="Times New Roman"/>
          <w:b/>
          <w:sz w:val="24"/>
          <w:szCs w:val="24"/>
          <w:u w:val="single"/>
        </w:rPr>
      </w:pPr>
    </w:p>
    <w:p w:rsidR="007E237C" w:rsidRDefault="007E237C" w:rsidP="00204BD8">
      <w:pPr>
        <w:spacing w:line="480" w:lineRule="auto"/>
        <w:jc w:val="center"/>
        <w:rPr>
          <w:rFonts w:ascii="Times New Roman" w:hAnsi="Times New Roman" w:cs="Times New Roman"/>
          <w:b/>
          <w:sz w:val="24"/>
          <w:szCs w:val="24"/>
          <w:u w:val="single"/>
        </w:rPr>
      </w:pPr>
    </w:p>
    <w:p w:rsidR="001A3F3F" w:rsidRDefault="001A3F3F" w:rsidP="004827C7">
      <w:pPr>
        <w:spacing w:line="480" w:lineRule="auto"/>
        <w:rPr>
          <w:rFonts w:ascii="Times New Roman" w:hAnsi="Times New Roman" w:cs="Times New Roman"/>
          <w:b/>
          <w:sz w:val="24"/>
          <w:szCs w:val="24"/>
          <w:u w:val="single"/>
        </w:rPr>
      </w:pPr>
    </w:p>
    <w:p w:rsidR="003222A2" w:rsidRPr="00FB408A" w:rsidRDefault="00C40641" w:rsidP="00FB408A">
      <w:pPr>
        <w:pStyle w:val="ListParagraph"/>
        <w:numPr>
          <w:ilvl w:val="0"/>
          <w:numId w:val="71"/>
        </w:numPr>
        <w:spacing w:line="480" w:lineRule="auto"/>
        <w:jc w:val="center"/>
        <w:rPr>
          <w:rFonts w:ascii="Times New Roman" w:hAnsi="Times New Roman" w:cs="Times New Roman"/>
          <w:b/>
          <w:sz w:val="24"/>
          <w:szCs w:val="24"/>
          <w:u w:val="single"/>
        </w:rPr>
      </w:pPr>
      <w:r w:rsidRPr="00FB408A">
        <w:rPr>
          <w:rFonts w:ascii="Times New Roman" w:hAnsi="Times New Roman" w:cs="Times New Roman"/>
          <w:b/>
          <w:sz w:val="24"/>
          <w:szCs w:val="24"/>
          <w:u w:val="single"/>
        </w:rPr>
        <w:lastRenderedPageBreak/>
        <w:t>LINGA VIVECHANA</w:t>
      </w:r>
    </w:p>
    <w:p w:rsidR="00C40641" w:rsidRPr="004827C7" w:rsidRDefault="00C40641" w:rsidP="00652F59">
      <w:pPr>
        <w:spacing w:after="247" w:line="480" w:lineRule="auto"/>
        <w:ind w:left="-5" w:right="411" w:hanging="10"/>
        <w:jc w:val="both"/>
      </w:pPr>
      <w:r w:rsidRPr="004827C7">
        <w:rPr>
          <w:rFonts w:ascii="Times New Roman" w:eastAsia="Times New Roman" w:hAnsi="Times New Roman" w:cs="Times New Roman"/>
        </w:rPr>
        <w:t>The disease COVID-19 is coded as RA01.0 for a confirmed diagnosis and as RA01.1 for a suspected or probable case</w:t>
      </w:r>
      <w:r w:rsidR="00A00BA2" w:rsidRPr="004827C7">
        <w:rPr>
          <w:rFonts w:ascii="Times New Roman" w:eastAsia="Times New Roman" w:hAnsi="Times New Roman" w:cs="Times New Roman"/>
          <w:vertAlign w:val="superscript"/>
        </w:rPr>
        <w:t>3</w:t>
      </w:r>
      <w:r w:rsidR="00DD66B5" w:rsidRPr="004827C7">
        <w:rPr>
          <w:rFonts w:ascii="Times New Roman" w:eastAsia="Times New Roman" w:hAnsi="Times New Roman" w:cs="Times New Roman"/>
          <w:vertAlign w:val="superscript"/>
        </w:rPr>
        <w:t>2</w:t>
      </w:r>
      <w:r w:rsidRPr="004827C7">
        <w:rPr>
          <w:rFonts w:ascii="Times New Roman" w:eastAsia="Times New Roman" w:hAnsi="Times New Roman" w:cs="Times New Roman"/>
        </w:rPr>
        <w:t xml:space="preserve"> in ICD. The clinical spectrum of COVID-19 varies from asymptomatic or pauci symptomatic forms to clinical conditions characterized by respiratory failure to multi organ and systemic manifestations and MODS</w:t>
      </w:r>
      <w:r w:rsidR="00A00BA2" w:rsidRPr="004827C7">
        <w:rPr>
          <w:rFonts w:ascii="Times New Roman" w:eastAsia="Times New Roman" w:hAnsi="Times New Roman" w:cs="Times New Roman"/>
          <w:vertAlign w:val="superscript"/>
        </w:rPr>
        <w:t>3</w:t>
      </w:r>
      <w:r w:rsidR="00DD66B5" w:rsidRPr="004827C7">
        <w:rPr>
          <w:rFonts w:ascii="Times New Roman" w:eastAsia="Times New Roman" w:hAnsi="Times New Roman" w:cs="Times New Roman"/>
          <w:vertAlign w:val="superscript"/>
        </w:rPr>
        <w:t>3</w:t>
      </w:r>
      <w:r w:rsidRPr="004827C7">
        <w:rPr>
          <w:rFonts w:ascii="Times New Roman" w:eastAsia="Times New Roman" w:hAnsi="Times New Roman" w:cs="Times New Roman"/>
        </w:rPr>
        <w:t>. Commonly, the condition has an onset with symptoms of URTI like fever, cough, myalgia or fatigue with other less common symptoms such as sputum production, headache, haemoptysis and diarrhea. As the disease course develops, dyspnea sets in and condition progresses into pneumonia. Complications include ARDS, Acute cardiac injury, secondary infections, multi organ failure</w:t>
      </w:r>
      <w:r w:rsidR="00A00BA2" w:rsidRPr="004827C7">
        <w:rPr>
          <w:rFonts w:ascii="Times New Roman" w:eastAsia="Times New Roman" w:hAnsi="Times New Roman" w:cs="Times New Roman"/>
          <w:vertAlign w:val="superscript"/>
        </w:rPr>
        <w:t>3</w:t>
      </w:r>
      <w:r w:rsidR="00DD66B5" w:rsidRPr="004827C7">
        <w:rPr>
          <w:rFonts w:ascii="Times New Roman" w:eastAsia="Times New Roman" w:hAnsi="Times New Roman" w:cs="Times New Roman"/>
          <w:vertAlign w:val="superscript"/>
        </w:rPr>
        <w:t>4</w:t>
      </w:r>
      <w:r w:rsidRPr="004827C7">
        <w:rPr>
          <w:rFonts w:ascii="Times New Roman" w:eastAsia="Times New Roman" w:hAnsi="Times New Roman" w:cs="Times New Roman"/>
        </w:rPr>
        <w:t xml:space="preserve">.  </w:t>
      </w:r>
    </w:p>
    <w:p w:rsidR="00C40641" w:rsidRPr="004827C7" w:rsidRDefault="00C40641" w:rsidP="00C40641">
      <w:pPr>
        <w:spacing w:after="112"/>
        <w:ind w:left="272"/>
        <w:rPr>
          <w:color w:val="FF0000"/>
        </w:rPr>
      </w:pPr>
    </w:p>
    <w:p w:rsidR="00C40641" w:rsidRPr="004827C7" w:rsidRDefault="00C40641" w:rsidP="00C40641">
      <w:pPr>
        <w:spacing w:after="14" w:line="267" w:lineRule="auto"/>
        <w:ind w:left="282" w:hanging="10"/>
        <w:jc w:val="both"/>
      </w:pPr>
      <w:r w:rsidRPr="004827C7">
        <w:rPr>
          <w:rFonts w:ascii="Times New Roman" w:eastAsia="Times New Roman" w:hAnsi="Times New Roman" w:cs="Times New Roman"/>
          <w:b/>
        </w:rPr>
        <w:t xml:space="preserve">Understanding of Illness  </w:t>
      </w:r>
    </w:p>
    <w:p w:rsidR="00C40641" w:rsidRPr="004827C7" w:rsidRDefault="00C40641" w:rsidP="00C40641">
      <w:pPr>
        <w:spacing w:after="162"/>
        <w:ind w:left="272"/>
      </w:pPr>
      <w:r w:rsidRPr="004827C7">
        <w:rPr>
          <w:rFonts w:ascii="Times New Roman" w:eastAsia="Times New Roman" w:hAnsi="Times New Roman" w:cs="Times New Roman"/>
          <w:b/>
        </w:rPr>
        <w:t xml:space="preserve"> </w:t>
      </w:r>
    </w:p>
    <w:p w:rsidR="00C40641" w:rsidRPr="004827C7" w:rsidRDefault="00C40641" w:rsidP="00C40641">
      <w:pPr>
        <w:spacing w:after="5" w:line="480" w:lineRule="auto"/>
        <w:ind w:left="272" w:firstLine="720"/>
        <w:jc w:val="both"/>
      </w:pPr>
      <w:r w:rsidRPr="004827C7">
        <w:rPr>
          <w:rFonts w:ascii="Times New Roman" w:eastAsia="Times New Roman" w:hAnsi="Times New Roman" w:cs="Times New Roman"/>
        </w:rPr>
        <w:t xml:space="preserve">As the </w:t>
      </w:r>
      <w:r w:rsidRPr="004827C7">
        <w:rPr>
          <w:rFonts w:ascii="Times New Roman" w:eastAsia="Times New Roman" w:hAnsi="Times New Roman" w:cs="Times New Roman"/>
          <w:b/>
        </w:rPr>
        <w:t>COVID-19</w:t>
      </w:r>
      <w:r w:rsidRPr="004827C7">
        <w:rPr>
          <w:rFonts w:ascii="Times New Roman" w:eastAsia="Times New Roman" w:hAnsi="Times New Roman" w:cs="Times New Roman"/>
        </w:rPr>
        <w:t xml:space="preserve"> is newly emerged disease condition, it is very difficult to understand the clinical presentation in a single context mentioned in classical texts. In the context of Rutucharya,</w:t>
      </w:r>
      <w:r w:rsidR="00A00BA2" w:rsidRPr="004827C7">
        <w:rPr>
          <w:rFonts w:ascii="Times New Roman" w:eastAsia="Times New Roman" w:hAnsi="Times New Roman" w:cs="Times New Roman"/>
          <w:vertAlign w:val="superscript"/>
        </w:rPr>
        <w:t>3</w:t>
      </w:r>
      <w:r w:rsidR="004746C8" w:rsidRPr="004827C7">
        <w:rPr>
          <w:rFonts w:ascii="Times New Roman" w:eastAsia="Times New Roman" w:hAnsi="Times New Roman" w:cs="Times New Roman"/>
          <w:vertAlign w:val="superscript"/>
        </w:rPr>
        <w:t>5</w:t>
      </w:r>
      <w:r w:rsidRPr="004827C7">
        <w:rPr>
          <w:rFonts w:ascii="Times New Roman" w:eastAsia="Times New Roman" w:hAnsi="Times New Roman" w:cs="Times New Roman"/>
        </w:rPr>
        <w:t xml:space="preserve"> Acharya Susrutha mentioned about the Janapadhodhwamsa, Pandemic diseases with symptoms like Cough, Breathlessness, Vomiting, Cold, Headache and Fever spreads by means of polluted air. He also advises for Sthana parityaga (Social Distance) by means of breakdown of chain in community spreading. </w:t>
      </w:r>
    </w:p>
    <w:p w:rsidR="00C40641" w:rsidRPr="004827C7" w:rsidRDefault="00C40641" w:rsidP="00976605">
      <w:pPr>
        <w:spacing w:after="381"/>
        <w:ind w:left="272"/>
      </w:pPr>
      <w:r w:rsidRPr="004827C7">
        <w:rPr>
          <w:rFonts w:ascii="Times New Roman" w:eastAsia="Times New Roman" w:hAnsi="Times New Roman" w:cs="Times New Roman"/>
        </w:rPr>
        <w:t xml:space="preserve"> Clinical presentation of </w:t>
      </w:r>
      <w:r w:rsidRPr="004827C7">
        <w:rPr>
          <w:rFonts w:ascii="Times New Roman" w:eastAsia="Times New Roman" w:hAnsi="Times New Roman" w:cs="Times New Roman"/>
          <w:b/>
        </w:rPr>
        <w:t>COVID-19</w:t>
      </w:r>
      <w:r w:rsidRPr="004827C7">
        <w:rPr>
          <w:rFonts w:ascii="Times New Roman" w:eastAsia="Times New Roman" w:hAnsi="Times New Roman" w:cs="Times New Roman"/>
        </w:rPr>
        <w:t xml:space="preserve"> can be understood in terms of Sannipataja jwara</w:t>
      </w:r>
      <w:r w:rsidRPr="004827C7">
        <w:rPr>
          <w:rFonts w:ascii="Times New Roman" w:eastAsia="Times New Roman" w:hAnsi="Times New Roman" w:cs="Times New Roman"/>
          <w:b/>
        </w:rPr>
        <w:t xml:space="preserve"> (</w:t>
      </w:r>
      <w:r w:rsidRPr="004827C7">
        <w:rPr>
          <w:rFonts w:ascii="Times New Roman" w:eastAsia="Times New Roman" w:hAnsi="Times New Roman" w:cs="Times New Roman"/>
        </w:rPr>
        <w:t xml:space="preserve">with Heena Kapha, Pitta Madhya, Vata Adhika), Pachyamana jwara, Vataja &amp; Kshataja kasa. </w:t>
      </w:r>
    </w:p>
    <w:p w:rsidR="00C40641" w:rsidRPr="004827C7" w:rsidRDefault="00C40641" w:rsidP="00C40641">
      <w:pPr>
        <w:spacing w:after="140"/>
        <w:ind w:left="272"/>
      </w:pPr>
      <w:r w:rsidRPr="004827C7">
        <w:rPr>
          <w:rFonts w:ascii="Times New Roman" w:eastAsia="Times New Roman" w:hAnsi="Times New Roman" w:cs="Times New Roman"/>
        </w:rPr>
        <w:t xml:space="preserve"> </w:t>
      </w:r>
    </w:p>
    <w:p w:rsidR="00C40641" w:rsidRPr="004827C7" w:rsidRDefault="00C40641" w:rsidP="00C40641">
      <w:pPr>
        <w:spacing w:after="5" w:line="374" w:lineRule="auto"/>
        <w:ind w:left="282" w:hanging="10"/>
        <w:jc w:val="both"/>
      </w:pPr>
      <w:r w:rsidRPr="004827C7">
        <w:rPr>
          <w:rFonts w:ascii="Times New Roman" w:eastAsia="Times New Roman" w:hAnsi="Times New Roman" w:cs="Times New Roman"/>
        </w:rPr>
        <w:t xml:space="preserve">The symptoms of the COVID 19 are similar with the one of the </w:t>
      </w:r>
      <w:r w:rsidRPr="004827C7">
        <w:rPr>
          <w:rFonts w:ascii="Times New Roman" w:eastAsia="Times New Roman" w:hAnsi="Times New Roman" w:cs="Times New Roman"/>
          <w:b/>
        </w:rPr>
        <w:t>Sannipataja Jwara</w:t>
      </w:r>
      <w:r w:rsidR="00A00BA2" w:rsidRPr="004827C7">
        <w:rPr>
          <w:rFonts w:ascii="Times New Roman" w:eastAsia="Times New Roman" w:hAnsi="Times New Roman" w:cs="Times New Roman"/>
          <w:b/>
          <w:vertAlign w:val="superscript"/>
        </w:rPr>
        <w:t>3</w:t>
      </w:r>
      <w:r w:rsidR="004746C8" w:rsidRPr="004827C7">
        <w:rPr>
          <w:rFonts w:ascii="Times New Roman" w:eastAsia="Times New Roman" w:hAnsi="Times New Roman" w:cs="Times New Roman"/>
          <w:b/>
          <w:vertAlign w:val="superscript"/>
        </w:rPr>
        <w:t>6</w:t>
      </w:r>
      <w:r w:rsidRPr="004827C7">
        <w:rPr>
          <w:rFonts w:ascii="Times New Roman" w:eastAsia="Times New Roman" w:hAnsi="Times New Roman" w:cs="Times New Roman"/>
          <w:b/>
        </w:rPr>
        <w:t xml:space="preserve">, </w:t>
      </w:r>
      <w:r w:rsidRPr="004827C7">
        <w:rPr>
          <w:rFonts w:ascii="Times New Roman" w:eastAsia="Times New Roman" w:hAnsi="Times New Roman" w:cs="Times New Roman"/>
        </w:rPr>
        <w:t>where Kapha is mild, Pitta is moderate and Vata is aggressive –</w:t>
      </w:r>
      <w:r w:rsidRPr="004827C7">
        <w:rPr>
          <w:rFonts w:ascii="Times New Roman" w:eastAsia="Times New Roman" w:hAnsi="Times New Roman" w:cs="Times New Roman"/>
          <w:b/>
        </w:rPr>
        <w:t xml:space="preserve"> </w:t>
      </w:r>
    </w:p>
    <w:p w:rsidR="00C40641" w:rsidRPr="004827C7" w:rsidRDefault="00C40641">
      <w:pPr>
        <w:numPr>
          <w:ilvl w:val="0"/>
          <w:numId w:val="7"/>
        </w:numPr>
        <w:spacing w:after="89" w:line="268" w:lineRule="auto"/>
        <w:ind w:hanging="360"/>
        <w:jc w:val="both"/>
      </w:pPr>
      <w:r w:rsidRPr="004827C7">
        <w:rPr>
          <w:rFonts w:ascii="Times New Roman" w:eastAsia="Times New Roman" w:hAnsi="Times New Roman" w:cs="Times New Roman"/>
        </w:rPr>
        <w:t xml:space="preserve">Shwasa- Difficulty in breathing </w:t>
      </w:r>
    </w:p>
    <w:p w:rsidR="00C40641" w:rsidRPr="004827C7" w:rsidRDefault="00C40641">
      <w:pPr>
        <w:numPr>
          <w:ilvl w:val="0"/>
          <w:numId w:val="7"/>
        </w:numPr>
        <w:spacing w:after="85" w:line="268" w:lineRule="auto"/>
        <w:ind w:hanging="360"/>
        <w:jc w:val="both"/>
      </w:pPr>
      <w:r w:rsidRPr="004827C7">
        <w:rPr>
          <w:rFonts w:ascii="Times New Roman" w:eastAsia="Times New Roman" w:hAnsi="Times New Roman" w:cs="Times New Roman"/>
        </w:rPr>
        <w:t xml:space="preserve">Kasa –  Cough </w:t>
      </w:r>
    </w:p>
    <w:p w:rsidR="00C40641" w:rsidRPr="004827C7" w:rsidRDefault="00C40641">
      <w:pPr>
        <w:numPr>
          <w:ilvl w:val="0"/>
          <w:numId w:val="7"/>
        </w:numPr>
        <w:spacing w:after="82" w:line="268" w:lineRule="auto"/>
        <w:ind w:hanging="360"/>
        <w:jc w:val="both"/>
      </w:pPr>
      <w:r w:rsidRPr="004827C7">
        <w:rPr>
          <w:rFonts w:ascii="Times New Roman" w:eastAsia="Times New Roman" w:hAnsi="Times New Roman" w:cs="Times New Roman"/>
        </w:rPr>
        <w:t xml:space="preserve">Pratishyaya – Cold &amp; Running nose </w:t>
      </w:r>
    </w:p>
    <w:p w:rsidR="00C40641" w:rsidRPr="004827C7" w:rsidRDefault="00C40641">
      <w:pPr>
        <w:numPr>
          <w:ilvl w:val="0"/>
          <w:numId w:val="7"/>
        </w:numPr>
        <w:spacing w:after="84" w:line="268" w:lineRule="auto"/>
        <w:ind w:hanging="360"/>
        <w:jc w:val="both"/>
      </w:pPr>
      <w:r w:rsidRPr="004827C7">
        <w:rPr>
          <w:rFonts w:ascii="Times New Roman" w:eastAsia="Times New Roman" w:hAnsi="Times New Roman" w:cs="Times New Roman"/>
        </w:rPr>
        <w:t xml:space="preserve">Mukhashosha- Dry mouth </w:t>
      </w:r>
    </w:p>
    <w:p w:rsidR="00C40641" w:rsidRPr="004827C7" w:rsidRDefault="00C40641">
      <w:pPr>
        <w:numPr>
          <w:ilvl w:val="0"/>
          <w:numId w:val="7"/>
        </w:numPr>
        <w:spacing w:after="60" w:line="268" w:lineRule="auto"/>
        <w:ind w:hanging="360"/>
        <w:jc w:val="both"/>
      </w:pPr>
      <w:r w:rsidRPr="004827C7">
        <w:rPr>
          <w:rFonts w:ascii="Times New Roman" w:eastAsia="Times New Roman" w:hAnsi="Times New Roman" w:cs="Times New Roman"/>
        </w:rPr>
        <w:t xml:space="preserve">Ati Parshwa ruk- Severe pain in flanks. </w:t>
      </w:r>
    </w:p>
    <w:p w:rsidR="00C40641" w:rsidRPr="004827C7" w:rsidRDefault="00C40641" w:rsidP="00C40641">
      <w:pPr>
        <w:spacing w:after="112"/>
        <w:ind w:left="272"/>
        <w:rPr>
          <w:color w:val="FF0000"/>
        </w:rPr>
      </w:pPr>
      <w:r w:rsidRPr="004827C7">
        <w:rPr>
          <w:rFonts w:ascii="Times New Roman" w:eastAsia="Times New Roman" w:hAnsi="Times New Roman" w:cs="Times New Roman"/>
          <w:b/>
          <w:color w:val="FF0000"/>
        </w:rPr>
        <w:t xml:space="preserve"> </w:t>
      </w:r>
    </w:p>
    <w:p w:rsidR="00C40641" w:rsidRPr="004827C7" w:rsidRDefault="00C40641" w:rsidP="00C40641">
      <w:pPr>
        <w:spacing w:after="115"/>
        <w:ind w:left="272"/>
        <w:rPr>
          <w:color w:val="FF0000"/>
        </w:rPr>
      </w:pPr>
      <w:r w:rsidRPr="004827C7">
        <w:rPr>
          <w:rFonts w:ascii="Times New Roman" w:eastAsia="Times New Roman" w:hAnsi="Times New Roman" w:cs="Times New Roman"/>
          <w:b/>
          <w:color w:val="FF0000"/>
        </w:rPr>
        <w:t xml:space="preserve"> </w:t>
      </w:r>
    </w:p>
    <w:p w:rsidR="00C40641" w:rsidRPr="004827C7" w:rsidRDefault="00C40641" w:rsidP="00C40641">
      <w:pPr>
        <w:spacing w:after="5" w:line="268" w:lineRule="auto"/>
        <w:ind w:left="282" w:hanging="10"/>
        <w:jc w:val="both"/>
      </w:pPr>
      <w:r w:rsidRPr="004827C7">
        <w:rPr>
          <w:rFonts w:ascii="Times New Roman" w:eastAsia="Times New Roman" w:hAnsi="Times New Roman" w:cs="Times New Roman"/>
          <w:b/>
        </w:rPr>
        <w:t>Pachyamana Jwara Lakshana</w:t>
      </w:r>
      <w:r w:rsidR="00A00BA2" w:rsidRPr="004827C7">
        <w:rPr>
          <w:rFonts w:ascii="Times New Roman" w:eastAsia="Times New Roman" w:hAnsi="Times New Roman" w:cs="Times New Roman"/>
          <w:b/>
          <w:vertAlign w:val="superscript"/>
        </w:rPr>
        <w:t>3</w:t>
      </w:r>
      <w:r w:rsidR="004746C8" w:rsidRPr="004827C7">
        <w:rPr>
          <w:rFonts w:ascii="Times New Roman" w:eastAsia="Times New Roman" w:hAnsi="Times New Roman" w:cs="Times New Roman"/>
          <w:b/>
          <w:vertAlign w:val="superscript"/>
        </w:rPr>
        <w:t>7</w:t>
      </w:r>
      <w:r w:rsidRPr="004827C7">
        <w:rPr>
          <w:rFonts w:ascii="Times New Roman" w:eastAsia="Times New Roman" w:hAnsi="Times New Roman" w:cs="Times New Roman"/>
          <w:b/>
        </w:rPr>
        <w:t>: (</w:t>
      </w:r>
      <w:r w:rsidRPr="004827C7">
        <w:rPr>
          <w:rFonts w:ascii="Times New Roman" w:eastAsia="Times New Roman" w:hAnsi="Times New Roman" w:cs="Times New Roman"/>
        </w:rPr>
        <w:t xml:space="preserve">Once the Ama stage of Jwara ends) </w:t>
      </w:r>
    </w:p>
    <w:p w:rsidR="00C40641" w:rsidRPr="004827C7" w:rsidRDefault="00C40641" w:rsidP="00C40641">
      <w:pPr>
        <w:spacing w:after="202"/>
        <w:ind w:left="272"/>
      </w:pPr>
      <w:r w:rsidRPr="004827C7">
        <w:rPr>
          <w:rFonts w:ascii="Times New Roman" w:eastAsia="Times New Roman" w:hAnsi="Times New Roman" w:cs="Times New Roman"/>
          <w:b/>
        </w:rPr>
        <w:t xml:space="preserve"> </w:t>
      </w:r>
    </w:p>
    <w:p w:rsidR="00C40641" w:rsidRPr="004827C7" w:rsidRDefault="00C40641">
      <w:pPr>
        <w:numPr>
          <w:ilvl w:val="0"/>
          <w:numId w:val="7"/>
        </w:numPr>
        <w:spacing w:after="85" w:line="268" w:lineRule="auto"/>
        <w:ind w:hanging="360"/>
        <w:jc w:val="both"/>
      </w:pPr>
      <w:r w:rsidRPr="004827C7">
        <w:rPr>
          <w:rFonts w:ascii="Times New Roman" w:eastAsia="Times New Roman" w:hAnsi="Times New Roman" w:cs="Times New Roman"/>
        </w:rPr>
        <w:lastRenderedPageBreak/>
        <w:t xml:space="preserve">Adhika Jwara Vega – High grade fever </w:t>
      </w:r>
    </w:p>
    <w:p w:rsidR="00C40641" w:rsidRPr="004827C7" w:rsidRDefault="00C40641">
      <w:pPr>
        <w:numPr>
          <w:ilvl w:val="0"/>
          <w:numId w:val="7"/>
        </w:numPr>
        <w:spacing w:after="82" w:line="268" w:lineRule="auto"/>
        <w:ind w:hanging="360"/>
        <w:jc w:val="both"/>
      </w:pPr>
      <w:r w:rsidRPr="004827C7">
        <w:rPr>
          <w:rFonts w:ascii="Times New Roman" w:eastAsia="Times New Roman" w:hAnsi="Times New Roman" w:cs="Times New Roman"/>
        </w:rPr>
        <w:t xml:space="preserve">Trushna- Thirst </w:t>
      </w:r>
    </w:p>
    <w:p w:rsidR="00C40641" w:rsidRPr="004827C7" w:rsidRDefault="00C40641">
      <w:pPr>
        <w:numPr>
          <w:ilvl w:val="0"/>
          <w:numId w:val="7"/>
        </w:numPr>
        <w:spacing w:after="87" w:line="268" w:lineRule="auto"/>
        <w:ind w:hanging="360"/>
        <w:jc w:val="both"/>
      </w:pPr>
      <w:r w:rsidRPr="004827C7">
        <w:rPr>
          <w:rFonts w:ascii="Times New Roman" w:eastAsia="Times New Roman" w:hAnsi="Times New Roman" w:cs="Times New Roman"/>
        </w:rPr>
        <w:t xml:space="preserve">Pralapa- Delirium, irrelevant talk </w:t>
      </w:r>
    </w:p>
    <w:p w:rsidR="00C40641" w:rsidRPr="004827C7" w:rsidRDefault="00C40641">
      <w:pPr>
        <w:numPr>
          <w:ilvl w:val="0"/>
          <w:numId w:val="7"/>
        </w:numPr>
        <w:spacing w:after="85" w:line="268" w:lineRule="auto"/>
        <w:ind w:hanging="360"/>
        <w:jc w:val="both"/>
      </w:pPr>
      <w:r w:rsidRPr="004827C7">
        <w:rPr>
          <w:rFonts w:ascii="Times New Roman" w:eastAsia="Times New Roman" w:hAnsi="Times New Roman" w:cs="Times New Roman"/>
        </w:rPr>
        <w:t xml:space="preserve">Shwasa – Dyspnoea </w:t>
      </w:r>
    </w:p>
    <w:p w:rsidR="00C40641" w:rsidRPr="004827C7" w:rsidRDefault="00C40641">
      <w:pPr>
        <w:numPr>
          <w:ilvl w:val="0"/>
          <w:numId w:val="7"/>
        </w:numPr>
        <w:spacing w:after="81" w:line="268" w:lineRule="auto"/>
        <w:ind w:hanging="360"/>
        <w:jc w:val="both"/>
      </w:pPr>
      <w:r w:rsidRPr="004827C7">
        <w:rPr>
          <w:rFonts w:ascii="Times New Roman" w:eastAsia="Times New Roman" w:hAnsi="Times New Roman" w:cs="Times New Roman"/>
        </w:rPr>
        <w:t xml:space="preserve">Bhrama- Giddiness </w:t>
      </w:r>
    </w:p>
    <w:p w:rsidR="00C40641" w:rsidRPr="004827C7" w:rsidRDefault="00C40641">
      <w:pPr>
        <w:numPr>
          <w:ilvl w:val="0"/>
          <w:numId w:val="7"/>
        </w:numPr>
        <w:spacing w:after="60" w:line="268" w:lineRule="auto"/>
        <w:ind w:hanging="360"/>
        <w:jc w:val="both"/>
      </w:pPr>
      <w:r w:rsidRPr="004827C7">
        <w:rPr>
          <w:rFonts w:ascii="Times New Roman" w:eastAsia="Times New Roman" w:hAnsi="Times New Roman" w:cs="Times New Roman"/>
        </w:rPr>
        <w:t xml:space="preserve">Mala and Shleshma pravrutthi- Elimination of Feces as well as Phlegm </w:t>
      </w:r>
    </w:p>
    <w:p w:rsidR="00C40641" w:rsidRPr="004827C7" w:rsidRDefault="00C40641" w:rsidP="00C40641">
      <w:pPr>
        <w:spacing w:after="115"/>
        <w:ind w:left="272"/>
      </w:pPr>
      <w:r w:rsidRPr="004827C7">
        <w:rPr>
          <w:rFonts w:ascii="Times New Roman" w:eastAsia="Times New Roman" w:hAnsi="Times New Roman" w:cs="Times New Roman"/>
          <w:b/>
        </w:rPr>
        <w:t xml:space="preserve"> </w:t>
      </w:r>
    </w:p>
    <w:p w:rsidR="00C40641" w:rsidRPr="004827C7" w:rsidRDefault="00C40641" w:rsidP="00C40641">
      <w:pPr>
        <w:spacing w:after="105"/>
        <w:ind w:left="272"/>
      </w:pPr>
      <w:r w:rsidRPr="004827C7">
        <w:rPr>
          <w:rFonts w:ascii="Times New Roman" w:eastAsia="Times New Roman" w:hAnsi="Times New Roman" w:cs="Times New Roman"/>
          <w:b/>
        </w:rPr>
        <w:t xml:space="preserve"> </w:t>
      </w:r>
    </w:p>
    <w:p w:rsidR="00C40641" w:rsidRPr="004827C7" w:rsidRDefault="00C40641" w:rsidP="00C40641">
      <w:pPr>
        <w:spacing w:after="32" w:line="267" w:lineRule="auto"/>
        <w:ind w:left="282" w:hanging="10"/>
        <w:jc w:val="both"/>
      </w:pPr>
      <w:r w:rsidRPr="004827C7">
        <w:rPr>
          <w:rFonts w:ascii="Times New Roman" w:eastAsia="Times New Roman" w:hAnsi="Times New Roman" w:cs="Times New Roman"/>
          <w:b/>
        </w:rPr>
        <w:t>Kshataja kasa</w:t>
      </w:r>
      <w:r w:rsidR="00A00BA2" w:rsidRPr="004827C7">
        <w:rPr>
          <w:rFonts w:ascii="Times New Roman" w:eastAsia="Times New Roman" w:hAnsi="Times New Roman" w:cs="Times New Roman"/>
          <w:b/>
          <w:vertAlign w:val="superscript"/>
        </w:rPr>
        <w:t>3</w:t>
      </w:r>
      <w:r w:rsidR="004746C8" w:rsidRPr="004827C7">
        <w:rPr>
          <w:rFonts w:ascii="Times New Roman" w:eastAsia="Times New Roman" w:hAnsi="Times New Roman" w:cs="Times New Roman"/>
          <w:b/>
          <w:vertAlign w:val="superscript"/>
        </w:rPr>
        <w:t>8</w:t>
      </w:r>
      <w:r w:rsidRPr="004827C7">
        <w:rPr>
          <w:rFonts w:ascii="Times New Roman" w:eastAsia="Times New Roman" w:hAnsi="Times New Roman" w:cs="Times New Roman"/>
          <w:b/>
        </w:rPr>
        <w:t xml:space="preserve">:- </w:t>
      </w:r>
    </w:p>
    <w:p w:rsidR="00C40641" w:rsidRPr="004827C7" w:rsidRDefault="00C40641" w:rsidP="00C40641">
      <w:pPr>
        <w:spacing w:after="186"/>
        <w:ind w:left="272"/>
      </w:pPr>
      <w:r w:rsidRPr="004827C7">
        <w:rPr>
          <w:rFonts w:ascii="Times New Roman" w:eastAsia="Times New Roman" w:hAnsi="Times New Roman" w:cs="Times New Roman"/>
          <w:b/>
        </w:rPr>
        <w:t xml:space="preserve"> </w:t>
      </w:r>
    </w:p>
    <w:p w:rsidR="00C40641" w:rsidRPr="004827C7" w:rsidRDefault="00C40641">
      <w:pPr>
        <w:numPr>
          <w:ilvl w:val="0"/>
          <w:numId w:val="7"/>
        </w:numPr>
        <w:spacing w:after="83" w:line="268" w:lineRule="auto"/>
        <w:ind w:hanging="360"/>
        <w:jc w:val="both"/>
      </w:pPr>
      <w:r w:rsidRPr="004827C7">
        <w:rPr>
          <w:rFonts w:ascii="Times New Roman" w:eastAsia="Times New Roman" w:hAnsi="Times New Roman" w:cs="Times New Roman"/>
        </w:rPr>
        <w:t xml:space="preserve">Excessive pain in the throat and feeling of cracking pain in the chest </w:t>
      </w:r>
    </w:p>
    <w:p w:rsidR="00C40641" w:rsidRPr="004827C7" w:rsidRDefault="00C40641">
      <w:pPr>
        <w:numPr>
          <w:ilvl w:val="0"/>
          <w:numId w:val="7"/>
        </w:numPr>
        <w:spacing w:after="81" w:line="268" w:lineRule="auto"/>
        <w:ind w:hanging="360"/>
        <w:jc w:val="both"/>
      </w:pPr>
      <w:r w:rsidRPr="004827C7">
        <w:rPr>
          <w:rFonts w:ascii="Times New Roman" w:eastAsia="Times New Roman" w:hAnsi="Times New Roman" w:cs="Times New Roman"/>
        </w:rPr>
        <w:t xml:space="preserve">Pricking type of pain as if pricked by sharp needles </w:t>
      </w:r>
    </w:p>
    <w:p w:rsidR="00C40641" w:rsidRPr="004827C7" w:rsidRDefault="00C40641">
      <w:pPr>
        <w:numPr>
          <w:ilvl w:val="0"/>
          <w:numId w:val="7"/>
        </w:numPr>
        <w:spacing w:after="83" w:line="268" w:lineRule="auto"/>
        <w:ind w:hanging="360"/>
        <w:jc w:val="both"/>
      </w:pPr>
      <w:r w:rsidRPr="004827C7">
        <w:rPr>
          <w:rFonts w:ascii="Times New Roman" w:eastAsia="Times New Roman" w:hAnsi="Times New Roman" w:cs="Times New Roman"/>
        </w:rPr>
        <w:t xml:space="preserve">Excruciating pain and discomfort by touch on chest, miserable appearance. </w:t>
      </w:r>
    </w:p>
    <w:p w:rsidR="00C40641" w:rsidRPr="004827C7" w:rsidRDefault="00C40641">
      <w:pPr>
        <w:numPr>
          <w:ilvl w:val="0"/>
          <w:numId w:val="7"/>
        </w:numPr>
        <w:spacing w:after="84" w:line="268" w:lineRule="auto"/>
        <w:ind w:hanging="360"/>
        <w:jc w:val="both"/>
      </w:pPr>
      <w:r w:rsidRPr="004827C7">
        <w:rPr>
          <w:rFonts w:ascii="Times New Roman" w:eastAsia="Times New Roman" w:hAnsi="Times New Roman" w:cs="Times New Roman"/>
        </w:rPr>
        <w:t xml:space="preserve">Pain in joints and fingers, fever, labored breath, thirst and altered voice </w:t>
      </w:r>
    </w:p>
    <w:p w:rsidR="00C40641" w:rsidRPr="004827C7" w:rsidRDefault="00C40641">
      <w:pPr>
        <w:numPr>
          <w:ilvl w:val="0"/>
          <w:numId w:val="7"/>
        </w:numPr>
        <w:spacing w:after="57" w:line="268" w:lineRule="auto"/>
        <w:ind w:hanging="360"/>
        <w:jc w:val="both"/>
      </w:pPr>
      <w:r w:rsidRPr="004827C7">
        <w:rPr>
          <w:rFonts w:ascii="Times New Roman" w:eastAsia="Times New Roman" w:hAnsi="Times New Roman" w:cs="Times New Roman"/>
        </w:rPr>
        <w:t xml:space="preserve">While coughing, sounds humming like pigeon. </w:t>
      </w:r>
    </w:p>
    <w:tbl>
      <w:tblPr>
        <w:tblStyle w:val="TableGrid0"/>
        <w:tblW w:w="10490" w:type="dxa"/>
        <w:tblInd w:w="-572" w:type="dxa"/>
        <w:tblLayout w:type="fixed"/>
        <w:tblCellMar>
          <w:top w:w="7" w:type="dxa"/>
          <w:left w:w="108" w:type="dxa"/>
          <w:right w:w="63" w:type="dxa"/>
        </w:tblCellMar>
        <w:tblLook w:val="04A0"/>
      </w:tblPr>
      <w:tblGrid>
        <w:gridCol w:w="1753"/>
        <w:gridCol w:w="1525"/>
        <w:gridCol w:w="1371"/>
        <w:gridCol w:w="1248"/>
        <w:gridCol w:w="1399"/>
        <w:gridCol w:w="1815"/>
        <w:gridCol w:w="1379"/>
      </w:tblGrid>
      <w:tr w:rsidR="004746C8" w:rsidRPr="004746C8" w:rsidTr="004746C8">
        <w:trPr>
          <w:trHeight w:val="516"/>
        </w:trPr>
        <w:tc>
          <w:tcPr>
            <w:tcW w:w="175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tc>
        <w:tc>
          <w:tcPr>
            <w:tcW w:w="1525"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rPr>
                <w:rFonts w:ascii="Times New Roman" w:eastAsia="Times New Roman" w:hAnsi="Times New Roman" w:cs="Times New Roman"/>
              </w:rPr>
            </w:pPr>
          </w:p>
        </w:tc>
        <w:tc>
          <w:tcPr>
            <w:tcW w:w="137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rPr>
                <w:rFonts w:ascii="Times New Roman" w:eastAsia="Times New Roman" w:hAnsi="Times New Roman" w:cs="Times New Roman"/>
              </w:rPr>
            </w:pPr>
          </w:p>
        </w:tc>
        <w:tc>
          <w:tcPr>
            <w:tcW w:w="1248"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rPr>
                <w:rFonts w:ascii="Times New Roman" w:eastAsia="Times New Roman" w:hAnsi="Times New Roman" w:cs="Times New Roman"/>
              </w:rPr>
            </w:pPr>
          </w:p>
        </w:tc>
        <w:tc>
          <w:tcPr>
            <w:tcW w:w="1399"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rPr>
                <w:rFonts w:ascii="Times New Roman" w:eastAsia="Times New Roman" w:hAnsi="Times New Roman" w:cs="Times New Roman"/>
              </w:rPr>
            </w:pPr>
          </w:p>
        </w:tc>
        <w:tc>
          <w:tcPr>
            <w:tcW w:w="1815"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rPr>
                <w:rFonts w:ascii="Times New Roman" w:eastAsia="Times New Roman" w:hAnsi="Times New Roman" w:cs="Times New Roman"/>
              </w:rPr>
            </w:pPr>
          </w:p>
        </w:tc>
        <w:tc>
          <w:tcPr>
            <w:tcW w:w="1379"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rPr>
                <w:rFonts w:ascii="Times New Roman" w:eastAsia="Times New Roman" w:hAnsi="Times New Roman" w:cs="Times New Roman"/>
              </w:rPr>
            </w:pPr>
          </w:p>
        </w:tc>
      </w:tr>
      <w:tr w:rsidR="004746C8" w:rsidRPr="004746C8" w:rsidTr="004746C8">
        <w:trPr>
          <w:trHeight w:val="770"/>
        </w:trPr>
        <w:tc>
          <w:tcPr>
            <w:tcW w:w="175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49"/>
              <w:jc w:val="center"/>
            </w:pPr>
            <w:r w:rsidRPr="004746C8">
              <w:rPr>
                <w:rFonts w:ascii="Times New Roman" w:eastAsia="Times New Roman" w:hAnsi="Times New Roman" w:cs="Times New Roman"/>
                <w:b/>
              </w:rPr>
              <w:t xml:space="preserve">Corona virus </w:t>
            </w:r>
          </w:p>
          <w:p w:rsidR="00C40641" w:rsidRPr="004746C8" w:rsidRDefault="00C40641" w:rsidP="00822753">
            <w:r w:rsidRPr="004746C8">
              <w:rPr>
                <w:rFonts w:ascii="Times New Roman" w:eastAsia="Times New Roman" w:hAnsi="Times New Roman" w:cs="Times New Roman"/>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spacing w:line="239" w:lineRule="auto"/>
              <w:jc w:val="center"/>
            </w:pPr>
            <w:r w:rsidRPr="004746C8">
              <w:rPr>
                <w:rFonts w:ascii="Times New Roman" w:eastAsia="Times New Roman" w:hAnsi="Times New Roman" w:cs="Times New Roman"/>
                <w:b/>
              </w:rPr>
              <w:t xml:space="preserve">Bhutabhishan gaja </w:t>
            </w:r>
          </w:p>
          <w:p w:rsidR="00C40641" w:rsidRPr="004746C8" w:rsidRDefault="00C40641" w:rsidP="00822753">
            <w:pPr>
              <w:ind w:right="41"/>
              <w:jc w:val="center"/>
            </w:pPr>
            <w:r w:rsidRPr="004746C8">
              <w:rPr>
                <w:rFonts w:ascii="Times New Roman" w:eastAsia="Times New Roman" w:hAnsi="Times New Roman" w:cs="Times New Roman"/>
                <w:b/>
              </w:rPr>
              <w:t>Jwara</w:t>
            </w:r>
            <w:r w:rsidRPr="004746C8">
              <w:rPr>
                <w:rFonts w:ascii="Times New Roman" w:eastAsia="Times New Roman" w:hAnsi="Times New Roman" w:cs="Times New Roman"/>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jc w:val="center"/>
            </w:pPr>
            <w:r w:rsidRPr="004746C8">
              <w:rPr>
                <w:rFonts w:ascii="Times New Roman" w:eastAsia="Times New Roman" w:hAnsi="Times New Roman" w:cs="Times New Roman"/>
                <w:b/>
              </w:rPr>
              <w:t>Sannipataja Jwara</w:t>
            </w:r>
            <w:r w:rsidRPr="004746C8">
              <w:rPr>
                <w:rFonts w:ascii="Times New Roman" w:eastAsia="Times New Roman" w:hAnsi="Times New Roman" w:cs="Times New Roman"/>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jc w:val="center"/>
            </w:pPr>
            <w:r w:rsidRPr="004746C8">
              <w:rPr>
                <w:rFonts w:ascii="Times New Roman" w:eastAsia="Times New Roman" w:hAnsi="Times New Roman" w:cs="Times New Roman"/>
                <w:b/>
              </w:rPr>
              <w:t>Raja Yakshma</w:t>
            </w:r>
            <w:r w:rsidRPr="004746C8">
              <w:rPr>
                <w:rFonts w:ascii="Times New Roman" w:eastAsia="Times New Roman" w:hAnsi="Times New Roman" w:cs="Times New Roman"/>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jc w:val="center"/>
            </w:pPr>
            <w:r w:rsidRPr="004746C8">
              <w:rPr>
                <w:rFonts w:ascii="Times New Roman" w:eastAsia="Times New Roman" w:hAnsi="Times New Roman" w:cs="Times New Roman"/>
                <w:b/>
              </w:rPr>
              <w:t>Swasanaka Jwara</w:t>
            </w:r>
            <w:r w:rsidRPr="004746C8">
              <w:rPr>
                <w:rFonts w:ascii="Times New Roman" w:eastAsia="Times New Roman" w:hAnsi="Times New Roman" w:cs="Times New Roman"/>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jc w:val="center"/>
            </w:pPr>
            <w:r w:rsidRPr="004746C8">
              <w:rPr>
                <w:rFonts w:ascii="Times New Roman" w:eastAsia="Times New Roman" w:hAnsi="Times New Roman" w:cs="Times New Roman"/>
                <w:b/>
              </w:rPr>
              <w:t>Kantharohini Jwara</w:t>
            </w:r>
            <w:r w:rsidRPr="004746C8">
              <w:rPr>
                <w:rFonts w:ascii="Times New Roman" w:eastAsia="Times New Roman" w:hAnsi="Times New Roman" w:cs="Times New Roman"/>
              </w:rPr>
              <w:t xml:space="preserve"> </w:t>
            </w:r>
          </w:p>
        </w:tc>
        <w:tc>
          <w:tcPr>
            <w:tcW w:w="1379"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47"/>
              <w:jc w:val="center"/>
            </w:pPr>
            <w:r w:rsidRPr="004746C8">
              <w:rPr>
                <w:rFonts w:ascii="Times New Roman" w:eastAsia="Times New Roman" w:hAnsi="Times New Roman" w:cs="Times New Roman"/>
                <w:b/>
                <w:sz w:val="24"/>
              </w:rPr>
              <w:t>Concept</w:t>
            </w:r>
            <w:r w:rsidRPr="004746C8">
              <w:rPr>
                <w:rFonts w:ascii="Times New Roman" w:eastAsia="Times New Roman" w:hAnsi="Times New Roman" w:cs="Times New Roman"/>
                <w:b/>
              </w:rPr>
              <w:t xml:space="preserve"> </w:t>
            </w:r>
          </w:p>
        </w:tc>
      </w:tr>
      <w:tr w:rsidR="00C40641" w:rsidRPr="00FA7D5A" w:rsidTr="004746C8">
        <w:trPr>
          <w:trHeight w:val="9750"/>
        </w:trPr>
        <w:tc>
          <w:tcPr>
            <w:tcW w:w="175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spacing w:line="356" w:lineRule="auto"/>
            </w:pPr>
            <w:r w:rsidRPr="004746C8">
              <w:rPr>
                <w:rFonts w:ascii="Times New Roman" w:eastAsia="Times New Roman" w:hAnsi="Times New Roman" w:cs="Times New Roman"/>
                <w:b/>
              </w:rPr>
              <w:lastRenderedPageBreak/>
              <w:t xml:space="preserve">Most common symptoms: </w:t>
            </w:r>
          </w:p>
          <w:p w:rsidR="00C40641" w:rsidRPr="004746C8" w:rsidRDefault="00C40641" w:rsidP="00822753">
            <w:pPr>
              <w:spacing w:after="104"/>
              <w:ind w:left="360"/>
            </w:pPr>
            <w:r w:rsidRPr="004746C8">
              <w:rPr>
                <w:rFonts w:ascii="Times New Roman" w:eastAsia="Times New Roman" w:hAnsi="Times New Roman" w:cs="Times New Roman"/>
              </w:rPr>
              <w:t xml:space="preserve">Fever </w:t>
            </w:r>
          </w:p>
          <w:p w:rsidR="00C40641" w:rsidRPr="004746C8" w:rsidRDefault="00C40641" w:rsidP="00822753">
            <w:pPr>
              <w:spacing w:after="103"/>
              <w:ind w:left="360"/>
            </w:pPr>
            <w:r w:rsidRPr="004746C8">
              <w:rPr>
                <w:rFonts w:ascii="Times New Roman" w:eastAsia="Times New Roman" w:hAnsi="Times New Roman" w:cs="Times New Roman"/>
              </w:rPr>
              <w:t xml:space="preserve">Cough </w:t>
            </w:r>
          </w:p>
          <w:p w:rsidR="00C40641" w:rsidRPr="004746C8" w:rsidRDefault="00C40641" w:rsidP="00822753">
            <w:pPr>
              <w:spacing w:after="103"/>
              <w:ind w:right="75"/>
              <w:jc w:val="center"/>
            </w:pPr>
            <w:r w:rsidRPr="004746C8">
              <w:rPr>
                <w:rFonts w:ascii="Times New Roman" w:eastAsia="Times New Roman" w:hAnsi="Times New Roman" w:cs="Times New Roman"/>
              </w:rPr>
              <w:t xml:space="preserve">Dyspnoea </w:t>
            </w:r>
          </w:p>
          <w:p w:rsidR="00C40641" w:rsidRPr="004746C8" w:rsidRDefault="00C40641" w:rsidP="00822753">
            <w:pPr>
              <w:spacing w:after="103"/>
              <w:ind w:right="222"/>
              <w:jc w:val="center"/>
            </w:pPr>
            <w:r w:rsidRPr="004746C8">
              <w:rPr>
                <w:rFonts w:ascii="Times New Roman" w:eastAsia="Times New Roman" w:hAnsi="Times New Roman" w:cs="Times New Roman"/>
              </w:rPr>
              <w:t xml:space="preserve">Myalgia </w:t>
            </w:r>
          </w:p>
          <w:p w:rsidR="00C40641" w:rsidRPr="004746C8" w:rsidRDefault="00C40641" w:rsidP="00822753">
            <w:pPr>
              <w:spacing w:after="108"/>
              <w:ind w:right="293"/>
              <w:jc w:val="center"/>
            </w:pPr>
            <w:r w:rsidRPr="004746C8">
              <w:rPr>
                <w:rFonts w:ascii="Times New Roman" w:eastAsia="Times New Roman" w:hAnsi="Times New Roman" w:cs="Times New Roman"/>
              </w:rPr>
              <w:t xml:space="preserve">Fatigue   </w:t>
            </w:r>
          </w:p>
          <w:p w:rsidR="00C40641" w:rsidRPr="004746C8" w:rsidRDefault="00C40641" w:rsidP="00822753">
            <w:pPr>
              <w:spacing w:line="358" w:lineRule="auto"/>
            </w:pPr>
            <w:r w:rsidRPr="004746C8">
              <w:rPr>
                <w:rFonts w:ascii="Times New Roman" w:eastAsia="Times New Roman" w:hAnsi="Times New Roman" w:cs="Times New Roman"/>
                <w:b/>
              </w:rPr>
              <w:t xml:space="preserve">Less common symptoms: </w:t>
            </w:r>
          </w:p>
          <w:p w:rsidR="00C40641" w:rsidRPr="004746C8" w:rsidRDefault="00C40641" w:rsidP="00822753">
            <w:pPr>
              <w:spacing w:line="356" w:lineRule="auto"/>
              <w:ind w:left="360"/>
            </w:pPr>
            <w:r w:rsidRPr="004746C8">
              <w:rPr>
                <w:rFonts w:ascii="Times New Roman" w:eastAsia="Times New Roman" w:hAnsi="Times New Roman" w:cs="Times New Roman"/>
              </w:rPr>
              <w:t xml:space="preserve">Anorexia Sputum production Sore throat </w:t>
            </w:r>
          </w:p>
          <w:p w:rsidR="00C40641" w:rsidRPr="004746C8" w:rsidRDefault="00C40641" w:rsidP="00822753">
            <w:pPr>
              <w:spacing w:after="103"/>
              <w:ind w:right="36"/>
              <w:jc w:val="center"/>
            </w:pPr>
            <w:r w:rsidRPr="004746C8">
              <w:rPr>
                <w:rFonts w:ascii="Times New Roman" w:eastAsia="Times New Roman" w:hAnsi="Times New Roman" w:cs="Times New Roman"/>
              </w:rPr>
              <w:t xml:space="preserve">Confusion </w:t>
            </w:r>
          </w:p>
          <w:p w:rsidR="00C40641" w:rsidRPr="004746C8" w:rsidRDefault="00C40641" w:rsidP="00822753">
            <w:pPr>
              <w:spacing w:after="103"/>
              <w:ind w:right="99"/>
              <w:jc w:val="center"/>
            </w:pPr>
            <w:r w:rsidRPr="004746C8">
              <w:rPr>
                <w:rFonts w:ascii="Times New Roman" w:eastAsia="Times New Roman" w:hAnsi="Times New Roman" w:cs="Times New Roman"/>
              </w:rPr>
              <w:t xml:space="preserve">Dizziness </w:t>
            </w:r>
          </w:p>
          <w:p w:rsidR="00C40641" w:rsidRPr="004746C8" w:rsidRDefault="00C40641" w:rsidP="00822753">
            <w:pPr>
              <w:spacing w:after="103"/>
              <w:ind w:right="87"/>
              <w:jc w:val="center"/>
            </w:pPr>
            <w:r w:rsidRPr="004746C8">
              <w:rPr>
                <w:rFonts w:ascii="Times New Roman" w:eastAsia="Times New Roman" w:hAnsi="Times New Roman" w:cs="Times New Roman"/>
              </w:rPr>
              <w:t xml:space="preserve">Headache </w:t>
            </w:r>
          </w:p>
          <w:p w:rsidR="00C40641" w:rsidRPr="004746C8" w:rsidRDefault="00C40641" w:rsidP="00822753">
            <w:pPr>
              <w:spacing w:after="105"/>
              <w:ind w:left="360"/>
            </w:pPr>
            <w:r w:rsidRPr="004746C8">
              <w:rPr>
                <w:rFonts w:ascii="Times New Roman" w:eastAsia="Times New Roman" w:hAnsi="Times New Roman" w:cs="Times New Roman"/>
              </w:rPr>
              <w:t xml:space="preserve">Rhinorrhoea </w:t>
            </w:r>
          </w:p>
          <w:p w:rsidR="00C40641" w:rsidRPr="004746C8" w:rsidRDefault="00C40641" w:rsidP="00822753">
            <w:pPr>
              <w:spacing w:after="103"/>
              <w:ind w:right="17"/>
              <w:jc w:val="center"/>
            </w:pPr>
            <w:r w:rsidRPr="004746C8">
              <w:rPr>
                <w:rFonts w:ascii="Times New Roman" w:eastAsia="Times New Roman" w:hAnsi="Times New Roman" w:cs="Times New Roman"/>
              </w:rPr>
              <w:t xml:space="preserve">Chest pain </w:t>
            </w:r>
          </w:p>
          <w:p w:rsidR="00C40641" w:rsidRPr="004746C8" w:rsidRDefault="00C40641" w:rsidP="00822753">
            <w:pPr>
              <w:spacing w:after="103"/>
              <w:ind w:left="360"/>
            </w:pPr>
            <w:r w:rsidRPr="004746C8">
              <w:rPr>
                <w:rFonts w:ascii="Times New Roman" w:eastAsia="Times New Roman" w:hAnsi="Times New Roman" w:cs="Times New Roman"/>
              </w:rPr>
              <w:t xml:space="preserve">Haemoptysis </w:t>
            </w:r>
          </w:p>
          <w:p w:rsidR="00C40641" w:rsidRPr="004746C8" w:rsidRDefault="00C40641" w:rsidP="00822753">
            <w:pPr>
              <w:spacing w:after="103"/>
              <w:ind w:right="75"/>
              <w:jc w:val="center"/>
            </w:pPr>
            <w:r w:rsidRPr="004746C8">
              <w:rPr>
                <w:rFonts w:ascii="Times New Roman" w:eastAsia="Times New Roman" w:hAnsi="Times New Roman" w:cs="Times New Roman"/>
              </w:rPr>
              <w:t xml:space="preserve">Diarrhoea </w:t>
            </w:r>
          </w:p>
          <w:p w:rsidR="00C40641" w:rsidRPr="004746C8" w:rsidRDefault="00C40641" w:rsidP="00822753">
            <w:pPr>
              <w:spacing w:after="104"/>
              <w:ind w:left="360"/>
            </w:pPr>
            <w:r w:rsidRPr="004746C8">
              <w:rPr>
                <w:rFonts w:ascii="Times New Roman" w:eastAsia="Times New Roman" w:hAnsi="Times New Roman" w:cs="Times New Roman"/>
              </w:rPr>
              <w:t xml:space="preserve"> </w:t>
            </w:r>
          </w:p>
          <w:p w:rsidR="00C40641" w:rsidRPr="004746C8" w:rsidRDefault="00C40641" w:rsidP="00822753">
            <w:pPr>
              <w:spacing w:line="356" w:lineRule="auto"/>
              <w:ind w:left="360"/>
            </w:pPr>
            <w:r w:rsidRPr="004746C8">
              <w:rPr>
                <w:rFonts w:ascii="Times New Roman" w:eastAsia="Times New Roman" w:hAnsi="Times New Roman" w:cs="Times New Roman"/>
              </w:rPr>
              <w:t xml:space="preserve">Nausea/vomit ing </w:t>
            </w:r>
          </w:p>
          <w:p w:rsidR="00C40641" w:rsidRPr="004746C8" w:rsidRDefault="00C40641" w:rsidP="00822753">
            <w:pPr>
              <w:spacing w:line="356" w:lineRule="auto"/>
              <w:ind w:left="360"/>
            </w:pPr>
            <w:r w:rsidRPr="004746C8">
              <w:rPr>
                <w:rFonts w:ascii="Times New Roman" w:eastAsia="Times New Roman" w:hAnsi="Times New Roman" w:cs="Times New Roman"/>
              </w:rPr>
              <w:t xml:space="preserve">Abdominal pain </w:t>
            </w:r>
          </w:p>
          <w:p w:rsidR="00C40641" w:rsidRPr="004746C8" w:rsidRDefault="00C40641" w:rsidP="00822753">
            <w:r w:rsidRPr="004746C8">
              <w:rPr>
                <w:rFonts w:ascii="Times New Roman" w:eastAsia="Times New Roman" w:hAnsi="Times New Roman" w:cs="Times New Roman"/>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left="158"/>
            </w:pPr>
            <w:r w:rsidRPr="004746C8">
              <w:rPr>
                <w:rFonts w:ascii="Times New Roman" w:eastAsia="Times New Roman" w:hAnsi="Times New Roman" w:cs="Times New Roman"/>
              </w:rPr>
              <w:t xml:space="preserve">Pratishyaya </w:t>
            </w:r>
          </w:p>
          <w:p w:rsidR="00C40641" w:rsidRPr="004746C8" w:rsidRDefault="00C40641" w:rsidP="00822753">
            <w:pPr>
              <w:ind w:right="47"/>
              <w:jc w:val="center"/>
            </w:pPr>
            <w:r w:rsidRPr="004746C8">
              <w:rPr>
                <w:rFonts w:ascii="Times New Roman" w:eastAsia="Times New Roman" w:hAnsi="Times New Roman" w:cs="Times New Roman"/>
              </w:rPr>
              <w:t xml:space="preserve">Shirasoola, </w:t>
            </w:r>
          </w:p>
          <w:p w:rsidR="00C40641" w:rsidRPr="004746C8" w:rsidRDefault="00C40641" w:rsidP="00822753">
            <w:pPr>
              <w:ind w:left="86"/>
            </w:pPr>
            <w:r w:rsidRPr="004746C8">
              <w:rPr>
                <w:rFonts w:ascii="Times New Roman" w:eastAsia="Times New Roman" w:hAnsi="Times New Roman" w:cs="Times New Roman"/>
              </w:rPr>
              <w:t xml:space="preserve">Sheetakampa </w:t>
            </w:r>
          </w:p>
          <w:p w:rsidR="00C40641" w:rsidRPr="004746C8" w:rsidRDefault="00C40641" w:rsidP="00822753">
            <w:pPr>
              <w:ind w:left="130"/>
            </w:pPr>
            <w:r w:rsidRPr="004746C8">
              <w:rPr>
                <w:rFonts w:ascii="Times New Roman" w:eastAsia="Times New Roman" w:hAnsi="Times New Roman" w:cs="Times New Roman"/>
              </w:rPr>
              <w:t xml:space="preserve">Angamarda, </w:t>
            </w:r>
          </w:p>
          <w:p w:rsidR="00C40641" w:rsidRPr="004746C8" w:rsidRDefault="00C40641" w:rsidP="00822753">
            <w:pPr>
              <w:spacing w:line="239" w:lineRule="auto"/>
              <w:jc w:val="center"/>
            </w:pPr>
            <w:r w:rsidRPr="004746C8">
              <w:rPr>
                <w:rFonts w:ascii="Times New Roman" w:eastAsia="Times New Roman" w:hAnsi="Times New Roman" w:cs="Times New Roman"/>
              </w:rPr>
              <w:t xml:space="preserve">Kasa, Jwara avasada.. </w:t>
            </w:r>
          </w:p>
          <w:p w:rsidR="00C40641" w:rsidRPr="004746C8" w:rsidRDefault="00C40641" w:rsidP="00822753">
            <w:pPr>
              <w:ind w:right="44"/>
              <w:jc w:val="center"/>
            </w:pPr>
            <w:r w:rsidRPr="004746C8">
              <w:rPr>
                <w:rFonts w:ascii="Times New Roman" w:eastAsia="Times New Roman" w:hAnsi="Times New Roman" w:cs="Times New Roman"/>
              </w:rPr>
              <w:t xml:space="preserve">visheshatu </w:t>
            </w:r>
          </w:p>
          <w:p w:rsidR="00C40641" w:rsidRPr="004746C8" w:rsidRDefault="00C40641" w:rsidP="00822753">
            <w:pPr>
              <w:spacing w:after="5" w:line="236" w:lineRule="auto"/>
              <w:jc w:val="center"/>
            </w:pPr>
            <w:r w:rsidRPr="004746C8">
              <w:rPr>
                <w:rFonts w:ascii="Times New Roman" w:eastAsia="Times New Roman" w:hAnsi="Times New Roman" w:cs="Times New Roman"/>
              </w:rPr>
              <w:t xml:space="preserve">Puppusakrama nA </w:t>
            </w:r>
          </w:p>
          <w:p w:rsidR="00C40641" w:rsidRPr="004746C8" w:rsidRDefault="00C40641" w:rsidP="00822753">
            <w:r w:rsidRPr="004746C8">
              <w:rPr>
                <w:rFonts w:ascii="Times New Roman" w:eastAsia="Times New Roman" w:hAnsi="Times New Roman" w:cs="Times New Roman"/>
                <w:b/>
              </w:rPr>
              <w:t xml:space="preserve"> </w:t>
            </w:r>
          </w:p>
          <w:p w:rsidR="00C40641" w:rsidRPr="004746C8" w:rsidRDefault="00C40641" w:rsidP="00822753">
            <w:pPr>
              <w:ind w:right="46"/>
              <w:jc w:val="center"/>
            </w:pPr>
            <w:r w:rsidRPr="004746C8">
              <w:rPr>
                <w:rFonts w:ascii="Times New Roman" w:eastAsia="Times New Roman" w:hAnsi="Times New Roman" w:cs="Times New Roman"/>
                <w:b/>
              </w:rPr>
              <w:t xml:space="preserve">Si.Ni. </w:t>
            </w:r>
          </w:p>
          <w:p w:rsidR="00C40641" w:rsidRPr="004746C8" w:rsidRDefault="00C40641" w:rsidP="00822753">
            <w:pPr>
              <w:ind w:left="122"/>
            </w:pPr>
            <w:r w:rsidRPr="004746C8">
              <w:rPr>
                <w:rFonts w:ascii="Times New Roman" w:eastAsia="Times New Roman" w:hAnsi="Times New Roman" w:cs="Times New Roman"/>
              </w:rPr>
              <w:t xml:space="preserve">Jwaranidana </w:t>
            </w:r>
          </w:p>
          <w:p w:rsidR="00C40641" w:rsidRPr="004746C8" w:rsidRDefault="00C40641" w:rsidP="00822753">
            <w:pPr>
              <w:ind w:left="12"/>
              <w:jc w:val="center"/>
            </w:pPr>
            <w:r w:rsidRPr="004746C8">
              <w:rPr>
                <w:rFonts w:ascii="Times New Roman" w:eastAsia="Times New Roman" w:hAnsi="Times New Roman" w:cs="Times New Roman"/>
                <w:b/>
              </w:rPr>
              <w:t xml:space="preserve"> </w:t>
            </w:r>
          </w:p>
        </w:tc>
        <w:tc>
          <w:tcPr>
            <w:tcW w:w="137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48"/>
              <w:jc w:val="center"/>
            </w:pPr>
            <w:r w:rsidRPr="004746C8">
              <w:rPr>
                <w:rFonts w:ascii="Times New Roman" w:eastAsia="Times New Roman" w:hAnsi="Times New Roman" w:cs="Times New Roman"/>
              </w:rPr>
              <w:t xml:space="preserve">Kasa </w:t>
            </w:r>
          </w:p>
          <w:p w:rsidR="00C40641" w:rsidRPr="004746C8" w:rsidRDefault="00C40641" w:rsidP="00822753">
            <w:pPr>
              <w:ind w:right="46"/>
              <w:jc w:val="center"/>
            </w:pPr>
            <w:r w:rsidRPr="004746C8">
              <w:rPr>
                <w:rFonts w:ascii="Times New Roman" w:eastAsia="Times New Roman" w:hAnsi="Times New Roman" w:cs="Times New Roman"/>
              </w:rPr>
              <w:t xml:space="preserve">Swasa </w:t>
            </w:r>
          </w:p>
          <w:p w:rsidR="00C40641" w:rsidRPr="004746C8" w:rsidRDefault="00C40641" w:rsidP="00822753">
            <w:pPr>
              <w:ind w:left="50"/>
            </w:pPr>
            <w:r w:rsidRPr="004746C8">
              <w:rPr>
                <w:rFonts w:ascii="Times New Roman" w:eastAsia="Times New Roman" w:hAnsi="Times New Roman" w:cs="Times New Roman"/>
              </w:rPr>
              <w:t xml:space="preserve">Kantashoola </w:t>
            </w:r>
          </w:p>
          <w:p w:rsidR="00C40641" w:rsidRPr="004746C8" w:rsidRDefault="00C40641" w:rsidP="00822753">
            <w:pPr>
              <w:ind w:right="49"/>
              <w:jc w:val="center"/>
            </w:pPr>
            <w:r w:rsidRPr="004746C8">
              <w:rPr>
                <w:rFonts w:ascii="Times New Roman" w:eastAsia="Times New Roman" w:hAnsi="Times New Roman" w:cs="Times New Roman"/>
              </w:rPr>
              <w:t xml:space="preserve">Aruchi </w:t>
            </w:r>
          </w:p>
          <w:p w:rsidR="00C40641" w:rsidRPr="004746C8" w:rsidRDefault="00C40641" w:rsidP="00822753">
            <w:pPr>
              <w:spacing w:line="239" w:lineRule="auto"/>
              <w:jc w:val="center"/>
            </w:pPr>
            <w:r w:rsidRPr="004746C8">
              <w:rPr>
                <w:rFonts w:ascii="Times New Roman" w:eastAsia="Times New Roman" w:hAnsi="Times New Roman" w:cs="Times New Roman"/>
              </w:rPr>
              <w:t xml:space="preserve">Kapha steevana </w:t>
            </w:r>
          </w:p>
          <w:p w:rsidR="00C40641" w:rsidRPr="004746C8" w:rsidRDefault="00C40641" w:rsidP="00822753">
            <w:pPr>
              <w:ind w:right="51"/>
              <w:jc w:val="center"/>
            </w:pPr>
            <w:r w:rsidRPr="004746C8">
              <w:rPr>
                <w:rFonts w:ascii="Times New Roman" w:eastAsia="Times New Roman" w:hAnsi="Times New Roman" w:cs="Times New Roman"/>
              </w:rPr>
              <w:t xml:space="preserve">Hrudvyata </w:t>
            </w:r>
          </w:p>
          <w:p w:rsidR="00C40641" w:rsidRPr="004746C8" w:rsidRDefault="00C40641" w:rsidP="00822753">
            <w:pPr>
              <w:ind w:right="46"/>
              <w:jc w:val="center"/>
            </w:pPr>
            <w:r w:rsidRPr="004746C8">
              <w:rPr>
                <w:rFonts w:ascii="Times New Roman" w:eastAsia="Times New Roman" w:hAnsi="Times New Roman" w:cs="Times New Roman"/>
              </w:rPr>
              <w:t xml:space="preserve">Tandra </w:t>
            </w:r>
          </w:p>
          <w:p w:rsidR="00C40641" w:rsidRPr="004746C8" w:rsidRDefault="00C40641" w:rsidP="00822753">
            <w:r w:rsidRPr="004746C8">
              <w:rPr>
                <w:rFonts w:ascii="Times New Roman" w:eastAsia="Times New Roman" w:hAnsi="Times New Roman" w:cs="Times New Roman"/>
              </w:rPr>
              <w:t xml:space="preserve"> </w:t>
            </w:r>
          </w:p>
          <w:p w:rsidR="00C40641" w:rsidRPr="004746C8" w:rsidRDefault="00C40641" w:rsidP="00822753">
            <w:pPr>
              <w:ind w:right="45"/>
              <w:jc w:val="center"/>
            </w:pPr>
            <w:r w:rsidRPr="004746C8">
              <w:rPr>
                <w:rFonts w:ascii="Times New Roman" w:eastAsia="Times New Roman" w:hAnsi="Times New Roman" w:cs="Times New Roman"/>
                <w:b/>
              </w:rPr>
              <w:t xml:space="preserve">Cha.Chi.3, </w:t>
            </w:r>
          </w:p>
          <w:p w:rsidR="00C40641" w:rsidRPr="004746C8" w:rsidRDefault="00C40641" w:rsidP="00822753">
            <w:pPr>
              <w:ind w:right="45"/>
              <w:jc w:val="center"/>
            </w:pPr>
            <w:r w:rsidRPr="004746C8">
              <w:rPr>
                <w:rFonts w:ascii="Times New Roman" w:eastAsia="Times New Roman" w:hAnsi="Times New Roman" w:cs="Times New Roman"/>
                <w:b/>
              </w:rPr>
              <w:t xml:space="preserve">Madhava </w:t>
            </w:r>
          </w:p>
          <w:p w:rsidR="00C40641" w:rsidRPr="004746C8" w:rsidRDefault="00C40641" w:rsidP="00822753">
            <w:pPr>
              <w:ind w:right="48"/>
              <w:jc w:val="center"/>
            </w:pPr>
            <w:r w:rsidRPr="004746C8">
              <w:rPr>
                <w:rFonts w:ascii="Times New Roman" w:eastAsia="Times New Roman" w:hAnsi="Times New Roman" w:cs="Times New Roman"/>
                <w:b/>
              </w:rPr>
              <w:t xml:space="preserve">Nidana </w:t>
            </w:r>
          </w:p>
          <w:p w:rsidR="00C40641" w:rsidRPr="004746C8" w:rsidRDefault="00C40641" w:rsidP="00822753">
            <w:pPr>
              <w:ind w:right="50"/>
              <w:jc w:val="center"/>
            </w:pPr>
            <w:r w:rsidRPr="004746C8">
              <w:rPr>
                <w:rFonts w:ascii="Times New Roman" w:eastAsia="Times New Roman" w:hAnsi="Times New Roman" w:cs="Times New Roman"/>
                <w:b/>
              </w:rPr>
              <w:t xml:space="preserve">2/18-23,  </w:t>
            </w:r>
          </w:p>
        </w:tc>
        <w:tc>
          <w:tcPr>
            <w:tcW w:w="1248"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42"/>
              <w:jc w:val="center"/>
            </w:pPr>
            <w:r w:rsidRPr="004746C8">
              <w:rPr>
                <w:rFonts w:ascii="Times New Roman" w:eastAsia="Times New Roman" w:hAnsi="Times New Roman" w:cs="Times New Roman"/>
              </w:rPr>
              <w:t xml:space="preserve">Swara- </w:t>
            </w:r>
          </w:p>
          <w:p w:rsidR="00C40641" w:rsidRPr="004746C8" w:rsidRDefault="00C40641" w:rsidP="00822753">
            <w:pPr>
              <w:ind w:right="42"/>
              <w:jc w:val="center"/>
            </w:pPr>
            <w:r w:rsidRPr="004746C8">
              <w:rPr>
                <w:rFonts w:ascii="Times New Roman" w:eastAsia="Times New Roman" w:hAnsi="Times New Roman" w:cs="Times New Roman"/>
              </w:rPr>
              <w:t xml:space="preserve">Bedha </w:t>
            </w:r>
          </w:p>
          <w:p w:rsidR="00C40641" w:rsidRPr="004746C8" w:rsidRDefault="00C40641" w:rsidP="00822753">
            <w:pPr>
              <w:ind w:right="44"/>
              <w:jc w:val="center"/>
            </w:pPr>
            <w:r w:rsidRPr="004746C8">
              <w:rPr>
                <w:rFonts w:ascii="Times New Roman" w:eastAsia="Times New Roman" w:hAnsi="Times New Roman" w:cs="Times New Roman"/>
              </w:rPr>
              <w:t xml:space="preserve">Atisara </w:t>
            </w:r>
          </w:p>
          <w:p w:rsidR="00C40641" w:rsidRPr="004746C8" w:rsidRDefault="00C40641" w:rsidP="00822753">
            <w:pPr>
              <w:ind w:left="77"/>
            </w:pPr>
            <w:r w:rsidRPr="004746C8">
              <w:rPr>
                <w:rFonts w:ascii="Times New Roman" w:eastAsia="Times New Roman" w:hAnsi="Times New Roman" w:cs="Times New Roman"/>
              </w:rPr>
              <w:t xml:space="preserve">Stheevana </w:t>
            </w:r>
          </w:p>
          <w:p w:rsidR="00C40641" w:rsidRPr="004746C8" w:rsidRDefault="00C40641" w:rsidP="00822753">
            <w:pPr>
              <w:ind w:right="42"/>
              <w:jc w:val="center"/>
            </w:pPr>
            <w:r w:rsidRPr="004746C8">
              <w:rPr>
                <w:rFonts w:ascii="Times New Roman" w:eastAsia="Times New Roman" w:hAnsi="Times New Roman" w:cs="Times New Roman"/>
              </w:rPr>
              <w:t xml:space="preserve">Jwara </w:t>
            </w:r>
          </w:p>
          <w:p w:rsidR="00C40641" w:rsidRPr="004746C8" w:rsidRDefault="00C40641" w:rsidP="00822753">
            <w:pPr>
              <w:ind w:right="44"/>
              <w:jc w:val="center"/>
            </w:pPr>
            <w:r w:rsidRPr="004746C8">
              <w:rPr>
                <w:rFonts w:ascii="Times New Roman" w:eastAsia="Times New Roman" w:hAnsi="Times New Roman" w:cs="Times New Roman"/>
              </w:rPr>
              <w:t xml:space="preserve">Daha </w:t>
            </w:r>
          </w:p>
          <w:p w:rsidR="00C40641" w:rsidRPr="004746C8" w:rsidRDefault="00C40641" w:rsidP="00822753">
            <w:pPr>
              <w:ind w:right="44"/>
              <w:jc w:val="center"/>
            </w:pPr>
            <w:r w:rsidRPr="004746C8">
              <w:rPr>
                <w:rFonts w:ascii="Times New Roman" w:eastAsia="Times New Roman" w:hAnsi="Times New Roman" w:cs="Times New Roman"/>
              </w:rPr>
              <w:t xml:space="preserve">Gourava </w:t>
            </w:r>
          </w:p>
          <w:p w:rsidR="00C40641" w:rsidRPr="004746C8" w:rsidRDefault="00C40641" w:rsidP="00822753">
            <w:pPr>
              <w:ind w:right="45"/>
              <w:jc w:val="center"/>
            </w:pPr>
            <w:r w:rsidRPr="004746C8">
              <w:rPr>
                <w:rFonts w:ascii="Times New Roman" w:eastAsia="Times New Roman" w:hAnsi="Times New Roman" w:cs="Times New Roman"/>
              </w:rPr>
              <w:t xml:space="preserve">Aruchi </w:t>
            </w:r>
          </w:p>
          <w:p w:rsidR="00C40641" w:rsidRPr="004746C8" w:rsidRDefault="00C40641" w:rsidP="00822753">
            <w:pPr>
              <w:ind w:right="44"/>
              <w:jc w:val="center"/>
            </w:pPr>
            <w:r w:rsidRPr="004746C8">
              <w:rPr>
                <w:rFonts w:ascii="Times New Roman" w:eastAsia="Times New Roman" w:hAnsi="Times New Roman" w:cs="Times New Roman"/>
              </w:rPr>
              <w:t xml:space="preserve">Kasa </w:t>
            </w:r>
          </w:p>
          <w:p w:rsidR="00C40641" w:rsidRPr="004746C8" w:rsidRDefault="00C40641" w:rsidP="00822753">
            <w:pPr>
              <w:ind w:left="10"/>
            </w:pPr>
            <w:r w:rsidRPr="004746C8">
              <w:rPr>
                <w:rFonts w:ascii="Times New Roman" w:eastAsia="Times New Roman" w:hAnsi="Times New Roman" w:cs="Times New Roman"/>
              </w:rPr>
              <w:t xml:space="preserve">Kantapeeda </w:t>
            </w:r>
          </w:p>
          <w:p w:rsidR="00C40641" w:rsidRPr="004746C8" w:rsidRDefault="00C40641" w:rsidP="00822753">
            <w:r w:rsidRPr="004746C8">
              <w:rPr>
                <w:rFonts w:ascii="Times New Roman" w:eastAsia="Times New Roman" w:hAnsi="Times New Roman" w:cs="Times New Roman"/>
              </w:rPr>
              <w:t xml:space="preserve"> </w:t>
            </w:r>
          </w:p>
          <w:p w:rsidR="00C40641" w:rsidRPr="004746C8" w:rsidRDefault="00C40641" w:rsidP="00822753">
            <w:pPr>
              <w:ind w:left="62"/>
            </w:pPr>
            <w:r w:rsidRPr="004746C8">
              <w:rPr>
                <w:rFonts w:ascii="Times New Roman" w:eastAsia="Times New Roman" w:hAnsi="Times New Roman" w:cs="Times New Roman"/>
                <w:b/>
              </w:rPr>
              <w:t xml:space="preserve">Su.Utt.41, </w:t>
            </w:r>
          </w:p>
          <w:p w:rsidR="00C40641" w:rsidRPr="004746C8" w:rsidRDefault="00C40641" w:rsidP="00822753">
            <w:pPr>
              <w:ind w:left="84"/>
            </w:pPr>
            <w:r w:rsidRPr="004746C8">
              <w:rPr>
                <w:rFonts w:ascii="Times New Roman" w:eastAsia="Times New Roman" w:hAnsi="Times New Roman" w:cs="Times New Roman"/>
                <w:b/>
              </w:rPr>
              <w:t xml:space="preserve">Madhava </w:t>
            </w:r>
          </w:p>
          <w:p w:rsidR="00C40641" w:rsidRPr="004746C8" w:rsidRDefault="00C40641" w:rsidP="00822753">
            <w:pPr>
              <w:ind w:left="46"/>
            </w:pPr>
            <w:r w:rsidRPr="004746C8">
              <w:rPr>
                <w:rFonts w:ascii="Times New Roman" w:eastAsia="Times New Roman" w:hAnsi="Times New Roman" w:cs="Times New Roman"/>
                <w:b/>
              </w:rPr>
              <w:t xml:space="preserve">Nidana10/ </w:t>
            </w:r>
          </w:p>
          <w:p w:rsidR="00C40641" w:rsidRPr="004746C8" w:rsidRDefault="00C40641" w:rsidP="00822753">
            <w:pPr>
              <w:ind w:right="41"/>
              <w:jc w:val="center"/>
            </w:pPr>
            <w:r w:rsidRPr="004746C8">
              <w:rPr>
                <w:rFonts w:ascii="Times New Roman" w:eastAsia="Times New Roman" w:hAnsi="Times New Roman" w:cs="Times New Roman"/>
                <w:b/>
              </w:rPr>
              <w:t xml:space="preserve">6-7 </w:t>
            </w:r>
          </w:p>
          <w:p w:rsidR="00C40641" w:rsidRPr="004746C8" w:rsidRDefault="00C40641" w:rsidP="00822753">
            <w:r w:rsidRPr="004746C8">
              <w:rPr>
                <w:rFonts w:ascii="Times New Roman" w:eastAsia="Times New Roman" w:hAnsi="Times New Roman" w:cs="Times New Roman"/>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46"/>
              <w:jc w:val="center"/>
            </w:pPr>
            <w:r w:rsidRPr="004746C8">
              <w:rPr>
                <w:rFonts w:ascii="Times New Roman" w:eastAsia="Times New Roman" w:hAnsi="Times New Roman" w:cs="Times New Roman"/>
              </w:rPr>
              <w:t xml:space="preserve">Teevra </w:t>
            </w:r>
          </w:p>
          <w:p w:rsidR="00C40641" w:rsidRPr="004746C8" w:rsidRDefault="00C40641" w:rsidP="00822753">
            <w:pPr>
              <w:ind w:right="48"/>
              <w:jc w:val="center"/>
            </w:pPr>
            <w:r w:rsidRPr="004746C8">
              <w:rPr>
                <w:rFonts w:ascii="Times New Roman" w:eastAsia="Times New Roman" w:hAnsi="Times New Roman" w:cs="Times New Roman"/>
              </w:rPr>
              <w:t xml:space="preserve">Jwara, </w:t>
            </w:r>
          </w:p>
          <w:p w:rsidR="00C40641" w:rsidRPr="004746C8" w:rsidRDefault="00C40641" w:rsidP="00822753">
            <w:pPr>
              <w:spacing w:line="239" w:lineRule="auto"/>
              <w:jc w:val="center"/>
            </w:pPr>
            <w:r w:rsidRPr="004746C8">
              <w:rPr>
                <w:rFonts w:ascii="Times New Roman" w:eastAsia="Times New Roman" w:hAnsi="Times New Roman" w:cs="Times New Roman"/>
              </w:rPr>
              <w:t xml:space="preserve">Prashvshool, Kasa, </w:t>
            </w:r>
          </w:p>
          <w:p w:rsidR="00C40641" w:rsidRPr="004746C8" w:rsidRDefault="00C40641" w:rsidP="00822753">
            <w:pPr>
              <w:spacing w:line="239" w:lineRule="auto"/>
              <w:ind w:right="22"/>
              <w:jc w:val="center"/>
            </w:pPr>
            <w:r w:rsidRPr="004746C8">
              <w:rPr>
                <w:rFonts w:ascii="Times New Roman" w:eastAsia="Times New Roman" w:hAnsi="Times New Roman" w:cs="Times New Roman"/>
              </w:rPr>
              <w:t xml:space="preserve">Swasavruddh i dourbalya </w:t>
            </w:r>
          </w:p>
          <w:p w:rsidR="00C40641" w:rsidRPr="004746C8" w:rsidRDefault="00C40641" w:rsidP="00822753">
            <w:pPr>
              <w:ind w:left="46"/>
            </w:pPr>
            <w:r w:rsidRPr="004746C8">
              <w:rPr>
                <w:rFonts w:ascii="Times New Roman" w:eastAsia="Times New Roman" w:hAnsi="Times New Roman" w:cs="Times New Roman"/>
              </w:rPr>
              <w:t xml:space="preserve">Kantakujana </w:t>
            </w:r>
          </w:p>
          <w:p w:rsidR="00C40641" w:rsidRPr="004746C8" w:rsidRDefault="00C40641" w:rsidP="00822753">
            <w:r w:rsidRPr="004746C8">
              <w:rPr>
                <w:rFonts w:ascii="Times New Roman" w:eastAsia="Times New Roman" w:hAnsi="Times New Roman" w:cs="Times New Roman"/>
              </w:rPr>
              <w:t xml:space="preserve"> </w:t>
            </w:r>
          </w:p>
          <w:p w:rsidR="00C40641" w:rsidRPr="004746C8" w:rsidRDefault="00C40641" w:rsidP="00822753">
            <w:r w:rsidRPr="004746C8">
              <w:rPr>
                <w:rFonts w:ascii="Times New Roman" w:eastAsia="Times New Roman" w:hAnsi="Times New Roman" w:cs="Times New Roman"/>
              </w:rPr>
              <w:t xml:space="preserve"> </w:t>
            </w:r>
          </w:p>
          <w:p w:rsidR="00C40641" w:rsidRPr="004746C8" w:rsidRDefault="00C40641" w:rsidP="00822753">
            <w:pPr>
              <w:spacing w:line="239" w:lineRule="auto"/>
              <w:jc w:val="center"/>
            </w:pPr>
            <w:r w:rsidRPr="004746C8">
              <w:rPr>
                <w:rFonts w:ascii="Times New Roman" w:eastAsia="Times New Roman" w:hAnsi="Times New Roman" w:cs="Times New Roman"/>
                <w:b/>
              </w:rPr>
              <w:t xml:space="preserve">Madhava nidana </w:t>
            </w:r>
          </w:p>
          <w:p w:rsidR="00C40641" w:rsidRPr="004746C8" w:rsidRDefault="00C40641" w:rsidP="00822753">
            <w:pPr>
              <w:ind w:left="70"/>
            </w:pPr>
            <w:r w:rsidRPr="004746C8">
              <w:rPr>
                <w:rFonts w:ascii="Times New Roman" w:eastAsia="Times New Roman" w:hAnsi="Times New Roman" w:cs="Times New Roman"/>
                <w:b/>
              </w:rPr>
              <w:t xml:space="preserve">Parishishta </w:t>
            </w:r>
          </w:p>
          <w:p w:rsidR="00C40641" w:rsidRPr="004746C8" w:rsidRDefault="00C40641" w:rsidP="00822753">
            <w:pPr>
              <w:spacing w:line="236" w:lineRule="auto"/>
              <w:jc w:val="center"/>
            </w:pPr>
            <w:r w:rsidRPr="004746C8">
              <w:rPr>
                <w:rFonts w:ascii="Times New Roman" w:eastAsia="Times New Roman" w:hAnsi="Times New Roman" w:cs="Times New Roman"/>
                <w:b/>
              </w:rPr>
              <w:t xml:space="preserve">Siddhanta  Nidana. </w:t>
            </w:r>
          </w:p>
          <w:p w:rsidR="00C40641" w:rsidRPr="004746C8" w:rsidRDefault="00C40641" w:rsidP="00822753">
            <w:pPr>
              <w:ind w:left="50"/>
            </w:pPr>
            <w:r w:rsidRPr="004746C8">
              <w:rPr>
                <w:rFonts w:ascii="Times New Roman" w:eastAsia="Times New Roman" w:hAnsi="Times New Roman" w:cs="Times New Roman"/>
              </w:rPr>
              <w:t>Jwaranidana</w:t>
            </w:r>
            <w:r w:rsidRPr="004746C8">
              <w:rPr>
                <w:rFonts w:ascii="Times New Roman" w:eastAsia="Times New Roman" w:hAnsi="Times New Roman" w:cs="Times New Roman"/>
                <w:b/>
              </w:rPr>
              <w:t xml:space="preserve"> </w:t>
            </w:r>
          </w:p>
          <w:p w:rsidR="00C40641" w:rsidRPr="004746C8" w:rsidRDefault="00C40641" w:rsidP="00822753">
            <w:pPr>
              <w:ind w:left="8"/>
              <w:jc w:val="center"/>
            </w:pPr>
            <w:r w:rsidRPr="004746C8">
              <w:rPr>
                <w:rFonts w:ascii="Times New Roman" w:eastAsia="Times New Roman" w:hAnsi="Times New Roman" w:cs="Times New Roman"/>
                <w:b/>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spacing w:after="2" w:line="236" w:lineRule="auto"/>
              <w:jc w:val="center"/>
            </w:pPr>
            <w:r w:rsidRPr="004746C8">
              <w:rPr>
                <w:rFonts w:ascii="Times New Roman" w:eastAsia="Times New Roman" w:hAnsi="Times New Roman" w:cs="Times New Roman"/>
              </w:rPr>
              <w:t xml:space="preserve">Jwara, Heaviness in the body, Pain in Throat, </w:t>
            </w:r>
          </w:p>
          <w:p w:rsidR="00C40641" w:rsidRPr="004746C8" w:rsidRDefault="00C40641" w:rsidP="00822753">
            <w:pPr>
              <w:ind w:right="46"/>
              <w:jc w:val="center"/>
            </w:pPr>
            <w:r w:rsidRPr="004746C8">
              <w:rPr>
                <w:rFonts w:ascii="Times New Roman" w:eastAsia="Times New Roman" w:hAnsi="Times New Roman" w:cs="Times New Roman"/>
              </w:rPr>
              <w:t xml:space="preserve">Stiffness in </w:t>
            </w:r>
          </w:p>
          <w:p w:rsidR="00C40641" w:rsidRPr="004746C8" w:rsidRDefault="00C40641" w:rsidP="00822753">
            <w:pPr>
              <w:ind w:right="49"/>
              <w:jc w:val="center"/>
            </w:pPr>
            <w:r w:rsidRPr="004746C8">
              <w:rPr>
                <w:rFonts w:ascii="Times New Roman" w:eastAsia="Times New Roman" w:hAnsi="Times New Roman" w:cs="Times New Roman"/>
              </w:rPr>
              <w:t xml:space="preserve">Throat muscle, </w:t>
            </w:r>
          </w:p>
          <w:p w:rsidR="00C40641" w:rsidRPr="004746C8" w:rsidRDefault="00C40641" w:rsidP="00822753">
            <w:pPr>
              <w:spacing w:line="237" w:lineRule="auto"/>
              <w:jc w:val="center"/>
            </w:pPr>
            <w:r w:rsidRPr="004746C8">
              <w:rPr>
                <w:rFonts w:ascii="Times New Roman" w:eastAsia="Times New Roman" w:hAnsi="Times New Roman" w:cs="Times New Roman"/>
              </w:rPr>
              <w:t xml:space="preserve">Mukha dourgandhyaSwas kricharata, Kasa, Atisara, </w:t>
            </w:r>
          </w:p>
          <w:p w:rsidR="00C40641" w:rsidRPr="004746C8" w:rsidRDefault="00C40641" w:rsidP="00822753">
            <w:pPr>
              <w:spacing w:after="2" w:line="239" w:lineRule="auto"/>
              <w:jc w:val="center"/>
            </w:pPr>
            <w:r w:rsidRPr="004746C8">
              <w:rPr>
                <w:rFonts w:ascii="Times New Roman" w:eastAsia="Times New Roman" w:hAnsi="Times New Roman" w:cs="Times New Roman"/>
              </w:rPr>
              <w:t xml:space="preserve">Exertional dyspnoea. </w:t>
            </w:r>
          </w:p>
          <w:p w:rsidR="00C40641" w:rsidRPr="004746C8" w:rsidRDefault="00C40641" w:rsidP="00822753">
            <w:pPr>
              <w:ind w:left="9"/>
              <w:jc w:val="center"/>
            </w:pPr>
            <w:r w:rsidRPr="004746C8">
              <w:rPr>
                <w:rFonts w:ascii="Times New Roman" w:eastAsia="Times New Roman" w:hAnsi="Times New Roman" w:cs="Times New Roman"/>
                <w:b/>
              </w:rPr>
              <w:t xml:space="preserve"> </w:t>
            </w:r>
          </w:p>
          <w:p w:rsidR="00C40641" w:rsidRPr="004746C8" w:rsidRDefault="00C40641" w:rsidP="00822753">
            <w:pPr>
              <w:spacing w:after="46"/>
            </w:pPr>
            <w:r w:rsidRPr="004746C8">
              <w:rPr>
                <w:rFonts w:ascii="Times New Roman" w:eastAsia="Times New Roman" w:hAnsi="Times New Roman" w:cs="Times New Roman"/>
              </w:rPr>
              <w:t xml:space="preserve"> </w:t>
            </w:r>
          </w:p>
          <w:p w:rsidR="00C40641" w:rsidRPr="004746C8" w:rsidRDefault="00C40641" w:rsidP="00822753">
            <w:pPr>
              <w:spacing w:after="13"/>
              <w:ind w:right="50"/>
              <w:jc w:val="center"/>
            </w:pPr>
            <w:r w:rsidRPr="004746C8">
              <w:rPr>
                <w:rFonts w:ascii="Times New Roman" w:eastAsia="Times New Roman" w:hAnsi="Times New Roman" w:cs="Times New Roman"/>
                <w:b/>
                <w:sz w:val="24"/>
              </w:rPr>
              <w:t xml:space="preserve">“JWARA </w:t>
            </w:r>
          </w:p>
          <w:p w:rsidR="00C40641" w:rsidRPr="004746C8" w:rsidRDefault="00C40641" w:rsidP="00822753">
            <w:pPr>
              <w:ind w:left="29"/>
            </w:pPr>
            <w:r w:rsidRPr="004746C8">
              <w:rPr>
                <w:rFonts w:ascii="Times New Roman" w:eastAsia="Times New Roman" w:hAnsi="Times New Roman" w:cs="Times New Roman"/>
                <w:b/>
                <w:sz w:val="24"/>
              </w:rPr>
              <w:t>CHIKITSA”</w:t>
            </w:r>
            <w:r w:rsidRPr="004746C8">
              <w:rPr>
                <w:rFonts w:ascii="Times New Roman" w:eastAsia="Times New Roman" w:hAnsi="Times New Roman" w:cs="Times New Roman"/>
                <w:sz w:val="24"/>
              </w:rPr>
              <w:t xml:space="preserve"> in </w:t>
            </w:r>
          </w:p>
          <w:p w:rsidR="00C40641" w:rsidRPr="004746C8" w:rsidRDefault="00C40641" w:rsidP="00822753">
            <w:pPr>
              <w:spacing w:line="238" w:lineRule="auto"/>
              <w:jc w:val="center"/>
            </w:pPr>
            <w:r w:rsidRPr="004746C8">
              <w:rPr>
                <w:rFonts w:ascii="Times New Roman" w:eastAsia="Times New Roman" w:hAnsi="Times New Roman" w:cs="Times New Roman"/>
                <w:sz w:val="24"/>
              </w:rPr>
              <w:t xml:space="preserve">Kannada written by Dr.Swami </w:t>
            </w:r>
          </w:p>
          <w:p w:rsidR="00C40641" w:rsidRPr="004746C8" w:rsidRDefault="00C40641" w:rsidP="00822753">
            <w:pPr>
              <w:ind w:left="34"/>
            </w:pPr>
            <w:r w:rsidRPr="004746C8">
              <w:rPr>
                <w:rFonts w:ascii="Times New Roman" w:eastAsia="Times New Roman" w:hAnsi="Times New Roman" w:cs="Times New Roman"/>
                <w:sz w:val="24"/>
              </w:rPr>
              <w:t xml:space="preserve">Chandrashekhar </w:t>
            </w:r>
          </w:p>
          <w:p w:rsidR="00C40641" w:rsidRPr="004746C8" w:rsidRDefault="00C40641" w:rsidP="00822753">
            <w:pPr>
              <w:spacing w:line="238" w:lineRule="auto"/>
              <w:jc w:val="center"/>
            </w:pPr>
            <w:r w:rsidRPr="004746C8">
              <w:rPr>
                <w:rFonts w:ascii="Times New Roman" w:eastAsia="Times New Roman" w:hAnsi="Times New Roman" w:cs="Times New Roman"/>
                <w:sz w:val="24"/>
              </w:rPr>
              <w:t xml:space="preserve">Shastrimath edition 1972 </w:t>
            </w:r>
          </w:p>
          <w:p w:rsidR="00C40641" w:rsidRPr="004746C8" w:rsidRDefault="00C40641" w:rsidP="00822753">
            <w:r w:rsidRPr="004746C8">
              <w:rPr>
                <w:rFonts w:ascii="Times New Roman" w:eastAsia="Times New Roman" w:hAnsi="Times New Roman" w:cs="Times New Roman"/>
              </w:rPr>
              <w:t xml:space="preserve"> </w:t>
            </w:r>
          </w:p>
        </w:tc>
        <w:tc>
          <w:tcPr>
            <w:tcW w:w="1379"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Concept of </w:t>
            </w:r>
          </w:p>
          <w:p w:rsidR="00C40641" w:rsidRPr="004746C8" w:rsidRDefault="00C40641" w:rsidP="00822753">
            <w:pPr>
              <w:jc w:val="both"/>
            </w:pPr>
            <w:r w:rsidRPr="004746C8">
              <w:rPr>
                <w:rFonts w:ascii="Times New Roman" w:eastAsia="Times New Roman" w:hAnsi="Times New Roman" w:cs="Times New Roman"/>
                <w:sz w:val="24"/>
              </w:rPr>
              <w:t xml:space="preserve">Sankramikaroga </w:t>
            </w:r>
          </w:p>
          <w:p w:rsidR="00C40641" w:rsidRPr="004746C8" w:rsidRDefault="00C40641" w:rsidP="00822753">
            <w:r w:rsidRPr="004746C8">
              <w:rPr>
                <w:rFonts w:ascii="Times New Roman" w:eastAsia="Times New Roman" w:hAnsi="Times New Roman" w:cs="Times New Roman"/>
                <w:sz w:val="24"/>
              </w:rPr>
              <w:t xml:space="preserve">Siddhanta </w:t>
            </w:r>
          </w:p>
          <w:p w:rsidR="00C40641" w:rsidRPr="004746C8" w:rsidRDefault="00C40641" w:rsidP="00822753">
            <w:r w:rsidRPr="004746C8">
              <w:rPr>
                <w:rFonts w:ascii="Times New Roman" w:eastAsia="Times New Roman" w:hAnsi="Times New Roman" w:cs="Times New Roman"/>
                <w:sz w:val="24"/>
              </w:rPr>
              <w:t xml:space="preserve"> </w:t>
            </w:r>
          </w:p>
          <w:p w:rsidR="00C40641" w:rsidRPr="004746C8" w:rsidRDefault="00C40641" w:rsidP="00822753">
            <w:r w:rsidRPr="004746C8">
              <w:rPr>
                <w:rFonts w:ascii="Times New Roman" w:eastAsia="Times New Roman" w:hAnsi="Times New Roman" w:cs="Times New Roman"/>
                <w:sz w:val="24"/>
              </w:rPr>
              <w:t xml:space="preserve">Concept of </w:t>
            </w:r>
          </w:p>
          <w:p w:rsidR="00C40641" w:rsidRPr="004746C8" w:rsidRDefault="00C40641" w:rsidP="00822753">
            <w:pPr>
              <w:spacing w:line="238" w:lineRule="auto"/>
            </w:pPr>
            <w:r w:rsidRPr="004746C8">
              <w:rPr>
                <w:rFonts w:ascii="Times New Roman" w:eastAsia="Times New Roman" w:hAnsi="Times New Roman" w:cs="Times New Roman"/>
                <w:sz w:val="24"/>
              </w:rPr>
              <w:t xml:space="preserve">Janapadadwams a siddhanta </w:t>
            </w:r>
          </w:p>
          <w:p w:rsidR="00C40641" w:rsidRPr="004746C8" w:rsidRDefault="00C40641" w:rsidP="00822753">
            <w:r w:rsidRPr="004746C8">
              <w:rPr>
                <w:rFonts w:ascii="Times New Roman" w:eastAsia="Times New Roman" w:hAnsi="Times New Roman" w:cs="Times New Roman"/>
                <w:sz w:val="24"/>
              </w:rPr>
              <w:t xml:space="preserve"> </w:t>
            </w:r>
          </w:p>
          <w:p w:rsidR="00C40641" w:rsidRPr="004746C8" w:rsidRDefault="00C40641" w:rsidP="00822753">
            <w:r w:rsidRPr="004746C8">
              <w:rPr>
                <w:rFonts w:ascii="Times New Roman" w:eastAsia="Times New Roman" w:hAnsi="Times New Roman" w:cs="Times New Roman"/>
                <w:sz w:val="24"/>
              </w:rPr>
              <w:t xml:space="preserve">Concept of </w:t>
            </w:r>
          </w:p>
          <w:p w:rsidR="00C40641" w:rsidRPr="004746C8" w:rsidRDefault="00C40641" w:rsidP="00822753">
            <w:r w:rsidRPr="004746C8">
              <w:rPr>
                <w:rFonts w:ascii="Times New Roman" w:eastAsia="Times New Roman" w:hAnsi="Times New Roman" w:cs="Times New Roman"/>
                <w:sz w:val="24"/>
              </w:rPr>
              <w:t xml:space="preserve">Krimisiddhanta </w:t>
            </w:r>
          </w:p>
          <w:p w:rsidR="00C40641" w:rsidRPr="004746C8" w:rsidRDefault="00C40641" w:rsidP="00822753">
            <w:r w:rsidRPr="004746C8">
              <w:rPr>
                <w:rFonts w:ascii="Times New Roman" w:eastAsia="Times New Roman" w:hAnsi="Times New Roman" w:cs="Times New Roman"/>
                <w:sz w:val="24"/>
              </w:rPr>
              <w:t xml:space="preserve"> </w:t>
            </w:r>
          </w:p>
          <w:p w:rsidR="00C40641" w:rsidRPr="004746C8" w:rsidRDefault="00C40641" w:rsidP="00822753">
            <w:pPr>
              <w:spacing w:line="242" w:lineRule="auto"/>
              <w:ind w:left="42"/>
              <w:jc w:val="center"/>
            </w:pPr>
            <w:r w:rsidRPr="004746C8">
              <w:rPr>
                <w:rFonts w:ascii="Times New Roman" w:eastAsia="Times New Roman" w:hAnsi="Times New Roman" w:cs="Times New Roman"/>
                <w:sz w:val="24"/>
              </w:rPr>
              <w:t xml:space="preserve">Concept of  </w:t>
            </w:r>
            <w:r w:rsidRPr="004746C8">
              <w:rPr>
                <w:rFonts w:ascii="Times New Roman" w:eastAsia="Times New Roman" w:hAnsi="Times New Roman" w:cs="Times New Roman"/>
                <w:b/>
                <w:sz w:val="24"/>
              </w:rPr>
              <w:t xml:space="preserve">Ritu </w:t>
            </w:r>
          </w:p>
          <w:p w:rsidR="00C40641" w:rsidRPr="004746C8" w:rsidRDefault="00C40641" w:rsidP="00822753">
            <w:pPr>
              <w:spacing w:line="238" w:lineRule="auto"/>
              <w:jc w:val="center"/>
            </w:pPr>
            <w:r w:rsidRPr="004746C8">
              <w:rPr>
                <w:rFonts w:ascii="Times New Roman" w:eastAsia="Times New Roman" w:hAnsi="Times New Roman" w:cs="Times New Roman"/>
                <w:b/>
                <w:sz w:val="24"/>
              </w:rPr>
              <w:t xml:space="preserve">Vaiparitya lakshanas are </w:t>
            </w:r>
          </w:p>
          <w:p w:rsidR="00C40641" w:rsidRPr="004746C8" w:rsidRDefault="00C40641" w:rsidP="00822753">
            <w:pPr>
              <w:ind w:right="44"/>
              <w:jc w:val="center"/>
            </w:pPr>
            <w:r w:rsidRPr="004746C8">
              <w:rPr>
                <w:rFonts w:ascii="Times New Roman" w:eastAsia="Times New Roman" w:hAnsi="Times New Roman" w:cs="Times New Roman"/>
                <w:b/>
                <w:sz w:val="24"/>
              </w:rPr>
              <w:t xml:space="preserve">Kasa, Swasa, </w:t>
            </w:r>
          </w:p>
          <w:p w:rsidR="00C40641" w:rsidRPr="004746C8" w:rsidRDefault="00C40641" w:rsidP="00822753">
            <w:pPr>
              <w:ind w:right="46"/>
              <w:jc w:val="center"/>
            </w:pPr>
            <w:r w:rsidRPr="004746C8">
              <w:rPr>
                <w:rFonts w:ascii="Times New Roman" w:eastAsia="Times New Roman" w:hAnsi="Times New Roman" w:cs="Times New Roman"/>
                <w:b/>
                <w:sz w:val="24"/>
              </w:rPr>
              <w:t xml:space="preserve">Pratishyaya, </w:t>
            </w:r>
          </w:p>
          <w:p w:rsidR="00C40641" w:rsidRPr="004746C8" w:rsidRDefault="00C40641" w:rsidP="00822753">
            <w:pPr>
              <w:ind w:right="45"/>
              <w:jc w:val="center"/>
            </w:pPr>
            <w:r w:rsidRPr="004746C8">
              <w:rPr>
                <w:rFonts w:ascii="Times New Roman" w:eastAsia="Times New Roman" w:hAnsi="Times New Roman" w:cs="Times New Roman"/>
                <w:b/>
                <w:sz w:val="24"/>
              </w:rPr>
              <w:t xml:space="preserve">Shiroruja, </w:t>
            </w:r>
          </w:p>
          <w:p w:rsidR="00C40641" w:rsidRPr="004746C8" w:rsidRDefault="00C40641" w:rsidP="00822753">
            <w:pPr>
              <w:ind w:left="31"/>
            </w:pPr>
            <w:r w:rsidRPr="004746C8">
              <w:rPr>
                <w:rFonts w:ascii="Times New Roman" w:eastAsia="Times New Roman" w:hAnsi="Times New Roman" w:cs="Times New Roman"/>
                <w:b/>
                <w:sz w:val="24"/>
              </w:rPr>
              <w:t>Jwara. Su.Su.6</w:t>
            </w:r>
            <w:r w:rsidRPr="004746C8">
              <w:rPr>
                <w:rFonts w:ascii="Times New Roman" w:eastAsia="Times New Roman" w:hAnsi="Times New Roman" w:cs="Times New Roman"/>
                <w:sz w:val="24"/>
              </w:rPr>
              <w:t xml:space="preserve"> </w:t>
            </w:r>
          </w:p>
          <w:p w:rsidR="00C40641" w:rsidRPr="004746C8" w:rsidRDefault="00C40641" w:rsidP="00822753">
            <w:r w:rsidRPr="004746C8">
              <w:rPr>
                <w:rFonts w:ascii="Times New Roman" w:eastAsia="Times New Roman" w:hAnsi="Times New Roman" w:cs="Times New Roman"/>
              </w:rPr>
              <w:t xml:space="preserve"> </w:t>
            </w:r>
          </w:p>
        </w:tc>
      </w:tr>
    </w:tbl>
    <w:p w:rsidR="00C40641" w:rsidRDefault="00C40641" w:rsidP="00C40641">
      <w:pPr>
        <w:spacing w:after="57" w:line="268" w:lineRule="auto"/>
        <w:jc w:val="both"/>
        <w:rPr>
          <w:color w:val="FF0000"/>
        </w:rPr>
      </w:pPr>
    </w:p>
    <w:tbl>
      <w:tblPr>
        <w:tblStyle w:val="TableGrid0"/>
        <w:tblW w:w="9244" w:type="dxa"/>
        <w:tblInd w:w="-108" w:type="dxa"/>
        <w:tblCellMar>
          <w:top w:w="7" w:type="dxa"/>
          <w:left w:w="108" w:type="dxa"/>
          <w:right w:w="48" w:type="dxa"/>
        </w:tblCellMar>
        <w:tblLook w:val="04A0"/>
      </w:tblPr>
      <w:tblGrid>
        <w:gridCol w:w="531"/>
        <w:gridCol w:w="2081"/>
        <w:gridCol w:w="1457"/>
        <w:gridCol w:w="1397"/>
        <w:gridCol w:w="1272"/>
        <w:gridCol w:w="1263"/>
        <w:gridCol w:w="1243"/>
      </w:tblGrid>
      <w:tr w:rsidR="00C40641" w:rsidTr="00822753">
        <w:trPr>
          <w:trHeight w:val="838"/>
        </w:trPr>
        <w:tc>
          <w:tcPr>
            <w:tcW w:w="530"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b/>
                <w:sz w:val="24"/>
              </w:rPr>
              <w:t xml:space="preserve">Sl no </w:t>
            </w:r>
          </w:p>
        </w:tc>
        <w:tc>
          <w:tcPr>
            <w:tcW w:w="208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b/>
                <w:sz w:val="24"/>
              </w:rPr>
              <w:t xml:space="preserve">Signs and symptoms of corona </w:t>
            </w:r>
          </w:p>
        </w:tc>
        <w:tc>
          <w:tcPr>
            <w:tcW w:w="145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jc w:val="center"/>
            </w:pPr>
            <w:r w:rsidRPr="004746C8">
              <w:rPr>
                <w:rFonts w:ascii="Times New Roman" w:eastAsia="Times New Roman" w:hAnsi="Times New Roman" w:cs="Times New Roman"/>
                <w:b/>
                <w:sz w:val="24"/>
              </w:rPr>
              <w:t xml:space="preserve">Sannipataja Jwara </w:t>
            </w:r>
          </w:p>
        </w:tc>
        <w:tc>
          <w:tcPr>
            <w:tcW w:w="139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jc w:val="center"/>
            </w:pPr>
            <w:r w:rsidRPr="004746C8">
              <w:rPr>
                <w:rFonts w:ascii="Times New Roman" w:eastAsia="Times New Roman" w:hAnsi="Times New Roman" w:cs="Times New Roman"/>
                <w:b/>
                <w:sz w:val="24"/>
              </w:rPr>
              <w:t xml:space="preserve">Dushita Vayu </w:t>
            </w:r>
          </w:p>
        </w:tc>
        <w:tc>
          <w:tcPr>
            <w:tcW w:w="1272"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jc w:val="center"/>
            </w:pPr>
            <w:r w:rsidRPr="004746C8">
              <w:rPr>
                <w:rFonts w:ascii="Times New Roman" w:eastAsia="Times New Roman" w:hAnsi="Times New Roman" w:cs="Times New Roman"/>
                <w:b/>
                <w:sz w:val="24"/>
              </w:rPr>
              <w:t xml:space="preserve">Raja Yakshma </w:t>
            </w:r>
          </w:p>
        </w:tc>
        <w:tc>
          <w:tcPr>
            <w:tcW w:w="126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61"/>
              <w:jc w:val="center"/>
            </w:pPr>
            <w:r w:rsidRPr="004746C8">
              <w:rPr>
                <w:rFonts w:ascii="Times New Roman" w:eastAsia="Times New Roman" w:hAnsi="Times New Roman" w:cs="Times New Roman"/>
                <w:b/>
                <w:sz w:val="24"/>
              </w:rPr>
              <w:t xml:space="preserve">Dushita </w:t>
            </w:r>
          </w:p>
          <w:p w:rsidR="00C40641" w:rsidRPr="004746C8" w:rsidRDefault="00C40641" w:rsidP="00822753">
            <w:pPr>
              <w:ind w:left="144"/>
            </w:pPr>
            <w:r w:rsidRPr="004746C8">
              <w:rPr>
                <w:rFonts w:ascii="Times New Roman" w:eastAsia="Times New Roman" w:hAnsi="Times New Roman" w:cs="Times New Roman"/>
                <w:b/>
                <w:sz w:val="24"/>
              </w:rPr>
              <w:t xml:space="preserve">Mamsa </w:t>
            </w:r>
          </w:p>
          <w:p w:rsidR="00C40641" w:rsidRPr="004746C8" w:rsidRDefault="00C40641" w:rsidP="00822753">
            <w:pPr>
              <w:ind w:right="61"/>
              <w:jc w:val="center"/>
            </w:pPr>
            <w:r w:rsidRPr="004746C8">
              <w:rPr>
                <w:rFonts w:ascii="Times New Roman" w:eastAsia="Times New Roman" w:hAnsi="Times New Roman" w:cs="Times New Roman"/>
                <w:b/>
                <w:sz w:val="24"/>
              </w:rPr>
              <w:t xml:space="preserve">Sevana </w:t>
            </w:r>
          </w:p>
        </w:tc>
        <w:tc>
          <w:tcPr>
            <w:tcW w:w="124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jc w:val="center"/>
            </w:pPr>
            <w:r w:rsidRPr="004746C8">
              <w:rPr>
                <w:rFonts w:ascii="Times New Roman" w:eastAsia="Times New Roman" w:hAnsi="Times New Roman" w:cs="Times New Roman"/>
                <w:b/>
                <w:sz w:val="24"/>
              </w:rPr>
              <w:t xml:space="preserve">Visha Upadrava </w:t>
            </w:r>
          </w:p>
        </w:tc>
      </w:tr>
      <w:tr w:rsidR="00C40641" w:rsidTr="00822753">
        <w:trPr>
          <w:trHeight w:val="286"/>
        </w:trPr>
        <w:tc>
          <w:tcPr>
            <w:tcW w:w="530"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1. </w:t>
            </w:r>
          </w:p>
        </w:tc>
        <w:tc>
          <w:tcPr>
            <w:tcW w:w="208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Fever </w:t>
            </w:r>
          </w:p>
        </w:tc>
        <w:tc>
          <w:tcPr>
            <w:tcW w:w="145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92"/>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33"/>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207"/>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179"/>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r>
      <w:tr w:rsidR="00C40641" w:rsidTr="00822753">
        <w:trPr>
          <w:trHeight w:val="286"/>
        </w:trPr>
        <w:tc>
          <w:tcPr>
            <w:tcW w:w="530"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lastRenderedPageBreak/>
              <w:t xml:space="preserve">2. </w:t>
            </w:r>
          </w:p>
        </w:tc>
        <w:tc>
          <w:tcPr>
            <w:tcW w:w="208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Tiredness  </w:t>
            </w:r>
          </w:p>
        </w:tc>
        <w:tc>
          <w:tcPr>
            <w:tcW w:w="145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92"/>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r>
      <w:tr w:rsidR="00C40641" w:rsidTr="00822753">
        <w:trPr>
          <w:trHeight w:val="286"/>
        </w:trPr>
        <w:tc>
          <w:tcPr>
            <w:tcW w:w="530"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3. </w:t>
            </w:r>
          </w:p>
        </w:tc>
        <w:tc>
          <w:tcPr>
            <w:tcW w:w="208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Dry cough </w:t>
            </w:r>
          </w:p>
        </w:tc>
        <w:tc>
          <w:tcPr>
            <w:tcW w:w="145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92"/>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33"/>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207"/>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198"/>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179"/>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r>
      <w:tr w:rsidR="00C40641" w:rsidTr="00822753">
        <w:trPr>
          <w:trHeight w:val="286"/>
        </w:trPr>
        <w:tc>
          <w:tcPr>
            <w:tcW w:w="530"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4. </w:t>
            </w:r>
          </w:p>
        </w:tc>
        <w:tc>
          <w:tcPr>
            <w:tcW w:w="208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Shortness of breath </w:t>
            </w:r>
          </w:p>
        </w:tc>
        <w:tc>
          <w:tcPr>
            <w:tcW w:w="145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92"/>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33"/>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207"/>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198"/>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179"/>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r>
      <w:tr w:rsidR="00C40641" w:rsidTr="00822753">
        <w:trPr>
          <w:trHeight w:val="286"/>
        </w:trPr>
        <w:tc>
          <w:tcPr>
            <w:tcW w:w="530"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5. </w:t>
            </w:r>
          </w:p>
        </w:tc>
        <w:tc>
          <w:tcPr>
            <w:tcW w:w="208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Ache and pain </w:t>
            </w:r>
          </w:p>
        </w:tc>
        <w:tc>
          <w:tcPr>
            <w:tcW w:w="145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92"/>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33"/>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207"/>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179"/>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r>
      <w:tr w:rsidR="00C40641" w:rsidTr="00822753">
        <w:trPr>
          <w:trHeight w:val="288"/>
        </w:trPr>
        <w:tc>
          <w:tcPr>
            <w:tcW w:w="530"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6. </w:t>
            </w:r>
          </w:p>
        </w:tc>
        <w:tc>
          <w:tcPr>
            <w:tcW w:w="208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Sore throat  </w:t>
            </w:r>
          </w:p>
        </w:tc>
        <w:tc>
          <w:tcPr>
            <w:tcW w:w="145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92"/>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207"/>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r>
      <w:tr w:rsidR="00C40641" w:rsidTr="00822753">
        <w:trPr>
          <w:trHeight w:val="286"/>
        </w:trPr>
        <w:tc>
          <w:tcPr>
            <w:tcW w:w="530"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7. </w:t>
            </w:r>
          </w:p>
        </w:tc>
        <w:tc>
          <w:tcPr>
            <w:tcW w:w="208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Running Nose </w:t>
            </w:r>
          </w:p>
        </w:tc>
        <w:tc>
          <w:tcPr>
            <w:tcW w:w="145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92"/>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33"/>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207"/>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198"/>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r>
      <w:tr w:rsidR="00C40641" w:rsidTr="00822753">
        <w:trPr>
          <w:trHeight w:val="286"/>
        </w:trPr>
        <w:tc>
          <w:tcPr>
            <w:tcW w:w="530"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8. </w:t>
            </w:r>
          </w:p>
        </w:tc>
        <w:tc>
          <w:tcPr>
            <w:tcW w:w="208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Nausea </w:t>
            </w:r>
          </w:p>
        </w:tc>
        <w:tc>
          <w:tcPr>
            <w:tcW w:w="145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92"/>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207"/>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r>
      <w:tr w:rsidR="00C40641" w:rsidTr="00822753">
        <w:trPr>
          <w:trHeight w:val="286"/>
        </w:trPr>
        <w:tc>
          <w:tcPr>
            <w:tcW w:w="530"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9. </w:t>
            </w:r>
          </w:p>
        </w:tc>
        <w:tc>
          <w:tcPr>
            <w:tcW w:w="2081"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Diarrhoea  </w:t>
            </w:r>
          </w:p>
        </w:tc>
        <w:tc>
          <w:tcPr>
            <w:tcW w:w="145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392"/>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207"/>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c>
          <w:tcPr>
            <w:tcW w:w="126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r w:rsidRPr="004746C8">
              <w:rPr>
                <w:rFonts w:ascii="Times New Roman" w:eastAsia="Times New Roman" w:hAnsi="Times New Roman" w:cs="Times New Roman"/>
                <w:sz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C40641" w:rsidRPr="004746C8" w:rsidRDefault="00C40641" w:rsidP="00822753">
            <w:pPr>
              <w:ind w:right="179"/>
              <w:jc w:val="center"/>
            </w:pPr>
            <w:r w:rsidRPr="004746C8">
              <w:rPr>
                <w:rFonts w:ascii="Wingdings" w:eastAsia="Wingdings" w:hAnsi="Wingdings" w:cs="Wingdings"/>
                <w:sz w:val="24"/>
              </w:rPr>
              <w:t></w:t>
            </w:r>
            <w:r w:rsidRPr="004746C8">
              <w:rPr>
                <w:rFonts w:ascii="Arial" w:eastAsia="Arial" w:hAnsi="Arial" w:cs="Arial"/>
                <w:sz w:val="24"/>
              </w:rPr>
              <w:t xml:space="preserve"> </w:t>
            </w:r>
            <w:r w:rsidRPr="004746C8">
              <w:rPr>
                <w:rFonts w:ascii="Times New Roman" w:eastAsia="Times New Roman" w:hAnsi="Times New Roman" w:cs="Times New Roman"/>
                <w:sz w:val="24"/>
              </w:rPr>
              <w:t xml:space="preserve"> </w:t>
            </w:r>
          </w:p>
        </w:tc>
      </w:tr>
    </w:tbl>
    <w:p w:rsidR="00C40641" w:rsidRPr="001E61E9" w:rsidRDefault="00C40641" w:rsidP="00C40641">
      <w:pPr>
        <w:spacing w:after="57" w:line="268" w:lineRule="auto"/>
        <w:jc w:val="both"/>
        <w:rPr>
          <w:color w:val="FF0000"/>
        </w:rPr>
      </w:pPr>
    </w:p>
    <w:p w:rsidR="00C40641" w:rsidRPr="001E61E9" w:rsidRDefault="00C40641" w:rsidP="00C40641">
      <w:pPr>
        <w:spacing w:after="0"/>
        <w:ind w:left="272"/>
        <w:rPr>
          <w:color w:val="FF0000"/>
        </w:rPr>
      </w:pPr>
      <w:r w:rsidRPr="001E61E9">
        <w:rPr>
          <w:rFonts w:ascii="Times New Roman" w:eastAsia="Times New Roman" w:hAnsi="Times New Roman" w:cs="Times New Roman"/>
          <w:color w:val="FF0000"/>
          <w:sz w:val="24"/>
        </w:rPr>
        <w:t xml:space="preserve"> </w:t>
      </w:r>
    </w:p>
    <w:p w:rsidR="00C40641" w:rsidRPr="001E61E9" w:rsidRDefault="00C40641" w:rsidP="00C40641">
      <w:pPr>
        <w:spacing w:after="408"/>
        <w:ind w:left="632"/>
        <w:rPr>
          <w:color w:val="FF0000"/>
        </w:rPr>
      </w:pPr>
      <w:r w:rsidRPr="001E61E9">
        <w:rPr>
          <w:rFonts w:ascii="Times New Roman" w:eastAsia="Times New Roman" w:hAnsi="Times New Roman" w:cs="Times New Roman"/>
          <w:color w:val="FF0000"/>
          <w:sz w:val="24"/>
        </w:rPr>
        <w:t xml:space="preserve"> </w:t>
      </w:r>
    </w:p>
    <w:p w:rsidR="00C40641" w:rsidRPr="00652F59" w:rsidRDefault="00C40641" w:rsidP="00652F59">
      <w:pPr>
        <w:spacing w:after="201" w:line="480" w:lineRule="auto"/>
        <w:ind w:left="-5" w:right="411" w:hanging="10"/>
        <w:jc w:val="both"/>
      </w:pPr>
      <w:r>
        <w:rPr>
          <w:rFonts w:ascii="Times New Roman" w:eastAsia="Times New Roman" w:hAnsi="Times New Roman" w:cs="Times New Roman"/>
          <w:sz w:val="28"/>
        </w:rPr>
        <w:t xml:space="preserve"> </w:t>
      </w:r>
      <w:r w:rsidRPr="00652F59">
        <w:rPr>
          <w:rFonts w:ascii="Times New Roman" w:eastAsia="Times New Roman" w:hAnsi="Times New Roman" w:cs="Times New Roman"/>
        </w:rPr>
        <w:t xml:space="preserve">Considering the above symptomatology, this disease can be understood under ‘Jwara’, while the specific diagnosis of Ekadoshaja or Samsargaja or Sannipataja jwara will vary among patients according to variable individual presentations. </w:t>
      </w:r>
    </w:p>
    <w:p w:rsidR="00C40641" w:rsidRPr="00652F59" w:rsidRDefault="00C40641" w:rsidP="00652F59">
      <w:pPr>
        <w:spacing w:after="202" w:line="480" w:lineRule="auto"/>
        <w:ind w:left="-5" w:right="411" w:hanging="10"/>
        <w:jc w:val="both"/>
        <w:rPr>
          <w:rFonts w:ascii="Times New Roman" w:eastAsia="Times New Roman" w:hAnsi="Times New Roman" w:cs="Times New Roman"/>
        </w:rPr>
      </w:pPr>
      <w:r w:rsidRPr="00652F59">
        <w:rPr>
          <w:rFonts w:ascii="Times New Roman" w:eastAsia="Times New Roman" w:hAnsi="Times New Roman" w:cs="Times New Roman"/>
          <w:color w:val="C00000"/>
        </w:rPr>
        <w:t xml:space="preserve"> </w:t>
      </w:r>
      <w:r w:rsidRPr="00652F59">
        <w:rPr>
          <w:rFonts w:ascii="Times New Roman" w:eastAsia="Times New Roman" w:hAnsi="Times New Roman" w:cs="Times New Roman"/>
        </w:rPr>
        <w:t>All diseases pass through different stages as they progress in the Kriyakala</w:t>
      </w:r>
      <w:r w:rsidR="00A00BA2" w:rsidRPr="00652F59">
        <w:rPr>
          <w:rFonts w:ascii="Times New Roman" w:eastAsia="Times New Roman" w:hAnsi="Times New Roman" w:cs="Times New Roman"/>
          <w:vertAlign w:val="superscript"/>
        </w:rPr>
        <w:t>3</w:t>
      </w:r>
      <w:r w:rsidR="004746C8" w:rsidRPr="00652F59">
        <w:rPr>
          <w:rFonts w:ascii="Times New Roman" w:eastAsia="Times New Roman" w:hAnsi="Times New Roman" w:cs="Times New Roman"/>
          <w:vertAlign w:val="superscript"/>
        </w:rPr>
        <w:t>9</w:t>
      </w:r>
      <w:r w:rsidRPr="00652F59">
        <w:rPr>
          <w:rFonts w:ascii="Times New Roman" w:eastAsia="Times New Roman" w:hAnsi="Times New Roman" w:cs="Times New Roman"/>
        </w:rPr>
        <w:t xml:space="preserve">, and clear symptoms are exhibited at the stage of Vyaktaavastha. If the patient is not treated even in this stage, the disease progresses to Bhedaavastha where multiple dosha and dhatu are involved, ultimately leading to Upadrava. </w:t>
      </w:r>
    </w:p>
    <w:p w:rsidR="00C40641" w:rsidRPr="00652F59" w:rsidRDefault="00C40641" w:rsidP="00652F59">
      <w:pPr>
        <w:pStyle w:val="Heading4"/>
        <w:spacing w:after="428" w:line="480" w:lineRule="auto"/>
        <w:ind w:left="0" w:firstLine="0"/>
        <w:rPr>
          <w:color w:val="auto"/>
          <w:sz w:val="22"/>
        </w:rPr>
      </w:pPr>
      <w:r w:rsidRPr="00652F59">
        <w:rPr>
          <w:rFonts w:ascii="Book Antiqua" w:eastAsia="Book Antiqua" w:hAnsi="Book Antiqua" w:cs="Book Antiqua"/>
          <w:color w:val="auto"/>
          <w:sz w:val="22"/>
          <w:u w:val="single" w:color="000000"/>
        </w:rPr>
        <w:t>Clinical Stages</w:t>
      </w:r>
      <w:r w:rsidRPr="00652F59">
        <w:rPr>
          <w:rFonts w:ascii="Book Antiqua" w:eastAsia="Book Antiqua" w:hAnsi="Book Antiqua" w:cs="Book Antiqua"/>
          <w:color w:val="auto"/>
          <w:sz w:val="22"/>
        </w:rPr>
        <w:t xml:space="preserve"> </w:t>
      </w:r>
    </w:p>
    <w:p w:rsidR="00C40641" w:rsidRPr="00652F59" w:rsidRDefault="00C40641" w:rsidP="00652F59">
      <w:pPr>
        <w:spacing w:after="0" w:line="480" w:lineRule="auto"/>
        <w:ind w:left="705" w:right="335" w:hanging="720"/>
        <w:jc w:val="both"/>
      </w:pPr>
      <w:r w:rsidRPr="00652F59">
        <w:rPr>
          <w:rFonts w:ascii="Book Antiqua" w:eastAsia="Book Antiqua" w:hAnsi="Book Antiqua" w:cs="Book Antiqua"/>
          <w:b/>
          <w:i/>
        </w:rPr>
        <w:t xml:space="preserve">Stage 1- </w:t>
      </w:r>
      <w:r w:rsidRPr="00652F59">
        <w:rPr>
          <w:rFonts w:ascii="Book Antiqua" w:eastAsia="Book Antiqua" w:hAnsi="Book Antiqua" w:cs="Book Antiqua"/>
        </w:rPr>
        <w:t xml:space="preserve">Patients having travel history with Marked Symptoms like Sneezing, Cough,     Fever, Malaise- </w:t>
      </w:r>
      <w:r w:rsidRPr="00652F59">
        <w:rPr>
          <w:rFonts w:ascii="Book Antiqua" w:eastAsia="Book Antiqua" w:hAnsi="Book Antiqua" w:cs="Book Antiqua"/>
          <w:i/>
        </w:rPr>
        <w:t>Kahapa- vata Sannipata Jwara</w:t>
      </w:r>
      <w:r w:rsidRPr="00652F59">
        <w:rPr>
          <w:rFonts w:ascii="Book Antiqua" w:eastAsia="Book Antiqua" w:hAnsi="Book Antiqua" w:cs="Book Antiqua"/>
        </w:rPr>
        <w:t xml:space="preserve">  </w:t>
      </w:r>
    </w:p>
    <w:p w:rsidR="00C40641" w:rsidRPr="00652F59" w:rsidRDefault="00C40641" w:rsidP="00652F59">
      <w:pPr>
        <w:spacing w:after="0" w:line="480" w:lineRule="auto"/>
        <w:ind w:left="720"/>
      </w:pPr>
      <w:r w:rsidRPr="00652F59">
        <w:rPr>
          <w:rFonts w:ascii="Book Antiqua" w:eastAsia="Book Antiqua" w:hAnsi="Book Antiqua" w:cs="Book Antiqua"/>
          <w:b/>
        </w:rPr>
        <w:t xml:space="preserve"> </w:t>
      </w:r>
    </w:p>
    <w:p w:rsidR="00C40641" w:rsidRPr="00652F59" w:rsidRDefault="00C40641" w:rsidP="00652F59">
      <w:pPr>
        <w:spacing w:after="444" w:line="480" w:lineRule="auto"/>
        <w:ind w:left="-5" w:right="100" w:hanging="10"/>
        <w:jc w:val="both"/>
      </w:pPr>
      <w:r w:rsidRPr="00652F59">
        <w:rPr>
          <w:rFonts w:ascii="Book Antiqua" w:eastAsia="Book Antiqua" w:hAnsi="Book Antiqua" w:cs="Book Antiqua"/>
          <w:b/>
          <w:i/>
        </w:rPr>
        <w:t xml:space="preserve">Stage 2- </w:t>
      </w:r>
      <w:r w:rsidRPr="00652F59">
        <w:rPr>
          <w:rFonts w:ascii="Book Antiqua" w:eastAsia="Book Antiqua" w:hAnsi="Book Antiqua" w:cs="Book Antiqua"/>
        </w:rPr>
        <w:t>Aggravated symptoms</w:t>
      </w:r>
      <w:r w:rsidRPr="00652F59">
        <w:rPr>
          <w:rFonts w:ascii="Book Antiqua" w:eastAsia="Book Antiqua" w:hAnsi="Book Antiqua" w:cs="Book Antiqua"/>
          <w:i/>
        </w:rPr>
        <w:t xml:space="preserve"> </w:t>
      </w:r>
    </w:p>
    <w:p w:rsidR="00C40641" w:rsidRPr="00652F59" w:rsidRDefault="00C40641" w:rsidP="00652F59">
      <w:pPr>
        <w:spacing w:after="404" w:line="480" w:lineRule="auto"/>
        <w:ind w:left="-5" w:hanging="10"/>
      </w:pPr>
      <w:r w:rsidRPr="00652F59">
        <w:rPr>
          <w:rFonts w:ascii="Book Antiqua" w:eastAsia="Book Antiqua" w:hAnsi="Book Antiqua" w:cs="Book Antiqua"/>
          <w:b/>
          <w:i/>
        </w:rPr>
        <w:t>Stage 3-</w:t>
      </w:r>
      <w:r w:rsidRPr="00652F59">
        <w:rPr>
          <w:rFonts w:ascii="Book Antiqua" w:eastAsia="Book Antiqua" w:hAnsi="Book Antiqua" w:cs="Book Antiqua"/>
          <w:b/>
        </w:rPr>
        <w:t xml:space="preserve"> </w:t>
      </w:r>
      <w:r w:rsidRPr="00652F59">
        <w:rPr>
          <w:rFonts w:ascii="Book Antiqua" w:eastAsia="Book Antiqua" w:hAnsi="Book Antiqua" w:cs="Book Antiqua"/>
          <w:i/>
        </w:rPr>
        <w:t xml:space="preserve">Dhatupaaka lakshana </w:t>
      </w:r>
      <w:r w:rsidRPr="00652F59">
        <w:rPr>
          <w:rFonts w:ascii="Book Antiqua" w:eastAsia="Book Antiqua" w:hAnsi="Book Antiqua" w:cs="Book Antiqua"/>
        </w:rPr>
        <w:t>and</w:t>
      </w:r>
      <w:r w:rsidRPr="00652F59">
        <w:rPr>
          <w:rFonts w:ascii="Book Antiqua" w:eastAsia="Book Antiqua" w:hAnsi="Book Antiqua" w:cs="Book Antiqua"/>
          <w:i/>
        </w:rPr>
        <w:t xml:space="preserve"> Dhatu gata Jwara lakshana </w:t>
      </w:r>
    </w:p>
    <w:p w:rsidR="00C40641" w:rsidRPr="00652F59" w:rsidRDefault="00C40641" w:rsidP="00652F59">
      <w:pPr>
        <w:spacing w:after="170" w:line="480" w:lineRule="auto"/>
        <w:ind w:left="-5" w:right="100" w:hanging="10"/>
        <w:jc w:val="both"/>
      </w:pPr>
      <w:r w:rsidRPr="00652F59">
        <w:rPr>
          <w:rFonts w:ascii="Book Antiqua" w:eastAsia="Book Antiqua" w:hAnsi="Book Antiqua" w:cs="Book Antiqua"/>
          <w:b/>
          <w:i/>
        </w:rPr>
        <w:t>Stage 4-</w:t>
      </w:r>
      <w:r w:rsidRPr="00652F59">
        <w:rPr>
          <w:rFonts w:ascii="Book Antiqua" w:eastAsia="Book Antiqua" w:hAnsi="Book Antiqua" w:cs="Book Antiqua"/>
        </w:rPr>
        <w:t xml:space="preserve"> </w:t>
      </w:r>
      <w:r w:rsidRPr="00652F59">
        <w:rPr>
          <w:rFonts w:ascii="Book Antiqua" w:eastAsia="Book Antiqua" w:hAnsi="Book Antiqua" w:cs="Book Antiqua"/>
          <w:i/>
        </w:rPr>
        <w:t>Upadrava</w:t>
      </w:r>
      <w:r w:rsidRPr="00652F59">
        <w:rPr>
          <w:rFonts w:ascii="Book Antiqua" w:eastAsia="Book Antiqua" w:hAnsi="Book Antiqua" w:cs="Book Antiqua"/>
        </w:rPr>
        <w:t xml:space="preserve">  like Shwasa- Acute respiratory syndrome  </w:t>
      </w:r>
    </w:p>
    <w:p w:rsidR="00C40641" w:rsidRPr="00652F59" w:rsidRDefault="00C40641" w:rsidP="00652F59">
      <w:pPr>
        <w:spacing w:after="202" w:line="480" w:lineRule="auto"/>
        <w:ind w:left="-5" w:right="411" w:hanging="10"/>
        <w:jc w:val="both"/>
      </w:pPr>
    </w:p>
    <w:p w:rsidR="00C40641" w:rsidRPr="00652F59" w:rsidRDefault="00C40641" w:rsidP="00652F59">
      <w:pPr>
        <w:spacing w:after="202" w:line="480" w:lineRule="auto"/>
        <w:ind w:left="-15" w:right="411" w:firstLine="720"/>
        <w:jc w:val="both"/>
      </w:pPr>
      <w:r w:rsidRPr="00652F59">
        <w:rPr>
          <w:rFonts w:ascii="Times New Roman" w:eastAsia="Times New Roman" w:hAnsi="Times New Roman" w:cs="Times New Roman"/>
        </w:rPr>
        <w:t xml:space="preserve">Thus, the early stages of clinical features of COVID-19 which usually begins with myalgia, headache and symptoms of common cold may be considered as the stage of Purvarupa. The phase of fever with cough may be considered as the Vyakta stage and the stage with Pneumonia, ARDS, MODS, Sepsis and other complications in the condition may be understood as the stage of Bhedaavastha or Upadrava along with dhatu paka. Dhatu paka, vidradhi, paka are stages which indicate gambheera dhatugatatwa. </w:t>
      </w:r>
    </w:p>
    <w:p w:rsidR="00C40641" w:rsidRPr="00652F59" w:rsidRDefault="00C40641" w:rsidP="00652F59">
      <w:pPr>
        <w:spacing w:after="1247" w:line="480" w:lineRule="auto"/>
        <w:ind w:left="-15" w:right="411" w:firstLine="720"/>
        <w:jc w:val="both"/>
      </w:pPr>
      <w:r w:rsidRPr="00652F59">
        <w:rPr>
          <w:rFonts w:ascii="Times New Roman" w:eastAsia="Times New Roman" w:hAnsi="Times New Roman" w:cs="Times New Roman"/>
        </w:rPr>
        <w:t xml:space="preserve">The varied presentations observed in vyaktavastha of the disease as described above have similarities with the descriptions of Vataja, Pittaja and Kaphaja Ekadoshajajwara, Vata kapha samsargaja jwara and Vatolbana madhyapitta mandakapha Sannipata jwara. </w:t>
      </w:r>
    </w:p>
    <w:p w:rsidR="00C40641" w:rsidRPr="00652F59" w:rsidRDefault="00C40641" w:rsidP="00652F59">
      <w:pPr>
        <w:spacing w:line="480" w:lineRule="auto"/>
        <w:ind w:left="10" w:right="-15" w:hanging="10"/>
        <w:jc w:val="right"/>
      </w:pPr>
    </w:p>
    <w:p w:rsidR="00C40641" w:rsidRPr="00652F59" w:rsidRDefault="00C40641" w:rsidP="00652F59">
      <w:pPr>
        <w:spacing w:after="241" w:line="480" w:lineRule="auto"/>
        <w:ind w:left="-15" w:right="411" w:firstLine="720"/>
        <w:jc w:val="both"/>
      </w:pPr>
      <w:r w:rsidRPr="00652F59">
        <w:rPr>
          <w:rFonts w:ascii="Times New Roman" w:eastAsia="Times New Roman" w:hAnsi="Times New Roman" w:cs="Times New Roman"/>
        </w:rPr>
        <w:t>On analyzing the dosha involved in the COVID-19 infection, Jwara presenting  along with shareerabedha and shushkakasa may be considered as Vataja jwara, Teevrajwara with Annadvesha, chardi, atisara  can be considered as Pittaja jwara, whereas Jwara associated with kasa, shwasa, chardi is considered as a Kapha pradhana Jwara. Vata kapha jwara presents with Shirograha, Pratishyaya, Kasa, Swedaapravartana, Madhyama jwara</w:t>
      </w:r>
      <w:r w:rsidR="004746C8" w:rsidRPr="00652F59">
        <w:rPr>
          <w:rFonts w:ascii="Times New Roman" w:eastAsia="Times New Roman" w:hAnsi="Times New Roman" w:cs="Times New Roman"/>
          <w:vertAlign w:val="superscript"/>
        </w:rPr>
        <w:t>40</w:t>
      </w:r>
      <w:r w:rsidRPr="00652F59">
        <w:rPr>
          <w:rFonts w:ascii="Times New Roman" w:eastAsia="Times New Roman" w:hAnsi="Times New Roman" w:cs="Times New Roman"/>
        </w:rPr>
        <w:t xml:space="preserve"> and Vatolbana madhyapitta mandakapha jwara presents with Swasa, Kasa, Pratishyaya, mukhashosha, parshwa ruja</w:t>
      </w:r>
      <w:r w:rsidR="004746C8" w:rsidRPr="00652F59">
        <w:rPr>
          <w:rFonts w:ascii="Times New Roman" w:eastAsia="Times New Roman" w:hAnsi="Times New Roman" w:cs="Times New Roman"/>
          <w:vertAlign w:val="superscript"/>
        </w:rPr>
        <w:t>41</w:t>
      </w:r>
      <w:r w:rsidRPr="00652F59">
        <w:rPr>
          <w:rFonts w:ascii="Times New Roman" w:eastAsia="Times New Roman" w:hAnsi="Times New Roman" w:cs="Times New Roman"/>
        </w:rPr>
        <w:t xml:space="preserve">. </w:t>
      </w:r>
    </w:p>
    <w:p w:rsidR="00C40641" w:rsidRPr="00652F59" w:rsidRDefault="00C40641" w:rsidP="00652F59">
      <w:pPr>
        <w:spacing w:after="204" w:line="480" w:lineRule="auto"/>
        <w:ind w:left="-15" w:right="411" w:firstLine="720"/>
        <w:jc w:val="both"/>
        <w:rPr>
          <w:rFonts w:ascii="Times New Roman" w:eastAsia="Times New Roman" w:hAnsi="Times New Roman" w:cs="Times New Roman"/>
        </w:rPr>
      </w:pPr>
      <w:r w:rsidRPr="00652F59">
        <w:rPr>
          <w:rFonts w:ascii="Times New Roman" w:eastAsia="Times New Roman" w:hAnsi="Times New Roman" w:cs="Times New Roman"/>
        </w:rPr>
        <w:t>Further, with respect to involvement doshas, considering the fast progress into further stages, it definitely has a prominent involvement of Vata. The involvement of Pranavaha srotas is evident from dushti lakshana of Pranavaha srotus in the disease, hence, involvement of Kapha, which is the sthanika dosha should also be considered. Finally, as ‘no jwara can occur without Pitta</w:t>
      </w:r>
      <w:r w:rsidR="00A00BA2" w:rsidRPr="00652F59">
        <w:rPr>
          <w:rFonts w:ascii="Times New Roman" w:eastAsia="Times New Roman" w:hAnsi="Times New Roman" w:cs="Times New Roman"/>
          <w:vertAlign w:val="superscript"/>
        </w:rPr>
        <w:t>4</w:t>
      </w:r>
      <w:r w:rsidR="004746C8" w:rsidRPr="00652F59">
        <w:rPr>
          <w:rFonts w:ascii="Times New Roman" w:eastAsia="Times New Roman" w:hAnsi="Times New Roman" w:cs="Times New Roman"/>
          <w:vertAlign w:val="superscript"/>
        </w:rPr>
        <w:t>2</w:t>
      </w:r>
      <w:r w:rsidRPr="00652F59">
        <w:rPr>
          <w:rFonts w:ascii="Times New Roman" w:eastAsia="Times New Roman" w:hAnsi="Times New Roman" w:cs="Times New Roman"/>
        </w:rPr>
        <w:t xml:space="preserve"> and Jwara being the major clinical feature, there is obvious involvement of Pittadosha. Hence, there is definite involvement of all the three doshas and the condition may be considered Sannipataja.</w:t>
      </w:r>
      <w:r w:rsidRPr="00652F59">
        <w:rPr>
          <w:rFonts w:ascii="Times New Roman" w:eastAsia="Times New Roman" w:hAnsi="Times New Roman" w:cs="Times New Roman"/>
          <w:color w:val="C00000"/>
        </w:rPr>
        <w:t xml:space="preserve"> </w:t>
      </w:r>
      <w:r w:rsidRPr="00652F59">
        <w:rPr>
          <w:rFonts w:ascii="Times New Roman" w:eastAsia="Times New Roman" w:hAnsi="Times New Roman" w:cs="Times New Roman"/>
        </w:rPr>
        <w:t xml:space="preserve">Some of the clinical documentation of COVID-19 cases resemble progression of Vataja Jwara to Sannipatajwara during disease progression. </w:t>
      </w:r>
    </w:p>
    <w:p w:rsidR="00DC5BA8" w:rsidRPr="00652F59" w:rsidRDefault="00DC5BA8" w:rsidP="00652F59">
      <w:pPr>
        <w:spacing w:after="204" w:line="480" w:lineRule="auto"/>
        <w:ind w:left="-15" w:right="411" w:firstLine="720"/>
        <w:jc w:val="both"/>
        <w:rPr>
          <w:rFonts w:ascii="Times New Roman" w:eastAsia="Times New Roman" w:hAnsi="Times New Roman" w:cs="Times New Roman"/>
        </w:rPr>
      </w:pPr>
    </w:p>
    <w:p w:rsidR="00DC5BA8" w:rsidRPr="00652F59" w:rsidRDefault="00DC5BA8" w:rsidP="00652F59">
      <w:pPr>
        <w:spacing w:after="204" w:line="480" w:lineRule="auto"/>
        <w:ind w:left="-15" w:right="411" w:firstLine="720"/>
        <w:jc w:val="both"/>
        <w:rPr>
          <w:rFonts w:ascii="Times New Roman" w:eastAsia="Times New Roman" w:hAnsi="Times New Roman" w:cs="Times New Roman"/>
        </w:rPr>
      </w:pPr>
    </w:p>
    <w:p w:rsidR="00DC5BA8" w:rsidRPr="00652F59" w:rsidRDefault="00DC5BA8" w:rsidP="00652F59">
      <w:pPr>
        <w:spacing w:after="204" w:line="480" w:lineRule="auto"/>
        <w:ind w:left="-15" w:right="411" w:firstLine="720"/>
        <w:jc w:val="both"/>
        <w:rPr>
          <w:rFonts w:ascii="Times New Roman" w:eastAsia="Times New Roman" w:hAnsi="Times New Roman" w:cs="Times New Roman"/>
        </w:rPr>
      </w:pPr>
    </w:p>
    <w:p w:rsidR="00DC5BA8" w:rsidRPr="00652F59" w:rsidRDefault="00DC5BA8" w:rsidP="00652F59">
      <w:pPr>
        <w:spacing w:after="204" w:line="480" w:lineRule="auto"/>
        <w:ind w:left="-15" w:right="411" w:firstLine="720"/>
        <w:jc w:val="both"/>
        <w:rPr>
          <w:rFonts w:ascii="Times New Roman" w:eastAsia="Times New Roman" w:hAnsi="Times New Roman" w:cs="Times New Roman"/>
        </w:rPr>
      </w:pPr>
    </w:p>
    <w:p w:rsidR="00DC5BA8" w:rsidRPr="00652F59" w:rsidRDefault="00DC5BA8" w:rsidP="00652F59">
      <w:pPr>
        <w:spacing w:after="204" w:line="480" w:lineRule="auto"/>
        <w:ind w:left="-15" w:right="411" w:firstLine="720"/>
        <w:jc w:val="both"/>
        <w:rPr>
          <w:rFonts w:ascii="Times New Roman" w:eastAsia="Times New Roman" w:hAnsi="Times New Roman" w:cs="Times New Roman"/>
        </w:rPr>
      </w:pPr>
    </w:p>
    <w:p w:rsidR="00DC5BA8" w:rsidRPr="00652F59" w:rsidRDefault="00DC5BA8" w:rsidP="00652F59">
      <w:pPr>
        <w:spacing w:after="204" w:line="480" w:lineRule="auto"/>
        <w:ind w:left="-15" w:right="411" w:firstLine="720"/>
        <w:jc w:val="both"/>
      </w:pPr>
    </w:p>
    <w:p w:rsidR="00C40641" w:rsidRPr="00652F59" w:rsidRDefault="00C40641" w:rsidP="00652F59">
      <w:pPr>
        <w:pStyle w:val="ListParagraph"/>
        <w:numPr>
          <w:ilvl w:val="0"/>
          <w:numId w:val="71"/>
        </w:numPr>
        <w:spacing w:after="203" w:line="480" w:lineRule="auto"/>
        <w:ind w:right="411"/>
        <w:jc w:val="center"/>
        <w:rPr>
          <w:b/>
          <w:bCs/>
          <w:u w:val="single"/>
        </w:rPr>
      </w:pPr>
      <w:r w:rsidRPr="00652F59">
        <w:rPr>
          <w:rFonts w:ascii="Times New Roman" w:eastAsia="Times New Roman" w:hAnsi="Times New Roman" w:cs="Times New Roman"/>
          <w:b/>
          <w:bCs/>
          <w:u w:val="single"/>
        </w:rPr>
        <w:t>FACTORS CONTRIBUTING TO SEVERITY OF THE  DISEASE</w:t>
      </w:r>
    </w:p>
    <w:p w:rsidR="00DC5BA8" w:rsidRPr="00652F59" w:rsidRDefault="00DC5BA8" w:rsidP="00652F59">
      <w:pPr>
        <w:spacing w:after="225" w:line="480" w:lineRule="auto"/>
        <w:ind w:left="-15" w:right="411" w:firstLine="720"/>
        <w:jc w:val="both"/>
        <w:rPr>
          <w:rFonts w:ascii="Times New Roman" w:eastAsia="Times New Roman" w:hAnsi="Times New Roman" w:cs="Times New Roman"/>
        </w:rPr>
      </w:pPr>
    </w:p>
    <w:p w:rsidR="00C40641" w:rsidRPr="00652F59" w:rsidRDefault="00C40641" w:rsidP="00652F59">
      <w:pPr>
        <w:spacing w:after="225" w:line="480" w:lineRule="auto"/>
        <w:ind w:left="-15" w:right="411" w:firstLine="720"/>
        <w:jc w:val="both"/>
      </w:pPr>
      <w:r w:rsidRPr="00652F59">
        <w:rPr>
          <w:rFonts w:ascii="Times New Roman" w:eastAsia="Times New Roman" w:hAnsi="Times New Roman" w:cs="Times New Roman"/>
        </w:rPr>
        <w:t>The major factors that contribute to the variations in severity of a disease are Time (seasons), Dosha bala, Chetas or manobala and Artha i.e Purvajanma kritha Shubha- ashubha karma</w:t>
      </w:r>
      <w:r w:rsidR="00A00BA2" w:rsidRPr="00652F59">
        <w:rPr>
          <w:rFonts w:ascii="Times New Roman" w:eastAsia="Times New Roman" w:hAnsi="Times New Roman" w:cs="Times New Roman"/>
          <w:vertAlign w:val="superscript"/>
        </w:rPr>
        <w:t>4</w:t>
      </w:r>
      <w:r w:rsidR="004746C8" w:rsidRPr="00652F59">
        <w:rPr>
          <w:rFonts w:ascii="Times New Roman" w:eastAsia="Times New Roman" w:hAnsi="Times New Roman" w:cs="Times New Roman"/>
          <w:vertAlign w:val="superscript"/>
        </w:rPr>
        <w:t>3</w:t>
      </w:r>
      <w:r w:rsidRPr="00652F59">
        <w:rPr>
          <w:rFonts w:ascii="Times New Roman" w:eastAsia="Times New Roman" w:hAnsi="Times New Roman" w:cs="Times New Roman"/>
        </w:rPr>
        <w:t xml:space="preserve">.   </w:t>
      </w:r>
    </w:p>
    <w:p w:rsidR="00C40641" w:rsidRPr="00652F59" w:rsidRDefault="00C40641" w:rsidP="00652F59">
      <w:pPr>
        <w:spacing w:after="214" w:line="480" w:lineRule="auto"/>
        <w:ind w:left="730" w:right="411" w:hanging="10"/>
        <w:jc w:val="both"/>
      </w:pPr>
      <w:r w:rsidRPr="00652F59">
        <w:rPr>
          <w:rFonts w:ascii="Times New Roman" w:eastAsia="Times New Roman" w:hAnsi="Times New Roman" w:cs="Times New Roman"/>
        </w:rPr>
        <w:t xml:space="preserve">The impact of an epidemic disease depends on:  </w:t>
      </w:r>
    </w:p>
    <w:p w:rsidR="00C40641" w:rsidRPr="00652F59" w:rsidRDefault="00C40641" w:rsidP="00652F59">
      <w:pPr>
        <w:numPr>
          <w:ilvl w:val="0"/>
          <w:numId w:val="14"/>
        </w:numPr>
        <w:spacing w:after="10" w:line="480" w:lineRule="auto"/>
        <w:ind w:right="411" w:hanging="360"/>
        <w:jc w:val="both"/>
      </w:pPr>
      <w:r w:rsidRPr="00652F59">
        <w:rPr>
          <w:rFonts w:ascii="Times New Roman" w:eastAsia="Times New Roman" w:hAnsi="Times New Roman" w:cs="Times New Roman"/>
        </w:rPr>
        <w:t xml:space="preserve">Infectivity and virulence of the agent </w:t>
      </w:r>
    </w:p>
    <w:p w:rsidR="00C40641" w:rsidRPr="00652F59" w:rsidRDefault="00C40641" w:rsidP="00652F59">
      <w:pPr>
        <w:numPr>
          <w:ilvl w:val="0"/>
          <w:numId w:val="14"/>
        </w:numPr>
        <w:spacing w:after="10" w:line="480" w:lineRule="auto"/>
        <w:ind w:right="411" w:hanging="360"/>
        <w:jc w:val="both"/>
      </w:pPr>
      <w:r w:rsidRPr="00652F59">
        <w:rPr>
          <w:rFonts w:ascii="Times New Roman" w:eastAsia="Times New Roman" w:hAnsi="Times New Roman" w:cs="Times New Roman"/>
        </w:rPr>
        <w:t xml:space="preserve">Susceptibility of the host </w:t>
      </w:r>
    </w:p>
    <w:p w:rsidR="00C40641" w:rsidRPr="00652F59" w:rsidRDefault="00C40641" w:rsidP="00652F59">
      <w:pPr>
        <w:numPr>
          <w:ilvl w:val="0"/>
          <w:numId w:val="14"/>
        </w:numPr>
        <w:spacing w:after="201" w:line="480" w:lineRule="auto"/>
        <w:ind w:right="411" w:hanging="360"/>
        <w:jc w:val="both"/>
      </w:pPr>
      <w:r w:rsidRPr="00652F59">
        <w:rPr>
          <w:rFonts w:ascii="Times New Roman" w:eastAsia="Times New Roman" w:hAnsi="Times New Roman" w:cs="Times New Roman"/>
        </w:rPr>
        <w:t xml:space="preserve">Environmental favourability of the agent </w:t>
      </w:r>
    </w:p>
    <w:p w:rsidR="00C40641" w:rsidRPr="00652F59" w:rsidRDefault="00C40641" w:rsidP="00652F59">
      <w:pPr>
        <w:spacing w:after="212" w:line="480" w:lineRule="auto"/>
        <w:ind w:left="-15" w:right="411" w:firstLine="720"/>
        <w:jc w:val="both"/>
      </w:pPr>
      <w:r w:rsidRPr="00652F59">
        <w:rPr>
          <w:rFonts w:ascii="Times New Roman" w:eastAsia="Times New Roman" w:hAnsi="Times New Roman" w:cs="Times New Roman"/>
        </w:rPr>
        <w:t xml:space="preserve">The same can be understood in Ayurvedic terms under the following headings –  </w:t>
      </w:r>
    </w:p>
    <w:p w:rsidR="00C40641" w:rsidRPr="00652F59" w:rsidRDefault="00C40641" w:rsidP="00652F59">
      <w:pPr>
        <w:numPr>
          <w:ilvl w:val="0"/>
          <w:numId w:val="14"/>
        </w:numPr>
        <w:spacing w:after="10" w:line="480" w:lineRule="auto"/>
        <w:ind w:right="411" w:hanging="360"/>
        <w:jc w:val="both"/>
      </w:pPr>
      <w:r w:rsidRPr="00652F59">
        <w:rPr>
          <w:rFonts w:ascii="Times New Roman" w:eastAsia="Times New Roman" w:hAnsi="Times New Roman" w:cs="Times New Roman"/>
        </w:rPr>
        <w:t xml:space="preserve">Roga bala </w:t>
      </w:r>
    </w:p>
    <w:p w:rsidR="00C40641" w:rsidRPr="00652F59" w:rsidRDefault="00C40641" w:rsidP="00652F59">
      <w:pPr>
        <w:numPr>
          <w:ilvl w:val="0"/>
          <w:numId w:val="14"/>
        </w:numPr>
        <w:spacing w:after="10" w:line="480" w:lineRule="auto"/>
        <w:ind w:right="411" w:hanging="360"/>
        <w:jc w:val="both"/>
      </w:pPr>
      <w:r w:rsidRPr="00652F59">
        <w:rPr>
          <w:rFonts w:ascii="Times New Roman" w:eastAsia="Times New Roman" w:hAnsi="Times New Roman" w:cs="Times New Roman"/>
        </w:rPr>
        <w:t xml:space="preserve">Rogibala / Dehabala/Vyadhikshamatwa </w:t>
      </w:r>
    </w:p>
    <w:p w:rsidR="00C40641" w:rsidRPr="00652F59" w:rsidRDefault="00C40641" w:rsidP="00652F59">
      <w:pPr>
        <w:numPr>
          <w:ilvl w:val="0"/>
          <w:numId w:val="14"/>
        </w:numPr>
        <w:spacing w:after="10" w:line="480" w:lineRule="auto"/>
        <w:ind w:right="411" w:hanging="360"/>
        <w:jc w:val="both"/>
      </w:pPr>
      <w:r w:rsidRPr="00652F59">
        <w:rPr>
          <w:rFonts w:ascii="Times New Roman" w:eastAsia="Times New Roman" w:hAnsi="Times New Roman" w:cs="Times New Roman"/>
        </w:rPr>
        <w:t xml:space="preserve">Kala </w:t>
      </w:r>
    </w:p>
    <w:p w:rsidR="00C40641" w:rsidRPr="00652F59" w:rsidRDefault="00C40641" w:rsidP="00652F59">
      <w:pPr>
        <w:numPr>
          <w:ilvl w:val="0"/>
          <w:numId w:val="14"/>
        </w:numPr>
        <w:spacing w:after="10" w:line="480" w:lineRule="auto"/>
        <w:ind w:right="411" w:hanging="360"/>
        <w:jc w:val="both"/>
      </w:pPr>
      <w:r w:rsidRPr="00652F59">
        <w:rPr>
          <w:rFonts w:ascii="Times New Roman" w:eastAsia="Times New Roman" w:hAnsi="Times New Roman" w:cs="Times New Roman"/>
        </w:rPr>
        <w:t xml:space="preserve">Manobala </w:t>
      </w:r>
    </w:p>
    <w:p w:rsidR="00976605" w:rsidRPr="00652F59" w:rsidRDefault="00C40641" w:rsidP="00652F59">
      <w:pPr>
        <w:numPr>
          <w:ilvl w:val="0"/>
          <w:numId w:val="14"/>
        </w:numPr>
        <w:spacing w:after="1032" w:line="480" w:lineRule="auto"/>
        <w:ind w:right="411" w:hanging="360"/>
        <w:jc w:val="both"/>
      </w:pPr>
      <w:r w:rsidRPr="00652F59">
        <w:rPr>
          <w:rFonts w:ascii="Times New Roman" w:eastAsia="Times New Roman" w:hAnsi="Times New Roman" w:cs="Times New Roman"/>
        </w:rPr>
        <w:t>Vikaravighata bhava-abhava</w:t>
      </w:r>
      <w:r w:rsidR="00A00BA2" w:rsidRPr="00652F59">
        <w:rPr>
          <w:rFonts w:ascii="Times New Roman" w:eastAsia="Times New Roman" w:hAnsi="Times New Roman" w:cs="Times New Roman"/>
          <w:vertAlign w:val="superscript"/>
        </w:rPr>
        <w:t>4</w:t>
      </w:r>
      <w:r w:rsidR="004746C8" w:rsidRPr="00652F59">
        <w:rPr>
          <w:rFonts w:ascii="Times New Roman" w:eastAsia="Times New Roman" w:hAnsi="Times New Roman" w:cs="Times New Roman"/>
          <w:vertAlign w:val="superscript"/>
        </w:rPr>
        <w:t>4</w:t>
      </w:r>
      <w:r w:rsidRPr="00652F59">
        <w:rPr>
          <w:rFonts w:ascii="Times New Roman" w:eastAsia="Times New Roman" w:hAnsi="Times New Roman" w:cs="Times New Roman"/>
        </w:rPr>
        <w:t xml:space="preserve"> </w:t>
      </w:r>
    </w:p>
    <w:p w:rsidR="00C40641" w:rsidRPr="00652F59" w:rsidRDefault="00C40641" w:rsidP="00652F59">
      <w:pPr>
        <w:spacing w:after="1032" w:line="480" w:lineRule="auto"/>
        <w:ind w:right="411"/>
        <w:jc w:val="both"/>
      </w:pPr>
      <w:r w:rsidRPr="00652F59">
        <w:rPr>
          <w:rFonts w:ascii="Times New Roman" w:eastAsia="Times New Roman" w:hAnsi="Times New Roman" w:cs="Times New Roman"/>
        </w:rPr>
        <w:lastRenderedPageBreak/>
        <w:t xml:space="preserve">ROGA BALA – Considering the infectivity and virulence of the causative agent- the Novel Corona virus, the bala of the disease causing agent seems to be essentially high which is resulting in such huge number of cases and the high mortality rates. </w:t>
      </w:r>
    </w:p>
    <w:p w:rsidR="00C40641" w:rsidRPr="00652F59" w:rsidRDefault="00C40641" w:rsidP="00652F59">
      <w:pPr>
        <w:spacing w:after="237" w:line="480" w:lineRule="auto"/>
        <w:ind w:left="-5" w:right="411" w:hanging="10"/>
        <w:jc w:val="both"/>
      </w:pPr>
      <w:r w:rsidRPr="00652F59">
        <w:rPr>
          <w:rFonts w:ascii="Times New Roman" w:eastAsia="Times New Roman" w:hAnsi="Times New Roman" w:cs="Times New Roman"/>
        </w:rPr>
        <w:t>ROGI BALA – It may be observed that in the current pandemic 80-85% of cases do not exhibit much symptoms or may exhibit only milder forms of symptoms</w:t>
      </w:r>
      <w:r w:rsidR="00A00BA2" w:rsidRPr="00652F59">
        <w:rPr>
          <w:rFonts w:ascii="Times New Roman" w:eastAsia="Times New Roman" w:hAnsi="Times New Roman" w:cs="Times New Roman"/>
          <w:vertAlign w:val="superscript"/>
        </w:rPr>
        <w:t>4</w:t>
      </w:r>
      <w:r w:rsidR="004746C8" w:rsidRPr="00652F59">
        <w:rPr>
          <w:rFonts w:ascii="Times New Roman" w:eastAsia="Times New Roman" w:hAnsi="Times New Roman" w:cs="Times New Roman"/>
          <w:vertAlign w:val="superscript"/>
        </w:rPr>
        <w:t>5</w:t>
      </w:r>
      <w:r w:rsidRPr="00652F59">
        <w:rPr>
          <w:rFonts w:ascii="Times New Roman" w:eastAsia="Times New Roman" w:hAnsi="Times New Roman" w:cs="Times New Roman"/>
        </w:rPr>
        <w:t>.  Such mild presentation of disease is commonly observed in younger and middle age group who are supposed to have better dehabala and vyadhikshamatwa</w:t>
      </w:r>
      <w:r w:rsidR="00282FEB" w:rsidRPr="00652F59">
        <w:rPr>
          <w:rFonts w:ascii="Times New Roman" w:eastAsia="Times New Roman" w:hAnsi="Times New Roman" w:cs="Times New Roman"/>
          <w:vertAlign w:val="superscript"/>
        </w:rPr>
        <w:t>4</w:t>
      </w:r>
      <w:r w:rsidR="004746C8" w:rsidRPr="00652F59">
        <w:rPr>
          <w:rFonts w:ascii="Times New Roman" w:eastAsia="Times New Roman" w:hAnsi="Times New Roman" w:cs="Times New Roman"/>
          <w:vertAlign w:val="superscript"/>
        </w:rPr>
        <w:t>6</w:t>
      </w:r>
      <w:r w:rsidRPr="00652F59">
        <w:rPr>
          <w:rFonts w:ascii="Times New Roman" w:eastAsia="Times New Roman" w:hAnsi="Times New Roman" w:cs="Times New Roman"/>
        </w:rPr>
        <w:t xml:space="preserve">.  </w:t>
      </w:r>
    </w:p>
    <w:p w:rsidR="00C40641" w:rsidRPr="00652F59" w:rsidRDefault="00C40641" w:rsidP="00652F59">
      <w:pPr>
        <w:spacing w:after="216" w:line="480" w:lineRule="auto"/>
        <w:ind w:left="730" w:right="411" w:hanging="10"/>
        <w:jc w:val="both"/>
      </w:pPr>
      <w:r w:rsidRPr="00652F59">
        <w:rPr>
          <w:rFonts w:ascii="Times New Roman" w:eastAsia="Times New Roman" w:hAnsi="Times New Roman" w:cs="Times New Roman"/>
        </w:rPr>
        <w:t xml:space="preserve">Based on rogibala, individuals are of two types- </w:t>
      </w:r>
    </w:p>
    <w:p w:rsidR="00C40641" w:rsidRPr="00652F59" w:rsidRDefault="00C40641" w:rsidP="00652F59">
      <w:pPr>
        <w:numPr>
          <w:ilvl w:val="0"/>
          <w:numId w:val="15"/>
        </w:numPr>
        <w:spacing w:after="10" w:line="480" w:lineRule="auto"/>
        <w:ind w:right="411" w:hanging="360"/>
        <w:jc w:val="both"/>
      </w:pPr>
      <w:r w:rsidRPr="00652F59">
        <w:rPr>
          <w:rFonts w:ascii="Times New Roman" w:eastAsia="Times New Roman" w:hAnsi="Times New Roman" w:cs="Times New Roman"/>
        </w:rPr>
        <w:t xml:space="preserve">Vyadhi saha </w:t>
      </w:r>
    </w:p>
    <w:p w:rsidR="00C40641" w:rsidRPr="00652F59" w:rsidRDefault="00C40641" w:rsidP="00652F59">
      <w:pPr>
        <w:numPr>
          <w:ilvl w:val="0"/>
          <w:numId w:val="15"/>
        </w:numPr>
        <w:spacing w:line="480" w:lineRule="auto"/>
        <w:ind w:right="411" w:hanging="360"/>
        <w:jc w:val="both"/>
      </w:pPr>
      <w:r w:rsidRPr="00652F59">
        <w:rPr>
          <w:rFonts w:ascii="Times New Roman" w:eastAsia="Times New Roman" w:hAnsi="Times New Roman" w:cs="Times New Roman"/>
        </w:rPr>
        <w:t xml:space="preserve">Vyadhi asaha </w:t>
      </w:r>
    </w:p>
    <w:p w:rsidR="00C40641" w:rsidRPr="00652F59" w:rsidRDefault="00C40641" w:rsidP="00652F59">
      <w:pPr>
        <w:spacing w:line="480" w:lineRule="auto"/>
        <w:ind w:left="-5" w:right="411" w:hanging="10"/>
        <w:jc w:val="both"/>
      </w:pPr>
      <w:r w:rsidRPr="00652F59">
        <w:rPr>
          <w:rFonts w:ascii="Times New Roman" w:eastAsia="Times New Roman" w:hAnsi="Times New Roman" w:cs="Times New Roman"/>
        </w:rPr>
        <w:t xml:space="preserve">The individuals  with good sara, samhanana, agni, dhatu samatwa, vyayami, and who follows charyas like dinacharya, rutucharya, ratricharya are usually considered as Vyadhi saha and the individuals with features opposite to these are considered as Vyadhi asaha.  </w:t>
      </w:r>
    </w:p>
    <w:p w:rsidR="00C40641" w:rsidRPr="00652F59" w:rsidRDefault="00C40641" w:rsidP="00652F59">
      <w:pPr>
        <w:spacing w:after="232" w:line="480" w:lineRule="auto"/>
        <w:ind w:left="-5" w:right="411" w:hanging="10"/>
        <w:jc w:val="both"/>
      </w:pPr>
      <w:r w:rsidRPr="00652F59">
        <w:rPr>
          <w:rFonts w:ascii="Times New Roman" w:eastAsia="Times New Roman" w:hAnsi="Times New Roman" w:cs="Times New Roman"/>
        </w:rPr>
        <w:t>Symptomatology and disease severity are influenced by the rogibala and so is reflected accordingly in Vyadhi saha and Vyadhi asaha. Disease tends to be of milder form in vyadhi saha, who may or may not have the clinical symptomatology and recovers from the illness easily, whereas the disease usually presents in a severe form in Vyadhi asaha (alpa rogibala) who are usually aged or suffer from co-morbidities like prameha, shonitabhishyanda, etc. In such patients, due to involvement of multiple srotas the disease enters Upadrava stage which can end up in bad prognosis and death</w:t>
      </w:r>
      <w:r w:rsidR="00282FEB" w:rsidRPr="00652F59">
        <w:rPr>
          <w:rFonts w:ascii="Times New Roman" w:eastAsia="Times New Roman" w:hAnsi="Times New Roman" w:cs="Times New Roman"/>
          <w:vertAlign w:val="superscript"/>
        </w:rPr>
        <w:t>4</w:t>
      </w:r>
      <w:r w:rsidR="004746C8" w:rsidRPr="00652F59">
        <w:rPr>
          <w:rFonts w:ascii="Times New Roman" w:eastAsia="Times New Roman" w:hAnsi="Times New Roman" w:cs="Times New Roman"/>
          <w:vertAlign w:val="superscript"/>
        </w:rPr>
        <w:t>7</w:t>
      </w:r>
      <w:r w:rsidRPr="00652F59">
        <w:rPr>
          <w:rFonts w:ascii="Times New Roman" w:eastAsia="Times New Roman" w:hAnsi="Times New Roman" w:cs="Times New Roman"/>
        </w:rPr>
        <w:t xml:space="preserve">. </w:t>
      </w:r>
    </w:p>
    <w:p w:rsidR="00C40641" w:rsidRPr="00652F59" w:rsidRDefault="00C40641" w:rsidP="00652F59">
      <w:pPr>
        <w:spacing w:after="236" w:line="480" w:lineRule="auto"/>
        <w:ind w:left="-5" w:right="411" w:hanging="10"/>
        <w:jc w:val="both"/>
      </w:pPr>
      <w:r w:rsidRPr="00652F59">
        <w:rPr>
          <w:rFonts w:ascii="Times New Roman" w:eastAsia="Times New Roman" w:hAnsi="Times New Roman" w:cs="Times New Roman"/>
        </w:rPr>
        <w:t>KALA – Here Kala refers to both age and season. As seen, the virus is causing havoc among the old aged. Old age is characterised by dhatu kshaya and thus bala kshaya, whereas the younger age is considered to be endowed with better bala due to better states of agni, dhatu, etc. Seasonal variations like high temperature and high relative humidity significantly reduces the spread of  the Covid-19 virus</w:t>
      </w:r>
      <w:r w:rsidR="00282FEB" w:rsidRPr="00652F59">
        <w:rPr>
          <w:rFonts w:ascii="Times New Roman" w:eastAsia="Times New Roman" w:hAnsi="Times New Roman" w:cs="Times New Roman"/>
          <w:vertAlign w:val="superscript"/>
        </w:rPr>
        <w:t>4</w:t>
      </w:r>
      <w:r w:rsidR="004746C8" w:rsidRPr="00652F59">
        <w:rPr>
          <w:rFonts w:ascii="Times New Roman" w:eastAsia="Times New Roman" w:hAnsi="Times New Roman" w:cs="Times New Roman"/>
          <w:vertAlign w:val="superscript"/>
        </w:rPr>
        <w:t>8</w:t>
      </w:r>
      <w:r w:rsidRPr="00652F59">
        <w:rPr>
          <w:rFonts w:ascii="Times New Roman" w:eastAsia="Times New Roman" w:hAnsi="Times New Roman" w:cs="Times New Roman"/>
        </w:rPr>
        <w:t xml:space="preserve">. </w:t>
      </w:r>
    </w:p>
    <w:p w:rsidR="00C40641" w:rsidRPr="00652F59" w:rsidRDefault="00C40641" w:rsidP="00652F59">
      <w:pPr>
        <w:spacing w:after="1096" w:line="480" w:lineRule="auto"/>
        <w:ind w:left="-5" w:right="411" w:hanging="10"/>
        <w:jc w:val="both"/>
      </w:pPr>
      <w:r w:rsidRPr="00652F59">
        <w:rPr>
          <w:rFonts w:ascii="Times New Roman" w:eastAsia="Times New Roman" w:hAnsi="Times New Roman" w:cs="Times New Roman"/>
        </w:rPr>
        <w:lastRenderedPageBreak/>
        <w:t>MANA-The clinical variations in onset, severity and recurrence also depends</w:t>
      </w:r>
      <w:r w:rsidRPr="00652F59">
        <w:rPr>
          <w:rFonts w:ascii="Times New Roman" w:eastAsia="Times New Roman" w:hAnsi="Times New Roman" w:cs="Times New Roman"/>
          <w:color w:val="C00000"/>
        </w:rPr>
        <w:t xml:space="preserve"> </w:t>
      </w:r>
      <w:r w:rsidRPr="00652F59">
        <w:rPr>
          <w:rFonts w:ascii="Times New Roman" w:eastAsia="Times New Roman" w:hAnsi="Times New Roman" w:cs="Times New Roman"/>
        </w:rPr>
        <w:t>on satvabala. The weak state of mind i.e;  anxiety or depression are also identified as the triggering factors of Jvara by Acharya Charaka</w:t>
      </w:r>
      <w:r w:rsidR="00282FEB" w:rsidRPr="00652F59">
        <w:rPr>
          <w:rFonts w:ascii="Times New Roman" w:eastAsia="Times New Roman" w:hAnsi="Times New Roman" w:cs="Times New Roman"/>
          <w:vertAlign w:val="superscript"/>
        </w:rPr>
        <w:t>4</w:t>
      </w:r>
      <w:r w:rsidR="004746C8" w:rsidRPr="00652F59">
        <w:rPr>
          <w:rFonts w:ascii="Times New Roman" w:eastAsia="Times New Roman" w:hAnsi="Times New Roman" w:cs="Times New Roman"/>
          <w:vertAlign w:val="superscript"/>
        </w:rPr>
        <w:t>9</w:t>
      </w:r>
      <w:r w:rsidR="00282FEB" w:rsidRPr="00652F59">
        <w:rPr>
          <w:rFonts w:ascii="Times New Roman" w:eastAsia="Times New Roman" w:hAnsi="Times New Roman" w:cs="Times New Roman"/>
          <w:vertAlign w:val="superscript"/>
        </w:rPr>
        <w:t>,</w:t>
      </w:r>
      <w:r w:rsidR="004746C8" w:rsidRPr="00652F59">
        <w:rPr>
          <w:rFonts w:ascii="Times New Roman" w:eastAsia="Times New Roman" w:hAnsi="Times New Roman" w:cs="Times New Roman"/>
          <w:vertAlign w:val="superscript"/>
        </w:rPr>
        <w:t>50</w:t>
      </w:r>
      <w:r w:rsidRPr="00652F59">
        <w:rPr>
          <w:rFonts w:ascii="Times New Roman" w:eastAsia="Times New Roman" w:hAnsi="Times New Roman" w:cs="Times New Roman"/>
        </w:rPr>
        <w:t xml:space="preserve">.   </w:t>
      </w:r>
    </w:p>
    <w:p w:rsidR="00C40641" w:rsidRPr="00652F59" w:rsidRDefault="00C40641" w:rsidP="00652F59">
      <w:pPr>
        <w:spacing w:after="189" w:line="480" w:lineRule="auto"/>
        <w:ind w:left="-5" w:right="411" w:hanging="10"/>
        <w:jc w:val="both"/>
      </w:pPr>
      <w:r w:rsidRPr="00652F59">
        <w:rPr>
          <w:rFonts w:ascii="Times New Roman" w:eastAsia="Times New Roman" w:hAnsi="Times New Roman" w:cs="Times New Roman"/>
        </w:rPr>
        <w:t>ARTHA- Here, the term ‘artha’ refers</w:t>
      </w:r>
      <w:r w:rsidRPr="00652F59">
        <w:rPr>
          <w:rFonts w:ascii="Times New Roman" w:eastAsia="Times New Roman" w:hAnsi="Times New Roman" w:cs="Times New Roman"/>
          <w:color w:val="C00000"/>
        </w:rPr>
        <w:t xml:space="preserve"> </w:t>
      </w:r>
      <w:r w:rsidRPr="00652F59">
        <w:rPr>
          <w:rFonts w:ascii="Times New Roman" w:eastAsia="Times New Roman" w:hAnsi="Times New Roman" w:cs="Times New Roman"/>
        </w:rPr>
        <w:t>to Karma, which is classified into Iaihika (Purushakara) i.e; present and Purvajanma (Daivakara) i.e; past deeds. It includes all types of Ahara, Achara, Prayaschitta etc. According to bala- abala, the shubha-</w:t>
      </w:r>
      <w:r w:rsidRPr="00652F59">
        <w:rPr>
          <w:rFonts w:ascii="Times New Roman" w:eastAsia="Times New Roman" w:hAnsi="Times New Roman" w:cs="Times New Roman"/>
          <w:color w:val="C00000"/>
        </w:rPr>
        <w:t xml:space="preserve"> </w:t>
      </w:r>
      <w:r w:rsidRPr="00652F59">
        <w:rPr>
          <w:rFonts w:ascii="Times New Roman" w:eastAsia="Times New Roman" w:hAnsi="Times New Roman" w:cs="Times New Roman"/>
        </w:rPr>
        <w:t>ashubha karma which were practiced in past life also affect the samprapti and severity of illness of the current Nija or Agantuja vyadhi</w:t>
      </w:r>
      <w:r w:rsidR="004746C8" w:rsidRPr="00652F59">
        <w:rPr>
          <w:rFonts w:ascii="Times New Roman" w:eastAsia="Times New Roman" w:hAnsi="Times New Roman" w:cs="Times New Roman"/>
          <w:vertAlign w:val="superscript"/>
        </w:rPr>
        <w:t>51</w:t>
      </w:r>
      <w:r w:rsidRPr="00652F59">
        <w:rPr>
          <w:rFonts w:ascii="Times New Roman" w:eastAsia="Times New Roman" w:hAnsi="Times New Roman" w:cs="Times New Roman"/>
        </w:rPr>
        <w:t>. The clinical diagnosis between Karmaja (Purvajanmakrita Ashubha karma) or Doshakarmaja is based on process of exclusion i.e in the absence of demonstrable modifying factors in current life, the disease may be considered Karmaja.</w:t>
      </w:r>
      <w:r w:rsidR="00282FEB" w:rsidRPr="00652F59">
        <w:rPr>
          <w:rFonts w:ascii="Times New Roman" w:eastAsia="Times New Roman" w:hAnsi="Times New Roman" w:cs="Times New Roman"/>
          <w:vertAlign w:val="superscript"/>
        </w:rPr>
        <w:t>5</w:t>
      </w:r>
      <w:r w:rsidR="004746C8" w:rsidRPr="00652F59">
        <w:rPr>
          <w:rFonts w:ascii="Times New Roman" w:eastAsia="Times New Roman" w:hAnsi="Times New Roman" w:cs="Times New Roman"/>
          <w:vertAlign w:val="superscript"/>
        </w:rPr>
        <w:t>2</w:t>
      </w:r>
      <w:r w:rsidR="00282FEB" w:rsidRPr="00652F59">
        <w:rPr>
          <w:rFonts w:ascii="Times New Roman" w:eastAsia="Times New Roman" w:hAnsi="Times New Roman" w:cs="Times New Roman"/>
          <w:vertAlign w:val="superscript"/>
        </w:rPr>
        <w:t>,5</w:t>
      </w:r>
      <w:r w:rsidR="004746C8" w:rsidRPr="00652F59">
        <w:rPr>
          <w:rFonts w:ascii="Times New Roman" w:eastAsia="Times New Roman" w:hAnsi="Times New Roman" w:cs="Times New Roman"/>
          <w:vertAlign w:val="superscript"/>
        </w:rPr>
        <w:t>3</w:t>
      </w:r>
      <w:r w:rsidRPr="00652F59">
        <w:rPr>
          <w:rFonts w:ascii="Times New Roman" w:eastAsia="Times New Roman" w:hAnsi="Times New Roman" w:cs="Times New Roman"/>
        </w:rPr>
        <w:t xml:space="preserve"> This can be a possible</w:t>
      </w:r>
      <w:r w:rsidRPr="00652F59">
        <w:rPr>
          <w:rFonts w:ascii="Times New Roman" w:eastAsia="Times New Roman" w:hAnsi="Times New Roman" w:cs="Times New Roman"/>
          <w:color w:val="C00000"/>
        </w:rPr>
        <w:t xml:space="preserve"> </w:t>
      </w:r>
      <w:r w:rsidRPr="00652F59">
        <w:rPr>
          <w:rFonts w:ascii="Times New Roman" w:eastAsia="Times New Roman" w:hAnsi="Times New Roman" w:cs="Times New Roman"/>
        </w:rPr>
        <w:t xml:space="preserve">explanation for the ongoing  unexplained variations in clinical presentations, therapeutic responses and unexpected outcomes of the disease in different individuals.  </w:t>
      </w:r>
    </w:p>
    <w:p w:rsidR="00C40641" w:rsidRPr="00652F59" w:rsidRDefault="00C40641" w:rsidP="00652F59">
      <w:pPr>
        <w:spacing w:after="202" w:line="480" w:lineRule="auto"/>
        <w:ind w:left="-5" w:right="411" w:hanging="10"/>
        <w:jc w:val="both"/>
      </w:pPr>
      <w:r w:rsidRPr="00652F59">
        <w:rPr>
          <w:rFonts w:ascii="Times New Roman" w:eastAsia="Times New Roman" w:hAnsi="Times New Roman" w:cs="Times New Roman"/>
        </w:rPr>
        <w:t xml:space="preserve">VIKARA VIGHATA BHAVA ABHAVA(34 – Acharya Charaka explains all the above aspects like susceptibility, virulence and host factors under the concept of Vikaravighatabhavaabhava in Pramehanidana adhyaya. Here vikara means the disease, vighata means the factors that hinder/ obstruct/ stop the pathogenesis and bhava-abhava means absence of this conjunction or its presence. Host and its interaction with the pathogen and the resultant effect leads to disease or remission. If the nidana, dosha and dushya are all supportive to each other, then the condition becomes more severe, whereas when the three contradict each other, the disease may be sub clinical/ less severe/ with fewer symptoms or takes a longer time to show its clinical features.  </w:t>
      </w:r>
    </w:p>
    <w:p w:rsidR="00C40641" w:rsidRPr="00652F59" w:rsidRDefault="00C40641" w:rsidP="00652F59">
      <w:pPr>
        <w:spacing w:after="298" w:line="480" w:lineRule="auto"/>
        <w:ind w:left="-5" w:right="411" w:hanging="10"/>
        <w:jc w:val="both"/>
      </w:pPr>
      <w:r w:rsidRPr="00652F59">
        <w:rPr>
          <w:rFonts w:ascii="Times New Roman" w:eastAsia="Times New Roman" w:hAnsi="Times New Roman" w:cs="Times New Roman"/>
        </w:rPr>
        <w:t xml:space="preserve"> When there is conglomeration of all of these three factors and when all the three are assisting each other in the pathogenesis, then the disease becomes more severe which may also be influenced by the factors like alparogibala, agni, dhatu samatwa, alpasara, alpasamhanana thus ending up in Sannipataja vyadhi and Upadravas. When a single dosha is highly vitiated leading to its predominant influence in the disease process and aided by other factors influencing it, the condition becomes that particular dosha pradhana sannipata. The infection is mild and manageable if the impact of jwara  in the body is limited to rasadhatu, which manifests as samanya jawara which is bahirvegi</w:t>
      </w:r>
      <w:r w:rsidR="00282FEB" w:rsidRPr="00652F59">
        <w:rPr>
          <w:rFonts w:ascii="Times New Roman" w:eastAsia="Times New Roman" w:hAnsi="Times New Roman" w:cs="Times New Roman"/>
          <w:vertAlign w:val="superscript"/>
        </w:rPr>
        <w:t>5</w:t>
      </w:r>
      <w:r w:rsidR="004746C8" w:rsidRPr="00652F59">
        <w:rPr>
          <w:rFonts w:ascii="Times New Roman" w:eastAsia="Times New Roman" w:hAnsi="Times New Roman" w:cs="Times New Roman"/>
          <w:vertAlign w:val="superscript"/>
        </w:rPr>
        <w:t>4</w:t>
      </w:r>
      <w:r w:rsidR="00282FEB" w:rsidRPr="00652F59">
        <w:rPr>
          <w:rFonts w:ascii="Times New Roman" w:eastAsia="Times New Roman" w:hAnsi="Times New Roman" w:cs="Times New Roman"/>
          <w:vertAlign w:val="superscript"/>
        </w:rPr>
        <w:t>,5</w:t>
      </w:r>
      <w:r w:rsidR="004746C8" w:rsidRPr="00652F59">
        <w:rPr>
          <w:rFonts w:ascii="Times New Roman" w:eastAsia="Times New Roman" w:hAnsi="Times New Roman" w:cs="Times New Roman"/>
          <w:vertAlign w:val="superscript"/>
        </w:rPr>
        <w:t>5</w:t>
      </w:r>
      <w:r w:rsidRPr="00652F59">
        <w:rPr>
          <w:rFonts w:ascii="Times New Roman" w:eastAsia="Times New Roman" w:hAnsi="Times New Roman" w:cs="Times New Roman"/>
        </w:rPr>
        <w:t xml:space="preserve">. But, if the host is weak </w:t>
      </w:r>
      <w:r w:rsidRPr="00652F59">
        <w:rPr>
          <w:rFonts w:ascii="Times New Roman" w:eastAsia="Times New Roman" w:hAnsi="Times New Roman" w:cs="Times New Roman"/>
        </w:rPr>
        <w:lastRenderedPageBreak/>
        <w:t xml:space="preserve">or when proper care is not taken in the initial stages of the infection, the disease can progress further leading to dhatugatatva and vishamajwara </w:t>
      </w:r>
      <w:r w:rsidR="00282FEB" w:rsidRPr="00652F59">
        <w:rPr>
          <w:rFonts w:ascii="Times New Roman" w:eastAsia="Times New Roman" w:hAnsi="Times New Roman" w:cs="Times New Roman"/>
        </w:rPr>
        <w:t>5</w:t>
      </w:r>
      <w:r w:rsidR="004746C8" w:rsidRPr="00652F59">
        <w:rPr>
          <w:rFonts w:ascii="Times New Roman" w:eastAsia="Times New Roman" w:hAnsi="Times New Roman" w:cs="Times New Roman"/>
        </w:rPr>
        <w:t>6</w:t>
      </w:r>
      <w:r w:rsidR="00282FEB" w:rsidRPr="00652F59">
        <w:rPr>
          <w:rFonts w:ascii="Times New Roman" w:eastAsia="Times New Roman" w:hAnsi="Times New Roman" w:cs="Times New Roman"/>
        </w:rPr>
        <w:t>,5</w:t>
      </w:r>
      <w:r w:rsidR="004746C8" w:rsidRPr="00652F59">
        <w:rPr>
          <w:rFonts w:ascii="Times New Roman" w:eastAsia="Times New Roman" w:hAnsi="Times New Roman" w:cs="Times New Roman"/>
        </w:rPr>
        <w:t>7</w:t>
      </w:r>
      <w:r w:rsidR="00282FEB" w:rsidRPr="00652F59">
        <w:rPr>
          <w:rFonts w:ascii="Times New Roman" w:eastAsia="Times New Roman" w:hAnsi="Times New Roman" w:cs="Times New Roman"/>
        </w:rPr>
        <w:t>,5</w:t>
      </w:r>
      <w:r w:rsidR="004746C8" w:rsidRPr="00652F59">
        <w:rPr>
          <w:rFonts w:ascii="Times New Roman" w:eastAsia="Times New Roman" w:hAnsi="Times New Roman" w:cs="Times New Roman"/>
        </w:rPr>
        <w:t>8</w:t>
      </w:r>
      <w:r w:rsidRPr="00652F59">
        <w:rPr>
          <w:rFonts w:ascii="Times New Roman" w:eastAsia="Times New Roman" w:hAnsi="Times New Roman" w:cs="Times New Roman"/>
        </w:rPr>
        <w:t xml:space="preserve"> </w:t>
      </w:r>
    </w:p>
    <w:p w:rsidR="00C40641" w:rsidRPr="00652F59" w:rsidRDefault="00C40641" w:rsidP="00652F59">
      <w:pPr>
        <w:spacing w:after="909" w:line="480" w:lineRule="auto"/>
        <w:ind w:left="-5" w:right="411" w:hanging="10"/>
        <w:jc w:val="both"/>
        <w:rPr>
          <w:rFonts w:ascii="Times New Roman" w:eastAsia="Times New Roman" w:hAnsi="Times New Roman" w:cs="Times New Roman"/>
        </w:rPr>
      </w:pPr>
      <w:r w:rsidRPr="00652F59">
        <w:rPr>
          <w:rFonts w:ascii="Times New Roman" w:eastAsia="Times New Roman" w:hAnsi="Times New Roman" w:cs="Times New Roman"/>
        </w:rPr>
        <w:t>Most of the COVID-19 cases present with continuous remittent fever as in santatajvara. Prognosis depends on doshapaka or dhatu paka which occurs during 7 or 10 or 12 days depending upon the dosha predominance of Vata, Pitta or Kapha respectively</w:t>
      </w:r>
      <w:r w:rsidR="00282FEB" w:rsidRPr="00652F59">
        <w:rPr>
          <w:rFonts w:ascii="Times New Roman" w:eastAsia="Times New Roman" w:hAnsi="Times New Roman" w:cs="Times New Roman"/>
          <w:vertAlign w:val="superscript"/>
        </w:rPr>
        <w:t>5</w:t>
      </w:r>
      <w:r w:rsidR="004746C8" w:rsidRPr="00652F59">
        <w:rPr>
          <w:rFonts w:ascii="Times New Roman" w:eastAsia="Times New Roman" w:hAnsi="Times New Roman" w:cs="Times New Roman"/>
          <w:vertAlign w:val="superscript"/>
        </w:rPr>
        <w:t>9</w:t>
      </w:r>
      <w:r w:rsidR="00282FEB" w:rsidRPr="00652F59">
        <w:rPr>
          <w:rFonts w:ascii="Times New Roman" w:eastAsia="Times New Roman" w:hAnsi="Times New Roman" w:cs="Times New Roman"/>
          <w:vertAlign w:val="superscript"/>
        </w:rPr>
        <w:t>,</w:t>
      </w:r>
      <w:r w:rsidR="004746C8" w:rsidRPr="00652F59">
        <w:rPr>
          <w:rFonts w:ascii="Times New Roman" w:eastAsia="Times New Roman" w:hAnsi="Times New Roman" w:cs="Times New Roman"/>
          <w:vertAlign w:val="superscript"/>
        </w:rPr>
        <w:t>60</w:t>
      </w:r>
      <w:r w:rsidR="004746C8" w:rsidRPr="00652F59">
        <w:rPr>
          <w:rFonts w:ascii="Times New Roman" w:eastAsia="Times New Roman" w:hAnsi="Times New Roman" w:cs="Times New Roman"/>
        </w:rPr>
        <w:t>.</w:t>
      </w:r>
    </w:p>
    <w:p w:rsidR="00DC5BA8" w:rsidRDefault="00DC5BA8"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Default="00652F59" w:rsidP="00652F59">
      <w:pPr>
        <w:spacing w:after="210" w:line="480" w:lineRule="auto"/>
        <w:ind w:right="411"/>
        <w:jc w:val="both"/>
        <w:rPr>
          <w:rFonts w:ascii="Times New Roman" w:eastAsia="Times New Roman" w:hAnsi="Times New Roman" w:cs="Times New Roman"/>
        </w:rPr>
      </w:pPr>
    </w:p>
    <w:p w:rsidR="00652F59" w:rsidRPr="00652F59" w:rsidRDefault="00652F59" w:rsidP="00652F59">
      <w:pPr>
        <w:spacing w:after="210" w:line="480" w:lineRule="auto"/>
        <w:ind w:right="411"/>
        <w:jc w:val="both"/>
        <w:rPr>
          <w:rFonts w:ascii="Times New Roman" w:eastAsia="Times New Roman" w:hAnsi="Times New Roman" w:cs="Times New Roman"/>
        </w:rPr>
      </w:pPr>
    </w:p>
    <w:p w:rsidR="00C40641" w:rsidRPr="00652F59" w:rsidRDefault="00C40641" w:rsidP="00652F59">
      <w:pPr>
        <w:pStyle w:val="ListParagraph"/>
        <w:numPr>
          <w:ilvl w:val="0"/>
          <w:numId w:val="71"/>
        </w:numPr>
        <w:spacing w:after="210" w:line="480" w:lineRule="auto"/>
        <w:ind w:right="411"/>
        <w:jc w:val="center"/>
        <w:rPr>
          <w:rFonts w:ascii="Times New Roman" w:eastAsia="Times New Roman" w:hAnsi="Times New Roman" w:cs="Times New Roman"/>
          <w:b/>
          <w:bCs/>
          <w:u w:val="single"/>
        </w:rPr>
      </w:pPr>
      <w:r w:rsidRPr="00652F59">
        <w:rPr>
          <w:rFonts w:ascii="Times New Roman" w:eastAsia="Times New Roman" w:hAnsi="Times New Roman" w:cs="Times New Roman"/>
          <w:b/>
          <w:bCs/>
          <w:u w:val="single"/>
        </w:rPr>
        <w:lastRenderedPageBreak/>
        <w:t>SAMPRAPTI VIVECHANA</w:t>
      </w:r>
    </w:p>
    <w:p w:rsidR="00DC5BA8" w:rsidRPr="00652F59" w:rsidRDefault="00DC5BA8" w:rsidP="00652F59">
      <w:pPr>
        <w:spacing w:after="310" w:line="480" w:lineRule="auto"/>
        <w:ind w:left="-5" w:hanging="10"/>
        <w:rPr>
          <w:rFonts w:ascii="Lucida Handwriting" w:eastAsia="Lucida Handwriting" w:hAnsi="Lucida Handwriting" w:cs="Lucida Handwriting"/>
          <w:i/>
          <w:color w:val="FF0000"/>
        </w:rPr>
      </w:pPr>
    </w:p>
    <w:p w:rsidR="00C40641" w:rsidRPr="00652F59" w:rsidRDefault="00C40641" w:rsidP="00652F59">
      <w:pPr>
        <w:spacing w:after="310" w:line="480" w:lineRule="auto"/>
        <w:ind w:left="-5" w:hanging="10"/>
        <w:rPr>
          <w:rFonts w:ascii="Times New Roman" w:hAnsi="Times New Roman" w:cs="Times New Roman"/>
          <w:b/>
          <w:bCs/>
          <w:iCs/>
          <w:u w:val="single"/>
        </w:rPr>
      </w:pPr>
      <w:r w:rsidRPr="00652F59">
        <w:rPr>
          <w:rFonts w:ascii="Times New Roman" w:eastAsia="Lucida Handwriting" w:hAnsi="Times New Roman" w:cs="Times New Roman"/>
          <w:b/>
          <w:bCs/>
          <w:iCs/>
          <w:u w:val="single"/>
        </w:rPr>
        <w:t xml:space="preserve">DIFFERENT SAMPRAPTI’s OF COVID-19 </w:t>
      </w:r>
    </w:p>
    <w:p w:rsidR="00C40641" w:rsidRPr="00652F59" w:rsidRDefault="00C40641" w:rsidP="00652F59">
      <w:pPr>
        <w:spacing w:after="184" w:line="480" w:lineRule="auto"/>
        <w:ind w:left="10" w:hanging="10"/>
        <w:jc w:val="both"/>
      </w:pPr>
      <w:r w:rsidRPr="00652F59">
        <w:rPr>
          <w:rFonts w:ascii="Times New Roman" w:eastAsia="Times New Roman" w:hAnsi="Times New Roman" w:cs="Times New Roman"/>
        </w:rPr>
        <w:t xml:space="preserve">Various sampraptis are to be considered as this is janapadodwamsa vyadhi and Ayurveda believes and follows that ‘ purusham purusham veekshya’ i.e. Every individual may  present with same vyadhi but based on nidana and prakruti samprapti formation may vary. Hence an attempt to analyse different sampraptis of present Pandamic Disease COVID 19. </w:t>
      </w:r>
    </w:p>
    <w:p w:rsidR="00C40641" w:rsidRPr="00652F59" w:rsidRDefault="00C40641" w:rsidP="00652F59">
      <w:pPr>
        <w:spacing w:after="304" w:line="480" w:lineRule="auto"/>
        <w:ind w:left="-5" w:hanging="10"/>
        <w:jc w:val="both"/>
      </w:pPr>
      <w:r w:rsidRPr="00652F59">
        <w:rPr>
          <w:rFonts w:ascii="Times New Roman" w:eastAsia="Times New Roman" w:hAnsi="Times New Roman" w:cs="Times New Roman"/>
          <w:b/>
        </w:rPr>
        <w:t xml:space="preserve">Samprapti 1: with reference to Janapadodwamsa Vimana Adyaya of Charaka. </w:t>
      </w:r>
    </w:p>
    <w:p w:rsidR="00C40641" w:rsidRPr="00652F59" w:rsidRDefault="00C40641" w:rsidP="00652F59">
      <w:pPr>
        <w:spacing w:line="480" w:lineRule="auto"/>
        <w:ind w:left="10" w:hanging="10"/>
        <w:jc w:val="both"/>
      </w:pPr>
      <w:r w:rsidRPr="00652F59">
        <w:rPr>
          <w:rFonts w:ascii="Times New Roman" w:eastAsia="Times New Roman" w:hAnsi="Times New Roman" w:cs="Times New Roman"/>
        </w:rPr>
        <w:t xml:space="preserve">Vikruti in Ritu dharma( Akala varshadi darshana) will lead to anutpatti of Oshadi i.e. Aprakruta rasa veeryadi in dravya; that will lead to dosha vikruti in Deha when person consumes it. This vikriti cam also be analysed with loka( universe) i.e. Vayu, udaka, desha and kala vikruti. By  considering Loka purisha Samya Sidhanta: Vayu as Vatadi Dosha ; Udaka as Rasadi Drava Dhatu ; Desha as Anga Pratyanga and avayava; Kala as Dosha dushya sammurchanat arabhya vayadhi utpanna paryanta i.e. Kala Samprapti. </w:t>
      </w:r>
    </w:p>
    <w:p w:rsidR="00C40641" w:rsidRPr="00652F59" w:rsidRDefault="00C40641" w:rsidP="00652F59">
      <w:pPr>
        <w:spacing w:line="480" w:lineRule="auto"/>
        <w:ind w:left="10" w:hanging="10"/>
        <w:jc w:val="both"/>
      </w:pPr>
      <w:r w:rsidRPr="00652F59">
        <w:rPr>
          <w:rFonts w:ascii="Times New Roman" w:eastAsia="Times New Roman" w:hAnsi="Times New Roman" w:cs="Times New Roman"/>
        </w:rPr>
        <w:t xml:space="preserve">Paraspara upahata Vayu Uadaka etc. will lead to abnormal or asamyak gandha bashpa dhuma rasa kleda vikruti. Desha vikruti leads to vikrutaguna karma of bhumistha jeevi such as Sarisripa., Vyala, pakshi, mooashaka, ulooka and Sthavara Dravyas also. Kala influences all these and produces Aprakruta laxanas, Thus vitiated Vayu, Udaka, Desha, Kala are inter-related. They tend to produce dushpariharya vikaras by swabhava; Collectively known as kasta sadhya vyadhi. By above explanation these turning to Kasta sadhya vayadis is due to single cause known as adharma( not following dinacharya, ritucharya, sadvritta, kalika shodhana and involving in asatmya indriyardha samyoga and  pranjaaparadha). </w:t>
      </w:r>
    </w:p>
    <w:p w:rsidR="00C40641" w:rsidRPr="00652F59" w:rsidRDefault="00C40641" w:rsidP="00652F59">
      <w:pPr>
        <w:spacing w:after="210" w:line="480" w:lineRule="auto"/>
        <w:ind w:left="-5" w:right="411" w:hanging="10"/>
        <w:jc w:val="both"/>
        <w:rPr>
          <w:rFonts w:ascii="Times New Roman" w:eastAsia="Times New Roman" w:hAnsi="Times New Roman" w:cs="Times New Roman"/>
        </w:rPr>
      </w:pPr>
      <w:r w:rsidRPr="00652F59">
        <w:rPr>
          <w:rFonts w:ascii="Times New Roman" w:eastAsia="Times New Roman" w:hAnsi="Times New Roman" w:cs="Times New Roman"/>
        </w:rPr>
        <w:t>Samprapti 2 with special reference to nija and agantu karana, as per ch.su.19 and 20</w:t>
      </w:r>
    </w:p>
    <w:p w:rsidR="00C40641" w:rsidRPr="00652F59" w:rsidRDefault="00C40641" w:rsidP="00652F59">
      <w:pPr>
        <w:spacing w:after="30" w:line="480" w:lineRule="auto"/>
        <w:ind w:left="10" w:hanging="10"/>
        <w:jc w:val="both"/>
      </w:pPr>
      <w:r w:rsidRPr="00652F59">
        <w:rPr>
          <w:rFonts w:ascii="Times New Roman" w:eastAsia="Times New Roman" w:hAnsi="Times New Roman" w:cs="Times New Roman"/>
        </w:rPr>
        <w:t>It is said that “</w:t>
      </w:r>
      <w:r w:rsidRPr="00652F59">
        <w:rPr>
          <w:rFonts w:ascii="Times New Roman" w:eastAsia="Times New Roman" w:hAnsi="Times New Roman" w:cs="Times New Roman"/>
          <w:i/>
        </w:rPr>
        <w:t>Sarva eva nija vikaraha na anyatra vata pitta kaphebhyo nivarthante</w:t>
      </w:r>
      <w:r w:rsidRPr="00652F59">
        <w:rPr>
          <w:rFonts w:ascii="Times New Roman" w:eastAsia="Times New Roman" w:hAnsi="Times New Roman" w:cs="Times New Roman"/>
        </w:rPr>
        <w:t>”  and “</w:t>
      </w:r>
      <w:r w:rsidRPr="00652F59">
        <w:rPr>
          <w:rFonts w:ascii="Times New Roman" w:eastAsia="Times New Roman" w:hAnsi="Times New Roman" w:cs="Times New Roman"/>
          <w:i/>
        </w:rPr>
        <w:t>Dosha evahi sarvesham vyadhinam eka kaaranam</w:t>
      </w:r>
      <w:r w:rsidRPr="00652F59">
        <w:rPr>
          <w:rFonts w:ascii="Times New Roman" w:eastAsia="Times New Roman" w:hAnsi="Times New Roman" w:cs="Times New Roman"/>
        </w:rPr>
        <w:t xml:space="preserve">”. Here the word sarva eva vikara and sarvesham vyadhinam give the information that no disease (may be nija /Agantuja) can origin without vatadi dosha. The vikruta doshas lead to swadhatu vaishamya where dhatu means Vatadayaha, rasadayaha and Raja prabhridayaha i.e. every </w:t>
      </w:r>
      <w:r w:rsidRPr="00652F59">
        <w:rPr>
          <w:rFonts w:ascii="Times New Roman" w:eastAsia="Times New Roman" w:hAnsi="Times New Roman" w:cs="Times New Roman"/>
        </w:rPr>
        <w:lastRenderedPageBreak/>
        <w:t xml:space="preserve">component of the body gets vitiated and lead to bahuvikaras in Sharira. These Nija and Agantu have linked with each other i.e. </w:t>
      </w:r>
    </w:p>
    <w:p w:rsidR="00C40641" w:rsidRPr="00652F59" w:rsidRDefault="00C40641" w:rsidP="00652F59">
      <w:pPr>
        <w:spacing w:after="321" w:line="480" w:lineRule="auto"/>
        <w:ind w:left="-5" w:hanging="10"/>
        <w:rPr>
          <w:rFonts w:ascii="Times New Roman" w:eastAsia="Times New Roman" w:hAnsi="Times New Roman" w:cs="Times New Roman"/>
        </w:rPr>
      </w:pPr>
      <w:r w:rsidRPr="00652F59">
        <w:rPr>
          <w:rFonts w:ascii="Times New Roman" w:eastAsia="Times New Roman" w:hAnsi="Times New Roman" w:cs="Times New Roman"/>
        </w:rPr>
        <w:t xml:space="preserve">Aganturanveti nijam vikaram….lead to anubhandha karana janya kasta sadhya vyadi utpatti. </w:t>
      </w:r>
    </w:p>
    <w:p w:rsidR="00C40641" w:rsidRPr="00652F59" w:rsidRDefault="00C40641" w:rsidP="00652F59">
      <w:pPr>
        <w:spacing w:line="480" w:lineRule="auto"/>
      </w:pPr>
    </w:p>
    <w:p w:rsidR="00C40641" w:rsidRPr="00652F59" w:rsidRDefault="00C40641" w:rsidP="00652F59">
      <w:pPr>
        <w:spacing w:after="330" w:line="480" w:lineRule="auto"/>
        <w:ind w:left="-15"/>
        <w:jc w:val="both"/>
      </w:pPr>
      <w:r w:rsidRPr="00652F59">
        <w:rPr>
          <w:rFonts w:ascii="Times New Roman" w:eastAsia="Times New Roman" w:hAnsi="Times New Roman" w:cs="Times New Roman"/>
          <w:i/>
        </w:rPr>
        <w:t>“Aganturihi vyadha poorvam samutpanno vatapitta sleshmanam vaishamyam apaatayadi</w:t>
      </w:r>
      <w:r w:rsidRPr="00652F59">
        <w:t xml:space="preserve">II” </w:t>
      </w:r>
    </w:p>
    <w:p w:rsidR="00C40641" w:rsidRPr="00652F59" w:rsidRDefault="00C40641" w:rsidP="00652F59">
      <w:pPr>
        <w:spacing w:line="480" w:lineRule="auto"/>
        <w:ind w:left="10" w:hanging="10"/>
        <w:jc w:val="both"/>
      </w:pPr>
      <w:r w:rsidRPr="00652F59">
        <w:rPr>
          <w:rFonts w:ascii="Times New Roman" w:eastAsia="Times New Roman" w:hAnsi="Times New Roman" w:cs="Times New Roman"/>
        </w:rPr>
        <w:t>i.e. Due to four types of Agantu Karanas as explained in Jwara prakarana will lead to teevra peedam in deha (Achaya poorvaka dosha prakopa) which in turn leading to Dosha swasthana chaya and prakopa. Prakrupita dosha attaining prasara leads to Sroto vikruti and dhatu dusti by sanga, Vimarga gamana etc. leading to Sthana samsraya when lodged in Pranavaha srotas produces Pratishyaya</w:t>
      </w:r>
      <w:r w:rsidRPr="00652F59">
        <w:rPr>
          <w:rFonts w:ascii="Wingdings" w:eastAsia="Wingdings" w:hAnsi="Wingdings" w:cs="Wingdings"/>
        </w:rPr>
        <w:t>→</w:t>
      </w:r>
      <w:r w:rsidRPr="00652F59">
        <w:rPr>
          <w:rFonts w:ascii="Times New Roman" w:eastAsia="Times New Roman" w:hAnsi="Times New Roman" w:cs="Times New Roman"/>
        </w:rPr>
        <w:t xml:space="preserve"> Kasa</w:t>
      </w:r>
      <w:r w:rsidRPr="00652F59">
        <w:rPr>
          <w:rFonts w:ascii="Wingdings" w:eastAsia="Wingdings" w:hAnsi="Wingdings" w:cs="Wingdings"/>
        </w:rPr>
        <w:t>→</w:t>
      </w:r>
      <w:r w:rsidRPr="00652F59">
        <w:rPr>
          <w:rFonts w:ascii="Times New Roman" w:eastAsia="Times New Roman" w:hAnsi="Times New Roman" w:cs="Times New Roman"/>
        </w:rPr>
        <w:t xml:space="preserve"> Swasa</w:t>
      </w:r>
      <w:r w:rsidRPr="00652F59">
        <w:rPr>
          <w:rFonts w:ascii="Wingdings" w:eastAsia="Wingdings" w:hAnsi="Wingdings" w:cs="Wingdings"/>
        </w:rPr>
        <w:t>→</w:t>
      </w:r>
      <w:r w:rsidRPr="00652F59">
        <w:rPr>
          <w:rFonts w:ascii="Times New Roman" w:eastAsia="Times New Roman" w:hAnsi="Times New Roman" w:cs="Times New Roman"/>
        </w:rPr>
        <w:t xml:space="preserve">Kshaya(triroopa, shadroopa and ekkadasha roopa). </w:t>
      </w:r>
    </w:p>
    <w:p w:rsidR="00C40641" w:rsidRPr="00652F59" w:rsidRDefault="00C40641" w:rsidP="00652F59">
      <w:pPr>
        <w:spacing w:line="480" w:lineRule="auto"/>
        <w:ind w:left="10" w:hanging="10"/>
        <w:jc w:val="both"/>
        <w:rPr>
          <w:rFonts w:ascii="Times New Roman" w:eastAsia="Times New Roman" w:hAnsi="Times New Roman" w:cs="Times New Roman"/>
          <w:b/>
        </w:rPr>
      </w:pPr>
      <w:r w:rsidRPr="00652F59">
        <w:rPr>
          <w:rFonts w:ascii="Times New Roman" w:eastAsia="Times New Roman" w:hAnsi="Times New Roman" w:cs="Times New Roman"/>
        </w:rPr>
        <w:t>In Maha srotas produces vikruta rasa dhatu utpatti producing Jwara Anga marda and Atisara laxanas. Here the possibility of krimi utpatti( jwara) in Agantu and Vishama jwara laxanas will explain the present Pandemic Disease</w:t>
      </w:r>
      <w:r w:rsidRPr="00652F59">
        <w:rPr>
          <w:rFonts w:ascii="Times New Roman" w:eastAsia="Times New Roman" w:hAnsi="Times New Roman" w:cs="Times New Roman"/>
          <w:b/>
        </w:rPr>
        <w:t xml:space="preserve"> COVID 19. </w:t>
      </w:r>
    </w:p>
    <w:p w:rsidR="00C40641" w:rsidRPr="004746C8" w:rsidRDefault="00C40641" w:rsidP="00C40641">
      <w:pPr>
        <w:spacing w:after="126"/>
        <w:ind w:left="727" w:hanging="10"/>
        <w:jc w:val="center"/>
      </w:pPr>
      <w:r w:rsidRPr="004746C8">
        <w:rPr>
          <w:rFonts w:ascii="Book Antiqua" w:eastAsia="Book Antiqua" w:hAnsi="Book Antiqua" w:cs="Book Antiqua"/>
          <w:b/>
          <w:i/>
        </w:rPr>
        <w:t xml:space="preserve">Bhutabhishanga (Jangama Visha) </w:t>
      </w:r>
    </w:p>
    <w:p w:rsidR="00C40641" w:rsidRPr="004746C8" w:rsidRDefault="00C40641" w:rsidP="00C40641">
      <w:pPr>
        <w:spacing w:after="145"/>
        <w:ind w:left="727" w:right="1" w:hanging="10"/>
        <w:jc w:val="center"/>
      </w:pPr>
      <w:r w:rsidRPr="004746C8">
        <w:rPr>
          <w:rFonts w:ascii="Book Antiqua" w:eastAsia="Book Antiqua" w:hAnsi="Book Antiqua" w:cs="Book Antiqua"/>
          <w:b/>
          <w:i/>
        </w:rPr>
        <w:t xml:space="preserve">(Portal Entry- Oro pharynx, Naso-Pharynx) </w:t>
      </w:r>
    </w:p>
    <w:p w:rsidR="00C40641" w:rsidRPr="004746C8" w:rsidRDefault="00C40641" w:rsidP="00C40641">
      <w:pPr>
        <w:tabs>
          <w:tab w:val="center" w:pos="720"/>
          <w:tab w:val="center" w:pos="1080"/>
          <w:tab w:val="center" w:pos="1440"/>
          <w:tab w:val="center" w:pos="2160"/>
          <w:tab w:val="center" w:pos="2881"/>
          <w:tab w:val="center" w:pos="3601"/>
          <w:tab w:val="center" w:pos="4321"/>
          <w:tab w:val="center" w:pos="5150"/>
        </w:tabs>
        <w:spacing w:after="145"/>
      </w:pPr>
      <w:r w:rsidRPr="004746C8">
        <w:tab/>
      </w:r>
      <w:r w:rsidRPr="004746C8">
        <w:rPr>
          <w:rFonts w:ascii="Book Antiqua" w:eastAsia="Book Antiqua" w:hAnsi="Book Antiqua" w:cs="Book Antiqua"/>
          <w:b/>
          <w:i/>
        </w:rPr>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p>
    <w:p w:rsidR="00C40641" w:rsidRPr="004746C8" w:rsidRDefault="00C40641" w:rsidP="00C40641">
      <w:pPr>
        <w:tabs>
          <w:tab w:val="center" w:pos="1080"/>
          <w:tab w:val="center" w:pos="1440"/>
          <w:tab w:val="center" w:pos="2160"/>
          <w:tab w:val="center" w:pos="2881"/>
          <w:tab w:val="center" w:pos="5183"/>
        </w:tabs>
        <w:spacing w:after="0"/>
        <w:ind w:left="-15"/>
      </w:pPr>
      <w:r w:rsidRPr="004746C8">
        <w:rPr>
          <w:rFonts w:ascii="Book Antiqua" w:eastAsia="Book Antiqua" w:hAnsi="Book Antiqua" w:cs="Book Antiqua"/>
          <w:b/>
          <w:i/>
        </w:rPr>
        <w:t xml:space="preserve">Stage 1-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Sanchaya and Prakopa Avastha </w:t>
      </w:r>
    </w:p>
    <w:p w:rsidR="00C40641" w:rsidRPr="004746C8" w:rsidRDefault="00C40641" w:rsidP="00C40641">
      <w:pPr>
        <w:spacing w:after="0"/>
        <w:ind w:left="727" w:hanging="10"/>
        <w:jc w:val="center"/>
      </w:pPr>
      <w:r w:rsidRPr="004746C8">
        <w:rPr>
          <w:rFonts w:ascii="Book Antiqua" w:eastAsia="Book Antiqua" w:hAnsi="Book Antiqua" w:cs="Book Antiqua"/>
          <w:b/>
          <w:i/>
        </w:rPr>
        <w:t xml:space="preserve">Tridosha involvement in Pranavaha Srotos –  </w:t>
      </w:r>
    </w:p>
    <w:p w:rsidR="00C40641" w:rsidRPr="004746C8" w:rsidRDefault="00C40641" w:rsidP="00C40641">
      <w:pPr>
        <w:spacing w:after="0"/>
        <w:ind w:left="2460" w:hanging="10"/>
      </w:pPr>
      <w:r w:rsidRPr="004746C8">
        <w:rPr>
          <w:rFonts w:ascii="Book Antiqua" w:eastAsia="Book Antiqua" w:hAnsi="Book Antiqua" w:cs="Book Antiqua"/>
          <w:b/>
          <w:i/>
        </w:rPr>
        <w:t xml:space="preserve">(Naso-pharynx, Paranasal Sinuses), Upper Respiratory Tract </w:t>
      </w:r>
    </w:p>
    <w:p w:rsidR="00C40641" w:rsidRPr="004746C8" w:rsidRDefault="00C40641" w:rsidP="00C40641">
      <w:pPr>
        <w:spacing w:after="0"/>
        <w:ind w:right="5"/>
        <w:jc w:val="center"/>
      </w:pPr>
      <w:r w:rsidRPr="004746C8">
        <w:rPr>
          <w:rFonts w:ascii="Book Antiqua" w:eastAsia="Book Antiqua" w:hAnsi="Book Antiqua" w:cs="Book Antiqua"/>
          <w:b/>
        </w:rPr>
        <w:t>[</w:t>
      </w:r>
      <w:r w:rsidRPr="004746C8">
        <w:rPr>
          <w:rFonts w:ascii="Book Antiqua" w:eastAsia="Book Antiqua" w:hAnsi="Book Antiqua" w:cs="Book Antiqua"/>
        </w:rPr>
        <w:t>with Marked Symptoms like Sneezing, Cough, Fever, Malaise</w:t>
      </w:r>
      <w:r w:rsidRPr="004746C8">
        <w:rPr>
          <w:rFonts w:ascii="Book Antiqua" w:eastAsia="Book Antiqua" w:hAnsi="Book Antiqua" w:cs="Book Antiqua"/>
          <w:b/>
        </w:rPr>
        <w:t>]</w:t>
      </w:r>
      <w:r w:rsidRPr="004746C8">
        <w:rPr>
          <w:rFonts w:ascii="Book Antiqua" w:eastAsia="Book Antiqua" w:hAnsi="Book Antiqua" w:cs="Book Antiqua"/>
        </w:rPr>
        <w:t xml:space="preserve"> </w:t>
      </w:r>
    </w:p>
    <w:p w:rsidR="00C40641" w:rsidRPr="004746C8" w:rsidRDefault="00C40641" w:rsidP="00C40641">
      <w:pPr>
        <w:tabs>
          <w:tab w:val="center" w:pos="720"/>
          <w:tab w:val="center" w:pos="1080"/>
          <w:tab w:val="center" w:pos="1440"/>
          <w:tab w:val="center" w:pos="2160"/>
          <w:tab w:val="center" w:pos="2881"/>
          <w:tab w:val="center" w:pos="3601"/>
          <w:tab w:val="center" w:pos="4733"/>
        </w:tabs>
        <w:spacing w:after="145"/>
      </w:pPr>
      <w:r w:rsidRPr="004746C8">
        <w:tab/>
      </w:r>
      <w:r w:rsidRPr="004746C8">
        <w:rPr>
          <w:rFonts w:ascii="Book Antiqua" w:eastAsia="Book Antiqua" w:hAnsi="Book Antiqua" w:cs="Book Antiqua"/>
          <w:b/>
          <w:i/>
        </w:rPr>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 </w:t>
      </w:r>
    </w:p>
    <w:p w:rsidR="00C40641" w:rsidRPr="004746C8" w:rsidRDefault="00C40641" w:rsidP="00C40641">
      <w:pPr>
        <w:tabs>
          <w:tab w:val="center" w:pos="1080"/>
          <w:tab w:val="center" w:pos="1440"/>
          <w:tab w:val="center" w:pos="2160"/>
          <w:tab w:val="center" w:pos="5007"/>
        </w:tabs>
        <w:spacing w:after="0"/>
        <w:ind w:left="-15"/>
      </w:pPr>
      <w:r w:rsidRPr="004746C8">
        <w:rPr>
          <w:rFonts w:ascii="Book Antiqua" w:eastAsia="Book Antiqua" w:hAnsi="Book Antiqua" w:cs="Book Antiqua"/>
          <w:b/>
          <w:i/>
        </w:rPr>
        <w:t xml:space="preserve">Stage 2-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Prasara and Sthanasamshraya Avastha </w:t>
      </w:r>
    </w:p>
    <w:p w:rsidR="00C40641" w:rsidRPr="004746C8" w:rsidRDefault="00C40641" w:rsidP="00C40641">
      <w:pPr>
        <w:tabs>
          <w:tab w:val="center" w:pos="1080"/>
          <w:tab w:val="center" w:pos="1440"/>
          <w:tab w:val="center" w:pos="2160"/>
          <w:tab w:val="center" w:pos="5409"/>
        </w:tabs>
        <w:spacing w:after="0"/>
        <w:ind w:left="-15"/>
      </w:pPr>
      <w:r w:rsidRPr="004746C8">
        <w:rPr>
          <w:rFonts w:ascii="Book Antiqua" w:eastAsia="Book Antiqua" w:hAnsi="Book Antiqua" w:cs="Book Antiqua"/>
          <w:b/>
          <w:i/>
        </w:rPr>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(All the Doshas affect the Entire Pranavaha Srotas) </w:t>
      </w:r>
    </w:p>
    <w:p w:rsidR="00C40641" w:rsidRPr="004746C8" w:rsidRDefault="00C40641" w:rsidP="00C40641">
      <w:pPr>
        <w:spacing w:after="0"/>
        <w:ind w:right="2"/>
        <w:jc w:val="center"/>
      </w:pPr>
      <w:r w:rsidRPr="004746C8">
        <w:rPr>
          <w:rFonts w:ascii="Book Antiqua" w:eastAsia="Book Antiqua" w:hAnsi="Book Antiqua" w:cs="Book Antiqua"/>
          <w:sz w:val="24"/>
        </w:rPr>
        <w:t>[Manifestation of</w:t>
      </w:r>
      <w:r w:rsidRPr="004746C8">
        <w:rPr>
          <w:rFonts w:ascii="Book Antiqua" w:eastAsia="Book Antiqua" w:hAnsi="Book Antiqua" w:cs="Book Antiqua"/>
          <w:b/>
          <w:i/>
          <w:sz w:val="24"/>
        </w:rPr>
        <w:t xml:space="preserve"> </w:t>
      </w:r>
      <w:r w:rsidRPr="004746C8">
        <w:rPr>
          <w:rFonts w:ascii="Book Antiqua" w:eastAsia="Book Antiqua" w:hAnsi="Book Antiqua" w:cs="Book Antiqua"/>
          <w:sz w:val="24"/>
        </w:rPr>
        <w:t xml:space="preserve">Fever, onset of cough and with aggravated symptoms] </w:t>
      </w:r>
    </w:p>
    <w:p w:rsidR="00C40641" w:rsidRPr="004746C8" w:rsidRDefault="00C40641" w:rsidP="00C40641">
      <w:pPr>
        <w:tabs>
          <w:tab w:val="center" w:pos="4433"/>
          <w:tab w:val="center" w:pos="5623"/>
        </w:tabs>
        <w:spacing w:after="0"/>
      </w:pPr>
      <w:r w:rsidRPr="004746C8">
        <w:tab/>
      </w:r>
      <w:r w:rsidRPr="004746C8">
        <w:rPr>
          <w:rFonts w:ascii="Book Antiqua" w:eastAsia="Book Antiqua" w:hAnsi="Book Antiqua" w:cs="Book Antiqua"/>
          <w:b/>
          <w:i/>
        </w:rPr>
        <w:t xml:space="preserve"> </w:t>
      </w:r>
      <w:r w:rsidRPr="004746C8">
        <w:rPr>
          <w:rFonts w:ascii="Book Antiqua" w:eastAsia="Book Antiqua" w:hAnsi="Book Antiqua" w:cs="Book Antiqua"/>
          <w:b/>
          <w:i/>
        </w:rPr>
        <w:tab/>
        <w:t xml:space="preserve">▼ </w:t>
      </w:r>
    </w:p>
    <w:p w:rsidR="00C40641" w:rsidRPr="004746C8" w:rsidRDefault="00C40641" w:rsidP="00C40641">
      <w:pPr>
        <w:tabs>
          <w:tab w:val="center" w:pos="1080"/>
          <w:tab w:val="center" w:pos="1440"/>
          <w:tab w:val="center" w:pos="2160"/>
          <w:tab w:val="center" w:pos="2881"/>
          <w:tab w:val="center" w:pos="3601"/>
          <w:tab w:val="center" w:pos="5264"/>
        </w:tabs>
        <w:spacing w:after="0"/>
        <w:ind w:left="-15"/>
      </w:pPr>
      <w:r w:rsidRPr="004746C8">
        <w:rPr>
          <w:rFonts w:ascii="Book Antiqua" w:eastAsia="Book Antiqua" w:hAnsi="Book Antiqua" w:cs="Book Antiqua"/>
          <w:b/>
          <w:i/>
        </w:rPr>
        <w:t xml:space="preserve">Stage 3-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Vyakta Avastha </w:t>
      </w:r>
    </w:p>
    <w:p w:rsidR="00C40641" w:rsidRPr="004746C8" w:rsidRDefault="00C40641" w:rsidP="00C40641">
      <w:pPr>
        <w:spacing w:after="0"/>
        <w:ind w:left="727" w:right="1" w:hanging="10"/>
        <w:jc w:val="center"/>
      </w:pPr>
      <w:r w:rsidRPr="004746C8">
        <w:rPr>
          <w:rFonts w:ascii="Book Antiqua" w:eastAsia="Book Antiqua" w:hAnsi="Book Antiqua" w:cs="Book Antiqua"/>
          <w:b/>
          <w:i/>
        </w:rPr>
        <w:t xml:space="preserve">in Pranavaha Srotas and later Sarvasharira </w:t>
      </w:r>
    </w:p>
    <w:p w:rsidR="00C40641" w:rsidRPr="004746C8" w:rsidRDefault="00C40641" w:rsidP="00C40641">
      <w:pPr>
        <w:spacing w:after="0"/>
        <w:ind w:left="727" w:right="2" w:hanging="10"/>
        <w:jc w:val="center"/>
      </w:pPr>
      <w:r w:rsidRPr="004746C8">
        <w:rPr>
          <w:rFonts w:ascii="Book Antiqua" w:eastAsia="Book Antiqua" w:hAnsi="Book Antiqua" w:cs="Book Antiqua"/>
          <w:b/>
          <w:i/>
        </w:rPr>
        <w:t xml:space="preserve">(Jwara, Kasa, Angamarda, Tandra lakshana,  </w:t>
      </w:r>
    </w:p>
    <w:p w:rsidR="00C40641" w:rsidRPr="004746C8" w:rsidRDefault="00C40641" w:rsidP="00C40641">
      <w:pPr>
        <w:spacing w:after="0"/>
        <w:ind w:left="727" w:right="1" w:hanging="10"/>
        <w:jc w:val="center"/>
      </w:pPr>
      <w:r w:rsidRPr="004746C8">
        <w:rPr>
          <w:rFonts w:ascii="Book Antiqua" w:eastAsia="Book Antiqua" w:hAnsi="Book Antiqua" w:cs="Book Antiqua"/>
          <w:b/>
          <w:i/>
        </w:rPr>
        <w:t xml:space="preserve">Dhatu paaka, Dhatugata Jwara Lakshana etc,.) </w:t>
      </w:r>
    </w:p>
    <w:p w:rsidR="00C40641" w:rsidRPr="004746C8" w:rsidRDefault="00C40641" w:rsidP="00C40641">
      <w:pPr>
        <w:spacing w:after="145"/>
        <w:ind w:left="724" w:hanging="10"/>
        <w:jc w:val="center"/>
      </w:pPr>
      <w:r w:rsidRPr="004746C8">
        <w:rPr>
          <w:rFonts w:ascii="Book Antiqua" w:eastAsia="Book Antiqua" w:hAnsi="Book Antiqua" w:cs="Book Antiqua"/>
          <w:b/>
          <w:i/>
        </w:rPr>
        <w:t xml:space="preserve">▼ </w:t>
      </w:r>
    </w:p>
    <w:p w:rsidR="00C40641" w:rsidRPr="004746C8" w:rsidRDefault="00C40641" w:rsidP="00C40641">
      <w:pPr>
        <w:tabs>
          <w:tab w:val="center" w:pos="1080"/>
          <w:tab w:val="center" w:pos="1440"/>
          <w:tab w:val="center" w:pos="2160"/>
          <w:tab w:val="center" w:pos="2881"/>
          <w:tab w:val="center" w:pos="3601"/>
          <w:tab w:val="center" w:pos="5236"/>
        </w:tabs>
        <w:spacing w:after="0"/>
        <w:ind w:left="-15"/>
      </w:pPr>
      <w:r w:rsidRPr="004746C8">
        <w:rPr>
          <w:rFonts w:ascii="Book Antiqua" w:eastAsia="Book Antiqua" w:hAnsi="Book Antiqua" w:cs="Book Antiqua"/>
          <w:b/>
          <w:i/>
        </w:rPr>
        <w:t xml:space="preserve">Stage 4-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w:t>
      </w:r>
      <w:r w:rsidRPr="004746C8">
        <w:rPr>
          <w:rFonts w:ascii="Book Antiqua" w:eastAsia="Book Antiqua" w:hAnsi="Book Antiqua" w:cs="Book Antiqua"/>
          <w:b/>
          <w:i/>
        </w:rPr>
        <w:tab/>
        <w:t xml:space="preserve">      Bheda Avastha </w:t>
      </w:r>
    </w:p>
    <w:p w:rsidR="00C40641" w:rsidRPr="004746C8" w:rsidRDefault="00C40641" w:rsidP="00C40641">
      <w:pPr>
        <w:spacing w:after="0"/>
        <w:ind w:left="727" w:right="2" w:hanging="10"/>
        <w:jc w:val="center"/>
      </w:pPr>
      <w:r w:rsidRPr="004746C8">
        <w:rPr>
          <w:rFonts w:ascii="Book Antiqua" w:eastAsia="Book Antiqua" w:hAnsi="Book Antiqua" w:cs="Book Antiqua"/>
          <w:b/>
          <w:i/>
        </w:rPr>
        <w:t xml:space="preserve">All the Doshas affecting Sarva Shareera  </w:t>
      </w:r>
    </w:p>
    <w:p w:rsidR="00C40641" w:rsidRPr="004746C8" w:rsidRDefault="00C40641" w:rsidP="00C40641">
      <w:pPr>
        <w:spacing w:after="0"/>
        <w:ind w:left="2261" w:hanging="10"/>
      </w:pPr>
      <w:r w:rsidRPr="004746C8">
        <w:rPr>
          <w:rFonts w:ascii="Book Antiqua" w:eastAsia="Book Antiqua" w:hAnsi="Book Antiqua" w:cs="Book Antiqua"/>
          <w:b/>
          <w:i/>
        </w:rPr>
        <w:lastRenderedPageBreak/>
        <w:t xml:space="preserve"> (Upadrava Laskshanas- Shwasa, Moha, Sanja naasha, atisaara) </w:t>
      </w:r>
    </w:p>
    <w:p w:rsidR="00C40641" w:rsidRPr="004746C8" w:rsidRDefault="00C40641" w:rsidP="00C40641">
      <w:pPr>
        <w:spacing w:after="0"/>
        <w:ind w:left="837"/>
        <w:jc w:val="center"/>
      </w:pPr>
      <w:r w:rsidRPr="004746C8">
        <w:rPr>
          <w:rFonts w:ascii="Book Antiqua" w:eastAsia="Book Antiqua" w:hAnsi="Book Antiqua" w:cs="Book Antiqua"/>
          <w:b/>
          <w:i/>
          <w:sz w:val="24"/>
        </w:rPr>
        <w:t xml:space="preserve">  </w:t>
      </w:r>
    </w:p>
    <w:p w:rsidR="00C40641" w:rsidRPr="004746C8" w:rsidRDefault="00C40641" w:rsidP="00652F59">
      <w:pPr>
        <w:spacing w:after="0" w:line="480" w:lineRule="auto"/>
        <w:ind w:left="776"/>
        <w:jc w:val="center"/>
      </w:pPr>
      <w:r w:rsidRPr="004746C8">
        <w:rPr>
          <w:rFonts w:ascii="Book Antiqua" w:eastAsia="Book Antiqua" w:hAnsi="Book Antiqua" w:cs="Book Antiqua"/>
          <w:b/>
          <w:i/>
          <w:sz w:val="24"/>
        </w:rPr>
        <w:t xml:space="preserve"> </w:t>
      </w:r>
    </w:p>
    <w:p w:rsidR="00C40641" w:rsidRPr="004746C8" w:rsidRDefault="00C40641" w:rsidP="00652F59">
      <w:pPr>
        <w:spacing w:after="183" w:line="480" w:lineRule="auto"/>
        <w:ind w:left="-5" w:right="100" w:hanging="10"/>
        <w:jc w:val="both"/>
      </w:pPr>
      <w:r w:rsidRPr="004746C8">
        <w:rPr>
          <w:rFonts w:ascii="Book Antiqua" w:eastAsia="Book Antiqua" w:hAnsi="Book Antiqua" w:cs="Book Antiqua"/>
          <w:sz w:val="24"/>
        </w:rPr>
        <w:t xml:space="preserve">*As the disease is </w:t>
      </w:r>
      <w:r w:rsidRPr="004746C8">
        <w:rPr>
          <w:rFonts w:ascii="Book Antiqua" w:eastAsia="Book Antiqua" w:hAnsi="Book Antiqua" w:cs="Book Antiqua"/>
          <w:i/>
          <w:sz w:val="24"/>
        </w:rPr>
        <w:t>Agantuja</w:t>
      </w:r>
      <w:r w:rsidRPr="004746C8">
        <w:rPr>
          <w:rFonts w:ascii="Book Antiqua" w:eastAsia="Book Antiqua" w:hAnsi="Book Antiqua" w:cs="Book Antiqua"/>
          <w:sz w:val="24"/>
        </w:rPr>
        <w:t xml:space="preserve">, the pathogenesis may not involve the progression as seen in a </w:t>
      </w:r>
      <w:r w:rsidRPr="004746C8">
        <w:rPr>
          <w:rFonts w:ascii="Book Antiqua" w:eastAsia="Book Antiqua" w:hAnsi="Book Antiqua" w:cs="Book Antiqua"/>
          <w:i/>
          <w:sz w:val="24"/>
        </w:rPr>
        <w:t>Nija</w:t>
      </w:r>
      <w:r w:rsidRPr="004746C8">
        <w:rPr>
          <w:rFonts w:ascii="Book Antiqua" w:eastAsia="Book Antiqua" w:hAnsi="Book Antiqua" w:cs="Book Antiqua"/>
          <w:sz w:val="24"/>
        </w:rPr>
        <w:t xml:space="preserve"> </w:t>
      </w:r>
      <w:r w:rsidRPr="004746C8">
        <w:rPr>
          <w:rFonts w:ascii="Book Antiqua" w:eastAsia="Book Antiqua" w:hAnsi="Book Antiqua" w:cs="Book Antiqua"/>
          <w:i/>
          <w:sz w:val="24"/>
        </w:rPr>
        <w:t>Vyadhi</w:t>
      </w:r>
      <w:r w:rsidRPr="004746C8">
        <w:rPr>
          <w:rFonts w:ascii="Book Antiqua" w:eastAsia="Book Antiqua" w:hAnsi="Book Antiqua" w:cs="Book Antiqua"/>
          <w:sz w:val="24"/>
        </w:rPr>
        <w:t>.</w:t>
      </w:r>
      <w:r w:rsidRPr="004746C8">
        <w:rPr>
          <w:rFonts w:ascii="Book Antiqua" w:eastAsia="Book Antiqua" w:hAnsi="Book Antiqua" w:cs="Book Antiqua"/>
        </w:rPr>
        <w:t xml:space="preserve"> </w:t>
      </w:r>
    </w:p>
    <w:p w:rsidR="00C40641" w:rsidRPr="004746C8" w:rsidRDefault="00C40641" w:rsidP="00C40641">
      <w:pPr>
        <w:spacing w:after="158"/>
      </w:pPr>
    </w:p>
    <w:p w:rsidR="00C40641" w:rsidRPr="004746C8" w:rsidRDefault="00C40641" w:rsidP="004746C8">
      <w:pPr>
        <w:spacing w:after="798"/>
      </w:pPr>
      <w:r w:rsidRPr="004746C8">
        <w:rPr>
          <w:rFonts w:ascii="Book Antiqua" w:eastAsia="Book Antiqua" w:hAnsi="Book Antiqua" w:cs="Book Antiqua"/>
          <w:sz w:val="24"/>
        </w:rPr>
        <w:t xml:space="preserve"> </w:t>
      </w:r>
    </w:p>
    <w:p w:rsidR="00C40641" w:rsidRDefault="00976605" w:rsidP="00FB408A">
      <w:pPr>
        <w:pStyle w:val="ListParagraph"/>
        <w:numPr>
          <w:ilvl w:val="0"/>
          <w:numId w:val="71"/>
        </w:numPr>
        <w:spacing w:after="210" w:line="270" w:lineRule="auto"/>
        <w:ind w:right="411"/>
        <w:jc w:val="center"/>
      </w:pPr>
      <w:r w:rsidRPr="00FB408A">
        <w:rPr>
          <w:b/>
          <w:bCs/>
          <w:sz w:val="32"/>
          <w:szCs w:val="32"/>
          <w:u w:val="single"/>
        </w:rPr>
        <w:t>SAMPRAPTI GATAKA</w:t>
      </w:r>
      <w:r>
        <w:t xml:space="preserve"> </w:t>
      </w:r>
    </w:p>
    <w:p w:rsidR="00FB408A" w:rsidRDefault="00FB408A" w:rsidP="00FB408A">
      <w:pPr>
        <w:pStyle w:val="ListParagraph"/>
        <w:spacing w:after="210" w:line="270" w:lineRule="auto"/>
        <w:ind w:left="1425" w:right="411"/>
      </w:pPr>
    </w:p>
    <w:p w:rsidR="00C40641" w:rsidRPr="00652F59" w:rsidRDefault="00976605" w:rsidP="00652F59">
      <w:pPr>
        <w:pStyle w:val="ListParagraph"/>
        <w:numPr>
          <w:ilvl w:val="0"/>
          <w:numId w:val="16"/>
        </w:numPr>
        <w:spacing w:after="2" w:line="480" w:lineRule="auto"/>
        <w:ind w:right="411"/>
        <w:jc w:val="both"/>
      </w:pPr>
      <w:r w:rsidRPr="00652F59">
        <w:rPr>
          <w:rFonts w:ascii="Times New Roman" w:eastAsia="Times New Roman" w:hAnsi="Times New Roman" w:cs="Times New Roman"/>
        </w:rPr>
        <w:t xml:space="preserve">  </w:t>
      </w:r>
      <w:r w:rsidR="00C40641" w:rsidRPr="00652F59">
        <w:rPr>
          <w:rFonts w:ascii="Times New Roman" w:eastAsia="Times New Roman" w:hAnsi="Times New Roman" w:cs="Times New Roman"/>
        </w:rPr>
        <w:t xml:space="preserve">Dosha </w:t>
      </w:r>
      <w:r w:rsidR="00C40641" w:rsidRPr="00652F59">
        <w:rPr>
          <w:rFonts w:ascii="Times New Roman" w:eastAsia="Times New Roman" w:hAnsi="Times New Roman" w:cs="Times New Roman"/>
        </w:rPr>
        <w:tab/>
        <w:t xml:space="preserve">–Vata </w:t>
      </w:r>
      <w:r w:rsidR="00C40641" w:rsidRPr="00652F59">
        <w:rPr>
          <w:rFonts w:ascii="Times New Roman" w:eastAsia="Times New Roman" w:hAnsi="Times New Roman" w:cs="Times New Roman"/>
        </w:rPr>
        <w:tab/>
        <w:t xml:space="preserve">Kapha </w:t>
      </w:r>
      <w:r w:rsidR="00C40641" w:rsidRPr="00652F59">
        <w:rPr>
          <w:rFonts w:ascii="Times New Roman" w:eastAsia="Times New Roman" w:hAnsi="Times New Roman" w:cs="Times New Roman"/>
        </w:rPr>
        <w:tab/>
        <w:t xml:space="preserve">pradhana </w:t>
      </w:r>
      <w:r w:rsidR="00C40641" w:rsidRPr="00652F59">
        <w:rPr>
          <w:rFonts w:ascii="Times New Roman" w:eastAsia="Times New Roman" w:hAnsi="Times New Roman" w:cs="Times New Roman"/>
        </w:rPr>
        <w:tab/>
        <w:t xml:space="preserve">along </w:t>
      </w:r>
      <w:r w:rsidR="00C40641" w:rsidRPr="00652F59">
        <w:rPr>
          <w:rFonts w:ascii="Times New Roman" w:eastAsia="Times New Roman" w:hAnsi="Times New Roman" w:cs="Times New Roman"/>
        </w:rPr>
        <w:tab/>
        <w:t xml:space="preserve">with </w:t>
      </w:r>
      <w:r w:rsidR="00C40641" w:rsidRPr="00652F59">
        <w:rPr>
          <w:rFonts w:ascii="Times New Roman" w:eastAsia="Times New Roman" w:hAnsi="Times New Roman" w:cs="Times New Roman"/>
        </w:rPr>
        <w:tab/>
        <w:t xml:space="preserve">Pitta. Usually begins as ekadoshaja, then involvement of other doshas depending on dehabala, agnibala, chetobala and vikaravighatabhavaabhava vishesha.  </w:t>
      </w:r>
    </w:p>
    <w:p w:rsidR="00C40641" w:rsidRPr="00652F59" w:rsidRDefault="00C40641" w:rsidP="00652F59">
      <w:pPr>
        <w:numPr>
          <w:ilvl w:val="0"/>
          <w:numId w:val="16"/>
        </w:numPr>
        <w:spacing w:after="2" w:line="480" w:lineRule="auto"/>
        <w:ind w:right="411" w:hanging="360"/>
        <w:jc w:val="both"/>
      </w:pPr>
      <w:r w:rsidRPr="00652F59">
        <w:rPr>
          <w:rFonts w:ascii="Times New Roman" w:eastAsia="Times New Roman" w:hAnsi="Times New Roman" w:cs="Times New Roman"/>
        </w:rPr>
        <w:t xml:space="preserve">Dhatu </w:t>
      </w:r>
      <w:r w:rsidRPr="00652F59">
        <w:rPr>
          <w:rFonts w:ascii="Times New Roman" w:eastAsia="Times New Roman" w:hAnsi="Times New Roman" w:cs="Times New Roman"/>
        </w:rPr>
        <w:tab/>
        <w:t xml:space="preserve">– </w:t>
      </w:r>
      <w:r w:rsidRPr="00652F59">
        <w:rPr>
          <w:rFonts w:ascii="Times New Roman" w:eastAsia="Times New Roman" w:hAnsi="Times New Roman" w:cs="Times New Roman"/>
        </w:rPr>
        <w:tab/>
        <w:t xml:space="preserve">Rasa </w:t>
      </w:r>
      <w:r w:rsidRPr="00652F59">
        <w:rPr>
          <w:rFonts w:ascii="Times New Roman" w:eastAsia="Times New Roman" w:hAnsi="Times New Roman" w:cs="Times New Roman"/>
        </w:rPr>
        <w:tab/>
        <w:t xml:space="preserve">at </w:t>
      </w:r>
      <w:r w:rsidRPr="00652F59">
        <w:rPr>
          <w:rFonts w:ascii="Times New Roman" w:eastAsia="Times New Roman" w:hAnsi="Times New Roman" w:cs="Times New Roman"/>
        </w:rPr>
        <w:tab/>
        <w:t xml:space="preserve">first, </w:t>
      </w:r>
      <w:r w:rsidRPr="00652F59">
        <w:rPr>
          <w:rFonts w:ascii="Times New Roman" w:eastAsia="Times New Roman" w:hAnsi="Times New Roman" w:cs="Times New Roman"/>
        </w:rPr>
        <w:tab/>
        <w:t xml:space="preserve">later </w:t>
      </w:r>
      <w:r w:rsidRPr="00652F59">
        <w:rPr>
          <w:rFonts w:ascii="Times New Roman" w:eastAsia="Times New Roman" w:hAnsi="Times New Roman" w:cs="Times New Roman"/>
        </w:rPr>
        <w:tab/>
        <w:t xml:space="preserve">all </w:t>
      </w:r>
      <w:r w:rsidRPr="00652F59">
        <w:rPr>
          <w:rFonts w:ascii="Times New Roman" w:eastAsia="Times New Roman" w:hAnsi="Times New Roman" w:cs="Times New Roman"/>
        </w:rPr>
        <w:tab/>
        <w:t xml:space="preserve">dhatus, </w:t>
      </w:r>
      <w:r w:rsidRPr="00652F59">
        <w:rPr>
          <w:rFonts w:ascii="Times New Roman" w:eastAsia="Times New Roman" w:hAnsi="Times New Roman" w:cs="Times New Roman"/>
        </w:rPr>
        <w:tab/>
        <w:t xml:space="preserve">even </w:t>
      </w:r>
      <w:r w:rsidRPr="00652F59">
        <w:rPr>
          <w:rFonts w:ascii="Times New Roman" w:eastAsia="Times New Roman" w:hAnsi="Times New Roman" w:cs="Times New Roman"/>
        </w:rPr>
        <w:tab/>
        <w:t xml:space="preserve">Ojas. Involvement of dushyas predict the outcome of the disease. If all 7 dhatu, upadhatu and mala are involved, then the prognosis becomes difficult. </w:t>
      </w:r>
    </w:p>
    <w:p w:rsidR="00C40641" w:rsidRPr="00652F59" w:rsidRDefault="00C40641" w:rsidP="00652F59">
      <w:pPr>
        <w:numPr>
          <w:ilvl w:val="0"/>
          <w:numId w:val="16"/>
        </w:numPr>
        <w:spacing w:after="10" w:line="480" w:lineRule="auto"/>
        <w:ind w:right="411" w:hanging="360"/>
        <w:jc w:val="both"/>
      </w:pPr>
      <w:r w:rsidRPr="00652F59">
        <w:rPr>
          <w:rFonts w:ascii="Times New Roman" w:eastAsia="Times New Roman" w:hAnsi="Times New Roman" w:cs="Times New Roman"/>
        </w:rPr>
        <w:t xml:space="preserve">Srotas – Rasa, Prana, Maha srotas at first, later others also. </w:t>
      </w:r>
    </w:p>
    <w:p w:rsidR="00C40641" w:rsidRPr="00652F59" w:rsidRDefault="00C40641" w:rsidP="00652F59">
      <w:pPr>
        <w:spacing w:after="10" w:line="480" w:lineRule="auto"/>
        <w:ind w:left="370" w:right="411" w:hanging="10"/>
        <w:jc w:val="both"/>
      </w:pPr>
      <w:r w:rsidRPr="00652F59">
        <w:rPr>
          <w:rFonts w:ascii="Times New Roman" w:eastAsia="Times New Roman" w:hAnsi="Times New Roman" w:cs="Times New Roman"/>
        </w:rPr>
        <w:t xml:space="preserve">Major involvement at first will be in Rasa vaha srotas. As doshas undergo sarva Shareera sanchara, they get confined to Pranavaha srotas and produce majority of the symptoms there. </w:t>
      </w:r>
    </w:p>
    <w:p w:rsidR="00C40641" w:rsidRPr="00652F59" w:rsidRDefault="00C40641" w:rsidP="00652F59">
      <w:pPr>
        <w:numPr>
          <w:ilvl w:val="0"/>
          <w:numId w:val="16"/>
        </w:numPr>
        <w:spacing w:after="10" w:line="480" w:lineRule="auto"/>
        <w:ind w:right="411" w:hanging="360"/>
        <w:jc w:val="both"/>
      </w:pPr>
      <w:r w:rsidRPr="00652F59">
        <w:rPr>
          <w:rFonts w:ascii="Times New Roman" w:eastAsia="Times New Roman" w:hAnsi="Times New Roman" w:cs="Times New Roman"/>
        </w:rPr>
        <w:t xml:space="preserve">Sroto dushti – Sanga, Vimargagamana </w:t>
      </w:r>
    </w:p>
    <w:p w:rsidR="00C40641" w:rsidRPr="00652F59" w:rsidRDefault="00C40641" w:rsidP="00652F59">
      <w:pPr>
        <w:numPr>
          <w:ilvl w:val="0"/>
          <w:numId w:val="16"/>
        </w:numPr>
        <w:spacing w:after="10" w:line="480" w:lineRule="auto"/>
        <w:ind w:right="411" w:hanging="360"/>
        <w:jc w:val="both"/>
      </w:pPr>
      <w:r w:rsidRPr="00652F59">
        <w:rPr>
          <w:rFonts w:ascii="Times New Roman" w:eastAsia="Times New Roman" w:hAnsi="Times New Roman" w:cs="Times New Roman"/>
        </w:rPr>
        <w:t xml:space="preserve">Agni – Agni mandyata- at first Jatharagni, later dhatwagni </w:t>
      </w:r>
    </w:p>
    <w:p w:rsidR="00C40641" w:rsidRPr="00652F59" w:rsidRDefault="00C40641" w:rsidP="00652F59">
      <w:pPr>
        <w:numPr>
          <w:ilvl w:val="0"/>
          <w:numId w:val="16"/>
        </w:numPr>
        <w:spacing w:after="10" w:line="480" w:lineRule="auto"/>
        <w:ind w:right="411" w:hanging="360"/>
        <w:jc w:val="both"/>
      </w:pPr>
      <w:r w:rsidRPr="00652F59">
        <w:rPr>
          <w:rFonts w:ascii="Times New Roman" w:eastAsia="Times New Roman" w:hAnsi="Times New Roman" w:cs="Times New Roman"/>
        </w:rPr>
        <w:t xml:space="preserve">Ama – Jatharagnimandya janya, Later dhatwagnimandya janya aama </w:t>
      </w:r>
    </w:p>
    <w:p w:rsidR="00C40641" w:rsidRPr="00652F59" w:rsidRDefault="00C40641" w:rsidP="00652F59">
      <w:pPr>
        <w:numPr>
          <w:ilvl w:val="0"/>
          <w:numId w:val="16"/>
        </w:numPr>
        <w:spacing w:after="10" w:line="480" w:lineRule="auto"/>
        <w:ind w:right="411" w:hanging="360"/>
        <w:jc w:val="both"/>
      </w:pPr>
      <w:r w:rsidRPr="00652F59">
        <w:rPr>
          <w:rFonts w:ascii="Times New Roman" w:eastAsia="Times New Roman" w:hAnsi="Times New Roman" w:cs="Times New Roman"/>
        </w:rPr>
        <w:t xml:space="preserve">Udbhava sthana – Amashaya </w:t>
      </w:r>
    </w:p>
    <w:p w:rsidR="00C40641" w:rsidRPr="00652F59" w:rsidRDefault="00C40641" w:rsidP="00652F59">
      <w:pPr>
        <w:numPr>
          <w:ilvl w:val="0"/>
          <w:numId w:val="16"/>
        </w:numPr>
        <w:spacing w:after="10" w:line="480" w:lineRule="auto"/>
        <w:ind w:right="411" w:hanging="360"/>
        <w:jc w:val="both"/>
      </w:pPr>
      <w:r w:rsidRPr="00652F59">
        <w:rPr>
          <w:rFonts w:ascii="Times New Roman" w:eastAsia="Times New Roman" w:hAnsi="Times New Roman" w:cs="Times New Roman"/>
        </w:rPr>
        <w:t xml:space="preserve">Sanchara sthana – Sarva Shareera </w:t>
      </w:r>
    </w:p>
    <w:p w:rsidR="00C40641" w:rsidRPr="00652F59" w:rsidRDefault="00C40641" w:rsidP="00652F59">
      <w:pPr>
        <w:numPr>
          <w:ilvl w:val="0"/>
          <w:numId w:val="16"/>
        </w:numPr>
        <w:spacing w:after="10" w:line="480" w:lineRule="auto"/>
        <w:ind w:right="411" w:hanging="360"/>
        <w:jc w:val="both"/>
      </w:pPr>
      <w:r w:rsidRPr="00652F59">
        <w:rPr>
          <w:rFonts w:ascii="Times New Roman" w:eastAsia="Times New Roman" w:hAnsi="Times New Roman" w:cs="Times New Roman"/>
        </w:rPr>
        <w:t xml:space="preserve">Vyakta sthana – Kantha, Uras, Pranavaha srotas </w:t>
      </w:r>
    </w:p>
    <w:p w:rsidR="00C40641" w:rsidRPr="00652F59" w:rsidRDefault="00C40641" w:rsidP="00652F59">
      <w:pPr>
        <w:numPr>
          <w:ilvl w:val="0"/>
          <w:numId w:val="16"/>
        </w:numPr>
        <w:spacing w:after="10" w:line="480" w:lineRule="auto"/>
        <w:ind w:right="411" w:hanging="360"/>
        <w:jc w:val="both"/>
      </w:pPr>
      <w:r w:rsidRPr="00652F59">
        <w:rPr>
          <w:rFonts w:ascii="Times New Roman" w:eastAsia="Times New Roman" w:hAnsi="Times New Roman" w:cs="Times New Roman"/>
        </w:rPr>
        <w:t xml:space="preserve">Adhisthana – Pranavaha srotas </w:t>
      </w:r>
    </w:p>
    <w:p w:rsidR="00C40641" w:rsidRPr="00652F59" w:rsidRDefault="00C40641" w:rsidP="00652F59">
      <w:pPr>
        <w:numPr>
          <w:ilvl w:val="0"/>
          <w:numId w:val="16"/>
        </w:numPr>
        <w:spacing w:after="10" w:line="480" w:lineRule="auto"/>
        <w:ind w:right="411" w:hanging="360"/>
        <w:jc w:val="both"/>
      </w:pPr>
      <w:r w:rsidRPr="00652F59">
        <w:rPr>
          <w:rFonts w:ascii="Times New Roman" w:eastAsia="Times New Roman" w:hAnsi="Times New Roman" w:cs="Times New Roman"/>
        </w:rPr>
        <w:t xml:space="preserve">Rogamarga – Abhyantara – in early stages, Trividha – in advanced stages. </w:t>
      </w:r>
    </w:p>
    <w:p w:rsidR="00C40641" w:rsidRPr="00652F59" w:rsidRDefault="00C40641" w:rsidP="00652F59">
      <w:pPr>
        <w:numPr>
          <w:ilvl w:val="0"/>
          <w:numId w:val="16"/>
        </w:numPr>
        <w:spacing w:after="10" w:line="480" w:lineRule="auto"/>
        <w:ind w:right="411" w:hanging="360"/>
        <w:jc w:val="both"/>
      </w:pPr>
      <w:r w:rsidRPr="00652F59">
        <w:rPr>
          <w:rFonts w:ascii="Times New Roman" w:eastAsia="Times New Roman" w:hAnsi="Times New Roman" w:cs="Times New Roman"/>
        </w:rPr>
        <w:t xml:space="preserve">Roga swabhava –Mrudu or Daruna depending on Rogibala. </w:t>
      </w:r>
    </w:p>
    <w:p w:rsidR="00C40641" w:rsidRPr="00652F59" w:rsidRDefault="00C40641" w:rsidP="00652F59">
      <w:pPr>
        <w:numPr>
          <w:ilvl w:val="0"/>
          <w:numId w:val="16"/>
        </w:numPr>
        <w:spacing w:after="205" w:line="480" w:lineRule="auto"/>
        <w:ind w:right="411" w:hanging="360"/>
        <w:jc w:val="both"/>
      </w:pPr>
      <w:r w:rsidRPr="00652F59">
        <w:rPr>
          <w:rFonts w:ascii="Times New Roman" w:eastAsia="Times New Roman" w:hAnsi="Times New Roman" w:cs="Times New Roman"/>
        </w:rPr>
        <w:lastRenderedPageBreak/>
        <w:t xml:space="preserve">Sadhyaasadhyata – Sadhya in most, Kruchra in few, Asadhya in very few. </w:t>
      </w:r>
    </w:p>
    <w:p w:rsidR="00DC5BA8" w:rsidRPr="00652F59" w:rsidRDefault="00DC5BA8" w:rsidP="00652F59">
      <w:pPr>
        <w:spacing w:after="205" w:line="480" w:lineRule="auto"/>
        <w:ind w:left="-5" w:right="411" w:hanging="10"/>
        <w:jc w:val="both"/>
        <w:rPr>
          <w:rFonts w:ascii="Times New Roman" w:eastAsia="Times New Roman" w:hAnsi="Times New Roman" w:cs="Times New Roman"/>
        </w:rPr>
      </w:pPr>
    </w:p>
    <w:p w:rsidR="00DC5BA8" w:rsidRPr="00652F59" w:rsidRDefault="00DC5BA8" w:rsidP="00652F59">
      <w:pPr>
        <w:spacing w:after="205" w:line="480" w:lineRule="auto"/>
        <w:ind w:left="-5" w:right="411" w:hanging="10"/>
        <w:jc w:val="both"/>
        <w:rPr>
          <w:rFonts w:ascii="Times New Roman" w:eastAsia="Times New Roman" w:hAnsi="Times New Roman" w:cs="Times New Roman"/>
        </w:rPr>
      </w:pPr>
    </w:p>
    <w:p w:rsidR="00DC5BA8" w:rsidRPr="00652F59" w:rsidRDefault="00DC5BA8" w:rsidP="00652F59">
      <w:pPr>
        <w:spacing w:after="205" w:line="480" w:lineRule="auto"/>
        <w:ind w:left="-5" w:right="411" w:hanging="10"/>
        <w:jc w:val="both"/>
        <w:rPr>
          <w:rFonts w:ascii="Times New Roman" w:eastAsia="Times New Roman" w:hAnsi="Times New Roman" w:cs="Times New Roman"/>
        </w:rPr>
      </w:pPr>
    </w:p>
    <w:p w:rsidR="00DC5BA8" w:rsidRPr="00652F59" w:rsidRDefault="00DC5BA8" w:rsidP="00652F59">
      <w:pPr>
        <w:spacing w:after="205" w:line="480" w:lineRule="auto"/>
        <w:ind w:left="-5" w:right="411" w:hanging="10"/>
        <w:jc w:val="both"/>
        <w:rPr>
          <w:rFonts w:ascii="Times New Roman" w:eastAsia="Times New Roman" w:hAnsi="Times New Roman" w:cs="Times New Roman"/>
        </w:rPr>
      </w:pPr>
    </w:p>
    <w:p w:rsidR="00DC5BA8" w:rsidRPr="00652F59" w:rsidRDefault="00DC5BA8" w:rsidP="00652F59">
      <w:pPr>
        <w:spacing w:after="205" w:line="480" w:lineRule="auto"/>
        <w:ind w:left="-5" w:right="411" w:hanging="10"/>
        <w:jc w:val="both"/>
        <w:rPr>
          <w:rFonts w:ascii="Times New Roman" w:eastAsia="Times New Roman" w:hAnsi="Times New Roman" w:cs="Times New Roman"/>
        </w:rPr>
      </w:pPr>
    </w:p>
    <w:p w:rsidR="00DC5BA8" w:rsidRPr="00652F59" w:rsidRDefault="00DC5BA8" w:rsidP="00652F59">
      <w:pPr>
        <w:spacing w:after="205" w:line="480" w:lineRule="auto"/>
        <w:ind w:left="-5" w:right="411" w:hanging="10"/>
        <w:jc w:val="both"/>
        <w:rPr>
          <w:rFonts w:ascii="Times New Roman" w:eastAsia="Times New Roman" w:hAnsi="Times New Roman" w:cs="Times New Roman"/>
        </w:rPr>
      </w:pPr>
    </w:p>
    <w:p w:rsidR="00DC5BA8" w:rsidRPr="00652F59" w:rsidRDefault="00DC5BA8" w:rsidP="00652F59">
      <w:pPr>
        <w:spacing w:after="205" w:line="480" w:lineRule="auto"/>
        <w:ind w:left="-5" w:right="411" w:hanging="10"/>
        <w:jc w:val="both"/>
        <w:rPr>
          <w:rFonts w:ascii="Times New Roman" w:eastAsia="Times New Roman" w:hAnsi="Times New Roman" w:cs="Times New Roman"/>
        </w:rPr>
      </w:pPr>
    </w:p>
    <w:p w:rsidR="00DC5BA8" w:rsidRPr="00652F59" w:rsidRDefault="00DC5BA8" w:rsidP="00652F59">
      <w:pPr>
        <w:spacing w:after="205" w:line="480" w:lineRule="auto"/>
        <w:ind w:left="-5" w:right="411" w:hanging="10"/>
        <w:jc w:val="both"/>
        <w:rPr>
          <w:rFonts w:ascii="Times New Roman" w:eastAsia="Times New Roman" w:hAnsi="Times New Roman" w:cs="Times New Roman"/>
        </w:rPr>
      </w:pPr>
    </w:p>
    <w:p w:rsidR="00DC5BA8" w:rsidRPr="00652F59" w:rsidRDefault="00DC5BA8" w:rsidP="00652F59">
      <w:pPr>
        <w:spacing w:after="205" w:line="480" w:lineRule="auto"/>
        <w:ind w:left="-5" w:right="411" w:hanging="10"/>
        <w:jc w:val="both"/>
        <w:rPr>
          <w:rFonts w:ascii="Times New Roman" w:eastAsia="Times New Roman" w:hAnsi="Times New Roman" w:cs="Times New Roman"/>
        </w:rPr>
      </w:pPr>
    </w:p>
    <w:p w:rsidR="004746C8" w:rsidRPr="00652F59" w:rsidRDefault="004746C8" w:rsidP="00652F59">
      <w:pPr>
        <w:spacing w:after="205" w:line="480" w:lineRule="auto"/>
        <w:ind w:left="-5" w:right="411" w:hanging="10"/>
        <w:jc w:val="both"/>
        <w:rPr>
          <w:rFonts w:ascii="Times New Roman" w:eastAsia="Times New Roman" w:hAnsi="Times New Roman" w:cs="Times New Roman"/>
        </w:rPr>
      </w:pPr>
    </w:p>
    <w:p w:rsidR="00DC5BA8" w:rsidRDefault="00DC5BA8" w:rsidP="00652F59">
      <w:pPr>
        <w:spacing w:after="205" w:line="480" w:lineRule="auto"/>
        <w:ind w:left="-5" w:right="411" w:hanging="10"/>
        <w:jc w:val="both"/>
        <w:rPr>
          <w:rFonts w:ascii="Times New Roman" w:eastAsia="Times New Roman" w:hAnsi="Times New Roman" w:cs="Times New Roman"/>
        </w:rPr>
      </w:pPr>
    </w:p>
    <w:p w:rsidR="00652F59" w:rsidRDefault="00652F59" w:rsidP="00652F59">
      <w:pPr>
        <w:spacing w:after="205" w:line="480" w:lineRule="auto"/>
        <w:ind w:left="-5" w:right="411" w:hanging="10"/>
        <w:jc w:val="both"/>
        <w:rPr>
          <w:rFonts w:ascii="Times New Roman" w:eastAsia="Times New Roman" w:hAnsi="Times New Roman" w:cs="Times New Roman"/>
        </w:rPr>
      </w:pPr>
    </w:p>
    <w:p w:rsidR="00652F59" w:rsidRDefault="00652F59" w:rsidP="00652F59">
      <w:pPr>
        <w:spacing w:after="205" w:line="480" w:lineRule="auto"/>
        <w:ind w:left="-5" w:right="411" w:hanging="10"/>
        <w:jc w:val="both"/>
        <w:rPr>
          <w:rFonts w:ascii="Times New Roman" w:eastAsia="Times New Roman" w:hAnsi="Times New Roman" w:cs="Times New Roman"/>
        </w:rPr>
      </w:pPr>
    </w:p>
    <w:p w:rsidR="00652F59" w:rsidRDefault="00652F59" w:rsidP="00652F59">
      <w:pPr>
        <w:spacing w:after="205" w:line="480" w:lineRule="auto"/>
        <w:ind w:left="-5" w:right="411" w:hanging="10"/>
        <w:jc w:val="both"/>
        <w:rPr>
          <w:rFonts w:ascii="Times New Roman" w:eastAsia="Times New Roman" w:hAnsi="Times New Roman" w:cs="Times New Roman"/>
        </w:rPr>
      </w:pPr>
    </w:p>
    <w:p w:rsidR="00652F59" w:rsidRDefault="00652F59" w:rsidP="00652F59">
      <w:pPr>
        <w:spacing w:after="205" w:line="480" w:lineRule="auto"/>
        <w:ind w:left="-5" w:right="411" w:hanging="10"/>
        <w:jc w:val="both"/>
        <w:rPr>
          <w:rFonts w:ascii="Times New Roman" w:eastAsia="Times New Roman" w:hAnsi="Times New Roman" w:cs="Times New Roman"/>
        </w:rPr>
      </w:pPr>
    </w:p>
    <w:p w:rsidR="00652F59" w:rsidRDefault="00652F59" w:rsidP="00652F59">
      <w:pPr>
        <w:spacing w:after="205" w:line="480" w:lineRule="auto"/>
        <w:ind w:left="-5" w:right="411" w:hanging="10"/>
        <w:jc w:val="both"/>
        <w:rPr>
          <w:rFonts w:ascii="Times New Roman" w:eastAsia="Times New Roman" w:hAnsi="Times New Roman" w:cs="Times New Roman"/>
        </w:rPr>
      </w:pPr>
    </w:p>
    <w:p w:rsidR="00652F59" w:rsidRDefault="00652F59" w:rsidP="00652F59">
      <w:pPr>
        <w:spacing w:after="205" w:line="480" w:lineRule="auto"/>
        <w:ind w:left="-5" w:right="411" w:hanging="10"/>
        <w:jc w:val="both"/>
        <w:rPr>
          <w:rFonts w:ascii="Times New Roman" w:eastAsia="Times New Roman" w:hAnsi="Times New Roman" w:cs="Times New Roman"/>
        </w:rPr>
      </w:pPr>
    </w:p>
    <w:p w:rsidR="00652F59" w:rsidRDefault="00652F59" w:rsidP="00652F59">
      <w:pPr>
        <w:spacing w:after="205" w:line="480" w:lineRule="auto"/>
        <w:ind w:left="-5" w:right="411" w:hanging="10"/>
        <w:jc w:val="both"/>
        <w:rPr>
          <w:rFonts w:ascii="Times New Roman" w:eastAsia="Times New Roman" w:hAnsi="Times New Roman" w:cs="Times New Roman"/>
        </w:rPr>
      </w:pPr>
    </w:p>
    <w:p w:rsidR="00652F59" w:rsidRDefault="00652F59" w:rsidP="00652F59">
      <w:pPr>
        <w:spacing w:after="205" w:line="480" w:lineRule="auto"/>
        <w:ind w:left="-5" w:right="411" w:hanging="10"/>
        <w:jc w:val="both"/>
        <w:rPr>
          <w:rFonts w:ascii="Times New Roman" w:eastAsia="Times New Roman" w:hAnsi="Times New Roman" w:cs="Times New Roman"/>
        </w:rPr>
      </w:pPr>
    </w:p>
    <w:p w:rsidR="00652F59" w:rsidRPr="00652F59" w:rsidRDefault="00652F59" w:rsidP="00652F59">
      <w:pPr>
        <w:spacing w:after="205" w:line="480" w:lineRule="auto"/>
        <w:ind w:left="-5" w:right="411" w:hanging="10"/>
        <w:jc w:val="both"/>
        <w:rPr>
          <w:rFonts w:ascii="Times New Roman" w:eastAsia="Times New Roman" w:hAnsi="Times New Roman" w:cs="Times New Roman"/>
        </w:rPr>
      </w:pPr>
    </w:p>
    <w:p w:rsidR="00C40641" w:rsidRPr="00652F59" w:rsidRDefault="00C40641" w:rsidP="00652F59">
      <w:pPr>
        <w:pStyle w:val="ListParagraph"/>
        <w:numPr>
          <w:ilvl w:val="0"/>
          <w:numId w:val="71"/>
        </w:numPr>
        <w:spacing w:after="205" w:line="480" w:lineRule="auto"/>
        <w:ind w:right="411"/>
        <w:jc w:val="center"/>
        <w:rPr>
          <w:b/>
          <w:bCs/>
          <w:u w:val="single"/>
        </w:rPr>
      </w:pPr>
      <w:r w:rsidRPr="00652F59">
        <w:rPr>
          <w:rFonts w:ascii="Times New Roman" w:eastAsia="Times New Roman" w:hAnsi="Times New Roman" w:cs="Times New Roman"/>
          <w:b/>
          <w:bCs/>
          <w:u w:val="single"/>
        </w:rPr>
        <w:lastRenderedPageBreak/>
        <w:t>UPADRAVA</w:t>
      </w:r>
    </w:p>
    <w:p w:rsidR="00DC5BA8" w:rsidRPr="00652F59" w:rsidRDefault="00DC5BA8" w:rsidP="00652F59">
      <w:pPr>
        <w:spacing w:line="480" w:lineRule="auto"/>
        <w:ind w:left="-5" w:right="411" w:hanging="10"/>
        <w:jc w:val="both"/>
        <w:rPr>
          <w:rFonts w:ascii="Times New Roman" w:eastAsia="Times New Roman" w:hAnsi="Times New Roman" w:cs="Times New Roman"/>
        </w:rPr>
      </w:pPr>
    </w:p>
    <w:p w:rsidR="00C40641" w:rsidRPr="00652F59" w:rsidRDefault="00C40641" w:rsidP="00652F59">
      <w:pPr>
        <w:spacing w:line="480" w:lineRule="auto"/>
        <w:ind w:left="-5" w:right="411" w:hanging="10"/>
        <w:jc w:val="both"/>
      </w:pPr>
      <w:r w:rsidRPr="00652F59">
        <w:rPr>
          <w:rFonts w:ascii="Times New Roman" w:eastAsia="Times New Roman" w:hAnsi="Times New Roman" w:cs="Times New Roman"/>
        </w:rPr>
        <w:t xml:space="preserve"> Once the pathology begins, based on the host pathogen interaction or Vikaravighatabhavaabhava, the disease progresses in the host and when not controlled it usually ends up in Upadrava. </w:t>
      </w:r>
    </w:p>
    <w:p w:rsidR="00C40641" w:rsidRPr="00652F59" w:rsidRDefault="00C40641" w:rsidP="00652F59">
      <w:pPr>
        <w:spacing w:after="202" w:line="480" w:lineRule="auto"/>
        <w:ind w:left="-5" w:right="411" w:hanging="10"/>
        <w:jc w:val="both"/>
      </w:pPr>
      <w:r w:rsidRPr="00652F59">
        <w:rPr>
          <w:rFonts w:ascii="Times New Roman" w:eastAsia="Times New Roman" w:hAnsi="Times New Roman" w:cs="Times New Roman"/>
        </w:rPr>
        <w:t xml:space="preserve"> Jwara being a pitta pradhana vyadhi, when not treated properly or when neglected or due to alparogibala and due to pathogenic influence, the disease may progress into Pitta pradhana sannipata vyadhi and manifests complications like Marmabhighata</w:t>
      </w:r>
      <w:r w:rsidR="004746C8" w:rsidRPr="00652F59">
        <w:rPr>
          <w:rFonts w:ascii="Times New Roman" w:eastAsia="Times New Roman" w:hAnsi="Times New Roman" w:cs="Times New Roman"/>
          <w:vertAlign w:val="superscript"/>
        </w:rPr>
        <w:t>61</w:t>
      </w:r>
      <w:r w:rsidRPr="00652F59">
        <w:rPr>
          <w:rFonts w:ascii="Times New Roman" w:eastAsia="Times New Roman" w:hAnsi="Times New Roman" w:cs="Times New Roman"/>
        </w:rPr>
        <w:t xml:space="preserve"> as described in Abhyantaravisarpa i.e, Sepsis, multiple organ failure, all of which present with high grade continuous fever. </w:t>
      </w:r>
    </w:p>
    <w:p w:rsidR="00C40641" w:rsidRPr="00652F59" w:rsidRDefault="00C40641" w:rsidP="00652F59">
      <w:pPr>
        <w:spacing w:after="880" w:line="480" w:lineRule="auto"/>
        <w:ind w:left="-5" w:right="411" w:hanging="10"/>
        <w:jc w:val="both"/>
        <w:rPr>
          <w:vertAlign w:val="superscript"/>
        </w:rPr>
      </w:pPr>
      <w:r w:rsidRPr="00652F59">
        <w:rPr>
          <w:rFonts w:ascii="Times New Roman" w:eastAsia="Times New Roman" w:hAnsi="Times New Roman" w:cs="Times New Roman"/>
        </w:rPr>
        <w:t xml:space="preserve"> In case of Kapha pradhana samprapti, its sannipatatwa might cause major involvement of  Pranavaha srotas and its organs which might present with complication as ARDS, fibrosis, acute cardiac injury etc. as described in asadhya variety of shwasa and hikka roga.</w:t>
      </w:r>
      <w:r w:rsidR="00282FEB" w:rsidRPr="00652F59">
        <w:rPr>
          <w:rFonts w:ascii="Times New Roman" w:eastAsia="Times New Roman" w:hAnsi="Times New Roman" w:cs="Times New Roman"/>
          <w:vertAlign w:val="superscript"/>
        </w:rPr>
        <w:t>6</w:t>
      </w:r>
      <w:r w:rsidR="004746C8" w:rsidRPr="00652F59">
        <w:rPr>
          <w:rFonts w:ascii="Times New Roman" w:eastAsia="Times New Roman" w:hAnsi="Times New Roman" w:cs="Times New Roman"/>
          <w:vertAlign w:val="superscript"/>
        </w:rPr>
        <w:t>2</w:t>
      </w:r>
      <w:r w:rsidR="00282FEB" w:rsidRPr="00652F59">
        <w:rPr>
          <w:rFonts w:ascii="Times New Roman" w:eastAsia="Times New Roman" w:hAnsi="Times New Roman" w:cs="Times New Roman"/>
          <w:vertAlign w:val="superscript"/>
        </w:rPr>
        <w:t>,6</w:t>
      </w:r>
      <w:r w:rsidR="004746C8" w:rsidRPr="00652F59">
        <w:rPr>
          <w:rFonts w:ascii="Times New Roman" w:eastAsia="Times New Roman" w:hAnsi="Times New Roman" w:cs="Times New Roman"/>
          <w:vertAlign w:val="superscript"/>
        </w:rPr>
        <w:t>3</w:t>
      </w:r>
    </w:p>
    <w:p w:rsidR="00DC5BA8" w:rsidRDefault="00DC5BA8" w:rsidP="00204BD8">
      <w:pPr>
        <w:spacing w:line="480" w:lineRule="auto"/>
        <w:jc w:val="center"/>
        <w:rPr>
          <w:rFonts w:ascii="Times New Roman" w:hAnsi="Times New Roman" w:cs="Times New Roman"/>
          <w:b/>
          <w:sz w:val="24"/>
          <w:szCs w:val="24"/>
          <w:u w:val="single"/>
        </w:rPr>
      </w:pPr>
    </w:p>
    <w:p w:rsidR="00DC5BA8" w:rsidRDefault="00DC5BA8" w:rsidP="00204BD8">
      <w:pPr>
        <w:spacing w:line="480" w:lineRule="auto"/>
        <w:jc w:val="center"/>
        <w:rPr>
          <w:rFonts w:ascii="Times New Roman" w:hAnsi="Times New Roman" w:cs="Times New Roman"/>
          <w:b/>
          <w:sz w:val="24"/>
          <w:szCs w:val="24"/>
          <w:u w:val="single"/>
        </w:rPr>
      </w:pPr>
    </w:p>
    <w:p w:rsidR="00DC5BA8" w:rsidRDefault="00DC5BA8" w:rsidP="00204BD8">
      <w:pPr>
        <w:spacing w:line="480" w:lineRule="auto"/>
        <w:jc w:val="center"/>
        <w:rPr>
          <w:rFonts w:ascii="Times New Roman" w:hAnsi="Times New Roman" w:cs="Times New Roman"/>
          <w:b/>
          <w:sz w:val="24"/>
          <w:szCs w:val="24"/>
          <w:u w:val="single"/>
        </w:rPr>
      </w:pPr>
    </w:p>
    <w:p w:rsidR="00DC5BA8" w:rsidRDefault="00DC5BA8" w:rsidP="00204BD8">
      <w:pPr>
        <w:spacing w:line="480" w:lineRule="auto"/>
        <w:jc w:val="center"/>
        <w:rPr>
          <w:rFonts w:ascii="Times New Roman" w:hAnsi="Times New Roman" w:cs="Times New Roman"/>
          <w:b/>
          <w:sz w:val="24"/>
          <w:szCs w:val="24"/>
          <w:u w:val="single"/>
        </w:rPr>
      </w:pPr>
    </w:p>
    <w:p w:rsidR="00DC5BA8" w:rsidRDefault="00DC5BA8" w:rsidP="00204BD8">
      <w:pPr>
        <w:spacing w:line="480" w:lineRule="auto"/>
        <w:jc w:val="center"/>
        <w:rPr>
          <w:rFonts w:ascii="Times New Roman" w:hAnsi="Times New Roman" w:cs="Times New Roman"/>
          <w:b/>
          <w:sz w:val="24"/>
          <w:szCs w:val="24"/>
          <w:u w:val="single"/>
        </w:rPr>
      </w:pPr>
    </w:p>
    <w:p w:rsidR="00DC5BA8" w:rsidRDefault="00DC5BA8" w:rsidP="00204BD8">
      <w:pPr>
        <w:spacing w:line="480" w:lineRule="auto"/>
        <w:jc w:val="center"/>
        <w:rPr>
          <w:rFonts w:ascii="Times New Roman" w:hAnsi="Times New Roman" w:cs="Times New Roman"/>
          <w:b/>
          <w:sz w:val="24"/>
          <w:szCs w:val="24"/>
          <w:u w:val="single"/>
        </w:rPr>
      </w:pPr>
    </w:p>
    <w:p w:rsidR="00DC5BA8" w:rsidRDefault="00DC5BA8" w:rsidP="00204BD8">
      <w:pPr>
        <w:spacing w:line="480" w:lineRule="auto"/>
        <w:jc w:val="center"/>
        <w:rPr>
          <w:rFonts w:ascii="Times New Roman" w:hAnsi="Times New Roman" w:cs="Times New Roman"/>
          <w:b/>
          <w:sz w:val="24"/>
          <w:szCs w:val="24"/>
          <w:u w:val="single"/>
        </w:rPr>
      </w:pPr>
    </w:p>
    <w:p w:rsidR="00DC5BA8" w:rsidRDefault="00DC5BA8" w:rsidP="00204BD8">
      <w:pPr>
        <w:spacing w:line="480" w:lineRule="auto"/>
        <w:jc w:val="center"/>
        <w:rPr>
          <w:rFonts w:ascii="Times New Roman" w:hAnsi="Times New Roman" w:cs="Times New Roman"/>
          <w:b/>
          <w:sz w:val="24"/>
          <w:szCs w:val="24"/>
          <w:u w:val="single"/>
        </w:rPr>
      </w:pPr>
    </w:p>
    <w:p w:rsidR="00DC5BA8" w:rsidRDefault="00DC5BA8" w:rsidP="00204BD8">
      <w:pPr>
        <w:spacing w:line="480" w:lineRule="auto"/>
        <w:jc w:val="center"/>
        <w:rPr>
          <w:rFonts w:ascii="Times New Roman" w:hAnsi="Times New Roman" w:cs="Times New Roman"/>
          <w:b/>
          <w:sz w:val="24"/>
          <w:szCs w:val="24"/>
          <w:u w:val="single"/>
        </w:rPr>
      </w:pPr>
    </w:p>
    <w:p w:rsidR="00DC5BA8" w:rsidRDefault="00DC5BA8" w:rsidP="00204BD8">
      <w:pPr>
        <w:spacing w:line="480" w:lineRule="auto"/>
        <w:jc w:val="center"/>
        <w:rPr>
          <w:rFonts w:ascii="Times New Roman" w:hAnsi="Times New Roman" w:cs="Times New Roman"/>
          <w:b/>
          <w:sz w:val="24"/>
          <w:szCs w:val="24"/>
          <w:u w:val="single"/>
        </w:rPr>
      </w:pPr>
    </w:p>
    <w:p w:rsidR="00DC5BA8" w:rsidRPr="00652F59" w:rsidRDefault="00DC5BA8" w:rsidP="00652F59">
      <w:pPr>
        <w:spacing w:line="480" w:lineRule="auto"/>
        <w:jc w:val="center"/>
        <w:rPr>
          <w:rFonts w:ascii="Times New Roman" w:hAnsi="Times New Roman" w:cs="Times New Roman"/>
          <w:b/>
          <w:u w:val="single"/>
        </w:rPr>
      </w:pPr>
    </w:p>
    <w:p w:rsidR="003222A2" w:rsidRPr="00652F59" w:rsidRDefault="00E75883" w:rsidP="00652F59">
      <w:pPr>
        <w:pStyle w:val="ListParagraph"/>
        <w:numPr>
          <w:ilvl w:val="0"/>
          <w:numId w:val="70"/>
        </w:numPr>
        <w:spacing w:line="480" w:lineRule="auto"/>
        <w:jc w:val="center"/>
        <w:rPr>
          <w:rFonts w:ascii="Times New Roman" w:hAnsi="Times New Roman" w:cs="Times New Roman"/>
          <w:b/>
          <w:u w:val="single"/>
        </w:rPr>
      </w:pPr>
      <w:r w:rsidRPr="00652F59">
        <w:rPr>
          <w:rFonts w:ascii="Times New Roman" w:hAnsi="Times New Roman" w:cs="Times New Roman"/>
          <w:b/>
          <w:u w:val="single"/>
        </w:rPr>
        <w:t>TREATMENT REVIEW</w:t>
      </w:r>
    </w:p>
    <w:p w:rsidR="00E75883" w:rsidRPr="00652F59" w:rsidRDefault="00E75883" w:rsidP="00652F59">
      <w:pPr>
        <w:spacing w:after="244" w:line="480" w:lineRule="auto"/>
        <w:ind w:left="-5" w:right="411" w:hanging="10"/>
        <w:jc w:val="both"/>
        <w:rPr>
          <w:rFonts w:ascii="Times New Roman" w:hAnsi="Times New Roman" w:cs="Times New Roman"/>
        </w:rPr>
      </w:pPr>
      <w:r w:rsidRPr="00652F59">
        <w:rPr>
          <w:rFonts w:ascii="Times New Roman" w:eastAsia="Times New Roman" w:hAnsi="Times New Roman" w:cs="Times New Roman"/>
        </w:rPr>
        <w:t>As quoted by Acharya Charaka,</w:t>
      </w:r>
      <w:r w:rsidRPr="00652F59">
        <w:rPr>
          <w:rFonts w:ascii="Times New Roman" w:eastAsia="Times New Roman" w:hAnsi="Times New Roman" w:cs="Times New Roman"/>
          <w:color w:val="C00000"/>
        </w:rPr>
        <w:t xml:space="preserve"> </w:t>
      </w:r>
      <w:r w:rsidRPr="00652F59">
        <w:rPr>
          <w:rFonts w:ascii="Times New Roman" w:eastAsia="Times New Roman" w:hAnsi="Times New Roman" w:cs="Times New Roman"/>
        </w:rPr>
        <w:t>detailed understanding of the disease is very important before planning treatment as without proper understanding if treatment is started, it might end up in failure</w:t>
      </w:r>
      <w:r w:rsidR="00282FEB" w:rsidRPr="00652F59">
        <w:rPr>
          <w:rFonts w:ascii="Times New Roman" w:eastAsia="Times New Roman" w:hAnsi="Times New Roman" w:cs="Times New Roman"/>
          <w:vertAlign w:val="superscript"/>
        </w:rPr>
        <w:t>6</w:t>
      </w:r>
      <w:r w:rsidR="004746C8" w:rsidRPr="00652F59">
        <w:rPr>
          <w:rFonts w:ascii="Times New Roman" w:eastAsia="Times New Roman" w:hAnsi="Times New Roman" w:cs="Times New Roman"/>
          <w:vertAlign w:val="superscript"/>
        </w:rPr>
        <w:t>4</w:t>
      </w:r>
      <w:r w:rsidRPr="00652F59">
        <w:rPr>
          <w:rFonts w:ascii="Times New Roman" w:eastAsia="Times New Roman" w:hAnsi="Times New Roman" w:cs="Times New Roman"/>
        </w:rPr>
        <w:t xml:space="preserve">. </w:t>
      </w:r>
    </w:p>
    <w:p w:rsidR="00E75883" w:rsidRPr="00652F59" w:rsidRDefault="00E75883" w:rsidP="00652F59">
      <w:pPr>
        <w:tabs>
          <w:tab w:val="center" w:pos="4677"/>
        </w:tabs>
        <w:spacing w:after="214" w:line="480" w:lineRule="auto"/>
        <w:ind w:left="-15"/>
        <w:rPr>
          <w:rFonts w:ascii="Times New Roman" w:hAnsi="Times New Roman" w:cs="Times New Roman"/>
        </w:rPr>
      </w:pPr>
      <w:r w:rsidRPr="00652F59">
        <w:rPr>
          <w:rFonts w:ascii="Times New Roman" w:eastAsia="Times New Roman" w:hAnsi="Times New Roman" w:cs="Times New Roman"/>
        </w:rPr>
        <w:t xml:space="preserve"> </w:t>
      </w:r>
      <w:r w:rsidRPr="00652F59">
        <w:rPr>
          <w:rFonts w:ascii="Times New Roman" w:eastAsia="Times New Roman" w:hAnsi="Times New Roman" w:cs="Times New Roman"/>
        </w:rPr>
        <w:tab/>
        <w:t xml:space="preserve">Treatment of COVID-19 may be understood under following headings </w:t>
      </w:r>
    </w:p>
    <w:p w:rsidR="00E75883" w:rsidRPr="00652F59" w:rsidRDefault="00E75883" w:rsidP="00652F59">
      <w:pPr>
        <w:numPr>
          <w:ilvl w:val="0"/>
          <w:numId w:val="17"/>
        </w:numPr>
        <w:spacing w:after="10" w:line="480" w:lineRule="auto"/>
        <w:ind w:right="411" w:hanging="720"/>
        <w:jc w:val="both"/>
        <w:rPr>
          <w:rFonts w:ascii="Times New Roman" w:hAnsi="Times New Roman" w:cs="Times New Roman"/>
        </w:rPr>
      </w:pPr>
      <w:r w:rsidRPr="00652F59">
        <w:rPr>
          <w:rFonts w:ascii="Times New Roman" w:eastAsia="Times New Roman" w:hAnsi="Times New Roman" w:cs="Times New Roman"/>
        </w:rPr>
        <w:t xml:space="preserve">Preventive care </w:t>
      </w:r>
    </w:p>
    <w:p w:rsidR="00E75883" w:rsidRPr="00652F59" w:rsidRDefault="00E75883" w:rsidP="00652F59">
      <w:pPr>
        <w:numPr>
          <w:ilvl w:val="0"/>
          <w:numId w:val="17"/>
        </w:numPr>
        <w:spacing w:after="10" w:line="480" w:lineRule="auto"/>
        <w:ind w:right="411" w:hanging="720"/>
        <w:jc w:val="both"/>
        <w:rPr>
          <w:rFonts w:ascii="Times New Roman" w:hAnsi="Times New Roman" w:cs="Times New Roman"/>
        </w:rPr>
      </w:pPr>
      <w:r w:rsidRPr="00652F59">
        <w:rPr>
          <w:rFonts w:ascii="Times New Roman" w:eastAsia="Times New Roman" w:hAnsi="Times New Roman" w:cs="Times New Roman"/>
        </w:rPr>
        <w:t xml:space="preserve">Clinical care  </w:t>
      </w:r>
    </w:p>
    <w:p w:rsidR="00E75883" w:rsidRPr="00652F59" w:rsidRDefault="00E75883" w:rsidP="00652F59">
      <w:pPr>
        <w:numPr>
          <w:ilvl w:val="1"/>
          <w:numId w:val="17"/>
        </w:numPr>
        <w:spacing w:after="10" w:line="480" w:lineRule="auto"/>
        <w:ind w:right="411" w:hanging="360"/>
        <w:jc w:val="both"/>
        <w:rPr>
          <w:rFonts w:ascii="Times New Roman" w:hAnsi="Times New Roman" w:cs="Times New Roman"/>
        </w:rPr>
      </w:pPr>
      <w:r w:rsidRPr="00652F59">
        <w:rPr>
          <w:rFonts w:ascii="Times New Roman" w:eastAsia="Times New Roman" w:hAnsi="Times New Roman" w:cs="Times New Roman"/>
        </w:rPr>
        <w:t xml:space="preserve">Asymptomatic </w:t>
      </w:r>
    </w:p>
    <w:p w:rsidR="00E75883" w:rsidRPr="00652F59" w:rsidRDefault="00E75883" w:rsidP="00652F59">
      <w:pPr>
        <w:numPr>
          <w:ilvl w:val="1"/>
          <w:numId w:val="17"/>
        </w:numPr>
        <w:spacing w:after="10" w:line="480" w:lineRule="auto"/>
        <w:ind w:right="411" w:hanging="360"/>
        <w:jc w:val="both"/>
        <w:rPr>
          <w:rFonts w:ascii="Times New Roman" w:hAnsi="Times New Roman" w:cs="Times New Roman"/>
        </w:rPr>
      </w:pPr>
      <w:r w:rsidRPr="00652F59">
        <w:rPr>
          <w:rFonts w:ascii="Times New Roman" w:eastAsia="Times New Roman" w:hAnsi="Times New Roman" w:cs="Times New Roman"/>
        </w:rPr>
        <w:t xml:space="preserve">Mild to Moderate cases </w:t>
      </w:r>
    </w:p>
    <w:p w:rsidR="00E75883" w:rsidRPr="00652F59" w:rsidRDefault="00E75883" w:rsidP="00652F59">
      <w:pPr>
        <w:numPr>
          <w:ilvl w:val="1"/>
          <w:numId w:val="17"/>
        </w:numPr>
        <w:spacing w:after="10" w:line="480" w:lineRule="auto"/>
        <w:ind w:right="411" w:hanging="360"/>
        <w:jc w:val="both"/>
        <w:rPr>
          <w:rFonts w:ascii="Times New Roman" w:hAnsi="Times New Roman" w:cs="Times New Roman"/>
        </w:rPr>
      </w:pPr>
      <w:r w:rsidRPr="00652F59">
        <w:rPr>
          <w:rFonts w:ascii="Times New Roman" w:eastAsia="Times New Roman" w:hAnsi="Times New Roman" w:cs="Times New Roman"/>
        </w:rPr>
        <w:t xml:space="preserve">Severe to critical cases </w:t>
      </w:r>
    </w:p>
    <w:p w:rsidR="00E75883" w:rsidRPr="00652F59" w:rsidRDefault="00E75883" w:rsidP="00652F59">
      <w:pPr>
        <w:numPr>
          <w:ilvl w:val="1"/>
          <w:numId w:val="17"/>
        </w:numPr>
        <w:spacing w:after="10" w:line="480" w:lineRule="auto"/>
        <w:ind w:right="411" w:hanging="360"/>
        <w:jc w:val="both"/>
        <w:rPr>
          <w:rFonts w:ascii="Times New Roman" w:hAnsi="Times New Roman" w:cs="Times New Roman"/>
        </w:rPr>
      </w:pPr>
      <w:r w:rsidRPr="00652F59">
        <w:rPr>
          <w:rFonts w:ascii="Times New Roman" w:eastAsia="Times New Roman" w:hAnsi="Times New Roman" w:cs="Times New Roman"/>
        </w:rPr>
        <w:t xml:space="preserve">Rehabilitation </w:t>
      </w:r>
    </w:p>
    <w:p w:rsidR="00E75883" w:rsidRPr="00652F59" w:rsidRDefault="00E75883" w:rsidP="00652F59">
      <w:pPr>
        <w:numPr>
          <w:ilvl w:val="1"/>
          <w:numId w:val="17"/>
        </w:numPr>
        <w:spacing w:after="207" w:line="480" w:lineRule="auto"/>
        <w:ind w:right="411" w:hanging="360"/>
        <w:jc w:val="both"/>
        <w:rPr>
          <w:rFonts w:ascii="Times New Roman" w:hAnsi="Times New Roman" w:cs="Times New Roman"/>
        </w:rPr>
      </w:pPr>
      <w:r w:rsidRPr="00652F59">
        <w:rPr>
          <w:rFonts w:ascii="Times New Roman" w:eastAsia="Times New Roman" w:hAnsi="Times New Roman" w:cs="Times New Roman"/>
        </w:rPr>
        <w:t xml:space="preserve">Management of Residual dysfunctions  </w:t>
      </w:r>
    </w:p>
    <w:p w:rsidR="00E75883" w:rsidRPr="00652F59" w:rsidRDefault="00E75883" w:rsidP="00652F59">
      <w:pPr>
        <w:spacing w:after="207" w:line="480" w:lineRule="auto"/>
        <w:ind w:left="1754" w:right="411"/>
        <w:jc w:val="both"/>
        <w:rPr>
          <w:rFonts w:ascii="Times New Roman" w:eastAsia="Times New Roman" w:hAnsi="Times New Roman" w:cs="Times New Roman"/>
        </w:rPr>
      </w:pPr>
    </w:p>
    <w:p w:rsidR="00E75883" w:rsidRPr="00652F59" w:rsidRDefault="00E75883" w:rsidP="00652F59">
      <w:pPr>
        <w:spacing w:after="205" w:line="480" w:lineRule="auto"/>
        <w:ind w:left="-5" w:right="411" w:hanging="10"/>
        <w:jc w:val="both"/>
        <w:rPr>
          <w:rFonts w:ascii="Times New Roman" w:hAnsi="Times New Roman" w:cs="Times New Roman"/>
        </w:rPr>
      </w:pPr>
      <w:r w:rsidRPr="00652F59">
        <w:rPr>
          <w:rFonts w:ascii="Times New Roman" w:eastAsia="Times New Roman" w:hAnsi="Times New Roman" w:cs="Times New Roman"/>
        </w:rPr>
        <w:t xml:space="preserve">PREVENTIVE CARE- </w:t>
      </w:r>
    </w:p>
    <w:p w:rsidR="00E75883" w:rsidRPr="00652F59" w:rsidRDefault="00E75883" w:rsidP="00652F59">
      <w:pPr>
        <w:spacing w:after="205" w:line="480" w:lineRule="auto"/>
        <w:ind w:left="-5" w:right="411" w:hanging="10"/>
        <w:jc w:val="both"/>
        <w:rPr>
          <w:rFonts w:ascii="Times New Roman" w:hAnsi="Times New Roman" w:cs="Times New Roman"/>
        </w:rPr>
      </w:pPr>
      <w:r w:rsidRPr="00652F59">
        <w:rPr>
          <w:rFonts w:ascii="Times New Roman" w:eastAsia="Times New Roman" w:hAnsi="Times New Roman" w:cs="Times New Roman"/>
        </w:rPr>
        <w:t xml:space="preserve">Cases - Not tested positive, High risk, or Low risk under Quarantine- </w:t>
      </w:r>
    </w:p>
    <w:p w:rsidR="00E75883" w:rsidRPr="00652F59" w:rsidRDefault="00E75883" w:rsidP="00652F59">
      <w:pPr>
        <w:spacing w:after="262" w:line="480" w:lineRule="auto"/>
        <w:ind w:left="-15" w:right="411" w:firstLine="720"/>
        <w:jc w:val="both"/>
        <w:rPr>
          <w:rFonts w:ascii="Times New Roman" w:eastAsia="Times New Roman" w:hAnsi="Times New Roman" w:cs="Times New Roman"/>
        </w:rPr>
      </w:pPr>
      <w:r w:rsidRPr="00652F59">
        <w:rPr>
          <w:rFonts w:ascii="Times New Roman" w:eastAsia="Times New Roman" w:hAnsi="Times New Roman" w:cs="Times New Roman"/>
        </w:rPr>
        <w:t>Rasayana modalities are the basic line of treatment in the preventive management of Janapadoshwamsa or Pandemic disorders. Here both Achararasayana and Aushadha Rasayana have important roles</w:t>
      </w:r>
      <w:r w:rsidR="00282FEB" w:rsidRPr="00652F59">
        <w:rPr>
          <w:rFonts w:ascii="Times New Roman" w:eastAsia="Times New Roman" w:hAnsi="Times New Roman" w:cs="Times New Roman"/>
          <w:vertAlign w:val="superscript"/>
        </w:rPr>
        <w:t>6</w:t>
      </w:r>
      <w:r w:rsidR="004746C8" w:rsidRPr="00652F59">
        <w:rPr>
          <w:rFonts w:ascii="Times New Roman" w:eastAsia="Times New Roman" w:hAnsi="Times New Roman" w:cs="Times New Roman"/>
          <w:vertAlign w:val="superscript"/>
        </w:rPr>
        <w:t>5</w:t>
      </w:r>
      <w:r w:rsidR="00282FEB" w:rsidRPr="00652F59">
        <w:rPr>
          <w:rFonts w:ascii="Times New Roman" w:eastAsia="Times New Roman" w:hAnsi="Times New Roman" w:cs="Times New Roman"/>
          <w:vertAlign w:val="superscript"/>
        </w:rPr>
        <w:t>,6</w:t>
      </w:r>
      <w:r w:rsidR="004746C8" w:rsidRPr="00652F59">
        <w:rPr>
          <w:rFonts w:ascii="Times New Roman" w:eastAsia="Times New Roman" w:hAnsi="Times New Roman" w:cs="Times New Roman"/>
          <w:vertAlign w:val="superscript"/>
        </w:rPr>
        <w:t>6</w:t>
      </w:r>
      <w:r w:rsidR="00282FEB" w:rsidRPr="00652F59">
        <w:rPr>
          <w:rFonts w:ascii="Times New Roman" w:eastAsia="Times New Roman" w:hAnsi="Times New Roman" w:cs="Times New Roman"/>
          <w:vertAlign w:val="superscript"/>
        </w:rPr>
        <w:t>,6</w:t>
      </w:r>
      <w:r w:rsidR="004746C8" w:rsidRPr="00652F59">
        <w:rPr>
          <w:rFonts w:ascii="Times New Roman" w:eastAsia="Times New Roman" w:hAnsi="Times New Roman" w:cs="Times New Roman"/>
          <w:vertAlign w:val="superscript"/>
        </w:rPr>
        <w:t>7</w:t>
      </w:r>
      <w:r w:rsidR="00282FEB" w:rsidRPr="00652F59">
        <w:rPr>
          <w:rFonts w:ascii="Times New Roman" w:eastAsia="Times New Roman" w:hAnsi="Times New Roman" w:cs="Times New Roman"/>
          <w:vertAlign w:val="superscript"/>
        </w:rPr>
        <w:t>,6</w:t>
      </w:r>
      <w:r w:rsidR="004746C8" w:rsidRPr="00652F59">
        <w:rPr>
          <w:rFonts w:ascii="Times New Roman" w:eastAsia="Times New Roman" w:hAnsi="Times New Roman" w:cs="Times New Roman"/>
          <w:vertAlign w:val="superscript"/>
        </w:rPr>
        <w:t>8</w:t>
      </w:r>
      <w:r w:rsidR="00282FEB" w:rsidRPr="00652F59">
        <w:rPr>
          <w:rFonts w:ascii="Times New Roman" w:eastAsia="Times New Roman" w:hAnsi="Times New Roman" w:cs="Times New Roman"/>
          <w:vertAlign w:val="superscript"/>
        </w:rPr>
        <w:t>,6</w:t>
      </w:r>
      <w:r w:rsidR="004746C8" w:rsidRPr="00652F59">
        <w:rPr>
          <w:rFonts w:ascii="Times New Roman" w:eastAsia="Times New Roman" w:hAnsi="Times New Roman" w:cs="Times New Roman"/>
          <w:vertAlign w:val="superscript"/>
        </w:rPr>
        <w:t>9</w:t>
      </w:r>
      <w:r w:rsidRPr="00652F59">
        <w:rPr>
          <w:rFonts w:ascii="Times New Roman" w:eastAsia="Times New Roman" w:hAnsi="Times New Roman" w:cs="Times New Roman"/>
        </w:rPr>
        <w:t>. Rasayana drugs improves the host defence system by its Urjaskara properties i.e; by enhancing dehabala.</w:t>
      </w:r>
      <w:r w:rsidR="004746C8" w:rsidRPr="00652F59">
        <w:rPr>
          <w:rFonts w:ascii="Times New Roman" w:eastAsia="Times New Roman" w:hAnsi="Times New Roman" w:cs="Times New Roman"/>
          <w:vertAlign w:val="superscript"/>
        </w:rPr>
        <w:t>70</w:t>
      </w:r>
      <w:r w:rsidRPr="00652F59">
        <w:rPr>
          <w:rFonts w:ascii="Times New Roman" w:eastAsia="Times New Roman" w:hAnsi="Times New Roman" w:cs="Times New Roman"/>
        </w:rPr>
        <w:t xml:space="preserve"> </w:t>
      </w:r>
    </w:p>
    <w:p w:rsidR="00E75883" w:rsidRPr="00652F59" w:rsidRDefault="00E75883" w:rsidP="00652F59">
      <w:pPr>
        <w:spacing w:after="205" w:line="480" w:lineRule="auto"/>
        <w:ind w:left="-5" w:right="411" w:hanging="10"/>
        <w:jc w:val="both"/>
        <w:rPr>
          <w:rFonts w:ascii="Times New Roman" w:hAnsi="Times New Roman" w:cs="Times New Roman"/>
        </w:rPr>
      </w:pPr>
      <w:r w:rsidRPr="00652F59">
        <w:rPr>
          <w:rFonts w:ascii="Times New Roman" w:eastAsia="Times New Roman" w:hAnsi="Times New Roman" w:cs="Times New Roman"/>
        </w:rPr>
        <w:t xml:space="preserve">PREVENTIVE MEASURES: </w:t>
      </w:r>
    </w:p>
    <w:p w:rsidR="00E75883" w:rsidRPr="00652F59" w:rsidRDefault="00E75883" w:rsidP="00652F59">
      <w:pPr>
        <w:tabs>
          <w:tab w:val="center" w:pos="3976"/>
        </w:tabs>
        <w:spacing w:after="10" w:line="480" w:lineRule="auto"/>
        <w:ind w:left="-15"/>
        <w:rPr>
          <w:rFonts w:ascii="Times New Roman" w:hAnsi="Times New Roman" w:cs="Times New Roman"/>
        </w:rPr>
      </w:pPr>
      <w:r w:rsidRPr="00652F59">
        <w:rPr>
          <w:rFonts w:ascii="Times New Roman" w:eastAsia="Times New Roman" w:hAnsi="Times New Roman" w:cs="Times New Roman"/>
        </w:rPr>
        <w:t xml:space="preserve"> </w:t>
      </w:r>
      <w:r w:rsidRPr="00652F59">
        <w:rPr>
          <w:rFonts w:ascii="Times New Roman" w:eastAsia="Times New Roman" w:hAnsi="Times New Roman" w:cs="Times New Roman"/>
        </w:rPr>
        <w:tab/>
        <w:t>From the preventive management guidelines in</w:t>
      </w:r>
      <w:r w:rsidR="001D4102" w:rsidRPr="00652F59">
        <w:rPr>
          <w:rFonts w:ascii="Times New Roman" w:eastAsia="Times New Roman" w:hAnsi="Times New Roman" w:cs="Times New Roman"/>
          <w:vertAlign w:val="superscript"/>
        </w:rPr>
        <w:t>71</w:t>
      </w:r>
      <w:r w:rsidRPr="00652F59">
        <w:rPr>
          <w:rFonts w:ascii="Times New Roman" w:eastAsia="Times New Roman" w:hAnsi="Times New Roman" w:cs="Times New Roman"/>
        </w:rPr>
        <w:t xml:space="preserve"> </w:t>
      </w:r>
      <w:bookmarkStart w:id="5" w:name="_Hlk146384475"/>
      <w:r w:rsidRPr="00652F59">
        <w:rPr>
          <w:rFonts w:ascii="Times New Roman" w:eastAsia="Times New Roman" w:hAnsi="Times New Roman" w:cs="Times New Roman"/>
        </w:rPr>
        <w:t>Ca. Su.7</w:t>
      </w:r>
      <w:r w:rsidR="00282FEB" w:rsidRPr="00652F59">
        <w:rPr>
          <w:rFonts w:ascii="Times New Roman" w:eastAsia="Times New Roman" w:hAnsi="Times New Roman" w:cs="Times New Roman"/>
        </w:rPr>
        <w:t>/</w:t>
      </w:r>
      <w:r w:rsidRPr="00652F59">
        <w:rPr>
          <w:rFonts w:ascii="Times New Roman" w:eastAsia="Times New Roman" w:hAnsi="Times New Roman" w:cs="Times New Roman"/>
        </w:rPr>
        <w:t xml:space="preserve">5 </w:t>
      </w:r>
    </w:p>
    <w:bookmarkEnd w:id="5"/>
    <w:p w:rsidR="00E75883" w:rsidRPr="00652F59" w:rsidRDefault="00E75883" w:rsidP="00652F59">
      <w:pPr>
        <w:numPr>
          <w:ilvl w:val="0"/>
          <w:numId w:val="45"/>
        </w:numPr>
        <w:spacing w:after="10" w:line="480" w:lineRule="auto"/>
        <w:ind w:right="411" w:hanging="430"/>
        <w:jc w:val="both"/>
        <w:rPr>
          <w:rFonts w:ascii="Times New Roman" w:hAnsi="Times New Roman" w:cs="Times New Roman"/>
        </w:rPr>
      </w:pPr>
      <w:r w:rsidRPr="00652F59">
        <w:rPr>
          <w:rFonts w:ascii="Times New Roman" w:eastAsia="Times New Roman" w:hAnsi="Times New Roman" w:cs="Times New Roman"/>
        </w:rPr>
        <w:t xml:space="preserve">Prevention from contact of Bhoota Vayu. (Vayu with COVID 19 virus). </w:t>
      </w:r>
    </w:p>
    <w:p w:rsidR="00E75883" w:rsidRPr="00652F59" w:rsidRDefault="00E75883" w:rsidP="00652F59">
      <w:pPr>
        <w:numPr>
          <w:ilvl w:val="0"/>
          <w:numId w:val="45"/>
        </w:numPr>
        <w:spacing w:after="10" w:line="480" w:lineRule="auto"/>
        <w:ind w:right="411" w:hanging="430"/>
        <w:jc w:val="both"/>
        <w:rPr>
          <w:rFonts w:ascii="Times New Roman" w:hAnsi="Times New Roman" w:cs="Times New Roman"/>
        </w:rPr>
      </w:pPr>
      <w:r w:rsidRPr="00652F59">
        <w:rPr>
          <w:rFonts w:ascii="Times New Roman" w:eastAsia="Times New Roman" w:hAnsi="Times New Roman" w:cs="Times New Roman"/>
        </w:rPr>
        <w:t xml:space="preserve">Prevention from contact of Visha Vayu (Vayu with Droplets). </w:t>
      </w:r>
    </w:p>
    <w:p w:rsidR="00E75883" w:rsidRPr="00652F59" w:rsidRDefault="00E75883" w:rsidP="00652F59">
      <w:pPr>
        <w:numPr>
          <w:ilvl w:val="0"/>
          <w:numId w:val="45"/>
        </w:numPr>
        <w:spacing w:after="203" w:line="480" w:lineRule="auto"/>
        <w:ind w:right="411" w:hanging="430"/>
        <w:jc w:val="both"/>
        <w:rPr>
          <w:rFonts w:ascii="Times New Roman" w:hAnsi="Times New Roman" w:cs="Times New Roman"/>
        </w:rPr>
      </w:pPr>
      <w:r w:rsidRPr="00652F59">
        <w:rPr>
          <w:rFonts w:ascii="Times New Roman" w:eastAsia="Times New Roman" w:hAnsi="Times New Roman" w:cs="Times New Roman"/>
        </w:rPr>
        <w:lastRenderedPageBreak/>
        <w:t xml:space="preserve">Practice of Sadvrutta. </w:t>
      </w:r>
    </w:p>
    <w:p w:rsidR="00E75883" w:rsidRPr="00652F59" w:rsidRDefault="00E75883" w:rsidP="00652F59">
      <w:pPr>
        <w:numPr>
          <w:ilvl w:val="0"/>
          <w:numId w:val="45"/>
        </w:numPr>
        <w:spacing w:after="84" w:line="480" w:lineRule="auto"/>
        <w:ind w:right="115" w:hanging="360"/>
        <w:jc w:val="both"/>
        <w:rPr>
          <w:rFonts w:ascii="Times New Roman" w:hAnsi="Times New Roman" w:cs="Times New Roman"/>
        </w:rPr>
      </w:pPr>
      <w:r w:rsidRPr="00652F59">
        <w:rPr>
          <w:rFonts w:ascii="Times New Roman" w:eastAsia="Times New Roman" w:hAnsi="Times New Roman" w:cs="Times New Roman"/>
        </w:rPr>
        <w:t>Anutaila as Pratimarsha Nasya</w:t>
      </w:r>
      <w:bookmarkStart w:id="6" w:name="_Hlk146384498"/>
      <w:r w:rsidR="001D4102" w:rsidRPr="00652F59">
        <w:rPr>
          <w:rFonts w:ascii="Times New Roman" w:eastAsia="Times New Roman" w:hAnsi="Times New Roman" w:cs="Times New Roman"/>
          <w:vertAlign w:val="superscript"/>
        </w:rPr>
        <w:t>72</w:t>
      </w:r>
      <w:r w:rsidRPr="00652F59">
        <w:rPr>
          <w:rFonts w:ascii="Times New Roman" w:eastAsia="Times New Roman" w:hAnsi="Times New Roman" w:cs="Times New Roman"/>
          <w:b/>
        </w:rPr>
        <w:t xml:space="preserve"> </w:t>
      </w:r>
      <w:bookmarkEnd w:id="6"/>
    </w:p>
    <w:p w:rsidR="00E75883" w:rsidRPr="00652F59" w:rsidRDefault="00E75883" w:rsidP="00652F59">
      <w:pPr>
        <w:numPr>
          <w:ilvl w:val="0"/>
          <w:numId w:val="45"/>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b/>
        </w:rPr>
        <w:t>Dhumapana:</w:t>
      </w:r>
      <w:r w:rsidRPr="00652F59">
        <w:rPr>
          <w:rFonts w:ascii="Times New Roman" w:eastAsia="Times New Roman" w:hAnsi="Times New Roman" w:cs="Times New Roman"/>
        </w:rPr>
        <w:t xml:space="preserve"> Vartis Prepared of Chandana, Patra, Twak, Ela, Ushira, Padmaka, Madhuka, Mamsi, Guggulu, Agaru, Sharkara, Udumbara, Ashwatta, Plaksha, Lodra, Musta and Shallaki. These drugs can be used for external and internal purposes</w:t>
      </w:r>
      <w:r w:rsidR="00327263" w:rsidRPr="00652F59">
        <w:rPr>
          <w:rFonts w:ascii="Times New Roman" w:eastAsia="Times New Roman" w:hAnsi="Times New Roman" w:cs="Times New Roman"/>
          <w:vertAlign w:val="superscript"/>
        </w:rPr>
        <w:t>7</w:t>
      </w:r>
      <w:r w:rsidR="001D4102" w:rsidRPr="00652F59">
        <w:rPr>
          <w:rFonts w:ascii="Times New Roman" w:eastAsia="Times New Roman" w:hAnsi="Times New Roman" w:cs="Times New Roman"/>
          <w:vertAlign w:val="superscript"/>
        </w:rPr>
        <w:t>3</w:t>
      </w:r>
      <w:r w:rsidRPr="00652F59">
        <w:rPr>
          <w:rFonts w:ascii="Times New Roman" w:eastAsia="Times New Roman" w:hAnsi="Times New Roman" w:cs="Times New Roman"/>
        </w:rPr>
        <w:t xml:space="preserve">. </w:t>
      </w:r>
      <w:bookmarkStart w:id="7" w:name="_Hlk146384535"/>
    </w:p>
    <w:bookmarkEnd w:id="7"/>
    <w:p w:rsidR="00E75883" w:rsidRPr="00652F59" w:rsidRDefault="00E75883" w:rsidP="00652F59">
      <w:pPr>
        <w:numPr>
          <w:ilvl w:val="0"/>
          <w:numId w:val="45"/>
        </w:numPr>
        <w:spacing w:after="84" w:line="480" w:lineRule="auto"/>
        <w:ind w:right="115" w:hanging="360"/>
        <w:jc w:val="both"/>
        <w:rPr>
          <w:rFonts w:ascii="Times New Roman" w:hAnsi="Times New Roman" w:cs="Times New Roman"/>
        </w:rPr>
      </w:pPr>
      <w:r w:rsidRPr="00652F59">
        <w:rPr>
          <w:rFonts w:ascii="Times New Roman" w:eastAsia="Times New Roman" w:hAnsi="Times New Roman" w:cs="Times New Roman"/>
          <w:b/>
        </w:rPr>
        <w:t>Ushna jala pana:</w:t>
      </w:r>
      <w:r w:rsidRPr="00652F59">
        <w:rPr>
          <w:rFonts w:ascii="Times New Roman" w:eastAsia="Times New Roman" w:hAnsi="Times New Roman" w:cs="Times New Roman"/>
        </w:rPr>
        <w:t xml:space="preserve"> Drinking warm water frequently does the Amapachana. </w:t>
      </w:r>
    </w:p>
    <w:p w:rsidR="00E75883" w:rsidRPr="00652F59" w:rsidRDefault="00E75883" w:rsidP="00652F59">
      <w:pPr>
        <w:numPr>
          <w:ilvl w:val="0"/>
          <w:numId w:val="45"/>
        </w:numPr>
        <w:spacing w:after="83" w:line="480" w:lineRule="auto"/>
        <w:ind w:right="115" w:hanging="360"/>
        <w:jc w:val="both"/>
        <w:rPr>
          <w:rFonts w:ascii="Times New Roman" w:hAnsi="Times New Roman" w:cs="Times New Roman"/>
        </w:rPr>
      </w:pPr>
      <w:r w:rsidRPr="00652F59">
        <w:rPr>
          <w:rFonts w:ascii="Times New Roman" w:eastAsia="Times New Roman" w:hAnsi="Times New Roman" w:cs="Times New Roman"/>
          <w:b/>
        </w:rPr>
        <w:t>Sadrvutta palana:</w:t>
      </w:r>
      <w:r w:rsidRPr="00652F59">
        <w:rPr>
          <w:rFonts w:ascii="Times New Roman" w:eastAsia="Times New Roman" w:hAnsi="Times New Roman" w:cs="Times New Roman"/>
        </w:rPr>
        <w:t xml:space="preserve"> Following Rutucharya, Dinacharya, and Ratricharya </w:t>
      </w:r>
    </w:p>
    <w:p w:rsidR="00E75883" w:rsidRPr="00652F59" w:rsidRDefault="00E75883" w:rsidP="00652F59">
      <w:pPr>
        <w:numPr>
          <w:ilvl w:val="0"/>
          <w:numId w:val="45"/>
        </w:numPr>
        <w:spacing w:after="88" w:line="480" w:lineRule="auto"/>
        <w:ind w:right="115" w:hanging="360"/>
        <w:jc w:val="both"/>
        <w:rPr>
          <w:rFonts w:ascii="Times New Roman" w:hAnsi="Times New Roman" w:cs="Times New Roman"/>
        </w:rPr>
      </w:pPr>
      <w:r w:rsidRPr="00652F59">
        <w:rPr>
          <w:rFonts w:ascii="Times New Roman" w:eastAsia="Times New Roman" w:hAnsi="Times New Roman" w:cs="Times New Roman"/>
          <w:b/>
        </w:rPr>
        <w:t xml:space="preserve">Asthangayoga- </w:t>
      </w:r>
      <w:r w:rsidRPr="00652F59">
        <w:rPr>
          <w:rFonts w:ascii="Times New Roman" w:eastAsia="Times New Roman" w:hAnsi="Times New Roman" w:cs="Times New Roman"/>
        </w:rPr>
        <w:t>Like Shoucha</w:t>
      </w:r>
      <w:r w:rsidRPr="00652F59">
        <w:rPr>
          <w:rFonts w:ascii="Times New Roman" w:eastAsia="Times New Roman" w:hAnsi="Times New Roman" w:cs="Times New Roman"/>
          <w:b/>
        </w:rPr>
        <w:t xml:space="preserve"> </w:t>
      </w:r>
    </w:p>
    <w:p w:rsidR="00E75883" w:rsidRPr="00652F59" w:rsidRDefault="00E75883" w:rsidP="00652F59">
      <w:pPr>
        <w:numPr>
          <w:ilvl w:val="0"/>
          <w:numId w:val="45"/>
        </w:numPr>
        <w:spacing w:after="4" w:line="480" w:lineRule="auto"/>
        <w:ind w:right="115" w:hanging="360"/>
        <w:jc w:val="both"/>
        <w:rPr>
          <w:rFonts w:ascii="Times New Roman" w:hAnsi="Times New Roman" w:cs="Times New Roman"/>
        </w:rPr>
      </w:pPr>
      <w:r w:rsidRPr="00652F59">
        <w:rPr>
          <w:rFonts w:ascii="Times New Roman" w:eastAsia="Times New Roman" w:hAnsi="Times New Roman" w:cs="Times New Roman"/>
          <w:b/>
        </w:rPr>
        <w:t xml:space="preserve">Pranayama, Dhyana and Kapalabhati Achara Rasayana/ Nitya Rasayana:  </w:t>
      </w:r>
    </w:p>
    <w:p w:rsidR="00E75883" w:rsidRPr="00652F59" w:rsidRDefault="00E75883" w:rsidP="00652F59">
      <w:pPr>
        <w:spacing w:after="3" w:line="480" w:lineRule="auto"/>
        <w:ind w:left="-15" w:firstLine="708"/>
        <w:rPr>
          <w:rFonts w:ascii="Times New Roman" w:hAnsi="Times New Roman" w:cs="Times New Roman"/>
        </w:rPr>
      </w:pPr>
      <w:r w:rsidRPr="00652F59">
        <w:rPr>
          <w:rFonts w:ascii="Times New Roman" w:eastAsia="Times New Roman" w:hAnsi="Times New Roman" w:cs="Times New Roman"/>
        </w:rPr>
        <w:t>Ahimsaka, Adhyatma gnana praveena, Dani, Nitya tapaswi.  Yukthi gnana of desha, kala pramana gnana, Japa, Shoucha, Brahmacharya palana, Pranidaya and Paropakara</w:t>
      </w:r>
      <w:r w:rsidR="00327263" w:rsidRPr="00652F59">
        <w:rPr>
          <w:rFonts w:ascii="Times New Roman" w:eastAsia="Times New Roman" w:hAnsi="Times New Roman" w:cs="Times New Roman"/>
          <w:vertAlign w:val="superscript"/>
        </w:rPr>
        <w:t>7</w:t>
      </w:r>
      <w:bookmarkStart w:id="8" w:name="_Hlk146384624"/>
      <w:r w:rsidR="001D4102" w:rsidRPr="00652F59">
        <w:rPr>
          <w:rFonts w:ascii="Times New Roman" w:eastAsia="Times New Roman" w:hAnsi="Times New Roman" w:cs="Times New Roman"/>
          <w:vertAlign w:val="superscript"/>
        </w:rPr>
        <w:t>4</w:t>
      </w:r>
      <w:r w:rsidRPr="00652F59">
        <w:rPr>
          <w:rFonts w:ascii="Times New Roman" w:eastAsia="Times New Roman" w:hAnsi="Times New Roman" w:cs="Times New Roman"/>
        </w:rPr>
        <w:t xml:space="preserve"> </w:t>
      </w:r>
    </w:p>
    <w:bookmarkEnd w:id="8"/>
    <w:p w:rsidR="00E75883" w:rsidRPr="00652F59" w:rsidRDefault="00E75883" w:rsidP="00652F59">
      <w:pPr>
        <w:spacing w:after="115" w:line="480" w:lineRule="auto"/>
        <w:rPr>
          <w:rFonts w:ascii="Times New Roman" w:hAnsi="Times New Roman" w:cs="Times New Roman"/>
        </w:rPr>
      </w:pPr>
      <w:r w:rsidRPr="00652F59">
        <w:rPr>
          <w:rFonts w:ascii="Times New Roman" w:eastAsia="Times New Roman" w:hAnsi="Times New Roman" w:cs="Times New Roman"/>
          <w:b/>
        </w:rPr>
        <w:t xml:space="preserve"> </w:t>
      </w:r>
    </w:p>
    <w:p w:rsidR="00E75883" w:rsidRPr="00652F59" w:rsidRDefault="00E75883" w:rsidP="00652F59">
      <w:pPr>
        <w:spacing w:after="119"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Hands wash Sanitizer:  </w:t>
      </w:r>
    </w:p>
    <w:p w:rsidR="00E75883" w:rsidRPr="00652F59" w:rsidRDefault="00E75883" w:rsidP="00652F59">
      <w:pPr>
        <w:numPr>
          <w:ilvl w:val="0"/>
          <w:numId w:val="45"/>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Nimba Kwatha, Panchavalkala Kwatha, Triphala Kwatha, can be used even though if we used repeatedly used or dipping also it gives good result. </w:t>
      </w:r>
    </w:p>
    <w:p w:rsidR="00E75883" w:rsidRPr="00652F59" w:rsidRDefault="00E75883" w:rsidP="00652F59">
      <w:pPr>
        <w:numPr>
          <w:ilvl w:val="0"/>
          <w:numId w:val="45"/>
        </w:numPr>
        <w:spacing w:after="534"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Vidanga, Hardra, Guggulu, Yastimadhu, Triphala, Ghritakumari sidhha kwatha. </w:t>
      </w:r>
    </w:p>
    <w:tbl>
      <w:tblPr>
        <w:tblStyle w:val="TableGrid0"/>
        <w:tblW w:w="9244" w:type="dxa"/>
        <w:tblInd w:w="-108" w:type="dxa"/>
        <w:tblCellMar>
          <w:top w:w="7" w:type="dxa"/>
          <w:left w:w="108" w:type="dxa"/>
          <w:right w:w="54" w:type="dxa"/>
        </w:tblCellMar>
        <w:tblLook w:val="04A0"/>
      </w:tblPr>
      <w:tblGrid>
        <w:gridCol w:w="9244"/>
      </w:tblGrid>
      <w:tr w:rsidR="001D4102" w:rsidRPr="00652F59" w:rsidTr="00822753">
        <w:trPr>
          <w:trHeight w:val="1909"/>
        </w:trPr>
        <w:tc>
          <w:tcPr>
            <w:tcW w:w="9244" w:type="dxa"/>
            <w:tcBorders>
              <w:top w:val="single" w:sz="4" w:space="0" w:color="000000"/>
              <w:left w:val="single" w:sz="4" w:space="0" w:color="000000"/>
              <w:bottom w:val="single" w:sz="4" w:space="0" w:color="000000"/>
              <w:right w:val="single" w:sz="4" w:space="0" w:color="000000"/>
            </w:tcBorders>
          </w:tcPr>
          <w:p w:rsidR="00E75883" w:rsidRPr="00652F59" w:rsidRDefault="00E75883" w:rsidP="00652F59">
            <w:pPr>
              <w:spacing w:after="4" w:line="480" w:lineRule="auto"/>
              <w:ind w:right="50" w:firstLine="360"/>
              <w:jc w:val="both"/>
              <w:rPr>
                <w:rFonts w:ascii="Times New Roman" w:hAnsi="Times New Roman" w:cs="Times New Roman"/>
              </w:rPr>
            </w:pPr>
            <w:r w:rsidRPr="00652F59">
              <w:rPr>
                <w:rFonts w:ascii="Times New Roman" w:eastAsia="Times New Roman" w:hAnsi="Times New Roman" w:cs="Times New Roman"/>
              </w:rPr>
              <w:t xml:space="preserve">If we consider the corona Virus as Visha, in this condition </w:t>
            </w:r>
            <w:r w:rsidRPr="00652F59">
              <w:rPr>
                <w:rFonts w:ascii="Times New Roman" w:eastAsia="Times New Roman" w:hAnsi="Times New Roman" w:cs="Times New Roman"/>
                <w:b/>
              </w:rPr>
              <w:t xml:space="preserve">Acharya Vagbhata commentary of Sarvangasundari </w:t>
            </w:r>
            <w:r w:rsidRPr="00652F59">
              <w:rPr>
                <w:rFonts w:ascii="Times New Roman" w:eastAsia="Times New Roman" w:hAnsi="Times New Roman" w:cs="Times New Roman"/>
              </w:rPr>
              <w:t xml:space="preserve"> has explained that, after 21 days intensity of the Visha will reduce by itself so for that reason patient has to stay in home for 21 days to avoid spreading from one person to another person.</w:t>
            </w:r>
            <w:r w:rsidR="00327263" w:rsidRPr="00652F59">
              <w:rPr>
                <w:rFonts w:ascii="Times New Roman" w:eastAsia="Times New Roman" w:hAnsi="Times New Roman" w:cs="Times New Roman"/>
                <w:vertAlign w:val="superscript"/>
              </w:rPr>
              <w:t>7</w:t>
            </w:r>
            <w:r w:rsidR="001D4102" w:rsidRPr="00652F59">
              <w:rPr>
                <w:rFonts w:ascii="Times New Roman" w:eastAsia="Times New Roman" w:hAnsi="Times New Roman" w:cs="Times New Roman"/>
                <w:vertAlign w:val="superscript"/>
              </w:rPr>
              <w:t>5</w:t>
            </w:r>
            <w:r w:rsidRPr="00652F59">
              <w:rPr>
                <w:rFonts w:ascii="Times New Roman" w:eastAsia="Times New Roman" w:hAnsi="Times New Roman" w:cs="Times New Roman"/>
              </w:rPr>
              <w:t xml:space="preserve"> </w:t>
            </w:r>
          </w:p>
        </w:tc>
      </w:tr>
    </w:tbl>
    <w:p w:rsidR="00E75883" w:rsidRPr="00652F59" w:rsidRDefault="00E75883" w:rsidP="00652F59">
      <w:pPr>
        <w:numPr>
          <w:ilvl w:val="0"/>
          <w:numId w:val="45"/>
        </w:numPr>
        <w:spacing w:after="267"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Krimighnagana dravya siddha kashya.  </w:t>
      </w:r>
    </w:p>
    <w:p w:rsidR="00E75883" w:rsidRPr="00652F59" w:rsidRDefault="00E75883" w:rsidP="00652F59">
      <w:pPr>
        <w:spacing w:after="115" w:line="480" w:lineRule="auto"/>
        <w:rPr>
          <w:rFonts w:ascii="Times New Roman" w:hAnsi="Times New Roman" w:cs="Times New Roman"/>
          <w:color w:val="FF0000"/>
        </w:rPr>
      </w:pPr>
      <w:r w:rsidRPr="00652F59">
        <w:rPr>
          <w:rFonts w:ascii="Times New Roman" w:eastAsia="Times New Roman" w:hAnsi="Times New Roman" w:cs="Times New Roman"/>
          <w:b/>
          <w:color w:val="FF0000"/>
        </w:rPr>
        <w:t xml:space="preserve"> </w:t>
      </w:r>
      <w:r w:rsidRPr="00652F59">
        <w:rPr>
          <w:rFonts w:ascii="Times New Roman" w:eastAsia="Times New Roman" w:hAnsi="Times New Roman" w:cs="Times New Roman"/>
        </w:rPr>
        <w:t xml:space="preserve">All these are to be done before the onset as preventive measures. (Praageva Praajnyah) </w:t>
      </w:r>
    </w:p>
    <w:p w:rsidR="00E75883" w:rsidRPr="00652F59" w:rsidRDefault="00E75883" w:rsidP="00652F59">
      <w:pPr>
        <w:spacing w:after="262" w:line="480" w:lineRule="auto"/>
        <w:ind w:left="-15" w:right="411" w:firstLine="720"/>
        <w:jc w:val="both"/>
        <w:rPr>
          <w:rFonts w:ascii="Times New Roman" w:hAnsi="Times New Roman" w:cs="Times New Roman"/>
        </w:rPr>
      </w:pPr>
    </w:p>
    <w:p w:rsidR="008D764A" w:rsidRPr="00652F59" w:rsidRDefault="008D764A" w:rsidP="00652F59">
      <w:pPr>
        <w:spacing w:after="945" w:line="480" w:lineRule="auto"/>
        <w:ind w:left="-5" w:right="411" w:hanging="10"/>
        <w:jc w:val="both"/>
        <w:rPr>
          <w:rFonts w:ascii="Times New Roman" w:hAnsi="Times New Roman" w:cs="Times New Roman"/>
        </w:rPr>
      </w:pPr>
      <w:r w:rsidRPr="00652F59">
        <w:rPr>
          <w:rFonts w:ascii="Times New Roman" w:eastAsia="Times New Roman" w:hAnsi="Times New Roman" w:cs="Times New Roman"/>
        </w:rPr>
        <w:t xml:space="preserve"> C</w:t>
      </w:r>
      <w:r w:rsidR="00976605" w:rsidRPr="00652F59">
        <w:rPr>
          <w:rFonts w:ascii="Times New Roman" w:eastAsia="Times New Roman" w:hAnsi="Times New Roman" w:cs="Times New Roman"/>
        </w:rPr>
        <w:t>L</w:t>
      </w:r>
      <w:r w:rsidRPr="00652F59">
        <w:rPr>
          <w:rFonts w:ascii="Times New Roman" w:eastAsia="Times New Roman" w:hAnsi="Times New Roman" w:cs="Times New Roman"/>
        </w:rPr>
        <w:t xml:space="preserve">INICAL CARE- TESTED POSITIVE </w:t>
      </w:r>
    </w:p>
    <w:p w:rsidR="008D764A" w:rsidRPr="00652F59" w:rsidRDefault="008D764A" w:rsidP="00652F59">
      <w:pPr>
        <w:spacing w:after="945" w:line="480" w:lineRule="auto"/>
        <w:ind w:left="-5" w:right="411" w:hanging="10"/>
        <w:jc w:val="both"/>
        <w:rPr>
          <w:rFonts w:ascii="Times New Roman" w:hAnsi="Times New Roman" w:cs="Times New Roman"/>
        </w:rPr>
      </w:pPr>
      <w:r w:rsidRPr="00652F59">
        <w:rPr>
          <w:rFonts w:ascii="Times New Roman" w:eastAsia="Times New Roman" w:hAnsi="Times New Roman" w:cs="Times New Roman"/>
        </w:rPr>
        <w:lastRenderedPageBreak/>
        <w:t xml:space="preserve">  ASYMPTOMATIC</w:t>
      </w:r>
    </w:p>
    <w:p w:rsidR="00976605" w:rsidRPr="00652F59" w:rsidRDefault="00976605" w:rsidP="00652F59">
      <w:pPr>
        <w:spacing w:after="222" w:line="480" w:lineRule="auto"/>
        <w:ind w:right="218"/>
        <w:rPr>
          <w:rFonts w:ascii="Times New Roman" w:eastAsia="Times New Roman" w:hAnsi="Times New Roman" w:cs="Times New Roman"/>
          <w:b/>
        </w:rPr>
      </w:pPr>
    </w:p>
    <w:p w:rsidR="008D764A" w:rsidRPr="00652F59" w:rsidRDefault="008D764A" w:rsidP="00652F59">
      <w:pPr>
        <w:spacing w:after="222" w:line="480" w:lineRule="auto"/>
        <w:ind w:right="218"/>
        <w:rPr>
          <w:rFonts w:ascii="Times New Roman" w:hAnsi="Times New Roman" w:cs="Times New Roman"/>
        </w:rPr>
      </w:pPr>
      <w:r w:rsidRPr="00652F59">
        <w:rPr>
          <w:rFonts w:ascii="Times New Roman" w:eastAsia="Times New Roman" w:hAnsi="Times New Roman" w:cs="Times New Roman"/>
          <w:b/>
        </w:rPr>
        <w:t>Kashaya:</w:t>
      </w:r>
      <w:r w:rsidRPr="00652F59">
        <w:rPr>
          <w:rFonts w:ascii="Times New Roman" w:eastAsia="Times New Roman" w:hAnsi="Times New Roman" w:cs="Times New Roman"/>
        </w:rPr>
        <w:t xml:space="preserve">   </w:t>
      </w:r>
    </w:p>
    <w:p w:rsidR="008D764A" w:rsidRPr="00652F59" w:rsidRDefault="008D764A" w:rsidP="00652F59">
      <w:pPr>
        <w:numPr>
          <w:ilvl w:val="0"/>
          <w:numId w:val="27"/>
        </w:numPr>
        <w:spacing w:after="347"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Guduchi, Shunti siddha kashaya- Jwara, Kasa, Nasasrava, Galashoola </w:t>
      </w:r>
      <w:r w:rsidRPr="00652F59">
        <w:rPr>
          <w:rFonts w:ascii="Times New Roman" w:eastAsia="Segoe UI Symbol" w:hAnsi="Times New Roman" w:cs="Times New Roman"/>
        </w:rPr>
        <w:t></w:t>
      </w:r>
      <w:r w:rsidRPr="00652F59">
        <w:rPr>
          <w:rFonts w:ascii="Times New Roman" w:eastAsia="Arial" w:hAnsi="Times New Roman" w:cs="Times New Roman"/>
        </w:rPr>
        <w:t xml:space="preserve"> </w:t>
      </w:r>
      <w:r w:rsidRPr="00652F59">
        <w:rPr>
          <w:rFonts w:ascii="Times New Roman" w:eastAsia="Times New Roman" w:hAnsi="Times New Roman" w:cs="Times New Roman"/>
        </w:rPr>
        <w:t xml:space="preserve">Haridra, Marich siddha kashaya </w:t>
      </w:r>
    </w:p>
    <w:p w:rsidR="008D764A" w:rsidRPr="00652F59" w:rsidRDefault="008D764A" w:rsidP="00652F59">
      <w:pPr>
        <w:numPr>
          <w:ilvl w:val="0"/>
          <w:numId w:val="27"/>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Nirgundi, Pippali, Guda siddha kashaya </w:t>
      </w:r>
    </w:p>
    <w:p w:rsidR="008D764A" w:rsidRPr="00652F59" w:rsidRDefault="008D764A" w:rsidP="00652F59">
      <w:pPr>
        <w:spacing w:after="34" w:line="480" w:lineRule="auto"/>
        <w:ind w:left="730" w:right="115" w:hanging="10"/>
        <w:jc w:val="both"/>
        <w:rPr>
          <w:rFonts w:ascii="Times New Roman" w:hAnsi="Times New Roman" w:cs="Times New Roman"/>
        </w:rPr>
      </w:pPr>
      <w:r w:rsidRPr="00652F59">
        <w:rPr>
          <w:rFonts w:ascii="Times New Roman" w:eastAsia="Times New Roman" w:hAnsi="Times New Roman" w:cs="Times New Roman"/>
        </w:rPr>
        <w:t xml:space="preserve">In case of Swasakrichrata, Galakandu, Kaphayuktakasa, Parshvashoola </w:t>
      </w:r>
    </w:p>
    <w:p w:rsidR="008D764A" w:rsidRPr="00652F59" w:rsidRDefault="008D764A" w:rsidP="00652F59">
      <w:pPr>
        <w:numPr>
          <w:ilvl w:val="0"/>
          <w:numId w:val="27"/>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Pippali with Guda </w:t>
      </w:r>
    </w:p>
    <w:p w:rsidR="008D764A" w:rsidRPr="00652F59" w:rsidRDefault="008D764A" w:rsidP="00652F59">
      <w:pPr>
        <w:numPr>
          <w:ilvl w:val="0"/>
          <w:numId w:val="27"/>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Haritaki, Bibhitaki with Madhu </w:t>
      </w:r>
    </w:p>
    <w:p w:rsidR="008D764A" w:rsidRPr="00652F59" w:rsidRDefault="008D764A" w:rsidP="00652F59">
      <w:pPr>
        <w:numPr>
          <w:ilvl w:val="0"/>
          <w:numId w:val="27"/>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Vasa, Pippali, Yastimadhu, Shunti siddha kashaya </w:t>
      </w:r>
      <w:r w:rsidRPr="00652F59">
        <w:rPr>
          <w:rFonts w:ascii="Times New Roman" w:eastAsia="Segoe UI Symbol" w:hAnsi="Times New Roman" w:cs="Times New Roman"/>
        </w:rPr>
        <w:t></w:t>
      </w:r>
      <w:r w:rsidRPr="00652F59">
        <w:rPr>
          <w:rFonts w:ascii="Times New Roman" w:eastAsia="Arial" w:hAnsi="Times New Roman" w:cs="Times New Roman"/>
        </w:rPr>
        <w:t xml:space="preserve"> </w:t>
      </w:r>
      <w:r w:rsidRPr="00652F59">
        <w:rPr>
          <w:rFonts w:ascii="Times New Roman" w:eastAsia="Times New Roman" w:hAnsi="Times New Roman" w:cs="Times New Roman"/>
        </w:rPr>
        <w:t xml:space="preserve">Guda with Palandurasa.  </w:t>
      </w:r>
    </w:p>
    <w:p w:rsidR="00976605" w:rsidRPr="00652F59" w:rsidRDefault="00976605" w:rsidP="00652F59">
      <w:pPr>
        <w:spacing w:after="5" w:line="480" w:lineRule="auto"/>
        <w:ind w:left="705" w:right="115"/>
        <w:jc w:val="both"/>
        <w:rPr>
          <w:rFonts w:ascii="Times New Roman" w:eastAsia="Times New Roman" w:hAnsi="Times New Roman" w:cs="Times New Roman"/>
          <w:color w:val="FF0000"/>
        </w:rPr>
      </w:pPr>
    </w:p>
    <w:p w:rsidR="00976605" w:rsidRPr="00652F59" w:rsidRDefault="00976605" w:rsidP="00652F59">
      <w:pPr>
        <w:spacing w:after="5" w:line="480" w:lineRule="auto"/>
        <w:ind w:left="705" w:right="115"/>
        <w:jc w:val="both"/>
        <w:rPr>
          <w:rFonts w:ascii="Times New Roman" w:hAnsi="Times New Roman" w:cs="Times New Roman"/>
        </w:rPr>
      </w:pPr>
      <w:r w:rsidRPr="00652F59">
        <w:rPr>
          <w:rFonts w:ascii="Times New Roman" w:eastAsia="Times New Roman" w:hAnsi="Times New Roman" w:cs="Times New Roman"/>
        </w:rPr>
        <w:t>Other medications</w:t>
      </w:r>
      <w:r w:rsidRPr="00652F59">
        <w:rPr>
          <w:rFonts w:ascii="Times New Roman" w:hAnsi="Times New Roman" w:cs="Times New Roman"/>
        </w:rPr>
        <w:t>-</w:t>
      </w:r>
    </w:p>
    <w:p w:rsidR="008D764A" w:rsidRPr="00652F59" w:rsidRDefault="008D764A" w:rsidP="00652F59">
      <w:pPr>
        <w:spacing w:after="215" w:line="480" w:lineRule="auto"/>
        <w:ind w:left="-5" w:right="411" w:hanging="10"/>
        <w:jc w:val="both"/>
        <w:rPr>
          <w:rFonts w:ascii="Times New Roman" w:hAnsi="Times New Roman" w:cs="Times New Roman"/>
        </w:rPr>
      </w:pPr>
    </w:p>
    <w:p w:rsidR="008D764A" w:rsidRPr="00652F59" w:rsidRDefault="008D764A" w:rsidP="00652F59">
      <w:pPr>
        <w:tabs>
          <w:tab w:val="center" w:pos="4454"/>
        </w:tabs>
        <w:spacing w:after="10" w:line="480" w:lineRule="auto"/>
        <w:ind w:left="-15"/>
        <w:rPr>
          <w:rFonts w:ascii="Times New Roman" w:hAnsi="Times New Roman" w:cs="Times New Roman"/>
        </w:rPr>
      </w:pPr>
      <w:r w:rsidRPr="00652F59">
        <w:rPr>
          <w:rFonts w:ascii="Times New Roman" w:eastAsia="Times New Roman" w:hAnsi="Times New Roman" w:cs="Times New Roman"/>
        </w:rPr>
        <w:t xml:space="preserve">SL NAME </w:t>
      </w:r>
      <w:r w:rsidRPr="00652F59">
        <w:rPr>
          <w:rFonts w:ascii="Times New Roman" w:eastAsia="Times New Roman" w:hAnsi="Times New Roman" w:cs="Times New Roman"/>
        </w:rPr>
        <w:tab/>
        <w:t xml:space="preserve">SPECIFICATIONS  </w:t>
      </w:r>
    </w:p>
    <w:p w:rsidR="008D764A" w:rsidRPr="00652F59" w:rsidRDefault="008D764A" w:rsidP="00652F59">
      <w:pPr>
        <w:numPr>
          <w:ilvl w:val="0"/>
          <w:numId w:val="19"/>
        </w:numPr>
        <w:spacing w:after="10" w:line="480" w:lineRule="auto"/>
        <w:ind w:right="411" w:hanging="542"/>
        <w:jc w:val="both"/>
        <w:rPr>
          <w:rFonts w:ascii="Times New Roman" w:hAnsi="Times New Roman" w:cs="Times New Roman"/>
        </w:rPr>
      </w:pPr>
      <w:r w:rsidRPr="00652F59">
        <w:rPr>
          <w:rFonts w:ascii="Times New Roman" w:eastAsia="Times New Roman" w:hAnsi="Times New Roman" w:cs="Times New Roman"/>
        </w:rPr>
        <w:t>BILWADI GULIKA</w:t>
      </w:r>
      <w:r w:rsidR="00327263" w:rsidRPr="00652F59">
        <w:rPr>
          <w:rFonts w:ascii="Times New Roman" w:eastAsia="Times New Roman" w:hAnsi="Times New Roman" w:cs="Times New Roman"/>
          <w:vertAlign w:val="superscript"/>
        </w:rPr>
        <w:t>7</w:t>
      </w:r>
      <w:r w:rsidR="001D4102" w:rsidRPr="00652F59">
        <w:rPr>
          <w:rFonts w:ascii="Times New Roman" w:eastAsia="Times New Roman" w:hAnsi="Times New Roman" w:cs="Times New Roman"/>
          <w:vertAlign w:val="superscript"/>
        </w:rPr>
        <w:t>6</w:t>
      </w:r>
      <w:r w:rsidRPr="00652F59">
        <w:rPr>
          <w:rFonts w:ascii="Times New Roman" w:eastAsia="Times New Roman" w:hAnsi="Times New Roman" w:cs="Times New Roman"/>
        </w:rPr>
        <w:t xml:space="preserve"> Key ingredients </w:t>
      </w:r>
      <w:r w:rsidRPr="00652F59">
        <w:rPr>
          <w:rFonts w:ascii="Times New Roman" w:eastAsia="Times New Roman" w:hAnsi="Times New Roman" w:cs="Times New Roman"/>
        </w:rPr>
        <w:tab/>
        <w:t xml:space="preserve">Bilva, Tulasi, Haridra, Ajamutra Dosha / </w:t>
      </w:r>
      <w:r w:rsidRPr="00652F59">
        <w:rPr>
          <w:rFonts w:ascii="Times New Roman" w:eastAsia="Times New Roman" w:hAnsi="Times New Roman" w:cs="Times New Roman"/>
        </w:rPr>
        <w:tab/>
        <w:t xml:space="preserve">Specifically </w:t>
      </w:r>
      <w:r w:rsidRPr="00652F59">
        <w:rPr>
          <w:rFonts w:ascii="Times New Roman" w:eastAsia="Times New Roman" w:hAnsi="Times New Roman" w:cs="Times New Roman"/>
        </w:rPr>
        <w:tab/>
        <w:t xml:space="preserve">TridoshajaJvara </w:t>
      </w:r>
    </w:p>
    <w:p w:rsidR="008D764A" w:rsidRPr="00652F59" w:rsidRDefault="008D764A" w:rsidP="00652F59">
      <w:pPr>
        <w:tabs>
          <w:tab w:val="center" w:pos="4010"/>
          <w:tab w:val="center" w:pos="6205"/>
          <w:tab w:val="center" w:pos="7734"/>
          <w:tab w:val="center" w:pos="9136"/>
        </w:tabs>
        <w:spacing w:after="10"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Rogaghnata </w:t>
      </w:r>
      <w:r w:rsidRPr="00652F59">
        <w:rPr>
          <w:rFonts w:ascii="Times New Roman" w:eastAsia="Times New Roman" w:hAnsi="Times New Roman" w:cs="Times New Roman"/>
        </w:rPr>
        <w:tab/>
        <w:t xml:space="preserve">derived </w:t>
      </w:r>
      <w:r w:rsidRPr="00652F59">
        <w:rPr>
          <w:rFonts w:ascii="Times New Roman" w:eastAsia="Times New Roman" w:hAnsi="Times New Roman" w:cs="Times New Roman"/>
        </w:rPr>
        <w:tab/>
        <w:t xml:space="preserve">different </w:t>
      </w:r>
      <w:r w:rsidRPr="00652F59">
        <w:rPr>
          <w:rFonts w:ascii="Times New Roman" w:eastAsia="Times New Roman" w:hAnsi="Times New Roman" w:cs="Times New Roman"/>
        </w:rPr>
        <w:tab/>
        <w:t xml:space="preserve">visha </w:t>
      </w:r>
    </w:p>
    <w:p w:rsidR="008D764A" w:rsidRPr="00652F59" w:rsidRDefault="008D764A" w:rsidP="00652F59">
      <w:pPr>
        <w:spacing w:after="10" w:line="480" w:lineRule="auto"/>
        <w:ind w:left="5795" w:right="411" w:hanging="10"/>
        <w:jc w:val="both"/>
        <w:rPr>
          <w:rFonts w:ascii="Times New Roman" w:hAnsi="Times New Roman" w:cs="Times New Roman"/>
        </w:rPr>
      </w:pPr>
      <w:r w:rsidRPr="00652F59">
        <w:rPr>
          <w:rFonts w:ascii="Times New Roman" w:eastAsia="Times New Roman" w:hAnsi="Times New Roman" w:cs="Times New Roman"/>
        </w:rPr>
        <w:t xml:space="preserve">including Bhuta visha </w:t>
      </w:r>
    </w:p>
    <w:p w:rsidR="008D764A" w:rsidRPr="00652F59" w:rsidRDefault="008D764A" w:rsidP="00652F59">
      <w:pPr>
        <w:tabs>
          <w:tab w:val="center" w:pos="3630"/>
          <w:tab w:val="center" w:pos="6174"/>
        </w:tabs>
        <w:spacing w:after="4"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Dose </w:t>
      </w:r>
      <w:r w:rsidRPr="00652F59">
        <w:rPr>
          <w:rFonts w:ascii="Times New Roman" w:eastAsia="Times New Roman" w:hAnsi="Times New Roman" w:cs="Times New Roman"/>
        </w:rPr>
        <w:tab/>
        <w:t xml:space="preserve">500mg  </w:t>
      </w:r>
    </w:p>
    <w:p w:rsidR="008D764A" w:rsidRPr="00652F59" w:rsidRDefault="008D764A" w:rsidP="00652F59">
      <w:pPr>
        <w:tabs>
          <w:tab w:val="center" w:pos="3932"/>
          <w:tab w:val="center" w:pos="6018"/>
        </w:tabs>
        <w:spacing w:after="4"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Frequency </w:t>
      </w:r>
      <w:r w:rsidRPr="00652F59">
        <w:rPr>
          <w:rFonts w:ascii="Times New Roman" w:eastAsia="Times New Roman" w:hAnsi="Times New Roman" w:cs="Times New Roman"/>
        </w:rPr>
        <w:tab/>
        <w:t xml:space="preserve">TID </w:t>
      </w:r>
    </w:p>
    <w:p w:rsidR="008D764A" w:rsidRPr="00652F59" w:rsidRDefault="008D764A" w:rsidP="00652F59">
      <w:pPr>
        <w:tabs>
          <w:tab w:val="center" w:pos="4341"/>
          <w:tab w:val="center" w:pos="6362"/>
        </w:tabs>
        <w:spacing w:after="4"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Specific Anupana </w:t>
      </w:r>
      <w:r w:rsidRPr="00652F59">
        <w:rPr>
          <w:rFonts w:ascii="Times New Roman" w:eastAsia="Times New Roman" w:hAnsi="Times New Roman" w:cs="Times New Roman"/>
        </w:rPr>
        <w:tab/>
        <w:t xml:space="preserve">UshnaJala </w:t>
      </w:r>
    </w:p>
    <w:p w:rsidR="008D764A" w:rsidRPr="00652F59" w:rsidRDefault="008D764A" w:rsidP="00652F59">
      <w:pPr>
        <w:numPr>
          <w:ilvl w:val="0"/>
          <w:numId w:val="19"/>
        </w:numPr>
        <w:spacing w:after="10" w:line="480" w:lineRule="auto"/>
        <w:ind w:right="411" w:hanging="542"/>
        <w:jc w:val="both"/>
        <w:rPr>
          <w:rFonts w:ascii="Times New Roman" w:hAnsi="Times New Roman" w:cs="Times New Roman"/>
        </w:rPr>
      </w:pPr>
      <w:r w:rsidRPr="00652F59">
        <w:rPr>
          <w:rFonts w:ascii="Times New Roman" w:eastAsia="Times New Roman" w:hAnsi="Times New Roman" w:cs="Times New Roman"/>
        </w:rPr>
        <w:t xml:space="preserve">SAMSHAMANI </w:t>
      </w:r>
      <w:r w:rsidRPr="00652F59">
        <w:rPr>
          <w:rFonts w:ascii="Times New Roman" w:eastAsia="Times New Roman" w:hAnsi="Times New Roman" w:cs="Times New Roman"/>
        </w:rPr>
        <w:tab/>
        <w:t xml:space="preserve">Key ingredients </w:t>
      </w:r>
      <w:r w:rsidRPr="00652F59">
        <w:rPr>
          <w:rFonts w:ascii="Times New Roman" w:eastAsia="Times New Roman" w:hAnsi="Times New Roman" w:cs="Times New Roman"/>
        </w:rPr>
        <w:tab/>
        <w:t xml:space="preserve">Guduchi </w:t>
      </w:r>
      <w:r w:rsidRPr="00652F59">
        <w:rPr>
          <w:rFonts w:ascii="Times New Roman" w:eastAsia="Times New Roman" w:hAnsi="Times New Roman" w:cs="Times New Roman"/>
        </w:rPr>
        <w:tab/>
        <w:t xml:space="preserve">Ghana </w:t>
      </w:r>
      <w:r w:rsidRPr="00652F59">
        <w:rPr>
          <w:rFonts w:ascii="Times New Roman" w:eastAsia="Times New Roman" w:hAnsi="Times New Roman" w:cs="Times New Roman"/>
        </w:rPr>
        <w:tab/>
        <w:t xml:space="preserve">Satva, </w:t>
      </w:r>
    </w:p>
    <w:p w:rsidR="008D764A" w:rsidRPr="00652F59" w:rsidRDefault="008D764A" w:rsidP="00652F59">
      <w:pPr>
        <w:tabs>
          <w:tab w:val="center" w:pos="968"/>
          <w:tab w:val="center" w:pos="6536"/>
          <w:tab w:val="center" w:pos="8621"/>
        </w:tabs>
        <w:spacing w:after="4" w:line="480" w:lineRule="auto"/>
        <w:ind w:left="542"/>
        <w:rPr>
          <w:rFonts w:ascii="Times New Roman" w:hAnsi="Times New Roman" w:cs="Times New Roman"/>
        </w:rPr>
      </w:pPr>
      <w:r w:rsidRPr="00652F59">
        <w:rPr>
          <w:rFonts w:ascii="Times New Roman" w:eastAsia="Times New Roman" w:hAnsi="Times New Roman" w:cs="Times New Roman"/>
        </w:rPr>
        <w:t>VATI</w:t>
      </w:r>
      <w:r w:rsidR="00327263" w:rsidRPr="00652F59">
        <w:rPr>
          <w:rFonts w:ascii="Times New Roman" w:eastAsia="Times New Roman" w:hAnsi="Times New Roman" w:cs="Times New Roman"/>
          <w:vertAlign w:val="superscript"/>
        </w:rPr>
        <w:t>7</w:t>
      </w:r>
      <w:r w:rsidR="001D4102" w:rsidRPr="00652F59">
        <w:rPr>
          <w:rFonts w:ascii="Times New Roman" w:eastAsia="Times New Roman" w:hAnsi="Times New Roman" w:cs="Times New Roman"/>
          <w:vertAlign w:val="superscript"/>
        </w:rPr>
        <w:t>7</w:t>
      </w:r>
      <w:r w:rsidRPr="00652F59">
        <w:rPr>
          <w:rFonts w:ascii="Times New Roman" w:eastAsia="Times New Roman" w:hAnsi="Times New Roman" w:cs="Times New Roman"/>
        </w:rPr>
        <w:t xml:space="preserve"> </w:t>
      </w:r>
      <w:r w:rsidRPr="00652F59">
        <w:rPr>
          <w:rFonts w:ascii="Times New Roman" w:eastAsia="Times New Roman" w:hAnsi="Times New Roman" w:cs="Times New Roman"/>
        </w:rPr>
        <w:tab/>
        <w:t xml:space="preserve">Lohabhasma, </w:t>
      </w:r>
      <w:r w:rsidRPr="00652F59">
        <w:rPr>
          <w:rFonts w:ascii="Times New Roman" w:eastAsia="Times New Roman" w:hAnsi="Times New Roman" w:cs="Times New Roman"/>
        </w:rPr>
        <w:tab/>
        <w:t xml:space="preserve">Pippalichurna, </w:t>
      </w:r>
    </w:p>
    <w:p w:rsidR="008D764A" w:rsidRPr="00652F59" w:rsidRDefault="008D764A" w:rsidP="00652F59">
      <w:pPr>
        <w:spacing w:after="4" w:line="480" w:lineRule="auto"/>
        <w:ind w:left="2643" w:right="204" w:hanging="10"/>
        <w:jc w:val="center"/>
        <w:rPr>
          <w:rFonts w:ascii="Times New Roman" w:hAnsi="Times New Roman" w:cs="Times New Roman"/>
        </w:rPr>
      </w:pPr>
      <w:r w:rsidRPr="00652F59">
        <w:rPr>
          <w:rFonts w:ascii="Times New Roman" w:eastAsia="Times New Roman" w:hAnsi="Times New Roman" w:cs="Times New Roman"/>
        </w:rPr>
        <w:t xml:space="preserve">Ativisha </w:t>
      </w:r>
    </w:p>
    <w:p w:rsidR="008D764A" w:rsidRPr="00652F59" w:rsidRDefault="008D764A" w:rsidP="00652F59">
      <w:pPr>
        <w:tabs>
          <w:tab w:val="center" w:pos="3774"/>
          <w:tab w:val="center" w:pos="7468"/>
        </w:tabs>
        <w:spacing w:after="10" w:line="480" w:lineRule="auto"/>
        <w:rPr>
          <w:rFonts w:ascii="Times New Roman" w:hAnsi="Times New Roman" w:cs="Times New Roman"/>
        </w:rPr>
      </w:pPr>
      <w:r w:rsidRPr="00652F59">
        <w:rPr>
          <w:rFonts w:ascii="Times New Roman" w:hAnsi="Times New Roman" w:cs="Times New Roman"/>
        </w:rPr>
        <w:lastRenderedPageBreak/>
        <w:tab/>
      </w:r>
      <w:r w:rsidRPr="00652F59">
        <w:rPr>
          <w:rFonts w:ascii="Times New Roman" w:eastAsia="Times New Roman" w:hAnsi="Times New Roman" w:cs="Times New Roman"/>
        </w:rPr>
        <w:t xml:space="preserve">Dosha / </w:t>
      </w:r>
      <w:r w:rsidRPr="00652F59">
        <w:rPr>
          <w:rFonts w:ascii="Times New Roman" w:eastAsia="Times New Roman" w:hAnsi="Times New Roman" w:cs="Times New Roman"/>
        </w:rPr>
        <w:tab/>
        <w:t xml:space="preserve">Specifically indicated in fever </w:t>
      </w:r>
    </w:p>
    <w:p w:rsidR="008D764A" w:rsidRPr="00652F59" w:rsidRDefault="008D764A" w:rsidP="00652F59">
      <w:pPr>
        <w:tabs>
          <w:tab w:val="center" w:pos="4010"/>
          <w:tab w:val="center" w:pos="5785"/>
        </w:tabs>
        <w:spacing w:after="4"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Rogaghnata </w:t>
      </w:r>
      <w:r w:rsidRPr="00652F59">
        <w:rPr>
          <w:rFonts w:ascii="Times New Roman" w:eastAsia="Times New Roman" w:hAnsi="Times New Roman" w:cs="Times New Roman"/>
        </w:rPr>
        <w:tab/>
        <w:t xml:space="preserve"> </w:t>
      </w:r>
    </w:p>
    <w:p w:rsidR="008D764A" w:rsidRPr="00652F59" w:rsidRDefault="008D764A" w:rsidP="00652F59">
      <w:pPr>
        <w:tabs>
          <w:tab w:val="center" w:pos="3630"/>
          <w:tab w:val="center" w:pos="6174"/>
        </w:tabs>
        <w:spacing w:after="4"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Dose </w:t>
      </w:r>
      <w:r w:rsidRPr="00652F59">
        <w:rPr>
          <w:rFonts w:ascii="Times New Roman" w:eastAsia="Times New Roman" w:hAnsi="Times New Roman" w:cs="Times New Roman"/>
        </w:rPr>
        <w:tab/>
        <w:t xml:space="preserve">250mg </w:t>
      </w:r>
    </w:p>
    <w:p w:rsidR="008D764A" w:rsidRPr="00652F59" w:rsidRDefault="008D764A" w:rsidP="00652F59">
      <w:pPr>
        <w:tabs>
          <w:tab w:val="center" w:pos="3932"/>
          <w:tab w:val="center" w:pos="6018"/>
        </w:tabs>
        <w:spacing w:after="4"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Frequency </w:t>
      </w:r>
      <w:r w:rsidRPr="00652F59">
        <w:rPr>
          <w:rFonts w:ascii="Times New Roman" w:eastAsia="Times New Roman" w:hAnsi="Times New Roman" w:cs="Times New Roman"/>
        </w:rPr>
        <w:tab/>
        <w:t xml:space="preserve">TID </w:t>
      </w:r>
    </w:p>
    <w:p w:rsidR="008D764A" w:rsidRPr="00652F59" w:rsidRDefault="008D764A" w:rsidP="00652F59">
      <w:pPr>
        <w:tabs>
          <w:tab w:val="center" w:pos="4341"/>
          <w:tab w:val="center" w:pos="6218"/>
          <w:tab w:val="center" w:pos="8496"/>
        </w:tabs>
        <w:spacing w:after="10"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Specific Anupana </w:t>
      </w:r>
      <w:r w:rsidRPr="00652F59">
        <w:rPr>
          <w:rFonts w:ascii="Times New Roman" w:eastAsia="Times New Roman" w:hAnsi="Times New Roman" w:cs="Times New Roman"/>
        </w:rPr>
        <w:tab/>
        <w:t xml:space="preserve">Madhu, </w:t>
      </w:r>
      <w:r w:rsidRPr="00652F59">
        <w:rPr>
          <w:rFonts w:ascii="Times New Roman" w:eastAsia="Times New Roman" w:hAnsi="Times New Roman" w:cs="Times New Roman"/>
        </w:rPr>
        <w:tab/>
        <w:t xml:space="preserve">Ardrakaswarasa, </w:t>
      </w:r>
    </w:p>
    <w:p w:rsidR="008D764A" w:rsidRPr="00652F59" w:rsidRDefault="008D764A" w:rsidP="00652F59">
      <w:pPr>
        <w:spacing w:after="4" w:line="480" w:lineRule="auto"/>
        <w:ind w:left="2643" w:hanging="10"/>
        <w:jc w:val="center"/>
        <w:rPr>
          <w:rFonts w:ascii="Times New Roman" w:hAnsi="Times New Roman" w:cs="Times New Roman"/>
        </w:rPr>
      </w:pPr>
      <w:r w:rsidRPr="00652F59">
        <w:rPr>
          <w:rFonts w:ascii="Times New Roman" w:eastAsia="Times New Roman" w:hAnsi="Times New Roman" w:cs="Times New Roman"/>
        </w:rPr>
        <w:t xml:space="preserve">UshnaJala </w:t>
      </w:r>
    </w:p>
    <w:p w:rsidR="008D764A" w:rsidRPr="00652F59" w:rsidRDefault="008D764A" w:rsidP="00652F59">
      <w:pPr>
        <w:numPr>
          <w:ilvl w:val="0"/>
          <w:numId w:val="19"/>
        </w:numPr>
        <w:spacing w:after="10" w:line="480" w:lineRule="auto"/>
        <w:ind w:right="411" w:hanging="542"/>
        <w:jc w:val="both"/>
        <w:rPr>
          <w:rFonts w:ascii="Times New Roman" w:hAnsi="Times New Roman" w:cs="Times New Roman"/>
        </w:rPr>
      </w:pPr>
      <w:r w:rsidRPr="00652F59">
        <w:rPr>
          <w:rFonts w:ascii="Times New Roman" w:eastAsia="Times New Roman" w:hAnsi="Times New Roman" w:cs="Times New Roman"/>
        </w:rPr>
        <w:t xml:space="preserve">AROGYAVARDHINI Key ingredients </w:t>
      </w:r>
      <w:r w:rsidRPr="00652F59">
        <w:rPr>
          <w:rFonts w:ascii="Times New Roman" w:eastAsia="Times New Roman" w:hAnsi="Times New Roman" w:cs="Times New Roman"/>
        </w:rPr>
        <w:tab/>
        <w:t xml:space="preserve">Kajjali, </w:t>
      </w:r>
    </w:p>
    <w:p w:rsidR="008D764A" w:rsidRPr="00652F59" w:rsidRDefault="008D764A" w:rsidP="00652F59">
      <w:pPr>
        <w:tabs>
          <w:tab w:val="center" w:pos="1006"/>
          <w:tab w:val="center" w:pos="7309"/>
        </w:tabs>
        <w:spacing w:after="10" w:line="480" w:lineRule="auto"/>
        <w:ind w:left="542"/>
        <w:rPr>
          <w:rFonts w:ascii="Times New Roman" w:hAnsi="Times New Roman" w:cs="Times New Roman"/>
        </w:rPr>
      </w:pPr>
      <w:r w:rsidRPr="00652F59">
        <w:rPr>
          <w:rFonts w:ascii="Times New Roman" w:eastAsia="Times New Roman" w:hAnsi="Times New Roman" w:cs="Times New Roman"/>
        </w:rPr>
        <w:t>RASA</w:t>
      </w:r>
      <w:r w:rsidR="00327263" w:rsidRPr="00652F59">
        <w:rPr>
          <w:rFonts w:ascii="Times New Roman" w:eastAsia="Times New Roman" w:hAnsi="Times New Roman" w:cs="Times New Roman"/>
          <w:vertAlign w:val="superscript"/>
        </w:rPr>
        <w:t>7</w:t>
      </w:r>
      <w:r w:rsidR="001D4102" w:rsidRPr="00652F59">
        <w:rPr>
          <w:rFonts w:ascii="Times New Roman" w:eastAsia="Times New Roman" w:hAnsi="Times New Roman" w:cs="Times New Roman"/>
          <w:vertAlign w:val="superscript"/>
        </w:rPr>
        <w:t>8</w:t>
      </w:r>
      <w:r w:rsidRPr="00652F59">
        <w:rPr>
          <w:rFonts w:ascii="Times New Roman" w:eastAsia="Times New Roman" w:hAnsi="Times New Roman" w:cs="Times New Roman"/>
        </w:rPr>
        <w:tab/>
        <w:t xml:space="preserve">Lohabhasma,Katukarohini, </w:t>
      </w:r>
    </w:p>
    <w:p w:rsidR="008D764A" w:rsidRPr="00652F59" w:rsidRDefault="008D764A" w:rsidP="00652F59">
      <w:pPr>
        <w:spacing w:after="10" w:line="480" w:lineRule="auto"/>
        <w:ind w:left="5795" w:right="411" w:hanging="10"/>
        <w:jc w:val="both"/>
        <w:rPr>
          <w:rFonts w:ascii="Times New Roman" w:hAnsi="Times New Roman" w:cs="Times New Roman"/>
        </w:rPr>
      </w:pPr>
      <w:r w:rsidRPr="00652F59">
        <w:rPr>
          <w:rFonts w:ascii="Times New Roman" w:eastAsia="Times New Roman" w:hAnsi="Times New Roman" w:cs="Times New Roman"/>
        </w:rPr>
        <w:t xml:space="preserve">Nimba, Tamra bhasma </w:t>
      </w:r>
    </w:p>
    <w:p w:rsidR="008D764A" w:rsidRPr="00652F59" w:rsidRDefault="008D764A" w:rsidP="00652F59">
      <w:pPr>
        <w:tabs>
          <w:tab w:val="center" w:pos="3774"/>
          <w:tab w:val="center" w:pos="7382"/>
        </w:tabs>
        <w:spacing w:after="10"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Dosha / </w:t>
      </w:r>
      <w:r w:rsidRPr="00652F59">
        <w:rPr>
          <w:rFonts w:ascii="Times New Roman" w:eastAsia="Times New Roman" w:hAnsi="Times New Roman" w:cs="Times New Roman"/>
        </w:rPr>
        <w:tab/>
        <w:t xml:space="preserve">Specifically TridoshajaJvara  </w:t>
      </w:r>
    </w:p>
    <w:p w:rsidR="008D764A" w:rsidRPr="00652F59" w:rsidRDefault="008D764A" w:rsidP="00652F59">
      <w:pPr>
        <w:spacing w:after="10" w:line="480" w:lineRule="auto"/>
        <w:ind w:left="3351" w:right="411" w:hanging="10"/>
        <w:jc w:val="both"/>
        <w:rPr>
          <w:rFonts w:ascii="Times New Roman" w:hAnsi="Times New Roman" w:cs="Times New Roman"/>
        </w:rPr>
      </w:pPr>
      <w:r w:rsidRPr="00652F59">
        <w:rPr>
          <w:rFonts w:ascii="Times New Roman" w:eastAsia="Times New Roman" w:hAnsi="Times New Roman" w:cs="Times New Roman"/>
        </w:rPr>
        <w:t xml:space="preserve">Rogaghnata </w:t>
      </w:r>
    </w:p>
    <w:p w:rsidR="008D764A" w:rsidRPr="00652F59" w:rsidRDefault="008D764A" w:rsidP="00652F59">
      <w:pPr>
        <w:tabs>
          <w:tab w:val="center" w:pos="3630"/>
          <w:tab w:val="center" w:pos="6361"/>
        </w:tabs>
        <w:spacing w:after="4"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Dose </w:t>
      </w:r>
      <w:r w:rsidRPr="00652F59">
        <w:rPr>
          <w:rFonts w:ascii="Times New Roman" w:eastAsia="Times New Roman" w:hAnsi="Times New Roman" w:cs="Times New Roman"/>
        </w:rPr>
        <w:tab/>
        <w:t xml:space="preserve">25-300mg </w:t>
      </w:r>
    </w:p>
    <w:p w:rsidR="008D764A" w:rsidRPr="00652F59" w:rsidRDefault="008D764A" w:rsidP="00652F59">
      <w:pPr>
        <w:tabs>
          <w:tab w:val="center" w:pos="3932"/>
          <w:tab w:val="center" w:pos="6018"/>
        </w:tabs>
        <w:spacing w:after="4"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Frequency </w:t>
      </w:r>
      <w:r w:rsidRPr="00652F59">
        <w:rPr>
          <w:rFonts w:ascii="Times New Roman" w:eastAsia="Times New Roman" w:hAnsi="Times New Roman" w:cs="Times New Roman"/>
        </w:rPr>
        <w:tab/>
        <w:t xml:space="preserve">TID </w:t>
      </w:r>
    </w:p>
    <w:p w:rsidR="008D764A" w:rsidRPr="00652F59" w:rsidRDefault="008D764A" w:rsidP="00652F59">
      <w:pPr>
        <w:tabs>
          <w:tab w:val="center" w:pos="4341"/>
          <w:tab w:val="center" w:pos="6603"/>
        </w:tabs>
        <w:spacing w:after="4" w:line="480" w:lineRule="auto"/>
        <w:rPr>
          <w:rFonts w:ascii="Times New Roman" w:hAnsi="Times New Roman" w:cs="Times New Roman"/>
        </w:rPr>
      </w:pPr>
      <w:r w:rsidRPr="00652F59">
        <w:rPr>
          <w:rFonts w:ascii="Times New Roman" w:hAnsi="Times New Roman" w:cs="Times New Roman"/>
        </w:rPr>
        <w:tab/>
      </w:r>
      <w:r w:rsidRPr="00652F59">
        <w:rPr>
          <w:rFonts w:ascii="Times New Roman" w:eastAsia="Times New Roman" w:hAnsi="Times New Roman" w:cs="Times New Roman"/>
        </w:rPr>
        <w:t xml:space="preserve">Specific Anupana </w:t>
      </w:r>
      <w:r w:rsidRPr="00652F59">
        <w:rPr>
          <w:rFonts w:ascii="Times New Roman" w:eastAsia="Times New Roman" w:hAnsi="Times New Roman" w:cs="Times New Roman"/>
        </w:rPr>
        <w:tab/>
        <w:t xml:space="preserve">Sukhoshnajala </w:t>
      </w:r>
    </w:p>
    <w:p w:rsidR="008D764A" w:rsidRPr="00652F59" w:rsidRDefault="008D764A" w:rsidP="00652F59">
      <w:pPr>
        <w:spacing w:after="217" w:line="480" w:lineRule="auto"/>
        <w:rPr>
          <w:rFonts w:ascii="Times New Roman" w:hAnsi="Times New Roman" w:cs="Times New Roman"/>
        </w:rPr>
      </w:pPr>
      <w:r w:rsidRPr="00652F59">
        <w:rPr>
          <w:rFonts w:ascii="Times New Roman" w:eastAsia="Times New Roman" w:hAnsi="Times New Roman" w:cs="Times New Roman"/>
        </w:rPr>
        <w:t xml:space="preserve"> </w:t>
      </w:r>
    </w:p>
    <w:p w:rsidR="008D764A" w:rsidRPr="00652F59" w:rsidRDefault="008D764A" w:rsidP="00652F59">
      <w:pPr>
        <w:spacing w:after="10" w:line="480" w:lineRule="auto"/>
        <w:ind w:left="-5" w:right="411" w:hanging="10"/>
        <w:jc w:val="both"/>
        <w:rPr>
          <w:rFonts w:ascii="Times New Roman" w:hAnsi="Times New Roman" w:cs="Times New Roman"/>
        </w:rPr>
      </w:pPr>
      <w:r w:rsidRPr="00652F59">
        <w:rPr>
          <w:rFonts w:ascii="Times New Roman" w:eastAsia="Times New Roman" w:hAnsi="Times New Roman" w:cs="Times New Roman"/>
        </w:rPr>
        <w:t xml:space="preserve">Similarly Ashvagandha,Guduchi, Amalaki,  Nimba,Tulasi, Lashuna, Haridra, </w:t>
      </w:r>
    </w:p>
    <w:p w:rsidR="008D764A" w:rsidRPr="00652F59" w:rsidRDefault="008D764A" w:rsidP="00652F59">
      <w:pPr>
        <w:spacing w:after="197" w:line="480" w:lineRule="auto"/>
        <w:ind w:left="-5" w:right="1038" w:hanging="10"/>
        <w:rPr>
          <w:rFonts w:ascii="Times New Roman" w:eastAsia="Times New Roman" w:hAnsi="Times New Roman" w:cs="Times New Roman"/>
        </w:rPr>
      </w:pPr>
      <w:r w:rsidRPr="00652F59">
        <w:rPr>
          <w:rFonts w:ascii="Times New Roman" w:eastAsia="Times New Roman" w:hAnsi="Times New Roman" w:cs="Times New Roman"/>
        </w:rPr>
        <w:t>Katuki, Bhumyamalaki etc. are some of the pharmacologically established Rasayana drugs  known to have  immunomodulatory, bactericidal and antimicrobial activities</w:t>
      </w:r>
      <w:r w:rsidR="00327263" w:rsidRPr="00652F59">
        <w:rPr>
          <w:rFonts w:ascii="Times New Roman" w:eastAsia="Times New Roman" w:hAnsi="Times New Roman" w:cs="Times New Roman"/>
          <w:vertAlign w:val="superscript"/>
        </w:rPr>
        <w:t>7</w:t>
      </w:r>
      <w:r w:rsidR="001D4102" w:rsidRPr="00652F59">
        <w:rPr>
          <w:rFonts w:ascii="Times New Roman" w:eastAsia="Times New Roman" w:hAnsi="Times New Roman" w:cs="Times New Roman"/>
          <w:vertAlign w:val="superscript"/>
        </w:rPr>
        <w:t>9</w:t>
      </w:r>
      <w:r w:rsidRPr="00652F59">
        <w:rPr>
          <w:rFonts w:ascii="Times New Roman" w:eastAsia="Times New Roman" w:hAnsi="Times New Roman" w:cs="Times New Roman"/>
          <w:vertAlign w:val="superscript"/>
        </w:rPr>
        <w:t xml:space="preserve"> </w:t>
      </w:r>
      <w:r w:rsidRPr="00652F59">
        <w:rPr>
          <w:rFonts w:ascii="Times New Roman" w:eastAsia="Times New Roman" w:hAnsi="Times New Roman" w:cs="Times New Roman"/>
        </w:rPr>
        <w:t xml:space="preserve"> which are  worth considering as single drugs  in  the preventive and curative management of Covid 19.  </w:t>
      </w:r>
    </w:p>
    <w:p w:rsidR="00A75368" w:rsidRPr="00652F59" w:rsidRDefault="00A75368" w:rsidP="00652F59">
      <w:pPr>
        <w:spacing w:after="197" w:line="480" w:lineRule="auto"/>
        <w:ind w:left="-5" w:right="1038" w:hanging="10"/>
        <w:rPr>
          <w:rFonts w:ascii="Times New Roman" w:hAnsi="Times New Roman" w:cs="Times New Roman"/>
        </w:rPr>
      </w:pPr>
    </w:p>
    <w:p w:rsidR="008D764A" w:rsidRPr="00652F59" w:rsidRDefault="008D764A" w:rsidP="00652F59">
      <w:pPr>
        <w:spacing w:after="203" w:line="480" w:lineRule="auto"/>
        <w:ind w:left="-5" w:right="411" w:hanging="10"/>
        <w:jc w:val="both"/>
        <w:rPr>
          <w:rFonts w:ascii="Times New Roman" w:eastAsia="Times New Roman" w:hAnsi="Times New Roman" w:cs="Times New Roman"/>
        </w:rPr>
      </w:pPr>
      <w:r w:rsidRPr="00652F59">
        <w:rPr>
          <w:rFonts w:ascii="Times New Roman" w:eastAsia="Times New Roman" w:hAnsi="Times New Roman" w:cs="Times New Roman"/>
        </w:rPr>
        <w:t>SYMPTOMATIC – MILD TO MODERATE</w:t>
      </w:r>
      <w:r w:rsidRPr="00652F59">
        <w:rPr>
          <w:rFonts w:ascii="Times New Roman" w:eastAsia="Times New Roman" w:hAnsi="Times New Roman" w:cs="Times New Roman"/>
          <w:b/>
        </w:rPr>
        <w:t xml:space="preserve"> </w:t>
      </w:r>
    </w:p>
    <w:p w:rsidR="008D764A" w:rsidRPr="00652F59" w:rsidRDefault="008D764A" w:rsidP="00652F59">
      <w:pPr>
        <w:numPr>
          <w:ilvl w:val="3"/>
          <w:numId w:val="31"/>
        </w:numPr>
        <w:spacing w:after="83" w:line="480" w:lineRule="auto"/>
        <w:ind w:hanging="360"/>
        <w:jc w:val="both"/>
        <w:rPr>
          <w:rFonts w:ascii="Times New Roman" w:hAnsi="Times New Roman" w:cs="Times New Roman"/>
        </w:rPr>
      </w:pPr>
      <w:r w:rsidRPr="00652F59">
        <w:rPr>
          <w:rFonts w:ascii="Times New Roman" w:eastAsia="Times New Roman" w:hAnsi="Times New Roman" w:cs="Times New Roman"/>
        </w:rPr>
        <w:t xml:space="preserve">Administration of Deepana Pachana dravya (To activate immune system) </w:t>
      </w:r>
    </w:p>
    <w:p w:rsidR="008D764A" w:rsidRPr="00652F59" w:rsidRDefault="008D764A" w:rsidP="00652F59">
      <w:pPr>
        <w:numPr>
          <w:ilvl w:val="3"/>
          <w:numId w:val="31"/>
        </w:numPr>
        <w:spacing w:after="28" w:line="480" w:lineRule="auto"/>
        <w:ind w:hanging="360"/>
        <w:jc w:val="both"/>
        <w:rPr>
          <w:rFonts w:ascii="Times New Roman" w:hAnsi="Times New Roman" w:cs="Times New Roman"/>
        </w:rPr>
      </w:pPr>
      <w:r w:rsidRPr="00652F59">
        <w:rPr>
          <w:rFonts w:ascii="Times New Roman" w:eastAsia="Times New Roman" w:hAnsi="Times New Roman" w:cs="Times New Roman"/>
        </w:rPr>
        <w:t xml:space="preserve">Drugs/formulations for Dhatugata Ama pachana.- After this stage only Balya rasayana drugs can be administered </w:t>
      </w:r>
    </w:p>
    <w:p w:rsidR="008D764A" w:rsidRPr="00652F59" w:rsidRDefault="008D764A" w:rsidP="00652F59">
      <w:pPr>
        <w:numPr>
          <w:ilvl w:val="3"/>
          <w:numId w:val="31"/>
        </w:numPr>
        <w:spacing w:after="82" w:line="480" w:lineRule="auto"/>
        <w:ind w:hanging="360"/>
        <w:jc w:val="both"/>
        <w:rPr>
          <w:rFonts w:ascii="Times New Roman" w:hAnsi="Times New Roman" w:cs="Times New Roman"/>
        </w:rPr>
      </w:pPr>
      <w:r w:rsidRPr="00652F59">
        <w:rPr>
          <w:rFonts w:ascii="Times New Roman" w:eastAsia="Times New Roman" w:hAnsi="Times New Roman" w:cs="Times New Roman"/>
        </w:rPr>
        <w:t xml:space="preserve">Vishama jvarahara kashaya </w:t>
      </w:r>
    </w:p>
    <w:p w:rsidR="008D764A" w:rsidRPr="00652F59" w:rsidRDefault="008D764A" w:rsidP="00652F59">
      <w:pPr>
        <w:numPr>
          <w:ilvl w:val="3"/>
          <w:numId w:val="31"/>
        </w:numPr>
        <w:spacing w:after="83" w:line="480" w:lineRule="auto"/>
        <w:ind w:hanging="360"/>
        <w:jc w:val="both"/>
        <w:rPr>
          <w:rFonts w:ascii="Times New Roman" w:hAnsi="Times New Roman" w:cs="Times New Roman"/>
        </w:rPr>
      </w:pPr>
      <w:r w:rsidRPr="00652F59">
        <w:rPr>
          <w:rFonts w:ascii="Times New Roman" w:eastAsia="Times New Roman" w:hAnsi="Times New Roman" w:cs="Times New Roman"/>
        </w:rPr>
        <w:t xml:space="preserve">Langhana/Laghu Ahara sevana </w:t>
      </w:r>
    </w:p>
    <w:p w:rsidR="008D764A" w:rsidRPr="00652F59" w:rsidRDefault="008D764A" w:rsidP="00652F59">
      <w:pPr>
        <w:numPr>
          <w:ilvl w:val="3"/>
          <w:numId w:val="31"/>
        </w:numPr>
        <w:spacing w:after="60" w:line="480" w:lineRule="auto"/>
        <w:ind w:hanging="360"/>
        <w:jc w:val="both"/>
        <w:rPr>
          <w:rFonts w:ascii="Times New Roman" w:hAnsi="Times New Roman" w:cs="Times New Roman"/>
        </w:rPr>
      </w:pPr>
      <w:r w:rsidRPr="00652F59">
        <w:rPr>
          <w:rFonts w:ascii="Times New Roman" w:eastAsia="Times New Roman" w:hAnsi="Times New Roman" w:cs="Times New Roman"/>
        </w:rPr>
        <w:lastRenderedPageBreak/>
        <w:t xml:space="preserve">Abhyanga with taila like Brahat saindhavadya taila (For dhatugata ama pachana)  </w:t>
      </w:r>
    </w:p>
    <w:p w:rsidR="008D764A" w:rsidRPr="00652F59" w:rsidRDefault="008D764A" w:rsidP="00652F59">
      <w:pPr>
        <w:spacing w:after="107" w:line="480" w:lineRule="auto"/>
        <w:ind w:left="370" w:hanging="10"/>
        <w:jc w:val="both"/>
        <w:rPr>
          <w:rFonts w:ascii="Times New Roman" w:hAnsi="Times New Roman" w:cs="Times New Roman"/>
        </w:rPr>
      </w:pPr>
      <w:r w:rsidRPr="00652F59">
        <w:rPr>
          <w:rFonts w:ascii="Times New Roman" w:eastAsia="Times New Roman" w:hAnsi="Times New Roman" w:cs="Times New Roman"/>
          <w:b/>
        </w:rPr>
        <w:t xml:space="preserve">Diet </w:t>
      </w:r>
    </w:p>
    <w:p w:rsidR="008D764A" w:rsidRPr="00652F59" w:rsidRDefault="008D764A" w:rsidP="00652F59">
      <w:pPr>
        <w:spacing w:after="38" w:line="480" w:lineRule="auto"/>
        <w:ind w:left="358" w:right="2503" w:hanging="10"/>
        <w:jc w:val="both"/>
        <w:rPr>
          <w:rFonts w:ascii="Times New Roman" w:hAnsi="Times New Roman" w:cs="Times New Roman"/>
        </w:rPr>
      </w:pPr>
      <w:r w:rsidRPr="00652F59">
        <w:rPr>
          <w:rFonts w:ascii="Times New Roman" w:eastAsia="Times New Roman" w:hAnsi="Times New Roman" w:cs="Times New Roman"/>
        </w:rPr>
        <w:t xml:space="preserve">Peya prepared from Kanthakari, Gokshura etc.  </w:t>
      </w:r>
      <w:r w:rsidRPr="00652F59">
        <w:rPr>
          <w:rFonts w:ascii="Times New Roman" w:hAnsi="Times New Roman" w:cs="Times New Roman"/>
        </w:rPr>
        <w:t xml:space="preserve">  </w:t>
      </w:r>
      <w:r w:rsidRPr="00652F59">
        <w:rPr>
          <w:rFonts w:ascii="Nirmala UI" w:hAnsi="Nirmala UI" w:cs="Nirmala UI" w:hint="cs"/>
          <w:cs/>
          <w:lang w:bidi="hi-IN"/>
        </w:rPr>
        <w:t>श्िदांष्रा</w:t>
      </w:r>
      <w:r w:rsidRPr="00652F59">
        <w:rPr>
          <w:rFonts w:ascii="Times New Roman" w:hAnsi="Times New Roman" w:cs="Times New Roman"/>
        </w:rPr>
        <w:t xml:space="preserve"> </w:t>
      </w:r>
      <w:r w:rsidRPr="00652F59">
        <w:rPr>
          <w:rFonts w:ascii="Nirmala UI" w:hAnsi="Nirmala UI" w:cs="Nirmala UI" w:hint="cs"/>
          <w:cs/>
          <w:lang w:bidi="hi-IN"/>
        </w:rPr>
        <w:t>कांठकाररभर्ाां</w:t>
      </w:r>
      <w:r w:rsidRPr="00652F59">
        <w:rPr>
          <w:rFonts w:ascii="Times New Roman" w:hAnsi="Times New Roman" w:cs="Times New Roman"/>
        </w:rPr>
        <w:t xml:space="preserve"> </w:t>
      </w:r>
      <w:r w:rsidRPr="00652F59">
        <w:rPr>
          <w:rFonts w:ascii="Nirmala UI" w:hAnsi="Nirmala UI" w:cs="Nirmala UI" w:hint="cs"/>
          <w:cs/>
          <w:lang w:bidi="hi-IN"/>
        </w:rPr>
        <w:t>लसद्िाां</w:t>
      </w:r>
      <w:r w:rsidRPr="00652F59">
        <w:rPr>
          <w:rFonts w:ascii="Times New Roman" w:hAnsi="Times New Roman" w:cs="Times New Roman"/>
        </w:rPr>
        <w:t xml:space="preserve"> </w:t>
      </w:r>
      <w:r w:rsidRPr="00652F59">
        <w:rPr>
          <w:rFonts w:ascii="Nirmala UI" w:hAnsi="Nirmala UI" w:cs="Nirmala UI" w:hint="cs"/>
          <w:cs/>
          <w:lang w:bidi="hi-IN"/>
        </w:rPr>
        <w:t>ज्िरहरी</w:t>
      </w:r>
      <w:r w:rsidRPr="00652F59">
        <w:rPr>
          <w:rFonts w:ascii="Times New Roman" w:hAnsi="Times New Roman" w:cs="Times New Roman"/>
        </w:rPr>
        <w:t xml:space="preserve"> </w:t>
      </w:r>
      <w:r w:rsidRPr="00652F59">
        <w:rPr>
          <w:rFonts w:ascii="Nirmala UI" w:hAnsi="Nirmala UI" w:cs="Nirmala UI" w:hint="cs"/>
          <w:cs/>
          <w:lang w:bidi="hi-IN"/>
        </w:rPr>
        <w:t>विबेि</w:t>
      </w:r>
      <w:r w:rsidRPr="00652F59">
        <w:rPr>
          <w:rFonts w:ascii="Times New Roman" w:hAnsi="Times New Roman" w:cs="Times New Roman"/>
        </w:rPr>
        <w:t xml:space="preserve">  || </w:t>
      </w:r>
      <w:r w:rsidRPr="00652F59">
        <w:rPr>
          <w:rFonts w:ascii="Times New Roman" w:eastAsia="Times New Roman" w:hAnsi="Times New Roman" w:cs="Times New Roman"/>
        </w:rPr>
        <w:t xml:space="preserve">Bhavaprakasha  </w:t>
      </w:r>
    </w:p>
    <w:p w:rsidR="008D764A" w:rsidRPr="00652F59" w:rsidRDefault="008D764A" w:rsidP="00652F59">
      <w:pPr>
        <w:spacing w:after="103" w:line="480" w:lineRule="auto"/>
        <w:ind w:left="358" w:hanging="10"/>
        <w:jc w:val="both"/>
        <w:rPr>
          <w:rFonts w:ascii="Times New Roman" w:hAnsi="Times New Roman" w:cs="Times New Roman"/>
        </w:rPr>
      </w:pPr>
      <w:r w:rsidRPr="00652F59">
        <w:rPr>
          <w:rFonts w:ascii="Times New Roman" w:eastAsia="Times New Roman" w:hAnsi="Times New Roman" w:cs="Times New Roman"/>
        </w:rPr>
        <w:t xml:space="preserve">Yavagu prepared from Ushna veerya dravya </w:t>
      </w:r>
    </w:p>
    <w:p w:rsidR="008D764A" w:rsidRPr="00652F59" w:rsidRDefault="008D764A" w:rsidP="00652F59">
      <w:pPr>
        <w:spacing w:after="247" w:line="480" w:lineRule="auto"/>
        <w:ind w:left="358" w:hanging="10"/>
        <w:jc w:val="both"/>
        <w:rPr>
          <w:rFonts w:ascii="Times New Roman" w:hAnsi="Times New Roman" w:cs="Times New Roman"/>
        </w:rPr>
      </w:pPr>
      <w:r w:rsidRPr="00652F59">
        <w:rPr>
          <w:rFonts w:ascii="Times New Roman" w:eastAsia="Times New Roman" w:hAnsi="Times New Roman" w:cs="Times New Roman"/>
        </w:rPr>
        <w:t xml:space="preserve">Intake of vegetables like Patola, Karavellaka, Patha, Punarnava etc indicated in Jvara chikitsa </w:t>
      </w:r>
    </w:p>
    <w:p w:rsidR="008D764A" w:rsidRPr="00652F59" w:rsidRDefault="008D764A" w:rsidP="00652F59">
      <w:pPr>
        <w:spacing w:after="57" w:line="480" w:lineRule="auto"/>
        <w:ind w:left="-5" w:hanging="10"/>
        <w:rPr>
          <w:rFonts w:ascii="Times New Roman" w:hAnsi="Times New Roman" w:cs="Times New Roman"/>
        </w:rPr>
      </w:pPr>
    </w:p>
    <w:p w:rsidR="008D764A" w:rsidRPr="00652F59" w:rsidRDefault="008D764A" w:rsidP="00652F59">
      <w:pPr>
        <w:spacing w:after="107" w:line="480" w:lineRule="auto"/>
        <w:jc w:val="both"/>
        <w:rPr>
          <w:rFonts w:ascii="Times New Roman" w:hAnsi="Times New Roman" w:cs="Times New Roman"/>
        </w:rPr>
      </w:pPr>
      <w:r w:rsidRPr="00652F59">
        <w:rPr>
          <w:rFonts w:ascii="Times New Roman" w:eastAsia="Times New Roman" w:hAnsi="Times New Roman" w:cs="Times New Roman"/>
          <w:b/>
        </w:rPr>
        <w:t xml:space="preserve">MANAGEMENT OF ACTIVE CASES </w:t>
      </w:r>
    </w:p>
    <w:p w:rsidR="008D764A" w:rsidRPr="00652F59" w:rsidRDefault="008D764A" w:rsidP="00652F59">
      <w:pPr>
        <w:spacing w:after="5" w:line="480" w:lineRule="auto"/>
        <w:ind w:left="1090" w:hanging="10"/>
        <w:jc w:val="both"/>
        <w:rPr>
          <w:rFonts w:ascii="Times New Roman" w:hAnsi="Times New Roman" w:cs="Times New Roman"/>
        </w:rPr>
      </w:pPr>
      <w:r w:rsidRPr="00652F59">
        <w:rPr>
          <w:rFonts w:ascii="Times New Roman" w:eastAsia="Courier New" w:hAnsi="Times New Roman" w:cs="Times New Roman"/>
        </w:rPr>
        <w:t>o</w:t>
      </w:r>
      <w:r w:rsidRPr="00652F59">
        <w:rPr>
          <w:rFonts w:ascii="Times New Roman" w:eastAsia="Arial" w:hAnsi="Times New Roman" w:cs="Times New Roman"/>
        </w:rPr>
        <w:t xml:space="preserve"> </w:t>
      </w:r>
      <w:r w:rsidRPr="00652F59">
        <w:rPr>
          <w:rFonts w:ascii="Times New Roman" w:eastAsia="Times New Roman" w:hAnsi="Times New Roman" w:cs="Times New Roman"/>
          <w:b/>
        </w:rPr>
        <w:t xml:space="preserve">Symptomatic management </w:t>
      </w:r>
      <w:r w:rsidRPr="00652F59">
        <w:rPr>
          <w:rFonts w:ascii="Times New Roman" w:eastAsia="Times New Roman" w:hAnsi="Times New Roman" w:cs="Times New Roman"/>
        </w:rPr>
        <w:t>(Based on symptoms and involvement of Dosha)</w:t>
      </w:r>
      <w:r w:rsidRPr="00652F59">
        <w:rPr>
          <w:rFonts w:ascii="Times New Roman" w:eastAsia="Times New Roman" w:hAnsi="Times New Roman" w:cs="Times New Roman"/>
          <w:b/>
        </w:rPr>
        <w:t xml:space="preserve"> </w:t>
      </w:r>
      <w:r w:rsidRPr="00652F59">
        <w:rPr>
          <w:rFonts w:ascii="Times New Roman" w:eastAsia="Courier New" w:hAnsi="Times New Roman" w:cs="Times New Roman"/>
        </w:rPr>
        <w:t>o</w:t>
      </w:r>
      <w:r w:rsidRPr="00652F59">
        <w:rPr>
          <w:rFonts w:ascii="Times New Roman" w:eastAsia="Arial" w:hAnsi="Times New Roman" w:cs="Times New Roman"/>
        </w:rPr>
        <w:t xml:space="preserve"> </w:t>
      </w:r>
      <w:r w:rsidRPr="00652F59">
        <w:rPr>
          <w:rFonts w:ascii="Times New Roman" w:eastAsia="Times New Roman" w:hAnsi="Times New Roman" w:cs="Times New Roman"/>
          <w:b/>
        </w:rPr>
        <w:t xml:space="preserve">Jvara- </w:t>
      </w:r>
      <w:r w:rsidRPr="00652F59">
        <w:rPr>
          <w:rFonts w:ascii="Times New Roman" w:eastAsia="Times New Roman" w:hAnsi="Times New Roman" w:cs="Times New Roman"/>
        </w:rPr>
        <w:t xml:space="preserve">Amrutottara kashaya, AYUSH-64, Mrityunjaya rasa, tribhuvana kirti rasa, </w:t>
      </w:r>
    </w:p>
    <w:p w:rsidR="008D764A" w:rsidRPr="00652F59" w:rsidRDefault="008D764A" w:rsidP="00652F59">
      <w:pPr>
        <w:spacing w:after="5" w:line="480" w:lineRule="auto"/>
        <w:ind w:left="1080" w:firstLine="360"/>
        <w:jc w:val="both"/>
        <w:rPr>
          <w:rFonts w:ascii="Times New Roman" w:hAnsi="Times New Roman" w:cs="Times New Roman"/>
        </w:rPr>
      </w:pPr>
      <w:r w:rsidRPr="00652F59">
        <w:rPr>
          <w:rFonts w:ascii="Times New Roman" w:eastAsia="Times New Roman" w:hAnsi="Times New Roman" w:cs="Times New Roman"/>
        </w:rPr>
        <w:t>Pippalyadi gana kashaya, Amritarishta, sanjivini vati etc</w:t>
      </w:r>
      <w:r w:rsidRPr="00652F59">
        <w:rPr>
          <w:rFonts w:ascii="Times New Roman" w:eastAsia="Times New Roman" w:hAnsi="Times New Roman" w:cs="Times New Roman"/>
          <w:b/>
        </w:rPr>
        <w:t xml:space="preserve">  </w:t>
      </w:r>
      <w:r w:rsidRPr="00652F59">
        <w:rPr>
          <w:rFonts w:ascii="Times New Roman" w:eastAsia="Courier New" w:hAnsi="Times New Roman" w:cs="Times New Roman"/>
        </w:rPr>
        <w:t>o</w:t>
      </w:r>
      <w:r w:rsidRPr="00652F59">
        <w:rPr>
          <w:rFonts w:ascii="Times New Roman" w:eastAsia="Arial" w:hAnsi="Times New Roman" w:cs="Times New Roman"/>
        </w:rPr>
        <w:t xml:space="preserve"> </w:t>
      </w:r>
      <w:r w:rsidRPr="00652F59">
        <w:rPr>
          <w:rFonts w:ascii="Times New Roman" w:eastAsia="Times New Roman" w:hAnsi="Times New Roman" w:cs="Times New Roman"/>
          <w:b/>
        </w:rPr>
        <w:t xml:space="preserve">Jvara with Kasa- </w:t>
      </w:r>
      <w:r w:rsidRPr="00652F59">
        <w:rPr>
          <w:rFonts w:ascii="Times New Roman" w:eastAsia="Times New Roman" w:hAnsi="Times New Roman" w:cs="Times New Roman"/>
        </w:rPr>
        <w:t xml:space="preserve">Talisadi churna, sitopaladi churna, yashtimadhu churna, </w:t>
      </w:r>
    </w:p>
    <w:p w:rsidR="008D764A" w:rsidRPr="00652F59" w:rsidRDefault="008D764A" w:rsidP="00652F59">
      <w:pPr>
        <w:spacing w:after="5" w:line="480" w:lineRule="auto"/>
        <w:ind w:left="1080" w:firstLine="360"/>
        <w:jc w:val="both"/>
        <w:rPr>
          <w:rFonts w:ascii="Times New Roman" w:hAnsi="Times New Roman" w:cs="Times New Roman"/>
        </w:rPr>
      </w:pPr>
      <w:r w:rsidRPr="00652F59">
        <w:rPr>
          <w:rFonts w:ascii="Times New Roman" w:eastAsia="Times New Roman" w:hAnsi="Times New Roman" w:cs="Times New Roman"/>
        </w:rPr>
        <w:t xml:space="preserve">Dashamula kwatha, Kanthakari kwatha, Samirapannaga rasa etc </w:t>
      </w:r>
      <w:r w:rsidRPr="00652F59">
        <w:rPr>
          <w:rFonts w:ascii="Times New Roman" w:eastAsia="Courier New" w:hAnsi="Times New Roman" w:cs="Times New Roman"/>
        </w:rPr>
        <w:t>o</w:t>
      </w:r>
      <w:r w:rsidRPr="00652F59">
        <w:rPr>
          <w:rFonts w:ascii="Times New Roman" w:eastAsia="Arial" w:hAnsi="Times New Roman" w:cs="Times New Roman"/>
        </w:rPr>
        <w:t xml:space="preserve"> </w:t>
      </w:r>
      <w:r w:rsidRPr="00652F59">
        <w:rPr>
          <w:rFonts w:ascii="Times New Roman" w:eastAsia="Times New Roman" w:hAnsi="Times New Roman" w:cs="Times New Roman"/>
          <w:b/>
        </w:rPr>
        <w:t>Jvara with pratishyaya-</w:t>
      </w:r>
      <w:r w:rsidRPr="00652F59">
        <w:rPr>
          <w:rFonts w:ascii="Times New Roman" w:eastAsia="Times New Roman" w:hAnsi="Times New Roman" w:cs="Times New Roman"/>
        </w:rPr>
        <w:t xml:space="preserve"> Laxmivilasa rasa, Dashamula katutraya kwatha</w:t>
      </w:r>
      <w:r w:rsidRPr="00652F59">
        <w:rPr>
          <w:rFonts w:ascii="Times New Roman" w:eastAsia="Times New Roman" w:hAnsi="Times New Roman" w:cs="Times New Roman"/>
          <w:b/>
        </w:rPr>
        <w:t xml:space="preserve"> </w:t>
      </w:r>
      <w:r w:rsidRPr="00652F59">
        <w:rPr>
          <w:rFonts w:ascii="Times New Roman" w:eastAsia="Courier New" w:hAnsi="Times New Roman" w:cs="Times New Roman"/>
        </w:rPr>
        <w:t>o</w:t>
      </w:r>
      <w:r w:rsidRPr="00652F59">
        <w:rPr>
          <w:rFonts w:ascii="Times New Roman" w:eastAsia="Arial" w:hAnsi="Times New Roman" w:cs="Times New Roman"/>
        </w:rPr>
        <w:t xml:space="preserve"> </w:t>
      </w:r>
      <w:r w:rsidRPr="00652F59">
        <w:rPr>
          <w:rFonts w:ascii="Times New Roman" w:eastAsia="Times New Roman" w:hAnsi="Times New Roman" w:cs="Times New Roman"/>
          <w:b/>
        </w:rPr>
        <w:t xml:space="preserve">Jvara with Shvasa- </w:t>
      </w:r>
      <w:r w:rsidRPr="00652F59">
        <w:rPr>
          <w:rFonts w:ascii="Times New Roman" w:eastAsia="Times New Roman" w:hAnsi="Times New Roman" w:cs="Times New Roman"/>
        </w:rPr>
        <w:t xml:space="preserve">In addition to the above, Shvasahara drugs can be added (Kanakasava, Shvasa kuthara rasa etc) </w:t>
      </w:r>
    </w:p>
    <w:p w:rsidR="008D764A" w:rsidRPr="00652F59" w:rsidRDefault="008D764A" w:rsidP="00652F59">
      <w:pPr>
        <w:spacing w:after="203" w:line="480" w:lineRule="auto"/>
        <w:ind w:left="-5" w:right="411" w:hanging="10"/>
        <w:jc w:val="both"/>
        <w:rPr>
          <w:rFonts w:ascii="Times New Roman" w:hAnsi="Times New Roman" w:cs="Times New Roman"/>
        </w:rPr>
      </w:pPr>
    </w:p>
    <w:p w:rsidR="008D764A" w:rsidRPr="00652F59" w:rsidRDefault="008D764A" w:rsidP="00652F59">
      <w:pPr>
        <w:spacing w:after="10" w:line="480" w:lineRule="auto"/>
        <w:ind w:left="-5" w:right="1059" w:hanging="10"/>
        <w:jc w:val="both"/>
        <w:rPr>
          <w:rFonts w:ascii="Times New Roman" w:hAnsi="Times New Roman" w:cs="Times New Roman"/>
        </w:rPr>
      </w:pPr>
      <w:r w:rsidRPr="00652F59">
        <w:rPr>
          <w:rFonts w:ascii="Times New Roman" w:eastAsia="Times New Roman" w:hAnsi="Times New Roman" w:cs="Times New Roman"/>
        </w:rPr>
        <w:t>Treatment guidelines of Amajvara  described in Charaka samhita are useful in this conditions according to severity of Ama, Santhapa, Trishna, Glani</w:t>
      </w:r>
      <w:r w:rsidRPr="00652F59">
        <w:rPr>
          <w:rFonts w:ascii="Times New Roman" w:eastAsia="Times New Roman" w:hAnsi="Times New Roman" w:cs="Times New Roman"/>
          <w:color w:val="C00000"/>
        </w:rPr>
        <w:t xml:space="preserve"> </w:t>
      </w:r>
      <w:r w:rsidRPr="00652F59">
        <w:rPr>
          <w:rFonts w:ascii="Times New Roman" w:eastAsia="Times New Roman" w:hAnsi="Times New Roman" w:cs="Times New Roman"/>
        </w:rPr>
        <w:t>etc</w:t>
      </w:r>
      <w:r w:rsidRPr="00652F59">
        <w:rPr>
          <w:rFonts w:ascii="Times New Roman" w:eastAsia="Times New Roman" w:hAnsi="Times New Roman" w:cs="Times New Roman"/>
          <w:color w:val="C00000"/>
        </w:rPr>
        <w:t xml:space="preserve">. </w:t>
      </w:r>
      <w:r w:rsidRPr="00652F59">
        <w:rPr>
          <w:rFonts w:ascii="Times New Roman" w:eastAsia="Times New Roman" w:hAnsi="Times New Roman" w:cs="Times New Roman"/>
        </w:rPr>
        <w:t xml:space="preserve">Different  modalities like Ushnodhaka, Lajamanda, Manda, Peya, Vilepi, </w:t>
      </w:r>
    </w:p>
    <w:p w:rsidR="008D764A" w:rsidRPr="00652F59" w:rsidRDefault="008D764A" w:rsidP="00652F59">
      <w:pPr>
        <w:spacing w:after="1209" w:line="480" w:lineRule="auto"/>
        <w:ind w:left="-5" w:right="411" w:hanging="10"/>
        <w:jc w:val="both"/>
        <w:rPr>
          <w:rFonts w:ascii="Times New Roman" w:eastAsia="Times New Roman" w:hAnsi="Times New Roman" w:cs="Times New Roman"/>
        </w:rPr>
      </w:pPr>
      <w:r w:rsidRPr="00652F59">
        <w:rPr>
          <w:rFonts w:ascii="Times New Roman" w:eastAsia="Times New Roman" w:hAnsi="Times New Roman" w:cs="Times New Roman"/>
        </w:rPr>
        <w:t xml:space="preserve">Yavagu, Aushadhasidda yusha, Mudgayusha, Mamsarasa, Shadangapaniya, </w:t>
      </w:r>
    </w:p>
    <w:p w:rsidR="00A75368" w:rsidRPr="00652F59" w:rsidRDefault="00A75368" w:rsidP="00652F59">
      <w:pPr>
        <w:spacing w:after="198" w:line="480" w:lineRule="auto"/>
        <w:ind w:left="-5" w:right="411" w:hanging="10"/>
        <w:jc w:val="both"/>
        <w:rPr>
          <w:rFonts w:ascii="Times New Roman" w:hAnsi="Times New Roman" w:cs="Times New Roman"/>
        </w:rPr>
      </w:pPr>
      <w:r w:rsidRPr="00652F59">
        <w:rPr>
          <w:rFonts w:ascii="Times New Roman" w:eastAsia="Times New Roman" w:hAnsi="Times New Roman" w:cs="Times New Roman"/>
        </w:rPr>
        <w:t>Panchakola phanta, Karjuradi tarpana, Panchasara</w:t>
      </w:r>
      <w:r w:rsidRPr="00652F59">
        <w:rPr>
          <w:rFonts w:ascii="Times New Roman" w:eastAsia="Times New Roman" w:hAnsi="Times New Roman" w:cs="Times New Roman"/>
          <w:vertAlign w:val="superscript"/>
        </w:rPr>
        <w:t xml:space="preserve">, </w:t>
      </w:r>
      <w:r w:rsidRPr="00652F59">
        <w:rPr>
          <w:rFonts w:ascii="Times New Roman" w:eastAsia="Times New Roman" w:hAnsi="Times New Roman" w:cs="Times New Roman"/>
        </w:rPr>
        <w:t xml:space="preserve"> may be selected as per the  associated features of Jwara.  </w:t>
      </w:r>
    </w:p>
    <w:p w:rsidR="008D764A" w:rsidRPr="00652F59" w:rsidRDefault="00A75368" w:rsidP="00652F59">
      <w:pPr>
        <w:spacing w:after="1209" w:line="480" w:lineRule="auto"/>
        <w:ind w:left="-5" w:right="411" w:hanging="10"/>
        <w:jc w:val="both"/>
        <w:rPr>
          <w:rFonts w:ascii="Times New Roman" w:eastAsia="Times New Roman" w:hAnsi="Times New Roman" w:cs="Times New Roman"/>
        </w:rPr>
      </w:pPr>
      <w:r w:rsidRPr="00652F59">
        <w:rPr>
          <w:rFonts w:ascii="Times New Roman" w:eastAsia="Times New Roman" w:hAnsi="Times New Roman" w:cs="Times New Roman"/>
        </w:rPr>
        <w:t>On the basis of status of  Deha, Agni  and roga bala following aushadha kalpana may be selected. The treatment protocol may</w:t>
      </w:r>
      <w:r w:rsidRPr="00652F59">
        <w:rPr>
          <w:rFonts w:ascii="Times New Roman" w:eastAsia="Times New Roman" w:hAnsi="Times New Roman" w:cs="Times New Roman"/>
          <w:color w:val="C00000"/>
        </w:rPr>
        <w:t xml:space="preserve"> </w:t>
      </w:r>
      <w:r w:rsidRPr="00652F59">
        <w:rPr>
          <w:rFonts w:ascii="Times New Roman" w:eastAsia="Times New Roman" w:hAnsi="Times New Roman" w:cs="Times New Roman"/>
        </w:rPr>
        <w:t xml:space="preserve">vary in individual patient depending-on  associated feature of jwara. </w:t>
      </w:r>
    </w:p>
    <w:tbl>
      <w:tblPr>
        <w:tblStyle w:val="TableGrid0"/>
        <w:tblpPr w:vertAnchor="text" w:tblpX="-108" w:tblpY="2245"/>
        <w:tblOverlap w:val="never"/>
        <w:tblW w:w="9650" w:type="dxa"/>
        <w:tblInd w:w="0" w:type="dxa"/>
        <w:tblCellMar>
          <w:top w:w="15" w:type="dxa"/>
          <w:left w:w="108" w:type="dxa"/>
        </w:tblCellMar>
        <w:tblLook w:val="04A0"/>
      </w:tblPr>
      <w:tblGrid>
        <w:gridCol w:w="543"/>
        <w:gridCol w:w="2996"/>
        <w:gridCol w:w="2441"/>
        <w:gridCol w:w="3670"/>
      </w:tblGrid>
      <w:tr w:rsidR="008D764A" w:rsidTr="00822753">
        <w:trPr>
          <w:trHeight w:val="331"/>
        </w:trPr>
        <w:tc>
          <w:tcPr>
            <w:tcW w:w="542" w:type="dxa"/>
            <w:tcBorders>
              <w:top w:val="single" w:sz="4" w:space="0" w:color="000000"/>
              <w:left w:val="single" w:sz="4" w:space="0" w:color="000000"/>
              <w:bottom w:val="single" w:sz="4" w:space="0" w:color="000000"/>
              <w:right w:val="single" w:sz="4" w:space="0" w:color="000000"/>
            </w:tcBorders>
          </w:tcPr>
          <w:p w:rsidR="008D764A" w:rsidRDefault="008D764A" w:rsidP="00822753">
            <w:pPr>
              <w:jc w:val="both"/>
            </w:pPr>
            <w:r>
              <w:rPr>
                <w:rFonts w:ascii="Times New Roman" w:eastAsia="Times New Roman" w:hAnsi="Times New Roman" w:cs="Times New Roman"/>
                <w:sz w:val="28"/>
              </w:rPr>
              <w:lastRenderedPageBreak/>
              <w:t xml:space="preserve">SL </w:t>
            </w:r>
          </w:p>
        </w:tc>
        <w:tc>
          <w:tcPr>
            <w:tcW w:w="2996"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NAME </w:t>
            </w:r>
          </w:p>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pPr>
              <w:jc w:val="both"/>
            </w:pPr>
            <w:r>
              <w:rPr>
                <w:rFonts w:ascii="Times New Roman" w:eastAsia="Times New Roman" w:hAnsi="Times New Roman" w:cs="Times New Roman"/>
                <w:sz w:val="28"/>
              </w:rPr>
              <w:t xml:space="preserve">SPECIFICATIONS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EXPLANATIONS </w:t>
            </w:r>
          </w:p>
        </w:tc>
      </w:tr>
      <w:tr w:rsidR="008D764A" w:rsidTr="00822753">
        <w:trPr>
          <w:trHeight w:val="655"/>
        </w:trPr>
        <w:tc>
          <w:tcPr>
            <w:tcW w:w="542" w:type="dxa"/>
            <w:vMerge w:val="restart"/>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1 </w:t>
            </w:r>
          </w:p>
        </w:tc>
        <w:tc>
          <w:tcPr>
            <w:tcW w:w="2996" w:type="dxa"/>
            <w:vMerge w:val="restart"/>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SHADANGA </w:t>
            </w:r>
          </w:p>
          <w:p w:rsidR="008D764A" w:rsidRDefault="008D764A" w:rsidP="00822753">
            <w:r>
              <w:rPr>
                <w:rFonts w:ascii="Times New Roman" w:eastAsia="Times New Roman" w:hAnsi="Times New Roman" w:cs="Times New Roman"/>
                <w:sz w:val="28"/>
              </w:rPr>
              <w:t>PANEEYA</w:t>
            </w:r>
            <w:r w:rsidR="001D4102">
              <w:rPr>
                <w:rFonts w:ascii="Times New Roman" w:eastAsia="Times New Roman" w:hAnsi="Times New Roman" w:cs="Times New Roman"/>
                <w:sz w:val="28"/>
                <w:vertAlign w:val="superscript"/>
              </w:rPr>
              <w:t>80</w:t>
            </w:r>
            <w:r>
              <w:rPr>
                <w:rFonts w:ascii="Times New Roman" w:eastAsia="Times New Roman" w:hAnsi="Times New Roman" w:cs="Times New Roman"/>
                <w:sz w:val="28"/>
              </w:rPr>
              <w:t xml:space="preserve"> </w:t>
            </w:r>
          </w:p>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Key ingredients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pPr>
              <w:jc w:val="both"/>
            </w:pPr>
            <w:r>
              <w:rPr>
                <w:rFonts w:ascii="Times New Roman" w:eastAsia="Times New Roman" w:hAnsi="Times New Roman" w:cs="Times New Roman"/>
                <w:sz w:val="28"/>
              </w:rPr>
              <w:t xml:space="preserve">Musta, Parpata, Usheera, Chandana, Udeechya, Nagara </w:t>
            </w:r>
          </w:p>
        </w:tc>
      </w:tr>
      <w:tr w:rsidR="008D764A" w:rsidTr="00822753">
        <w:trPr>
          <w:trHeight w:val="653"/>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Dosha / </w:t>
            </w:r>
          </w:p>
          <w:p w:rsidR="008D764A" w:rsidRDefault="008D764A" w:rsidP="00822753">
            <w:r>
              <w:rPr>
                <w:rFonts w:ascii="Times New Roman" w:eastAsia="Times New Roman" w:hAnsi="Times New Roman" w:cs="Times New Roman"/>
                <w:sz w:val="28"/>
              </w:rPr>
              <w:t xml:space="preserve">Rogaghnata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pPr>
              <w:tabs>
                <w:tab w:val="right" w:pos="3562"/>
              </w:tabs>
            </w:pPr>
            <w:r>
              <w:rPr>
                <w:rFonts w:ascii="Times New Roman" w:eastAsia="Times New Roman" w:hAnsi="Times New Roman" w:cs="Times New Roman"/>
                <w:sz w:val="28"/>
              </w:rPr>
              <w:t xml:space="preserve">Jwarahara, </w:t>
            </w:r>
            <w:r>
              <w:rPr>
                <w:rFonts w:ascii="Times New Roman" w:eastAsia="Times New Roman" w:hAnsi="Times New Roman" w:cs="Times New Roman"/>
                <w:sz w:val="28"/>
              </w:rPr>
              <w:tab/>
              <w:t xml:space="preserve">Dahashamaka, </w:t>
            </w:r>
          </w:p>
          <w:p w:rsidR="008D764A" w:rsidRDefault="008D764A" w:rsidP="00822753">
            <w:r>
              <w:rPr>
                <w:rFonts w:ascii="Times New Roman" w:eastAsia="Times New Roman" w:hAnsi="Times New Roman" w:cs="Times New Roman"/>
                <w:sz w:val="28"/>
              </w:rPr>
              <w:t xml:space="preserve">Pipasahara, Aamahara </w:t>
            </w:r>
          </w:p>
        </w:tc>
      </w:tr>
      <w:tr w:rsidR="008D764A" w:rsidTr="00822753">
        <w:trPr>
          <w:trHeight w:val="334"/>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Dose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25-50ml  </w:t>
            </w:r>
          </w:p>
        </w:tc>
      </w:tr>
      <w:tr w:rsidR="008D764A" w:rsidTr="00822753">
        <w:trPr>
          <w:trHeight w:val="331"/>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Frequency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pPr>
              <w:jc w:val="both"/>
            </w:pPr>
            <w:r>
              <w:rPr>
                <w:rFonts w:ascii="Times New Roman" w:eastAsia="Times New Roman" w:hAnsi="Times New Roman" w:cs="Times New Roman"/>
                <w:sz w:val="28"/>
              </w:rPr>
              <w:t xml:space="preserve">Repeatedly all through the day </w:t>
            </w:r>
          </w:p>
        </w:tc>
      </w:tr>
      <w:tr w:rsidR="008D764A" w:rsidTr="00822753">
        <w:trPr>
          <w:trHeight w:val="331"/>
        </w:trPr>
        <w:tc>
          <w:tcPr>
            <w:tcW w:w="0" w:type="auto"/>
            <w:vMerge/>
            <w:tcBorders>
              <w:top w:val="nil"/>
              <w:left w:val="single" w:sz="4" w:space="0" w:color="000000"/>
              <w:bottom w:val="single" w:sz="4" w:space="0" w:color="000000"/>
              <w:right w:val="single" w:sz="4" w:space="0" w:color="000000"/>
            </w:tcBorders>
          </w:tcPr>
          <w:p w:rsidR="008D764A" w:rsidRDefault="008D764A" w:rsidP="00822753"/>
        </w:tc>
        <w:tc>
          <w:tcPr>
            <w:tcW w:w="0" w:type="auto"/>
            <w:vMerge/>
            <w:tcBorders>
              <w:top w:val="nil"/>
              <w:left w:val="single" w:sz="4" w:space="0" w:color="000000"/>
              <w:bottom w:val="single" w:sz="4" w:space="0" w:color="000000"/>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Specific Anupana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 </w:t>
            </w:r>
          </w:p>
        </w:tc>
      </w:tr>
      <w:tr w:rsidR="008D764A" w:rsidTr="00822753">
        <w:trPr>
          <w:trHeight w:val="334"/>
        </w:trPr>
        <w:tc>
          <w:tcPr>
            <w:tcW w:w="542" w:type="dxa"/>
            <w:vMerge w:val="restart"/>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2 </w:t>
            </w:r>
          </w:p>
        </w:tc>
        <w:tc>
          <w:tcPr>
            <w:tcW w:w="2996" w:type="dxa"/>
            <w:vMerge w:val="restart"/>
            <w:tcBorders>
              <w:top w:val="single" w:sz="4" w:space="0" w:color="000000"/>
              <w:left w:val="single" w:sz="4" w:space="0" w:color="000000"/>
              <w:bottom w:val="single" w:sz="4" w:space="0" w:color="000000"/>
              <w:right w:val="single" w:sz="4" w:space="0" w:color="000000"/>
            </w:tcBorders>
          </w:tcPr>
          <w:p w:rsidR="008D764A" w:rsidRDefault="008D764A" w:rsidP="00822753">
            <w:pPr>
              <w:tabs>
                <w:tab w:val="right" w:pos="2888"/>
              </w:tabs>
            </w:pPr>
            <w:r>
              <w:rPr>
                <w:rFonts w:ascii="Times New Roman" w:eastAsia="Times New Roman" w:hAnsi="Times New Roman" w:cs="Times New Roman"/>
                <w:sz w:val="28"/>
              </w:rPr>
              <w:t xml:space="preserve">TULASI </w:t>
            </w:r>
            <w:r>
              <w:rPr>
                <w:rFonts w:ascii="Times New Roman" w:eastAsia="Times New Roman" w:hAnsi="Times New Roman" w:cs="Times New Roman"/>
                <w:sz w:val="28"/>
              </w:rPr>
              <w:tab/>
              <w:t xml:space="preserve">PATRA </w:t>
            </w:r>
          </w:p>
          <w:p w:rsidR="008D764A" w:rsidRDefault="008D764A" w:rsidP="00822753">
            <w:r>
              <w:rPr>
                <w:rFonts w:ascii="Times New Roman" w:eastAsia="Times New Roman" w:hAnsi="Times New Roman" w:cs="Times New Roman"/>
                <w:sz w:val="28"/>
              </w:rPr>
              <w:t>SWARASA</w:t>
            </w:r>
            <w:r w:rsidR="001D4102">
              <w:rPr>
                <w:rFonts w:ascii="Times New Roman" w:eastAsia="Times New Roman" w:hAnsi="Times New Roman" w:cs="Times New Roman"/>
                <w:sz w:val="28"/>
                <w:vertAlign w:val="superscript"/>
              </w:rPr>
              <w:t>81</w:t>
            </w:r>
            <w:r>
              <w:rPr>
                <w:rFonts w:ascii="Times New Roman" w:eastAsia="Times New Roman" w:hAnsi="Times New Roman" w:cs="Times New Roman"/>
                <w:sz w:val="28"/>
                <w:vertAlign w:val="superscript"/>
              </w:rPr>
              <w:t xml:space="preserve"> </w:t>
            </w:r>
          </w:p>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Key ingredients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Fresh leaves of Tulasi </w:t>
            </w:r>
          </w:p>
        </w:tc>
      </w:tr>
      <w:tr w:rsidR="008D764A" w:rsidTr="00822753">
        <w:trPr>
          <w:trHeight w:val="653"/>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Dosha / </w:t>
            </w:r>
          </w:p>
          <w:p w:rsidR="008D764A" w:rsidRDefault="008D764A" w:rsidP="00822753">
            <w:r>
              <w:rPr>
                <w:rFonts w:ascii="Times New Roman" w:eastAsia="Times New Roman" w:hAnsi="Times New Roman" w:cs="Times New Roman"/>
                <w:sz w:val="28"/>
              </w:rPr>
              <w:t xml:space="preserve">Rogaghnata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pPr>
              <w:tabs>
                <w:tab w:val="right" w:pos="3562"/>
              </w:tabs>
            </w:pPr>
            <w:r>
              <w:rPr>
                <w:rFonts w:ascii="Times New Roman" w:eastAsia="Times New Roman" w:hAnsi="Times New Roman" w:cs="Times New Roman"/>
                <w:sz w:val="28"/>
              </w:rPr>
              <w:t xml:space="preserve">Kapha </w:t>
            </w:r>
            <w:r>
              <w:rPr>
                <w:rFonts w:ascii="Times New Roman" w:eastAsia="Times New Roman" w:hAnsi="Times New Roman" w:cs="Times New Roman"/>
                <w:sz w:val="28"/>
              </w:rPr>
              <w:tab/>
              <w:t xml:space="preserve">pradhana, </w:t>
            </w:r>
          </w:p>
          <w:p w:rsidR="008D764A" w:rsidRDefault="008D764A" w:rsidP="00822753">
            <w:r>
              <w:rPr>
                <w:rFonts w:ascii="Times New Roman" w:eastAsia="Times New Roman" w:hAnsi="Times New Roman" w:cs="Times New Roman"/>
                <w:sz w:val="28"/>
              </w:rPr>
              <w:t xml:space="preserve">Vishamajwara </w:t>
            </w:r>
          </w:p>
        </w:tc>
      </w:tr>
      <w:tr w:rsidR="008D764A" w:rsidTr="00822753">
        <w:trPr>
          <w:trHeight w:val="331"/>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Dose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15ml </w:t>
            </w:r>
          </w:p>
        </w:tc>
      </w:tr>
      <w:tr w:rsidR="008D764A" w:rsidTr="00822753">
        <w:trPr>
          <w:trHeight w:val="334"/>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Frequency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BD </w:t>
            </w:r>
          </w:p>
        </w:tc>
      </w:tr>
      <w:tr w:rsidR="008D764A" w:rsidTr="00822753">
        <w:trPr>
          <w:trHeight w:val="331"/>
        </w:trPr>
        <w:tc>
          <w:tcPr>
            <w:tcW w:w="0" w:type="auto"/>
            <w:vMerge/>
            <w:tcBorders>
              <w:top w:val="nil"/>
              <w:left w:val="single" w:sz="4" w:space="0" w:color="000000"/>
              <w:bottom w:val="single" w:sz="4" w:space="0" w:color="000000"/>
              <w:right w:val="single" w:sz="4" w:space="0" w:color="000000"/>
            </w:tcBorders>
          </w:tcPr>
          <w:p w:rsidR="008D764A" w:rsidRDefault="008D764A" w:rsidP="00822753"/>
        </w:tc>
        <w:tc>
          <w:tcPr>
            <w:tcW w:w="0" w:type="auto"/>
            <w:vMerge/>
            <w:tcBorders>
              <w:top w:val="nil"/>
              <w:left w:val="single" w:sz="4" w:space="0" w:color="000000"/>
              <w:bottom w:val="single" w:sz="4" w:space="0" w:color="000000"/>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Specific Anupana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3-6gms of Marichachurna </w:t>
            </w:r>
          </w:p>
        </w:tc>
      </w:tr>
      <w:tr w:rsidR="008D764A" w:rsidTr="00822753">
        <w:trPr>
          <w:trHeight w:val="331"/>
        </w:trPr>
        <w:tc>
          <w:tcPr>
            <w:tcW w:w="542" w:type="dxa"/>
            <w:vMerge w:val="restart"/>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3 </w:t>
            </w:r>
          </w:p>
        </w:tc>
        <w:tc>
          <w:tcPr>
            <w:tcW w:w="2996" w:type="dxa"/>
            <w:vMerge w:val="restart"/>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ARDRAKA </w:t>
            </w:r>
          </w:p>
          <w:p w:rsidR="008D764A" w:rsidRPr="00327263" w:rsidRDefault="008D764A" w:rsidP="00822753">
            <w:pPr>
              <w:rPr>
                <w:vertAlign w:val="superscript"/>
              </w:rPr>
            </w:pPr>
            <w:r>
              <w:rPr>
                <w:rFonts w:ascii="Times New Roman" w:eastAsia="Times New Roman" w:hAnsi="Times New Roman" w:cs="Times New Roman"/>
                <w:sz w:val="28"/>
              </w:rPr>
              <w:t>SWARASA</w:t>
            </w:r>
            <w:r w:rsidR="00327263">
              <w:rPr>
                <w:rFonts w:ascii="Times New Roman" w:eastAsia="Times New Roman" w:hAnsi="Times New Roman" w:cs="Times New Roman"/>
                <w:sz w:val="28"/>
                <w:vertAlign w:val="superscript"/>
              </w:rPr>
              <w:t>8</w:t>
            </w:r>
            <w:r w:rsidR="001D4102">
              <w:rPr>
                <w:rFonts w:ascii="Times New Roman" w:eastAsia="Times New Roman" w:hAnsi="Times New Roman" w:cs="Times New Roman"/>
                <w:sz w:val="28"/>
                <w:vertAlign w:val="superscript"/>
              </w:rPr>
              <w:t>2</w:t>
            </w:r>
          </w:p>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Key ingredients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Fresh tubers of Ardraka </w:t>
            </w:r>
          </w:p>
        </w:tc>
      </w:tr>
      <w:tr w:rsidR="008D764A" w:rsidTr="00822753">
        <w:trPr>
          <w:trHeight w:val="656"/>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Dosha / </w:t>
            </w:r>
          </w:p>
          <w:p w:rsidR="008D764A" w:rsidRDefault="008D764A" w:rsidP="00822753">
            <w:r>
              <w:rPr>
                <w:rFonts w:ascii="Times New Roman" w:eastAsia="Times New Roman" w:hAnsi="Times New Roman" w:cs="Times New Roman"/>
                <w:sz w:val="28"/>
              </w:rPr>
              <w:t xml:space="preserve">Rogaghnata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pPr>
              <w:jc w:val="both"/>
            </w:pPr>
            <w:r>
              <w:rPr>
                <w:rFonts w:ascii="Times New Roman" w:eastAsia="Times New Roman" w:hAnsi="Times New Roman" w:cs="Times New Roman"/>
                <w:sz w:val="28"/>
              </w:rPr>
              <w:t xml:space="preserve">Vata kapha hara, Pratishyaya, Kasa, Jwara </w:t>
            </w:r>
          </w:p>
        </w:tc>
      </w:tr>
      <w:tr w:rsidR="008D764A" w:rsidTr="00822753">
        <w:trPr>
          <w:trHeight w:val="331"/>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Dose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15ml </w:t>
            </w:r>
          </w:p>
        </w:tc>
      </w:tr>
      <w:tr w:rsidR="008D764A" w:rsidTr="00822753">
        <w:trPr>
          <w:trHeight w:val="334"/>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Frequency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BD </w:t>
            </w:r>
          </w:p>
        </w:tc>
      </w:tr>
      <w:tr w:rsidR="008D764A" w:rsidTr="00822753">
        <w:trPr>
          <w:trHeight w:val="331"/>
        </w:trPr>
        <w:tc>
          <w:tcPr>
            <w:tcW w:w="0" w:type="auto"/>
            <w:vMerge/>
            <w:tcBorders>
              <w:top w:val="nil"/>
              <w:left w:val="single" w:sz="4" w:space="0" w:color="000000"/>
              <w:bottom w:val="single" w:sz="4" w:space="0" w:color="000000"/>
              <w:right w:val="single" w:sz="4" w:space="0" w:color="000000"/>
            </w:tcBorders>
          </w:tcPr>
          <w:p w:rsidR="008D764A" w:rsidRDefault="008D764A" w:rsidP="00822753"/>
        </w:tc>
        <w:tc>
          <w:tcPr>
            <w:tcW w:w="0" w:type="auto"/>
            <w:vMerge/>
            <w:tcBorders>
              <w:top w:val="nil"/>
              <w:left w:val="single" w:sz="4" w:space="0" w:color="000000"/>
              <w:bottom w:val="single" w:sz="4" w:space="0" w:color="000000"/>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Specific Anupana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Honey </w:t>
            </w:r>
          </w:p>
        </w:tc>
      </w:tr>
      <w:tr w:rsidR="008D764A" w:rsidTr="00822753">
        <w:trPr>
          <w:trHeight w:val="974"/>
        </w:trPr>
        <w:tc>
          <w:tcPr>
            <w:tcW w:w="542" w:type="dxa"/>
            <w:vMerge w:val="restart"/>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lastRenderedPageBreak/>
              <w:t xml:space="preserve">4 </w:t>
            </w:r>
          </w:p>
        </w:tc>
        <w:tc>
          <w:tcPr>
            <w:tcW w:w="2996" w:type="dxa"/>
            <w:vMerge w:val="restart"/>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SANJEEVANI VATI</w:t>
            </w:r>
            <w:r w:rsidR="00327263">
              <w:rPr>
                <w:rFonts w:ascii="Times New Roman" w:eastAsia="Times New Roman" w:hAnsi="Times New Roman" w:cs="Times New Roman"/>
                <w:sz w:val="28"/>
                <w:vertAlign w:val="superscript"/>
              </w:rPr>
              <w:t>8</w:t>
            </w:r>
            <w:r w:rsidR="001D4102">
              <w:rPr>
                <w:rFonts w:ascii="Times New Roman" w:eastAsia="Times New Roman" w:hAnsi="Times New Roman" w:cs="Times New Roman"/>
                <w:sz w:val="28"/>
                <w:vertAlign w:val="superscript"/>
              </w:rPr>
              <w:t>3</w:t>
            </w:r>
            <w:r>
              <w:rPr>
                <w:rFonts w:ascii="Times New Roman" w:eastAsia="Times New Roman" w:hAnsi="Times New Roman" w:cs="Times New Roman"/>
                <w:sz w:val="28"/>
              </w:rPr>
              <w:t xml:space="preserve"> </w:t>
            </w:r>
          </w:p>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Key ingredients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pPr>
              <w:ind w:right="108"/>
              <w:jc w:val="both"/>
            </w:pPr>
            <w:r>
              <w:rPr>
                <w:rFonts w:ascii="Times New Roman" w:eastAsia="Times New Roman" w:hAnsi="Times New Roman" w:cs="Times New Roman"/>
                <w:sz w:val="28"/>
              </w:rPr>
              <w:t xml:space="preserve">Vatsanabha, Bhallataka, Guduchi, Vacha, Vidanga, Gomutra </w:t>
            </w:r>
          </w:p>
        </w:tc>
      </w:tr>
      <w:tr w:rsidR="008D764A" w:rsidTr="00822753">
        <w:trPr>
          <w:trHeight w:val="655"/>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Dosha / </w:t>
            </w:r>
          </w:p>
          <w:p w:rsidR="008D764A" w:rsidRDefault="008D764A" w:rsidP="00822753">
            <w:r>
              <w:rPr>
                <w:rFonts w:ascii="Times New Roman" w:eastAsia="Times New Roman" w:hAnsi="Times New Roman" w:cs="Times New Roman"/>
                <w:sz w:val="28"/>
              </w:rPr>
              <w:t xml:space="preserve">Rogaghnata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Pitta pradhanasannipatajwara, Visha </w:t>
            </w:r>
          </w:p>
        </w:tc>
      </w:tr>
      <w:tr w:rsidR="008D764A" w:rsidTr="00822753">
        <w:trPr>
          <w:trHeight w:val="331"/>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Dose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125mg </w:t>
            </w:r>
          </w:p>
        </w:tc>
      </w:tr>
      <w:tr w:rsidR="008D764A" w:rsidTr="00822753">
        <w:trPr>
          <w:trHeight w:val="334"/>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Frequency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TID </w:t>
            </w:r>
          </w:p>
        </w:tc>
      </w:tr>
      <w:tr w:rsidR="008D764A" w:rsidTr="00822753">
        <w:trPr>
          <w:trHeight w:val="331"/>
        </w:trPr>
        <w:tc>
          <w:tcPr>
            <w:tcW w:w="0" w:type="auto"/>
            <w:vMerge/>
            <w:tcBorders>
              <w:top w:val="nil"/>
              <w:left w:val="single" w:sz="4" w:space="0" w:color="000000"/>
              <w:bottom w:val="single" w:sz="4" w:space="0" w:color="000000"/>
              <w:right w:val="single" w:sz="4" w:space="0" w:color="000000"/>
            </w:tcBorders>
          </w:tcPr>
          <w:p w:rsidR="008D764A" w:rsidRDefault="008D764A" w:rsidP="00822753"/>
        </w:tc>
        <w:tc>
          <w:tcPr>
            <w:tcW w:w="0" w:type="auto"/>
            <w:vMerge/>
            <w:tcBorders>
              <w:top w:val="nil"/>
              <w:left w:val="single" w:sz="4" w:space="0" w:color="000000"/>
              <w:bottom w:val="single" w:sz="4" w:space="0" w:color="000000"/>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Specific Anupana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ArdrakaSwarasa or Ushnajala </w:t>
            </w:r>
          </w:p>
        </w:tc>
      </w:tr>
      <w:tr w:rsidR="008D764A" w:rsidTr="00822753">
        <w:trPr>
          <w:trHeight w:val="331"/>
        </w:trPr>
        <w:tc>
          <w:tcPr>
            <w:tcW w:w="542" w:type="dxa"/>
            <w:vMerge w:val="restart"/>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5 </w:t>
            </w:r>
          </w:p>
        </w:tc>
        <w:tc>
          <w:tcPr>
            <w:tcW w:w="2996" w:type="dxa"/>
            <w:vMerge w:val="restart"/>
            <w:tcBorders>
              <w:top w:val="single" w:sz="4" w:space="0" w:color="000000"/>
              <w:left w:val="single" w:sz="4" w:space="0" w:color="000000"/>
              <w:bottom w:val="single" w:sz="4" w:space="0" w:color="000000"/>
              <w:right w:val="single" w:sz="4" w:space="0" w:color="000000"/>
            </w:tcBorders>
          </w:tcPr>
          <w:p w:rsidR="008D764A" w:rsidRPr="00327263" w:rsidRDefault="008D764A" w:rsidP="00822753">
            <w:pPr>
              <w:rPr>
                <w:vertAlign w:val="superscript"/>
              </w:rPr>
            </w:pPr>
            <w:r>
              <w:rPr>
                <w:rFonts w:ascii="Times New Roman" w:eastAsia="Times New Roman" w:hAnsi="Times New Roman" w:cs="Times New Roman"/>
                <w:sz w:val="28"/>
              </w:rPr>
              <w:t>DASHAMOOLA KWATHA</w:t>
            </w:r>
            <w:r w:rsidR="00327263">
              <w:rPr>
                <w:rFonts w:ascii="Times New Roman" w:eastAsia="Times New Roman" w:hAnsi="Times New Roman" w:cs="Times New Roman"/>
                <w:sz w:val="28"/>
                <w:vertAlign w:val="superscript"/>
              </w:rPr>
              <w:t>8</w:t>
            </w:r>
            <w:r w:rsidR="001D4102">
              <w:rPr>
                <w:rFonts w:ascii="Times New Roman" w:eastAsia="Times New Roman" w:hAnsi="Times New Roman" w:cs="Times New Roman"/>
                <w:sz w:val="28"/>
                <w:vertAlign w:val="superscript"/>
              </w:rPr>
              <w:t>4</w:t>
            </w:r>
          </w:p>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Key ingredients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Dashamoola </w:t>
            </w:r>
          </w:p>
        </w:tc>
      </w:tr>
      <w:tr w:rsidR="008D764A" w:rsidTr="00822753">
        <w:trPr>
          <w:trHeight w:val="655"/>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Dosha / </w:t>
            </w:r>
          </w:p>
          <w:p w:rsidR="008D764A" w:rsidRDefault="008D764A" w:rsidP="00822753">
            <w:r>
              <w:rPr>
                <w:rFonts w:ascii="Times New Roman" w:eastAsia="Times New Roman" w:hAnsi="Times New Roman" w:cs="Times New Roman"/>
                <w:sz w:val="28"/>
              </w:rPr>
              <w:t xml:space="preserve">Rogaghnata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Vata kapha Jwara especially,  Tridoshahara </w:t>
            </w:r>
          </w:p>
        </w:tc>
      </w:tr>
      <w:tr w:rsidR="008D764A" w:rsidTr="00822753">
        <w:trPr>
          <w:trHeight w:val="331"/>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Dose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15ml </w:t>
            </w:r>
          </w:p>
        </w:tc>
      </w:tr>
      <w:tr w:rsidR="008D764A" w:rsidTr="00822753">
        <w:trPr>
          <w:trHeight w:val="331"/>
        </w:trPr>
        <w:tc>
          <w:tcPr>
            <w:tcW w:w="0" w:type="auto"/>
            <w:vMerge/>
            <w:tcBorders>
              <w:top w:val="nil"/>
              <w:left w:val="single" w:sz="4" w:space="0" w:color="000000"/>
              <w:bottom w:val="nil"/>
              <w:right w:val="single" w:sz="4" w:space="0" w:color="000000"/>
            </w:tcBorders>
          </w:tcPr>
          <w:p w:rsidR="008D764A" w:rsidRDefault="008D764A" w:rsidP="00822753"/>
        </w:tc>
        <w:tc>
          <w:tcPr>
            <w:tcW w:w="0" w:type="auto"/>
            <w:vMerge/>
            <w:tcBorders>
              <w:top w:val="nil"/>
              <w:left w:val="single" w:sz="4" w:space="0" w:color="000000"/>
              <w:bottom w:val="nil"/>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Frequency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TID </w:t>
            </w:r>
          </w:p>
        </w:tc>
      </w:tr>
      <w:tr w:rsidR="008D764A" w:rsidTr="00822753">
        <w:trPr>
          <w:trHeight w:val="334"/>
        </w:trPr>
        <w:tc>
          <w:tcPr>
            <w:tcW w:w="0" w:type="auto"/>
            <w:vMerge/>
            <w:tcBorders>
              <w:top w:val="nil"/>
              <w:left w:val="single" w:sz="4" w:space="0" w:color="000000"/>
              <w:bottom w:val="single" w:sz="4" w:space="0" w:color="000000"/>
              <w:right w:val="single" w:sz="4" w:space="0" w:color="000000"/>
            </w:tcBorders>
          </w:tcPr>
          <w:p w:rsidR="008D764A" w:rsidRDefault="008D764A" w:rsidP="00822753"/>
        </w:tc>
        <w:tc>
          <w:tcPr>
            <w:tcW w:w="0" w:type="auto"/>
            <w:vMerge/>
            <w:tcBorders>
              <w:top w:val="nil"/>
              <w:left w:val="single" w:sz="4" w:space="0" w:color="000000"/>
              <w:bottom w:val="single" w:sz="4" w:space="0" w:color="000000"/>
              <w:right w:val="single" w:sz="4" w:space="0" w:color="000000"/>
            </w:tcBorders>
          </w:tcPr>
          <w:p w:rsidR="008D764A" w:rsidRDefault="008D764A" w:rsidP="00822753"/>
        </w:tc>
        <w:tc>
          <w:tcPr>
            <w:tcW w:w="2441"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Specific Anupana </w:t>
            </w:r>
          </w:p>
        </w:tc>
        <w:tc>
          <w:tcPr>
            <w:tcW w:w="3670" w:type="dxa"/>
            <w:tcBorders>
              <w:top w:val="single" w:sz="4" w:space="0" w:color="000000"/>
              <w:left w:val="single" w:sz="4" w:space="0" w:color="000000"/>
              <w:bottom w:val="single" w:sz="4" w:space="0" w:color="000000"/>
              <w:right w:val="single" w:sz="4" w:space="0" w:color="000000"/>
            </w:tcBorders>
          </w:tcPr>
          <w:p w:rsidR="008D764A" w:rsidRDefault="008D764A" w:rsidP="00822753">
            <w:r>
              <w:rPr>
                <w:rFonts w:ascii="Times New Roman" w:eastAsia="Times New Roman" w:hAnsi="Times New Roman" w:cs="Times New Roman"/>
                <w:sz w:val="28"/>
              </w:rPr>
              <w:t xml:space="preserve">Sukhoshnasheetajala </w:t>
            </w:r>
          </w:p>
        </w:tc>
      </w:tr>
      <w:tr w:rsidR="008D764A" w:rsidTr="00822753">
        <w:trPr>
          <w:trHeight w:val="326"/>
        </w:trPr>
        <w:tc>
          <w:tcPr>
            <w:tcW w:w="542" w:type="dxa"/>
            <w:tcBorders>
              <w:top w:val="single" w:sz="4" w:space="0" w:color="000000"/>
              <w:left w:val="single" w:sz="4" w:space="0" w:color="000000"/>
              <w:bottom w:val="nil"/>
              <w:right w:val="single" w:sz="4" w:space="0" w:color="000000"/>
            </w:tcBorders>
          </w:tcPr>
          <w:p w:rsidR="008D764A" w:rsidRDefault="008D764A" w:rsidP="00822753">
            <w:r>
              <w:rPr>
                <w:rFonts w:ascii="Times New Roman" w:eastAsia="Times New Roman" w:hAnsi="Times New Roman" w:cs="Times New Roman"/>
                <w:sz w:val="28"/>
              </w:rPr>
              <w:t xml:space="preserve">6 </w:t>
            </w:r>
          </w:p>
        </w:tc>
        <w:tc>
          <w:tcPr>
            <w:tcW w:w="2996" w:type="dxa"/>
            <w:tcBorders>
              <w:top w:val="single" w:sz="4" w:space="0" w:color="000000"/>
              <w:left w:val="single" w:sz="4" w:space="0" w:color="000000"/>
              <w:bottom w:val="nil"/>
              <w:right w:val="single" w:sz="4" w:space="0" w:color="000000"/>
            </w:tcBorders>
          </w:tcPr>
          <w:p w:rsidR="008D764A" w:rsidRDefault="008D764A" w:rsidP="00822753">
            <w:r>
              <w:rPr>
                <w:rFonts w:ascii="Times New Roman" w:eastAsia="Times New Roman" w:hAnsi="Times New Roman" w:cs="Times New Roman"/>
                <w:sz w:val="28"/>
              </w:rPr>
              <w:t xml:space="preserve">DASHAMOOLA </w:t>
            </w:r>
          </w:p>
        </w:tc>
        <w:tc>
          <w:tcPr>
            <w:tcW w:w="2441" w:type="dxa"/>
            <w:tcBorders>
              <w:top w:val="single" w:sz="4" w:space="0" w:color="000000"/>
              <w:left w:val="single" w:sz="4" w:space="0" w:color="000000"/>
              <w:bottom w:val="nil"/>
              <w:right w:val="single" w:sz="4" w:space="0" w:color="000000"/>
            </w:tcBorders>
          </w:tcPr>
          <w:p w:rsidR="008D764A" w:rsidRDefault="008D764A" w:rsidP="00822753">
            <w:r>
              <w:rPr>
                <w:rFonts w:ascii="Times New Roman" w:eastAsia="Times New Roman" w:hAnsi="Times New Roman" w:cs="Times New Roman"/>
                <w:sz w:val="28"/>
              </w:rPr>
              <w:t xml:space="preserve">Key ingredients </w:t>
            </w:r>
          </w:p>
        </w:tc>
        <w:tc>
          <w:tcPr>
            <w:tcW w:w="3670" w:type="dxa"/>
            <w:tcBorders>
              <w:top w:val="single" w:sz="4" w:space="0" w:color="000000"/>
              <w:left w:val="single" w:sz="4" w:space="0" w:color="000000"/>
              <w:bottom w:val="nil"/>
              <w:right w:val="single" w:sz="4" w:space="0" w:color="000000"/>
            </w:tcBorders>
          </w:tcPr>
          <w:p w:rsidR="008D764A" w:rsidRDefault="008D764A" w:rsidP="00822753">
            <w:r>
              <w:rPr>
                <w:rFonts w:ascii="Times New Roman" w:eastAsia="Times New Roman" w:hAnsi="Times New Roman" w:cs="Times New Roman"/>
                <w:sz w:val="28"/>
              </w:rPr>
              <w:t xml:space="preserve">Dashamoola </w:t>
            </w:r>
          </w:p>
        </w:tc>
      </w:tr>
    </w:tbl>
    <w:p w:rsidR="008C0EDD" w:rsidRDefault="008C0EDD" w:rsidP="008D764A">
      <w:pPr>
        <w:spacing w:after="207" w:line="270" w:lineRule="auto"/>
        <w:ind w:left="1754" w:right="411"/>
        <w:jc w:val="both"/>
        <w:rPr>
          <w:color w:val="7030A0"/>
          <w:sz w:val="28"/>
          <w:szCs w:val="28"/>
        </w:rPr>
      </w:pPr>
    </w:p>
    <w:p w:rsidR="008C0EDD" w:rsidRDefault="008C0EDD" w:rsidP="008D764A">
      <w:pPr>
        <w:spacing w:after="207" w:line="270" w:lineRule="auto"/>
        <w:ind w:left="1754" w:right="411"/>
        <w:jc w:val="both"/>
        <w:rPr>
          <w:color w:val="7030A0"/>
          <w:sz w:val="28"/>
          <w:szCs w:val="28"/>
        </w:rPr>
      </w:pPr>
    </w:p>
    <w:p w:rsidR="008C0EDD" w:rsidRDefault="008C0EDD" w:rsidP="008D764A">
      <w:pPr>
        <w:spacing w:after="207" w:line="270" w:lineRule="auto"/>
        <w:ind w:left="1754" w:right="411"/>
        <w:jc w:val="both"/>
        <w:rPr>
          <w:color w:val="7030A0"/>
          <w:sz w:val="28"/>
          <w:szCs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2995"/>
        <w:gridCol w:w="2440"/>
        <w:gridCol w:w="3669"/>
      </w:tblGrid>
      <w:tr w:rsidR="008C0EDD" w:rsidTr="00822753">
        <w:trPr>
          <w:trHeight w:val="643"/>
        </w:trPr>
        <w:tc>
          <w:tcPr>
            <w:tcW w:w="542" w:type="dxa"/>
            <w:vMerge w:val="restart"/>
          </w:tcPr>
          <w:p w:rsidR="008C0EDD" w:rsidRDefault="008C0EDD" w:rsidP="00822753">
            <w:pPr>
              <w:pStyle w:val="TableParagraph"/>
              <w:rPr>
                <w:sz w:val="26"/>
              </w:rPr>
            </w:pPr>
          </w:p>
        </w:tc>
        <w:tc>
          <w:tcPr>
            <w:tcW w:w="2995" w:type="dxa"/>
            <w:vMerge w:val="restart"/>
          </w:tcPr>
          <w:p w:rsidR="008C0EDD" w:rsidRDefault="008C0EDD" w:rsidP="00822753">
            <w:pPr>
              <w:pStyle w:val="TableParagraph"/>
              <w:ind w:left="108"/>
              <w:rPr>
                <w:sz w:val="28"/>
              </w:rPr>
            </w:pPr>
            <w:r>
              <w:rPr>
                <w:sz w:val="28"/>
              </w:rPr>
              <w:t>ARISHTA</w:t>
            </w:r>
            <w:r w:rsidR="00650A0B">
              <w:rPr>
                <w:sz w:val="28"/>
                <w:vertAlign w:val="superscript"/>
              </w:rPr>
              <w:t>8</w:t>
            </w:r>
            <w:r w:rsidR="001D4102">
              <w:rPr>
                <w:sz w:val="28"/>
                <w:vertAlign w:val="superscript"/>
              </w:rPr>
              <w:t>5</w:t>
            </w:r>
          </w:p>
        </w:tc>
        <w:tc>
          <w:tcPr>
            <w:tcW w:w="2440" w:type="dxa"/>
          </w:tcPr>
          <w:p w:rsidR="008C0EDD" w:rsidRDefault="008C0EDD" w:rsidP="00822753">
            <w:pPr>
              <w:pStyle w:val="TableParagraph"/>
              <w:spacing w:line="322" w:lineRule="exact"/>
              <w:ind w:left="108" w:right="964"/>
              <w:rPr>
                <w:sz w:val="28"/>
              </w:rPr>
            </w:pPr>
            <w:r>
              <w:rPr>
                <w:sz w:val="28"/>
              </w:rPr>
              <w:t>Dosha /</w:t>
            </w:r>
            <w:r>
              <w:rPr>
                <w:spacing w:val="1"/>
                <w:sz w:val="28"/>
              </w:rPr>
              <w:t xml:space="preserve"> </w:t>
            </w:r>
            <w:r>
              <w:rPr>
                <w:sz w:val="28"/>
              </w:rPr>
              <w:t>Rogaghnata</w:t>
            </w:r>
          </w:p>
        </w:tc>
        <w:tc>
          <w:tcPr>
            <w:tcW w:w="3669" w:type="dxa"/>
          </w:tcPr>
          <w:p w:rsidR="008C0EDD" w:rsidRDefault="008C0EDD" w:rsidP="00822753">
            <w:pPr>
              <w:pStyle w:val="TableParagraph"/>
              <w:spacing w:line="322" w:lineRule="exact"/>
              <w:ind w:left="110" w:right="90"/>
              <w:rPr>
                <w:sz w:val="28"/>
              </w:rPr>
            </w:pPr>
            <w:r>
              <w:rPr>
                <w:sz w:val="28"/>
              </w:rPr>
              <w:t>Vata</w:t>
            </w:r>
            <w:r>
              <w:rPr>
                <w:spacing w:val="62"/>
                <w:sz w:val="28"/>
              </w:rPr>
              <w:t xml:space="preserve"> </w:t>
            </w:r>
            <w:r>
              <w:rPr>
                <w:sz w:val="28"/>
              </w:rPr>
              <w:t>kapha</w:t>
            </w:r>
            <w:r>
              <w:rPr>
                <w:spacing w:val="62"/>
                <w:sz w:val="28"/>
              </w:rPr>
              <w:t xml:space="preserve"> </w:t>
            </w:r>
            <w:r>
              <w:rPr>
                <w:sz w:val="28"/>
              </w:rPr>
              <w:t>Jwara</w:t>
            </w:r>
            <w:r>
              <w:rPr>
                <w:spacing w:val="65"/>
                <w:sz w:val="28"/>
              </w:rPr>
              <w:t xml:space="preserve"> </w:t>
            </w:r>
            <w:r>
              <w:rPr>
                <w:sz w:val="28"/>
              </w:rPr>
              <w:t>especially,</w:t>
            </w:r>
            <w:r>
              <w:rPr>
                <w:spacing w:val="-67"/>
                <w:sz w:val="28"/>
              </w:rPr>
              <w:t xml:space="preserve"> </w:t>
            </w:r>
            <w:r>
              <w:rPr>
                <w:sz w:val="28"/>
              </w:rPr>
              <w:t>Tridoshahara,</w:t>
            </w:r>
            <w:r>
              <w:rPr>
                <w:spacing w:val="-2"/>
                <w:sz w:val="28"/>
              </w:rPr>
              <w:t xml:space="preserve"> </w:t>
            </w:r>
            <w:r>
              <w:rPr>
                <w:sz w:val="28"/>
              </w:rPr>
              <w:t>Balya</w:t>
            </w:r>
          </w:p>
        </w:tc>
      </w:tr>
      <w:tr w:rsidR="008C0EDD" w:rsidTr="00822753">
        <w:trPr>
          <w:trHeight w:val="322"/>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before="1" w:line="301" w:lineRule="exact"/>
              <w:ind w:left="108"/>
              <w:rPr>
                <w:sz w:val="28"/>
              </w:rPr>
            </w:pPr>
            <w:r>
              <w:rPr>
                <w:sz w:val="28"/>
              </w:rPr>
              <w:t>Dose</w:t>
            </w:r>
          </w:p>
        </w:tc>
        <w:tc>
          <w:tcPr>
            <w:tcW w:w="3669" w:type="dxa"/>
          </w:tcPr>
          <w:p w:rsidR="008C0EDD" w:rsidRDefault="008C0EDD" w:rsidP="00822753">
            <w:pPr>
              <w:pStyle w:val="TableParagraph"/>
              <w:spacing w:before="1" w:line="301" w:lineRule="exact"/>
              <w:ind w:left="110"/>
              <w:rPr>
                <w:sz w:val="28"/>
              </w:rPr>
            </w:pPr>
            <w:r>
              <w:rPr>
                <w:sz w:val="28"/>
              </w:rPr>
              <w:t>15ml</w:t>
            </w:r>
          </w:p>
        </w:tc>
      </w:tr>
      <w:tr w:rsidR="008C0EDD" w:rsidTr="00822753">
        <w:trPr>
          <w:trHeight w:val="321"/>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1" w:lineRule="exact"/>
              <w:ind w:left="108"/>
              <w:rPr>
                <w:sz w:val="28"/>
              </w:rPr>
            </w:pPr>
            <w:r>
              <w:rPr>
                <w:sz w:val="28"/>
              </w:rPr>
              <w:t>Frequency</w:t>
            </w:r>
          </w:p>
        </w:tc>
        <w:tc>
          <w:tcPr>
            <w:tcW w:w="3669" w:type="dxa"/>
          </w:tcPr>
          <w:p w:rsidR="008C0EDD" w:rsidRDefault="008C0EDD" w:rsidP="00822753">
            <w:pPr>
              <w:pStyle w:val="TableParagraph"/>
              <w:spacing w:line="301" w:lineRule="exact"/>
              <w:ind w:left="110"/>
              <w:rPr>
                <w:sz w:val="28"/>
              </w:rPr>
            </w:pPr>
            <w:r>
              <w:rPr>
                <w:sz w:val="28"/>
              </w:rPr>
              <w:t>TID</w:t>
            </w:r>
          </w:p>
        </w:tc>
      </w:tr>
      <w:tr w:rsidR="008C0EDD" w:rsidTr="00822753">
        <w:trPr>
          <w:trHeight w:val="321"/>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8C0EDD" w:rsidRDefault="008C0EDD" w:rsidP="00822753">
            <w:pPr>
              <w:pStyle w:val="TableParagraph"/>
              <w:spacing w:line="301" w:lineRule="exact"/>
              <w:ind w:left="110"/>
              <w:rPr>
                <w:sz w:val="28"/>
              </w:rPr>
            </w:pPr>
            <w:r>
              <w:rPr>
                <w:sz w:val="28"/>
              </w:rPr>
              <w:t>Sukhoshnasheetajala</w:t>
            </w:r>
          </w:p>
        </w:tc>
      </w:tr>
      <w:tr w:rsidR="008C0EDD" w:rsidTr="00822753">
        <w:trPr>
          <w:trHeight w:val="323"/>
        </w:trPr>
        <w:tc>
          <w:tcPr>
            <w:tcW w:w="542" w:type="dxa"/>
            <w:vMerge w:val="restart"/>
          </w:tcPr>
          <w:p w:rsidR="008C0EDD" w:rsidRDefault="008C0EDD" w:rsidP="00822753">
            <w:pPr>
              <w:pStyle w:val="TableParagraph"/>
              <w:spacing w:before="2"/>
              <w:ind w:left="107"/>
              <w:rPr>
                <w:sz w:val="28"/>
              </w:rPr>
            </w:pPr>
            <w:r>
              <w:rPr>
                <w:sz w:val="28"/>
              </w:rPr>
              <w:t>7</w:t>
            </w:r>
          </w:p>
        </w:tc>
        <w:tc>
          <w:tcPr>
            <w:tcW w:w="2995" w:type="dxa"/>
            <w:vMerge w:val="restart"/>
          </w:tcPr>
          <w:p w:rsidR="008C0EDD" w:rsidRDefault="008C0EDD" w:rsidP="00822753">
            <w:pPr>
              <w:pStyle w:val="TableParagraph"/>
              <w:spacing w:before="2"/>
              <w:ind w:left="108"/>
              <w:rPr>
                <w:sz w:val="28"/>
              </w:rPr>
            </w:pPr>
            <w:r>
              <w:rPr>
                <w:sz w:val="28"/>
              </w:rPr>
              <w:t>AMRUTASHTAKAM</w:t>
            </w:r>
            <w:r w:rsidR="00650A0B">
              <w:rPr>
                <w:sz w:val="28"/>
                <w:vertAlign w:val="superscript"/>
              </w:rPr>
              <w:t>8</w:t>
            </w:r>
            <w:r w:rsidR="001D4102">
              <w:rPr>
                <w:sz w:val="28"/>
                <w:vertAlign w:val="superscript"/>
              </w:rPr>
              <w:t>6</w:t>
            </w:r>
          </w:p>
        </w:tc>
        <w:tc>
          <w:tcPr>
            <w:tcW w:w="2440" w:type="dxa"/>
          </w:tcPr>
          <w:p w:rsidR="008C0EDD" w:rsidRDefault="008C0EDD" w:rsidP="00822753">
            <w:pPr>
              <w:pStyle w:val="TableParagraph"/>
              <w:spacing w:before="2" w:line="301" w:lineRule="exact"/>
              <w:ind w:left="108"/>
              <w:rPr>
                <w:sz w:val="28"/>
              </w:rPr>
            </w:pPr>
            <w:r>
              <w:rPr>
                <w:sz w:val="28"/>
              </w:rPr>
              <w:t>Key</w:t>
            </w:r>
            <w:r>
              <w:rPr>
                <w:spacing w:val="-3"/>
                <w:sz w:val="28"/>
              </w:rPr>
              <w:t xml:space="preserve"> </w:t>
            </w:r>
            <w:r>
              <w:rPr>
                <w:sz w:val="28"/>
              </w:rPr>
              <w:t>ingredients</w:t>
            </w:r>
          </w:p>
        </w:tc>
        <w:tc>
          <w:tcPr>
            <w:tcW w:w="3669" w:type="dxa"/>
          </w:tcPr>
          <w:p w:rsidR="008C0EDD" w:rsidRDefault="008C0EDD" w:rsidP="00822753">
            <w:pPr>
              <w:pStyle w:val="TableParagraph"/>
              <w:spacing w:before="2" w:line="301" w:lineRule="exact"/>
              <w:ind w:left="110"/>
              <w:rPr>
                <w:sz w:val="28"/>
              </w:rPr>
            </w:pPr>
            <w:r>
              <w:rPr>
                <w:sz w:val="28"/>
              </w:rPr>
              <w:t>Dashamoola</w:t>
            </w:r>
          </w:p>
        </w:tc>
      </w:tr>
      <w:tr w:rsidR="008C0EDD" w:rsidTr="00822753">
        <w:trPr>
          <w:trHeight w:val="642"/>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ind w:left="108"/>
              <w:rPr>
                <w:sz w:val="28"/>
              </w:rPr>
            </w:pPr>
            <w:r>
              <w:rPr>
                <w:sz w:val="28"/>
              </w:rPr>
              <w:t>Dosha</w:t>
            </w:r>
            <w:r>
              <w:rPr>
                <w:spacing w:val="-5"/>
                <w:sz w:val="28"/>
              </w:rPr>
              <w:t xml:space="preserve"> </w:t>
            </w:r>
            <w:r>
              <w:rPr>
                <w:sz w:val="28"/>
              </w:rPr>
              <w:t>/Rogaghnata</w:t>
            </w:r>
          </w:p>
        </w:tc>
        <w:tc>
          <w:tcPr>
            <w:tcW w:w="3669" w:type="dxa"/>
          </w:tcPr>
          <w:p w:rsidR="008C0EDD" w:rsidRDefault="008C0EDD" w:rsidP="00822753">
            <w:pPr>
              <w:pStyle w:val="TableParagraph"/>
              <w:spacing w:line="322" w:lineRule="exact"/>
              <w:ind w:left="110" w:right="93"/>
              <w:rPr>
                <w:sz w:val="28"/>
              </w:rPr>
            </w:pPr>
            <w:r>
              <w:rPr>
                <w:sz w:val="28"/>
              </w:rPr>
              <w:t>Vata</w:t>
            </w:r>
            <w:r>
              <w:rPr>
                <w:spacing w:val="62"/>
                <w:sz w:val="28"/>
              </w:rPr>
              <w:t xml:space="preserve"> </w:t>
            </w:r>
            <w:r>
              <w:rPr>
                <w:sz w:val="28"/>
              </w:rPr>
              <w:t>kapha</w:t>
            </w:r>
            <w:r>
              <w:rPr>
                <w:spacing w:val="62"/>
                <w:sz w:val="28"/>
              </w:rPr>
              <w:t xml:space="preserve"> </w:t>
            </w:r>
            <w:r>
              <w:rPr>
                <w:sz w:val="28"/>
              </w:rPr>
              <w:t>Jwara</w:t>
            </w:r>
            <w:r>
              <w:rPr>
                <w:spacing w:val="62"/>
                <w:sz w:val="28"/>
              </w:rPr>
              <w:t xml:space="preserve"> </w:t>
            </w:r>
            <w:r>
              <w:rPr>
                <w:sz w:val="28"/>
              </w:rPr>
              <w:t>especially,</w:t>
            </w:r>
            <w:r>
              <w:rPr>
                <w:spacing w:val="-67"/>
                <w:sz w:val="28"/>
              </w:rPr>
              <w:t xml:space="preserve"> </w:t>
            </w:r>
            <w:r>
              <w:rPr>
                <w:sz w:val="28"/>
              </w:rPr>
              <w:t>Tridoshahara</w:t>
            </w:r>
          </w:p>
        </w:tc>
      </w:tr>
      <w:tr w:rsidR="008C0EDD" w:rsidTr="00822753">
        <w:trPr>
          <w:trHeight w:val="322"/>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2" w:lineRule="exact"/>
              <w:ind w:left="108"/>
              <w:rPr>
                <w:sz w:val="28"/>
              </w:rPr>
            </w:pPr>
            <w:r>
              <w:rPr>
                <w:sz w:val="28"/>
              </w:rPr>
              <w:t>Dose</w:t>
            </w:r>
          </w:p>
        </w:tc>
        <w:tc>
          <w:tcPr>
            <w:tcW w:w="3669" w:type="dxa"/>
          </w:tcPr>
          <w:p w:rsidR="008C0EDD" w:rsidRDefault="008C0EDD" w:rsidP="00822753">
            <w:pPr>
              <w:pStyle w:val="TableParagraph"/>
              <w:spacing w:line="302" w:lineRule="exact"/>
              <w:ind w:left="110"/>
              <w:rPr>
                <w:sz w:val="28"/>
              </w:rPr>
            </w:pPr>
            <w:r>
              <w:rPr>
                <w:sz w:val="28"/>
              </w:rPr>
              <w:t>15ml</w:t>
            </w:r>
          </w:p>
        </w:tc>
      </w:tr>
      <w:tr w:rsidR="008C0EDD" w:rsidTr="00822753">
        <w:trPr>
          <w:trHeight w:val="321"/>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1" w:lineRule="exact"/>
              <w:ind w:left="108"/>
              <w:rPr>
                <w:sz w:val="28"/>
              </w:rPr>
            </w:pPr>
            <w:r>
              <w:rPr>
                <w:sz w:val="28"/>
              </w:rPr>
              <w:t>Frequency</w:t>
            </w:r>
          </w:p>
        </w:tc>
        <w:tc>
          <w:tcPr>
            <w:tcW w:w="3669" w:type="dxa"/>
          </w:tcPr>
          <w:p w:rsidR="008C0EDD" w:rsidRDefault="008C0EDD" w:rsidP="00822753">
            <w:pPr>
              <w:pStyle w:val="TableParagraph"/>
              <w:spacing w:line="301" w:lineRule="exact"/>
              <w:ind w:left="110"/>
              <w:rPr>
                <w:sz w:val="28"/>
              </w:rPr>
            </w:pPr>
            <w:r>
              <w:rPr>
                <w:sz w:val="28"/>
              </w:rPr>
              <w:t>TID</w:t>
            </w:r>
          </w:p>
        </w:tc>
      </w:tr>
      <w:tr w:rsidR="008C0EDD" w:rsidTr="00822753">
        <w:trPr>
          <w:trHeight w:val="321"/>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8C0EDD" w:rsidRDefault="008C0EDD" w:rsidP="00822753">
            <w:pPr>
              <w:pStyle w:val="TableParagraph"/>
              <w:spacing w:line="301" w:lineRule="exact"/>
              <w:ind w:left="110"/>
              <w:rPr>
                <w:sz w:val="28"/>
              </w:rPr>
            </w:pPr>
            <w:r>
              <w:rPr>
                <w:sz w:val="28"/>
              </w:rPr>
              <w:t>Sukhoshnasheetajala</w:t>
            </w:r>
          </w:p>
        </w:tc>
      </w:tr>
      <w:tr w:rsidR="008C0EDD" w:rsidTr="00822753">
        <w:trPr>
          <w:trHeight w:val="645"/>
        </w:trPr>
        <w:tc>
          <w:tcPr>
            <w:tcW w:w="542" w:type="dxa"/>
            <w:vMerge w:val="restart"/>
          </w:tcPr>
          <w:p w:rsidR="008C0EDD" w:rsidRDefault="008C0EDD" w:rsidP="00822753">
            <w:pPr>
              <w:pStyle w:val="TableParagraph"/>
              <w:ind w:left="107"/>
              <w:rPr>
                <w:sz w:val="28"/>
              </w:rPr>
            </w:pPr>
            <w:r>
              <w:rPr>
                <w:sz w:val="28"/>
              </w:rPr>
              <w:t>8</w:t>
            </w:r>
          </w:p>
        </w:tc>
        <w:tc>
          <w:tcPr>
            <w:tcW w:w="2995" w:type="dxa"/>
            <w:vMerge w:val="restart"/>
          </w:tcPr>
          <w:p w:rsidR="008C0EDD" w:rsidRDefault="008C0EDD" w:rsidP="00822753">
            <w:pPr>
              <w:pStyle w:val="TableParagraph"/>
              <w:ind w:left="108"/>
              <w:rPr>
                <w:sz w:val="28"/>
              </w:rPr>
            </w:pPr>
            <w:r>
              <w:rPr>
                <w:sz w:val="28"/>
              </w:rPr>
              <w:t>AMRUTARISHTA</w:t>
            </w:r>
            <w:r w:rsidR="00650A0B">
              <w:rPr>
                <w:sz w:val="28"/>
                <w:vertAlign w:val="superscript"/>
              </w:rPr>
              <w:t>8</w:t>
            </w:r>
            <w:r w:rsidR="001D4102">
              <w:rPr>
                <w:sz w:val="28"/>
                <w:vertAlign w:val="superscript"/>
              </w:rPr>
              <w:t>7</w:t>
            </w:r>
          </w:p>
        </w:tc>
        <w:tc>
          <w:tcPr>
            <w:tcW w:w="2440" w:type="dxa"/>
          </w:tcPr>
          <w:p w:rsidR="008C0EDD" w:rsidRDefault="008C0EDD" w:rsidP="00822753">
            <w:pPr>
              <w:pStyle w:val="TableParagraph"/>
              <w:ind w:left="108"/>
              <w:rPr>
                <w:sz w:val="28"/>
              </w:rPr>
            </w:pPr>
            <w:r>
              <w:rPr>
                <w:sz w:val="28"/>
              </w:rPr>
              <w:t>Key</w:t>
            </w:r>
            <w:r>
              <w:rPr>
                <w:spacing w:val="-3"/>
                <w:sz w:val="28"/>
              </w:rPr>
              <w:t xml:space="preserve"> </w:t>
            </w:r>
            <w:r>
              <w:rPr>
                <w:sz w:val="28"/>
              </w:rPr>
              <w:t>ingredients</w:t>
            </w:r>
          </w:p>
        </w:tc>
        <w:tc>
          <w:tcPr>
            <w:tcW w:w="3669" w:type="dxa"/>
          </w:tcPr>
          <w:p w:rsidR="008C0EDD" w:rsidRDefault="008C0EDD" w:rsidP="00822753">
            <w:pPr>
              <w:pStyle w:val="TableParagraph"/>
              <w:spacing w:line="324" w:lineRule="exact"/>
              <w:ind w:left="110" w:right="84"/>
              <w:rPr>
                <w:sz w:val="28"/>
              </w:rPr>
            </w:pPr>
            <w:r>
              <w:rPr>
                <w:sz w:val="28"/>
              </w:rPr>
              <w:t>Amruta, Dashamoola, Parpata,</w:t>
            </w:r>
            <w:r>
              <w:rPr>
                <w:spacing w:val="-67"/>
                <w:sz w:val="28"/>
              </w:rPr>
              <w:t xml:space="preserve"> </w:t>
            </w:r>
            <w:r>
              <w:rPr>
                <w:sz w:val="28"/>
              </w:rPr>
              <w:t>Katuki,</w:t>
            </w:r>
            <w:r>
              <w:rPr>
                <w:spacing w:val="-3"/>
                <w:sz w:val="28"/>
              </w:rPr>
              <w:t xml:space="preserve"> </w:t>
            </w:r>
            <w:r>
              <w:rPr>
                <w:sz w:val="28"/>
              </w:rPr>
              <w:t>Saptaparna,</w:t>
            </w:r>
            <w:r>
              <w:rPr>
                <w:spacing w:val="-2"/>
                <w:sz w:val="28"/>
              </w:rPr>
              <w:t xml:space="preserve"> </w:t>
            </w:r>
            <w:r>
              <w:rPr>
                <w:sz w:val="28"/>
              </w:rPr>
              <w:t>Musta</w:t>
            </w:r>
          </w:p>
        </w:tc>
      </w:tr>
      <w:tr w:rsidR="008C0EDD" w:rsidTr="00822753">
        <w:trPr>
          <w:trHeight w:val="640"/>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22" w:lineRule="exact"/>
              <w:ind w:left="108" w:right="964"/>
              <w:rPr>
                <w:sz w:val="28"/>
              </w:rPr>
            </w:pPr>
            <w:r>
              <w:rPr>
                <w:sz w:val="28"/>
              </w:rPr>
              <w:t>Dosha /</w:t>
            </w:r>
            <w:r>
              <w:rPr>
                <w:spacing w:val="1"/>
                <w:sz w:val="28"/>
              </w:rPr>
              <w:t xml:space="preserve"> </w:t>
            </w:r>
            <w:r>
              <w:rPr>
                <w:sz w:val="28"/>
              </w:rPr>
              <w:t>Rogaghnata</w:t>
            </w:r>
          </w:p>
        </w:tc>
        <w:tc>
          <w:tcPr>
            <w:tcW w:w="3669" w:type="dxa"/>
          </w:tcPr>
          <w:p w:rsidR="008C0EDD" w:rsidRDefault="008C0EDD" w:rsidP="00822753">
            <w:pPr>
              <w:pStyle w:val="TableParagraph"/>
              <w:spacing w:line="320" w:lineRule="exact"/>
              <w:ind w:left="110"/>
              <w:rPr>
                <w:sz w:val="28"/>
              </w:rPr>
            </w:pPr>
            <w:r>
              <w:rPr>
                <w:sz w:val="28"/>
              </w:rPr>
              <w:t>Vata</w:t>
            </w:r>
            <w:r>
              <w:rPr>
                <w:spacing w:val="-3"/>
                <w:sz w:val="28"/>
              </w:rPr>
              <w:t xml:space="preserve"> </w:t>
            </w:r>
            <w:r>
              <w:rPr>
                <w:sz w:val="28"/>
              </w:rPr>
              <w:t>kapha</w:t>
            </w:r>
            <w:r>
              <w:rPr>
                <w:spacing w:val="-2"/>
                <w:sz w:val="28"/>
              </w:rPr>
              <w:t xml:space="preserve"> </w:t>
            </w:r>
            <w:r>
              <w:rPr>
                <w:sz w:val="28"/>
              </w:rPr>
              <w:t>jwara</w:t>
            </w:r>
          </w:p>
        </w:tc>
      </w:tr>
      <w:tr w:rsidR="008C0EDD" w:rsidTr="00822753">
        <w:trPr>
          <w:trHeight w:val="318"/>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298" w:lineRule="exact"/>
              <w:ind w:left="108"/>
              <w:rPr>
                <w:sz w:val="28"/>
              </w:rPr>
            </w:pPr>
            <w:r>
              <w:rPr>
                <w:sz w:val="28"/>
              </w:rPr>
              <w:t>Dose</w:t>
            </w:r>
          </w:p>
        </w:tc>
        <w:tc>
          <w:tcPr>
            <w:tcW w:w="3669" w:type="dxa"/>
          </w:tcPr>
          <w:p w:rsidR="008C0EDD" w:rsidRDefault="008C0EDD" w:rsidP="00822753">
            <w:pPr>
              <w:pStyle w:val="TableParagraph"/>
              <w:spacing w:line="298" w:lineRule="exact"/>
              <w:ind w:left="110"/>
              <w:rPr>
                <w:sz w:val="28"/>
              </w:rPr>
            </w:pPr>
            <w:r>
              <w:rPr>
                <w:sz w:val="28"/>
              </w:rPr>
              <w:t>15ml</w:t>
            </w:r>
          </w:p>
        </w:tc>
      </w:tr>
      <w:tr w:rsidR="008C0EDD" w:rsidTr="00822753">
        <w:trPr>
          <w:trHeight w:val="323"/>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before="2" w:line="301" w:lineRule="exact"/>
              <w:ind w:left="108"/>
              <w:rPr>
                <w:sz w:val="28"/>
              </w:rPr>
            </w:pPr>
            <w:r>
              <w:rPr>
                <w:sz w:val="28"/>
              </w:rPr>
              <w:t>Frequency</w:t>
            </w:r>
          </w:p>
        </w:tc>
        <w:tc>
          <w:tcPr>
            <w:tcW w:w="3669" w:type="dxa"/>
          </w:tcPr>
          <w:p w:rsidR="008C0EDD" w:rsidRDefault="008C0EDD" w:rsidP="00822753">
            <w:pPr>
              <w:pStyle w:val="TableParagraph"/>
              <w:spacing w:before="2" w:line="301" w:lineRule="exact"/>
              <w:ind w:left="110"/>
              <w:rPr>
                <w:sz w:val="28"/>
              </w:rPr>
            </w:pPr>
            <w:r>
              <w:rPr>
                <w:sz w:val="28"/>
              </w:rPr>
              <w:t>TID</w:t>
            </w:r>
          </w:p>
        </w:tc>
      </w:tr>
      <w:tr w:rsidR="008C0EDD" w:rsidTr="00822753">
        <w:trPr>
          <w:trHeight w:val="321"/>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8C0EDD" w:rsidRDefault="008C0EDD" w:rsidP="00822753">
            <w:pPr>
              <w:pStyle w:val="TableParagraph"/>
              <w:spacing w:line="301" w:lineRule="exact"/>
              <w:ind w:left="110"/>
              <w:rPr>
                <w:sz w:val="28"/>
              </w:rPr>
            </w:pPr>
            <w:r>
              <w:rPr>
                <w:sz w:val="28"/>
              </w:rPr>
              <w:t>Sukhoshnasheetajala</w:t>
            </w:r>
          </w:p>
        </w:tc>
      </w:tr>
      <w:tr w:rsidR="008C0EDD" w:rsidTr="00822753">
        <w:trPr>
          <w:trHeight w:val="966"/>
        </w:trPr>
        <w:tc>
          <w:tcPr>
            <w:tcW w:w="542" w:type="dxa"/>
            <w:vMerge w:val="restart"/>
          </w:tcPr>
          <w:p w:rsidR="008C0EDD" w:rsidRDefault="008C0EDD" w:rsidP="00822753">
            <w:pPr>
              <w:pStyle w:val="TableParagraph"/>
              <w:ind w:left="107"/>
              <w:rPr>
                <w:sz w:val="28"/>
              </w:rPr>
            </w:pPr>
            <w:r>
              <w:rPr>
                <w:sz w:val="28"/>
              </w:rPr>
              <w:t>9</w:t>
            </w:r>
          </w:p>
        </w:tc>
        <w:tc>
          <w:tcPr>
            <w:tcW w:w="2995" w:type="dxa"/>
            <w:vMerge w:val="restart"/>
          </w:tcPr>
          <w:p w:rsidR="008C0EDD" w:rsidRDefault="008C0EDD" w:rsidP="00822753">
            <w:pPr>
              <w:pStyle w:val="TableParagraph"/>
              <w:tabs>
                <w:tab w:val="left" w:pos="1544"/>
                <w:tab w:val="left" w:pos="1877"/>
              </w:tabs>
              <w:spacing w:before="2" w:line="237" w:lineRule="auto"/>
              <w:ind w:left="108" w:right="97"/>
              <w:rPr>
                <w:sz w:val="18"/>
              </w:rPr>
            </w:pPr>
            <w:r>
              <w:rPr>
                <w:sz w:val="28"/>
              </w:rPr>
              <w:t>MAHA</w:t>
            </w:r>
            <w:r>
              <w:rPr>
                <w:spacing w:val="1"/>
                <w:sz w:val="28"/>
              </w:rPr>
              <w:t xml:space="preserve"> </w:t>
            </w:r>
            <w:r>
              <w:rPr>
                <w:sz w:val="28"/>
              </w:rPr>
              <w:t>SUDARSHANA</w:t>
            </w:r>
            <w:r>
              <w:rPr>
                <w:spacing w:val="1"/>
                <w:sz w:val="28"/>
              </w:rPr>
              <w:t xml:space="preserve"> </w:t>
            </w:r>
            <w:r>
              <w:rPr>
                <w:sz w:val="28"/>
              </w:rPr>
              <w:t>CHURNA</w:t>
            </w:r>
            <w:r>
              <w:rPr>
                <w:sz w:val="28"/>
              </w:rPr>
              <w:tab/>
              <w:t>/</w:t>
            </w:r>
            <w:r>
              <w:rPr>
                <w:sz w:val="28"/>
              </w:rPr>
              <w:tab/>
            </w:r>
            <w:r>
              <w:rPr>
                <w:spacing w:val="-2"/>
                <w:sz w:val="28"/>
              </w:rPr>
              <w:t>GHANA</w:t>
            </w:r>
            <w:r>
              <w:rPr>
                <w:spacing w:val="-67"/>
                <w:sz w:val="28"/>
              </w:rPr>
              <w:t xml:space="preserve"> </w:t>
            </w:r>
            <w:r>
              <w:rPr>
                <w:position w:val="-9"/>
                <w:sz w:val="28"/>
              </w:rPr>
              <w:t>VATI</w:t>
            </w:r>
            <w:r w:rsidR="00650A0B">
              <w:rPr>
                <w:sz w:val="18"/>
              </w:rPr>
              <w:t>8</w:t>
            </w:r>
            <w:r w:rsidR="001D4102">
              <w:rPr>
                <w:sz w:val="18"/>
              </w:rPr>
              <w:t>8</w:t>
            </w:r>
            <w:r w:rsidR="00650A0B">
              <w:rPr>
                <w:sz w:val="18"/>
              </w:rPr>
              <w:t>,8</w:t>
            </w:r>
            <w:r w:rsidR="001D4102">
              <w:rPr>
                <w:sz w:val="18"/>
              </w:rPr>
              <w:t>9</w:t>
            </w:r>
          </w:p>
        </w:tc>
        <w:tc>
          <w:tcPr>
            <w:tcW w:w="2440" w:type="dxa"/>
          </w:tcPr>
          <w:p w:rsidR="008C0EDD" w:rsidRDefault="008C0EDD" w:rsidP="00822753">
            <w:pPr>
              <w:pStyle w:val="TableParagraph"/>
              <w:ind w:left="108"/>
              <w:rPr>
                <w:sz w:val="28"/>
              </w:rPr>
            </w:pPr>
            <w:r>
              <w:rPr>
                <w:sz w:val="28"/>
              </w:rPr>
              <w:t>Key</w:t>
            </w:r>
            <w:r>
              <w:rPr>
                <w:spacing w:val="-3"/>
                <w:sz w:val="28"/>
              </w:rPr>
              <w:t xml:space="preserve"> </w:t>
            </w:r>
            <w:r>
              <w:rPr>
                <w:sz w:val="28"/>
              </w:rPr>
              <w:t>ingredients</w:t>
            </w:r>
          </w:p>
        </w:tc>
        <w:tc>
          <w:tcPr>
            <w:tcW w:w="3669" w:type="dxa"/>
          </w:tcPr>
          <w:p w:rsidR="008C0EDD" w:rsidRDefault="008C0EDD" w:rsidP="00822753">
            <w:pPr>
              <w:pStyle w:val="TableParagraph"/>
              <w:tabs>
                <w:tab w:val="left" w:pos="1452"/>
                <w:tab w:val="left" w:pos="2728"/>
              </w:tabs>
              <w:ind w:left="110" w:right="93"/>
              <w:rPr>
                <w:sz w:val="28"/>
              </w:rPr>
            </w:pPr>
            <w:r>
              <w:rPr>
                <w:sz w:val="28"/>
              </w:rPr>
              <w:t>Kiratatikta,</w:t>
            </w:r>
            <w:r>
              <w:rPr>
                <w:spacing w:val="1"/>
                <w:sz w:val="28"/>
              </w:rPr>
              <w:t xml:space="preserve"> </w:t>
            </w:r>
            <w:r>
              <w:rPr>
                <w:sz w:val="28"/>
              </w:rPr>
              <w:t>Haridra,</w:t>
            </w:r>
            <w:r>
              <w:rPr>
                <w:spacing w:val="1"/>
                <w:sz w:val="28"/>
              </w:rPr>
              <w:t xml:space="preserve"> </w:t>
            </w:r>
            <w:r>
              <w:rPr>
                <w:sz w:val="28"/>
              </w:rPr>
              <w:t>guduchi,</w:t>
            </w:r>
            <w:r>
              <w:rPr>
                <w:spacing w:val="-67"/>
                <w:sz w:val="28"/>
              </w:rPr>
              <w:t xml:space="preserve"> </w:t>
            </w:r>
            <w:r>
              <w:rPr>
                <w:sz w:val="28"/>
              </w:rPr>
              <w:t>Katuki,</w:t>
            </w:r>
            <w:r>
              <w:rPr>
                <w:sz w:val="28"/>
              </w:rPr>
              <w:tab/>
              <w:t>Musta,</w:t>
            </w:r>
            <w:r>
              <w:rPr>
                <w:sz w:val="28"/>
              </w:rPr>
              <w:tab/>
            </w:r>
            <w:r>
              <w:rPr>
                <w:spacing w:val="-1"/>
                <w:sz w:val="28"/>
              </w:rPr>
              <w:t>Nimba,</w:t>
            </w:r>
          </w:p>
          <w:p w:rsidR="008C0EDD" w:rsidRDefault="008C0EDD" w:rsidP="00822753">
            <w:pPr>
              <w:pStyle w:val="TableParagraph"/>
              <w:spacing w:before="1" w:line="301" w:lineRule="exact"/>
              <w:ind w:left="110"/>
              <w:rPr>
                <w:sz w:val="28"/>
              </w:rPr>
            </w:pPr>
            <w:r>
              <w:rPr>
                <w:sz w:val="28"/>
              </w:rPr>
              <w:t>YAshti,</w:t>
            </w:r>
            <w:r>
              <w:rPr>
                <w:spacing w:val="-6"/>
                <w:sz w:val="28"/>
              </w:rPr>
              <w:t xml:space="preserve"> </w:t>
            </w:r>
            <w:r>
              <w:rPr>
                <w:sz w:val="28"/>
              </w:rPr>
              <w:t>Pushkaramula</w:t>
            </w:r>
          </w:p>
        </w:tc>
      </w:tr>
      <w:tr w:rsidR="008C0EDD" w:rsidTr="00822753">
        <w:trPr>
          <w:trHeight w:val="643"/>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20" w:lineRule="atLeast"/>
              <w:ind w:left="108" w:right="964"/>
              <w:rPr>
                <w:sz w:val="28"/>
              </w:rPr>
            </w:pPr>
            <w:r>
              <w:rPr>
                <w:sz w:val="28"/>
              </w:rPr>
              <w:t>Dosha /</w:t>
            </w:r>
            <w:r>
              <w:rPr>
                <w:spacing w:val="1"/>
                <w:sz w:val="28"/>
              </w:rPr>
              <w:t xml:space="preserve"> </w:t>
            </w:r>
            <w:r>
              <w:rPr>
                <w:sz w:val="28"/>
              </w:rPr>
              <w:t>Rogaghnata</w:t>
            </w:r>
          </w:p>
        </w:tc>
        <w:tc>
          <w:tcPr>
            <w:tcW w:w="3669" w:type="dxa"/>
          </w:tcPr>
          <w:p w:rsidR="008C0EDD" w:rsidRDefault="008C0EDD" w:rsidP="00822753">
            <w:pPr>
              <w:pStyle w:val="TableParagraph"/>
              <w:tabs>
                <w:tab w:val="left" w:pos="2405"/>
              </w:tabs>
              <w:spacing w:line="320" w:lineRule="atLeast"/>
              <w:ind w:left="110" w:right="92"/>
              <w:rPr>
                <w:sz w:val="28"/>
              </w:rPr>
            </w:pPr>
            <w:r>
              <w:rPr>
                <w:sz w:val="28"/>
              </w:rPr>
              <w:t>Sannipataja,</w:t>
            </w:r>
            <w:r>
              <w:rPr>
                <w:sz w:val="28"/>
              </w:rPr>
              <w:tab/>
            </w:r>
            <w:r>
              <w:rPr>
                <w:spacing w:val="-1"/>
                <w:sz w:val="28"/>
              </w:rPr>
              <w:t>dhatugata,</w:t>
            </w:r>
            <w:r>
              <w:rPr>
                <w:spacing w:val="-67"/>
                <w:sz w:val="28"/>
              </w:rPr>
              <w:t xml:space="preserve"> </w:t>
            </w:r>
            <w:r>
              <w:rPr>
                <w:sz w:val="28"/>
              </w:rPr>
              <w:t>Agantuja,</w:t>
            </w:r>
            <w:r>
              <w:rPr>
                <w:spacing w:val="-2"/>
                <w:sz w:val="28"/>
              </w:rPr>
              <w:t xml:space="preserve"> </w:t>
            </w:r>
            <w:r>
              <w:rPr>
                <w:sz w:val="28"/>
              </w:rPr>
              <w:t>Pitta</w:t>
            </w:r>
            <w:r>
              <w:rPr>
                <w:spacing w:val="-4"/>
                <w:sz w:val="28"/>
              </w:rPr>
              <w:t xml:space="preserve"> </w:t>
            </w:r>
            <w:r>
              <w:rPr>
                <w:sz w:val="28"/>
              </w:rPr>
              <w:t>kapha</w:t>
            </w:r>
            <w:r>
              <w:rPr>
                <w:spacing w:val="-4"/>
                <w:sz w:val="28"/>
              </w:rPr>
              <w:t xml:space="preserve"> </w:t>
            </w:r>
            <w:r>
              <w:rPr>
                <w:sz w:val="28"/>
              </w:rPr>
              <w:t>jwara</w:t>
            </w:r>
          </w:p>
        </w:tc>
      </w:tr>
      <w:tr w:rsidR="008C0EDD" w:rsidTr="00822753">
        <w:trPr>
          <w:trHeight w:val="322"/>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3" w:lineRule="exact"/>
              <w:ind w:left="108"/>
              <w:rPr>
                <w:sz w:val="28"/>
              </w:rPr>
            </w:pPr>
            <w:r>
              <w:rPr>
                <w:sz w:val="28"/>
              </w:rPr>
              <w:t>Dose</w:t>
            </w:r>
          </w:p>
        </w:tc>
        <w:tc>
          <w:tcPr>
            <w:tcW w:w="3669" w:type="dxa"/>
          </w:tcPr>
          <w:p w:rsidR="008C0EDD" w:rsidRDefault="008C0EDD" w:rsidP="00822753">
            <w:pPr>
              <w:pStyle w:val="TableParagraph"/>
              <w:spacing w:line="303" w:lineRule="exact"/>
              <w:ind w:left="110"/>
              <w:rPr>
                <w:sz w:val="28"/>
              </w:rPr>
            </w:pPr>
            <w:r>
              <w:rPr>
                <w:sz w:val="28"/>
              </w:rPr>
              <w:t>1gm/125-250mgs</w:t>
            </w:r>
          </w:p>
        </w:tc>
      </w:tr>
      <w:tr w:rsidR="008C0EDD" w:rsidTr="00822753">
        <w:trPr>
          <w:trHeight w:val="321"/>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1" w:lineRule="exact"/>
              <w:ind w:left="108"/>
              <w:rPr>
                <w:sz w:val="28"/>
              </w:rPr>
            </w:pPr>
            <w:r>
              <w:rPr>
                <w:sz w:val="28"/>
              </w:rPr>
              <w:t>Frequency</w:t>
            </w:r>
          </w:p>
        </w:tc>
        <w:tc>
          <w:tcPr>
            <w:tcW w:w="3669" w:type="dxa"/>
          </w:tcPr>
          <w:p w:rsidR="008C0EDD" w:rsidRDefault="008C0EDD" w:rsidP="00822753">
            <w:pPr>
              <w:pStyle w:val="TableParagraph"/>
              <w:spacing w:line="301" w:lineRule="exact"/>
              <w:ind w:left="110"/>
              <w:rPr>
                <w:sz w:val="28"/>
              </w:rPr>
            </w:pPr>
            <w:r>
              <w:rPr>
                <w:sz w:val="28"/>
              </w:rPr>
              <w:t>TID</w:t>
            </w:r>
          </w:p>
        </w:tc>
      </w:tr>
      <w:tr w:rsidR="008C0EDD" w:rsidTr="00822753">
        <w:trPr>
          <w:trHeight w:val="321"/>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8C0EDD" w:rsidRDefault="008C0EDD" w:rsidP="00822753">
            <w:pPr>
              <w:pStyle w:val="TableParagraph"/>
              <w:spacing w:line="301" w:lineRule="exact"/>
              <w:ind w:left="110"/>
              <w:rPr>
                <w:sz w:val="28"/>
              </w:rPr>
            </w:pPr>
            <w:r>
              <w:rPr>
                <w:sz w:val="28"/>
              </w:rPr>
              <w:t>Shrutasheetajala</w:t>
            </w:r>
          </w:p>
        </w:tc>
      </w:tr>
      <w:tr w:rsidR="008C0EDD" w:rsidTr="00822753">
        <w:trPr>
          <w:trHeight w:val="966"/>
        </w:trPr>
        <w:tc>
          <w:tcPr>
            <w:tcW w:w="542" w:type="dxa"/>
            <w:vMerge w:val="restart"/>
          </w:tcPr>
          <w:p w:rsidR="008C0EDD" w:rsidRDefault="008C0EDD" w:rsidP="00822753">
            <w:pPr>
              <w:pStyle w:val="TableParagraph"/>
              <w:ind w:left="107"/>
              <w:rPr>
                <w:sz w:val="28"/>
              </w:rPr>
            </w:pPr>
            <w:r>
              <w:rPr>
                <w:sz w:val="28"/>
              </w:rPr>
              <w:t>10</w:t>
            </w:r>
          </w:p>
        </w:tc>
        <w:tc>
          <w:tcPr>
            <w:tcW w:w="2995" w:type="dxa"/>
            <w:vMerge w:val="restart"/>
          </w:tcPr>
          <w:p w:rsidR="008C0EDD" w:rsidRDefault="008C0EDD" w:rsidP="00822753">
            <w:pPr>
              <w:pStyle w:val="TableParagraph"/>
              <w:spacing w:line="242" w:lineRule="auto"/>
              <w:ind w:left="108" w:right="877"/>
              <w:rPr>
                <w:sz w:val="28"/>
              </w:rPr>
            </w:pPr>
            <w:r>
              <w:rPr>
                <w:sz w:val="28"/>
              </w:rPr>
              <w:t>TRIBHUVANA</w:t>
            </w:r>
            <w:r>
              <w:rPr>
                <w:spacing w:val="1"/>
                <w:sz w:val="28"/>
              </w:rPr>
              <w:t xml:space="preserve"> </w:t>
            </w:r>
            <w:r>
              <w:rPr>
                <w:sz w:val="28"/>
              </w:rPr>
              <w:t>KEERTI</w:t>
            </w:r>
            <w:r>
              <w:rPr>
                <w:spacing w:val="-13"/>
                <w:sz w:val="28"/>
              </w:rPr>
              <w:t xml:space="preserve"> </w:t>
            </w:r>
            <w:r>
              <w:rPr>
                <w:sz w:val="28"/>
              </w:rPr>
              <w:t>RASA</w:t>
            </w:r>
            <w:r w:rsidR="001D4102">
              <w:rPr>
                <w:sz w:val="28"/>
                <w:vertAlign w:val="superscript"/>
              </w:rPr>
              <w:t>90</w:t>
            </w:r>
          </w:p>
        </w:tc>
        <w:tc>
          <w:tcPr>
            <w:tcW w:w="2440" w:type="dxa"/>
          </w:tcPr>
          <w:p w:rsidR="008C0EDD" w:rsidRDefault="008C0EDD" w:rsidP="00822753">
            <w:pPr>
              <w:pStyle w:val="TableParagraph"/>
              <w:ind w:left="108"/>
              <w:rPr>
                <w:sz w:val="28"/>
              </w:rPr>
            </w:pPr>
            <w:r>
              <w:rPr>
                <w:sz w:val="28"/>
              </w:rPr>
              <w:t>Key</w:t>
            </w:r>
            <w:r>
              <w:rPr>
                <w:spacing w:val="-3"/>
                <w:sz w:val="28"/>
              </w:rPr>
              <w:t xml:space="preserve"> </w:t>
            </w:r>
            <w:r>
              <w:rPr>
                <w:sz w:val="28"/>
              </w:rPr>
              <w:t>ingredients</w:t>
            </w:r>
          </w:p>
        </w:tc>
        <w:tc>
          <w:tcPr>
            <w:tcW w:w="3669" w:type="dxa"/>
          </w:tcPr>
          <w:p w:rsidR="008C0EDD" w:rsidRDefault="008C0EDD" w:rsidP="00822753">
            <w:pPr>
              <w:pStyle w:val="TableParagraph"/>
              <w:ind w:left="110"/>
              <w:rPr>
                <w:sz w:val="28"/>
              </w:rPr>
            </w:pPr>
            <w:r>
              <w:rPr>
                <w:sz w:val="28"/>
              </w:rPr>
              <w:t>Hingula,</w:t>
            </w:r>
            <w:r>
              <w:rPr>
                <w:spacing w:val="27"/>
                <w:sz w:val="28"/>
              </w:rPr>
              <w:t xml:space="preserve"> </w:t>
            </w:r>
            <w:r>
              <w:rPr>
                <w:sz w:val="28"/>
              </w:rPr>
              <w:t>Vatsanabha,</w:t>
            </w:r>
            <w:r>
              <w:rPr>
                <w:spacing w:val="29"/>
                <w:sz w:val="28"/>
              </w:rPr>
              <w:t xml:space="preserve"> </w:t>
            </w:r>
            <w:r>
              <w:rPr>
                <w:sz w:val="28"/>
              </w:rPr>
              <w:t>Trikatu,</w:t>
            </w:r>
          </w:p>
          <w:p w:rsidR="008C0EDD" w:rsidRDefault="008C0EDD" w:rsidP="00822753">
            <w:pPr>
              <w:pStyle w:val="TableParagraph"/>
              <w:tabs>
                <w:tab w:val="left" w:pos="1629"/>
                <w:tab w:val="left" w:pos="2762"/>
              </w:tabs>
              <w:spacing w:line="322" w:lineRule="exact"/>
              <w:ind w:left="110" w:right="93"/>
              <w:rPr>
                <w:sz w:val="28"/>
              </w:rPr>
            </w:pPr>
            <w:r>
              <w:rPr>
                <w:sz w:val="28"/>
              </w:rPr>
              <w:t>Tankana,</w:t>
            </w:r>
            <w:r>
              <w:rPr>
                <w:sz w:val="28"/>
              </w:rPr>
              <w:tab/>
              <w:t>Tulsi,</w:t>
            </w:r>
            <w:r>
              <w:rPr>
                <w:sz w:val="28"/>
              </w:rPr>
              <w:tab/>
            </w:r>
            <w:r>
              <w:rPr>
                <w:spacing w:val="-1"/>
                <w:sz w:val="28"/>
              </w:rPr>
              <w:t>Shunti,</w:t>
            </w:r>
            <w:r>
              <w:rPr>
                <w:spacing w:val="-67"/>
                <w:sz w:val="28"/>
              </w:rPr>
              <w:t xml:space="preserve"> </w:t>
            </w:r>
            <w:r>
              <w:rPr>
                <w:sz w:val="28"/>
              </w:rPr>
              <w:t>Dattura</w:t>
            </w:r>
          </w:p>
        </w:tc>
      </w:tr>
      <w:tr w:rsidR="008C0EDD" w:rsidTr="00822753">
        <w:trPr>
          <w:trHeight w:val="642"/>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22" w:lineRule="exact"/>
              <w:ind w:left="108" w:right="964"/>
              <w:rPr>
                <w:sz w:val="28"/>
              </w:rPr>
            </w:pPr>
            <w:r>
              <w:rPr>
                <w:sz w:val="28"/>
              </w:rPr>
              <w:t>Dosha /</w:t>
            </w:r>
            <w:r>
              <w:rPr>
                <w:spacing w:val="1"/>
                <w:sz w:val="28"/>
              </w:rPr>
              <w:t xml:space="preserve"> </w:t>
            </w:r>
            <w:r>
              <w:rPr>
                <w:sz w:val="28"/>
              </w:rPr>
              <w:t>Rogaghnata</w:t>
            </w:r>
          </w:p>
        </w:tc>
        <w:tc>
          <w:tcPr>
            <w:tcW w:w="3669" w:type="dxa"/>
          </w:tcPr>
          <w:p w:rsidR="008C0EDD" w:rsidRDefault="008C0EDD" w:rsidP="00822753">
            <w:pPr>
              <w:pStyle w:val="TableParagraph"/>
              <w:ind w:left="110"/>
              <w:rPr>
                <w:sz w:val="28"/>
              </w:rPr>
            </w:pPr>
            <w:r>
              <w:rPr>
                <w:sz w:val="28"/>
              </w:rPr>
              <w:t>Tridoshaja</w:t>
            </w:r>
            <w:r>
              <w:rPr>
                <w:spacing w:val="-3"/>
                <w:sz w:val="28"/>
              </w:rPr>
              <w:t xml:space="preserve"> </w:t>
            </w:r>
            <w:r>
              <w:rPr>
                <w:sz w:val="28"/>
              </w:rPr>
              <w:t>jwara</w:t>
            </w:r>
          </w:p>
        </w:tc>
      </w:tr>
      <w:tr w:rsidR="008C0EDD" w:rsidTr="00822753">
        <w:trPr>
          <w:trHeight w:val="322"/>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2" w:lineRule="exact"/>
              <w:ind w:left="108"/>
              <w:rPr>
                <w:sz w:val="28"/>
              </w:rPr>
            </w:pPr>
            <w:r>
              <w:rPr>
                <w:sz w:val="28"/>
              </w:rPr>
              <w:t>Dose</w:t>
            </w:r>
          </w:p>
        </w:tc>
        <w:tc>
          <w:tcPr>
            <w:tcW w:w="3669" w:type="dxa"/>
          </w:tcPr>
          <w:p w:rsidR="008C0EDD" w:rsidRDefault="008C0EDD" w:rsidP="00822753">
            <w:pPr>
              <w:pStyle w:val="TableParagraph"/>
              <w:spacing w:line="302" w:lineRule="exact"/>
              <w:ind w:left="110"/>
              <w:rPr>
                <w:sz w:val="28"/>
              </w:rPr>
            </w:pPr>
            <w:r>
              <w:rPr>
                <w:sz w:val="28"/>
              </w:rPr>
              <w:t>125mg</w:t>
            </w:r>
          </w:p>
        </w:tc>
      </w:tr>
      <w:tr w:rsidR="008C0EDD" w:rsidTr="00822753">
        <w:trPr>
          <w:trHeight w:val="321"/>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1" w:lineRule="exact"/>
              <w:ind w:left="108"/>
              <w:rPr>
                <w:sz w:val="28"/>
              </w:rPr>
            </w:pPr>
            <w:r>
              <w:rPr>
                <w:sz w:val="28"/>
              </w:rPr>
              <w:t>Frequency</w:t>
            </w:r>
          </w:p>
        </w:tc>
        <w:tc>
          <w:tcPr>
            <w:tcW w:w="3669" w:type="dxa"/>
          </w:tcPr>
          <w:p w:rsidR="008C0EDD" w:rsidRDefault="008C0EDD" w:rsidP="00822753">
            <w:pPr>
              <w:pStyle w:val="TableParagraph"/>
              <w:spacing w:line="301" w:lineRule="exact"/>
              <w:ind w:left="110"/>
              <w:rPr>
                <w:sz w:val="28"/>
              </w:rPr>
            </w:pPr>
            <w:r>
              <w:rPr>
                <w:sz w:val="28"/>
              </w:rPr>
              <w:t>TID</w:t>
            </w:r>
          </w:p>
        </w:tc>
      </w:tr>
      <w:tr w:rsidR="008C0EDD" w:rsidTr="00822753">
        <w:trPr>
          <w:trHeight w:val="321"/>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8C0EDD" w:rsidRDefault="008C0EDD" w:rsidP="00822753">
            <w:pPr>
              <w:pStyle w:val="TableParagraph"/>
              <w:spacing w:line="301" w:lineRule="exact"/>
              <w:ind w:left="110"/>
              <w:rPr>
                <w:sz w:val="28"/>
              </w:rPr>
            </w:pPr>
            <w:r>
              <w:rPr>
                <w:sz w:val="28"/>
              </w:rPr>
              <w:t>Ardrakaswarasa,</w:t>
            </w:r>
            <w:r>
              <w:rPr>
                <w:spacing w:val="-6"/>
                <w:sz w:val="28"/>
              </w:rPr>
              <w:t xml:space="preserve"> </w:t>
            </w:r>
            <w:r>
              <w:rPr>
                <w:sz w:val="28"/>
              </w:rPr>
              <w:t>Ushnajala</w:t>
            </w:r>
          </w:p>
        </w:tc>
      </w:tr>
      <w:tr w:rsidR="008C0EDD" w:rsidTr="00822753">
        <w:trPr>
          <w:trHeight w:val="645"/>
        </w:trPr>
        <w:tc>
          <w:tcPr>
            <w:tcW w:w="542" w:type="dxa"/>
            <w:vMerge w:val="restart"/>
          </w:tcPr>
          <w:p w:rsidR="008C0EDD" w:rsidRDefault="008C0EDD" w:rsidP="00822753">
            <w:pPr>
              <w:pStyle w:val="TableParagraph"/>
              <w:ind w:left="107"/>
              <w:rPr>
                <w:sz w:val="28"/>
              </w:rPr>
            </w:pPr>
            <w:r>
              <w:rPr>
                <w:sz w:val="28"/>
              </w:rPr>
              <w:t>11</w:t>
            </w:r>
          </w:p>
        </w:tc>
        <w:tc>
          <w:tcPr>
            <w:tcW w:w="2995" w:type="dxa"/>
            <w:vMerge w:val="restart"/>
          </w:tcPr>
          <w:p w:rsidR="008C0EDD" w:rsidRDefault="008C0EDD" w:rsidP="00822753">
            <w:pPr>
              <w:pStyle w:val="TableParagraph"/>
              <w:spacing w:line="242" w:lineRule="auto"/>
              <w:ind w:left="108" w:right="736"/>
              <w:rPr>
                <w:sz w:val="28"/>
              </w:rPr>
            </w:pPr>
            <w:r>
              <w:rPr>
                <w:spacing w:val="-1"/>
                <w:sz w:val="28"/>
              </w:rPr>
              <w:t>MRUTYUNJAYA</w:t>
            </w:r>
            <w:r>
              <w:rPr>
                <w:spacing w:val="-67"/>
                <w:sz w:val="28"/>
              </w:rPr>
              <w:t xml:space="preserve"> </w:t>
            </w:r>
            <w:r>
              <w:rPr>
                <w:sz w:val="28"/>
              </w:rPr>
              <w:t>RASA</w:t>
            </w:r>
            <w:r w:rsidR="001D4102">
              <w:rPr>
                <w:sz w:val="28"/>
                <w:vertAlign w:val="superscript"/>
              </w:rPr>
              <w:t>91</w:t>
            </w:r>
          </w:p>
        </w:tc>
        <w:tc>
          <w:tcPr>
            <w:tcW w:w="2440" w:type="dxa"/>
          </w:tcPr>
          <w:p w:rsidR="008C0EDD" w:rsidRDefault="008C0EDD" w:rsidP="00822753">
            <w:pPr>
              <w:pStyle w:val="TableParagraph"/>
              <w:ind w:left="108"/>
              <w:rPr>
                <w:sz w:val="28"/>
              </w:rPr>
            </w:pPr>
            <w:r>
              <w:rPr>
                <w:sz w:val="28"/>
              </w:rPr>
              <w:t>Key</w:t>
            </w:r>
            <w:r>
              <w:rPr>
                <w:spacing w:val="-3"/>
                <w:sz w:val="28"/>
              </w:rPr>
              <w:t xml:space="preserve"> </w:t>
            </w:r>
            <w:r>
              <w:rPr>
                <w:sz w:val="28"/>
              </w:rPr>
              <w:t>ingredients</w:t>
            </w:r>
          </w:p>
        </w:tc>
        <w:tc>
          <w:tcPr>
            <w:tcW w:w="3669" w:type="dxa"/>
          </w:tcPr>
          <w:p w:rsidR="008C0EDD" w:rsidRDefault="008C0EDD" w:rsidP="00822753">
            <w:pPr>
              <w:pStyle w:val="TableParagraph"/>
              <w:spacing w:line="324" w:lineRule="exact"/>
              <w:ind w:left="110"/>
              <w:rPr>
                <w:sz w:val="28"/>
              </w:rPr>
            </w:pPr>
            <w:r>
              <w:rPr>
                <w:sz w:val="28"/>
              </w:rPr>
              <w:t>Kajjali,</w:t>
            </w:r>
            <w:r>
              <w:rPr>
                <w:spacing w:val="50"/>
                <w:sz w:val="28"/>
              </w:rPr>
              <w:t xml:space="preserve"> </w:t>
            </w:r>
            <w:r>
              <w:rPr>
                <w:sz w:val="28"/>
              </w:rPr>
              <w:t>HIngula,</w:t>
            </w:r>
            <w:r>
              <w:rPr>
                <w:spacing w:val="48"/>
                <w:sz w:val="28"/>
              </w:rPr>
              <w:t xml:space="preserve"> </w:t>
            </w:r>
            <w:r>
              <w:rPr>
                <w:sz w:val="28"/>
              </w:rPr>
              <w:t>Vatsanabha,</w:t>
            </w:r>
            <w:r>
              <w:rPr>
                <w:spacing w:val="-67"/>
                <w:sz w:val="28"/>
              </w:rPr>
              <w:t xml:space="preserve"> </w:t>
            </w:r>
            <w:r>
              <w:rPr>
                <w:sz w:val="28"/>
              </w:rPr>
              <w:t>Pippali,</w:t>
            </w:r>
            <w:r>
              <w:rPr>
                <w:spacing w:val="-3"/>
                <w:sz w:val="28"/>
              </w:rPr>
              <w:t xml:space="preserve"> </w:t>
            </w:r>
            <w:r>
              <w:rPr>
                <w:sz w:val="28"/>
              </w:rPr>
              <w:t>Maricha,</w:t>
            </w:r>
            <w:r>
              <w:rPr>
                <w:spacing w:val="-5"/>
                <w:sz w:val="28"/>
              </w:rPr>
              <w:t xml:space="preserve"> </w:t>
            </w:r>
            <w:r>
              <w:rPr>
                <w:sz w:val="28"/>
              </w:rPr>
              <w:t>Tankana</w:t>
            </w:r>
          </w:p>
        </w:tc>
      </w:tr>
      <w:tr w:rsidR="008C0EDD" w:rsidTr="00822753">
        <w:trPr>
          <w:trHeight w:val="639"/>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22" w:lineRule="exact"/>
              <w:ind w:left="108" w:right="964"/>
              <w:rPr>
                <w:sz w:val="28"/>
              </w:rPr>
            </w:pPr>
            <w:r>
              <w:rPr>
                <w:sz w:val="28"/>
              </w:rPr>
              <w:t>Dosha /</w:t>
            </w:r>
            <w:r>
              <w:rPr>
                <w:spacing w:val="1"/>
                <w:sz w:val="28"/>
              </w:rPr>
              <w:t xml:space="preserve"> </w:t>
            </w:r>
            <w:r>
              <w:rPr>
                <w:sz w:val="28"/>
              </w:rPr>
              <w:t>Rogaghnata</w:t>
            </w:r>
          </w:p>
        </w:tc>
        <w:tc>
          <w:tcPr>
            <w:tcW w:w="3669" w:type="dxa"/>
          </w:tcPr>
          <w:p w:rsidR="008C0EDD" w:rsidRDefault="008C0EDD" w:rsidP="00822753">
            <w:pPr>
              <w:pStyle w:val="TableParagraph"/>
              <w:tabs>
                <w:tab w:val="left" w:pos="2096"/>
                <w:tab w:val="left" w:pos="2894"/>
              </w:tabs>
              <w:spacing w:line="322" w:lineRule="exact"/>
              <w:ind w:left="110" w:right="93"/>
              <w:rPr>
                <w:sz w:val="28"/>
              </w:rPr>
            </w:pPr>
            <w:r>
              <w:rPr>
                <w:sz w:val="28"/>
              </w:rPr>
              <w:t>VishamaJwara,</w:t>
            </w:r>
            <w:r>
              <w:rPr>
                <w:sz w:val="28"/>
              </w:rPr>
              <w:tab/>
              <w:t>Vata</w:t>
            </w:r>
            <w:r>
              <w:rPr>
                <w:sz w:val="28"/>
              </w:rPr>
              <w:tab/>
            </w:r>
            <w:r>
              <w:rPr>
                <w:spacing w:val="-1"/>
                <w:sz w:val="28"/>
              </w:rPr>
              <w:t>kapha</w:t>
            </w:r>
            <w:r>
              <w:rPr>
                <w:spacing w:val="-67"/>
                <w:sz w:val="28"/>
              </w:rPr>
              <w:t xml:space="preserve"> </w:t>
            </w:r>
            <w:r>
              <w:rPr>
                <w:sz w:val="28"/>
              </w:rPr>
              <w:t>jwara,</w:t>
            </w:r>
          </w:p>
        </w:tc>
      </w:tr>
      <w:tr w:rsidR="008C0EDD" w:rsidTr="00822753">
        <w:trPr>
          <w:trHeight w:val="319"/>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0" w:lineRule="exact"/>
              <w:ind w:left="108"/>
              <w:rPr>
                <w:sz w:val="28"/>
              </w:rPr>
            </w:pPr>
            <w:r>
              <w:rPr>
                <w:sz w:val="28"/>
              </w:rPr>
              <w:t>Dose</w:t>
            </w:r>
          </w:p>
        </w:tc>
        <w:tc>
          <w:tcPr>
            <w:tcW w:w="3669" w:type="dxa"/>
          </w:tcPr>
          <w:p w:rsidR="008C0EDD" w:rsidRDefault="008C0EDD" w:rsidP="00822753">
            <w:pPr>
              <w:pStyle w:val="TableParagraph"/>
              <w:spacing w:line="300" w:lineRule="exact"/>
              <w:ind w:left="110"/>
              <w:rPr>
                <w:sz w:val="28"/>
              </w:rPr>
            </w:pPr>
            <w:r>
              <w:rPr>
                <w:sz w:val="28"/>
              </w:rPr>
              <w:t>250mg</w:t>
            </w:r>
          </w:p>
        </w:tc>
      </w:tr>
      <w:tr w:rsidR="008C0EDD" w:rsidTr="00822753">
        <w:trPr>
          <w:trHeight w:val="321"/>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1" w:lineRule="exact"/>
              <w:ind w:left="108"/>
              <w:rPr>
                <w:sz w:val="28"/>
              </w:rPr>
            </w:pPr>
            <w:r>
              <w:rPr>
                <w:sz w:val="28"/>
              </w:rPr>
              <w:t>Frequency</w:t>
            </w:r>
          </w:p>
        </w:tc>
        <w:tc>
          <w:tcPr>
            <w:tcW w:w="3669" w:type="dxa"/>
          </w:tcPr>
          <w:p w:rsidR="008C0EDD" w:rsidRDefault="008C0EDD" w:rsidP="00822753">
            <w:pPr>
              <w:pStyle w:val="TableParagraph"/>
              <w:spacing w:line="301" w:lineRule="exact"/>
              <w:ind w:left="110"/>
              <w:rPr>
                <w:sz w:val="28"/>
              </w:rPr>
            </w:pPr>
            <w:r>
              <w:rPr>
                <w:sz w:val="28"/>
              </w:rPr>
              <w:t>TID</w:t>
            </w:r>
          </w:p>
        </w:tc>
      </w:tr>
      <w:tr w:rsidR="008C0EDD" w:rsidTr="00822753">
        <w:trPr>
          <w:trHeight w:val="321"/>
        </w:trPr>
        <w:tc>
          <w:tcPr>
            <w:tcW w:w="542" w:type="dxa"/>
            <w:vMerge/>
            <w:tcBorders>
              <w:top w:val="nil"/>
            </w:tcBorders>
          </w:tcPr>
          <w:p w:rsidR="008C0EDD" w:rsidRDefault="008C0EDD" w:rsidP="00822753">
            <w:pPr>
              <w:rPr>
                <w:sz w:val="2"/>
                <w:szCs w:val="2"/>
              </w:rPr>
            </w:pPr>
          </w:p>
        </w:tc>
        <w:tc>
          <w:tcPr>
            <w:tcW w:w="2995" w:type="dxa"/>
            <w:vMerge/>
            <w:tcBorders>
              <w:top w:val="nil"/>
            </w:tcBorders>
          </w:tcPr>
          <w:p w:rsidR="008C0EDD" w:rsidRDefault="008C0EDD" w:rsidP="00822753">
            <w:pPr>
              <w:rPr>
                <w:sz w:val="2"/>
                <w:szCs w:val="2"/>
              </w:rPr>
            </w:pPr>
          </w:p>
        </w:tc>
        <w:tc>
          <w:tcPr>
            <w:tcW w:w="2440" w:type="dxa"/>
          </w:tcPr>
          <w:p w:rsidR="008C0EDD" w:rsidRDefault="008C0EDD"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8C0EDD" w:rsidRDefault="008C0EDD" w:rsidP="00822753">
            <w:pPr>
              <w:pStyle w:val="TableParagraph"/>
              <w:spacing w:line="301" w:lineRule="exact"/>
              <w:ind w:left="110"/>
              <w:rPr>
                <w:sz w:val="28"/>
              </w:rPr>
            </w:pPr>
            <w:r>
              <w:rPr>
                <w:sz w:val="28"/>
              </w:rPr>
              <w:t>Ardrakaswarasa,</w:t>
            </w:r>
            <w:r>
              <w:rPr>
                <w:spacing w:val="-6"/>
                <w:sz w:val="28"/>
              </w:rPr>
              <w:t xml:space="preserve"> </w:t>
            </w:r>
            <w:r>
              <w:rPr>
                <w:sz w:val="28"/>
              </w:rPr>
              <w:t>Madhu</w:t>
            </w:r>
          </w:p>
        </w:tc>
      </w:tr>
      <w:tr w:rsidR="008C0EDD" w:rsidTr="00822753">
        <w:trPr>
          <w:trHeight w:val="323"/>
        </w:trPr>
        <w:tc>
          <w:tcPr>
            <w:tcW w:w="542" w:type="dxa"/>
          </w:tcPr>
          <w:p w:rsidR="008C0EDD" w:rsidRDefault="008C0EDD" w:rsidP="00822753">
            <w:pPr>
              <w:pStyle w:val="TableParagraph"/>
              <w:spacing w:line="304" w:lineRule="exact"/>
              <w:ind w:left="107"/>
              <w:rPr>
                <w:sz w:val="28"/>
              </w:rPr>
            </w:pPr>
            <w:r>
              <w:rPr>
                <w:sz w:val="28"/>
              </w:rPr>
              <w:t>12</w:t>
            </w:r>
          </w:p>
        </w:tc>
        <w:tc>
          <w:tcPr>
            <w:tcW w:w="2995" w:type="dxa"/>
          </w:tcPr>
          <w:p w:rsidR="008C0EDD" w:rsidRDefault="008C0EDD" w:rsidP="00822753">
            <w:pPr>
              <w:pStyle w:val="TableParagraph"/>
              <w:spacing w:line="304" w:lineRule="exact"/>
              <w:ind w:left="108"/>
              <w:rPr>
                <w:sz w:val="28"/>
              </w:rPr>
            </w:pPr>
            <w:r>
              <w:rPr>
                <w:sz w:val="28"/>
              </w:rPr>
              <w:t>VISHAMA</w:t>
            </w:r>
          </w:p>
        </w:tc>
        <w:tc>
          <w:tcPr>
            <w:tcW w:w="2440" w:type="dxa"/>
          </w:tcPr>
          <w:p w:rsidR="008C0EDD" w:rsidRDefault="008C0EDD" w:rsidP="00822753">
            <w:pPr>
              <w:pStyle w:val="TableParagraph"/>
              <w:spacing w:line="304" w:lineRule="exact"/>
              <w:ind w:left="108"/>
              <w:rPr>
                <w:sz w:val="28"/>
              </w:rPr>
            </w:pPr>
            <w:r>
              <w:rPr>
                <w:sz w:val="28"/>
              </w:rPr>
              <w:t>Key</w:t>
            </w:r>
            <w:r>
              <w:rPr>
                <w:spacing w:val="-3"/>
                <w:sz w:val="28"/>
              </w:rPr>
              <w:t xml:space="preserve"> </w:t>
            </w:r>
            <w:r>
              <w:rPr>
                <w:sz w:val="28"/>
              </w:rPr>
              <w:t>ingredients</w:t>
            </w:r>
          </w:p>
        </w:tc>
        <w:tc>
          <w:tcPr>
            <w:tcW w:w="3669" w:type="dxa"/>
          </w:tcPr>
          <w:p w:rsidR="008C0EDD" w:rsidRDefault="008C0EDD" w:rsidP="00822753">
            <w:pPr>
              <w:pStyle w:val="TableParagraph"/>
              <w:tabs>
                <w:tab w:val="left" w:pos="2573"/>
              </w:tabs>
              <w:spacing w:line="304" w:lineRule="exact"/>
              <w:ind w:left="110"/>
              <w:rPr>
                <w:sz w:val="28"/>
              </w:rPr>
            </w:pPr>
            <w:r>
              <w:rPr>
                <w:sz w:val="28"/>
              </w:rPr>
              <w:t>Kalingakadi,</w:t>
            </w:r>
            <w:r>
              <w:rPr>
                <w:sz w:val="28"/>
              </w:rPr>
              <w:tab/>
              <w:t>Patoladi,</w:t>
            </w:r>
          </w:p>
        </w:tc>
      </w:tr>
    </w:tbl>
    <w:p w:rsidR="008C0EDD" w:rsidRDefault="008C0EDD" w:rsidP="008D764A">
      <w:pPr>
        <w:spacing w:after="207" w:line="270" w:lineRule="auto"/>
        <w:ind w:left="1754" w:right="411"/>
        <w:jc w:val="both"/>
        <w:rPr>
          <w:color w:val="7030A0"/>
          <w:sz w:val="28"/>
          <w:szCs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2995"/>
        <w:gridCol w:w="2440"/>
        <w:gridCol w:w="3669"/>
      </w:tblGrid>
      <w:tr w:rsidR="001C4D64" w:rsidTr="00822753">
        <w:trPr>
          <w:trHeight w:val="643"/>
        </w:trPr>
        <w:tc>
          <w:tcPr>
            <w:tcW w:w="542" w:type="dxa"/>
            <w:vMerge w:val="restart"/>
          </w:tcPr>
          <w:p w:rsidR="001C4D64" w:rsidRDefault="001C4D64" w:rsidP="00822753">
            <w:pPr>
              <w:pStyle w:val="TableParagraph"/>
              <w:rPr>
                <w:sz w:val="26"/>
              </w:rPr>
            </w:pPr>
          </w:p>
        </w:tc>
        <w:tc>
          <w:tcPr>
            <w:tcW w:w="2995" w:type="dxa"/>
            <w:vMerge w:val="restart"/>
          </w:tcPr>
          <w:p w:rsidR="001C4D64" w:rsidRDefault="001C4D64" w:rsidP="00822753">
            <w:pPr>
              <w:pStyle w:val="TableParagraph"/>
              <w:ind w:left="108" w:right="96"/>
              <w:rPr>
                <w:sz w:val="28"/>
              </w:rPr>
            </w:pPr>
            <w:r>
              <w:rPr>
                <w:sz w:val="28"/>
              </w:rPr>
              <w:t>JWARAHARA</w:t>
            </w:r>
            <w:r>
              <w:rPr>
                <w:spacing w:val="1"/>
                <w:sz w:val="28"/>
              </w:rPr>
              <w:t xml:space="preserve"> </w:t>
            </w:r>
            <w:r>
              <w:rPr>
                <w:sz w:val="28"/>
              </w:rPr>
              <w:t>PANCHA</w:t>
            </w:r>
            <w:r>
              <w:rPr>
                <w:spacing w:val="-10"/>
                <w:sz w:val="28"/>
              </w:rPr>
              <w:t xml:space="preserve"> </w:t>
            </w:r>
            <w:r>
              <w:rPr>
                <w:sz w:val="28"/>
              </w:rPr>
              <w:t>KASHAY</w:t>
            </w:r>
            <w:r w:rsidR="00650A0B">
              <w:rPr>
                <w:sz w:val="28"/>
              </w:rPr>
              <w:t>a</w:t>
            </w:r>
            <w:r w:rsidR="00650A0B">
              <w:rPr>
                <w:sz w:val="28"/>
                <w:vertAlign w:val="superscript"/>
              </w:rPr>
              <w:t>9</w:t>
            </w:r>
            <w:r w:rsidR="001D4102">
              <w:rPr>
                <w:sz w:val="28"/>
                <w:vertAlign w:val="superscript"/>
              </w:rPr>
              <w:t>2</w:t>
            </w:r>
          </w:p>
        </w:tc>
        <w:tc>
          <w:tcPr>
            <w:tcW w:w="2440" w:type="dxa"/>
          </w:tcPr>
          <w:p w:rsidR="001C4D64" w:rsidRDefault="001C4D64" w:rsidP="00822753">
            <w:pPr>
              <w:pStyle w:val="TableParagraph"/>
              <w:rPr>
                <w:sz w:val="26"/>
              </w:rPr>
            </w:pPr>
          </w:p>
        </w:tc>
        <w:tc>
          <w:tcPr>
            <w:tcW w:w="3669" w:type="dxa"/>
          </w:tcPr>
          <w:p w:rsidR="001C4D64" w:rsidRDefault="001C4D64" w:rsidP="00822753">
            <w:pPr>
              <w:pStyle w:val="TableParagraph"/>
              <w:tabs>
                <w:tab w:val="left" w:pos="2079"/>
              </w:tabs>
              <w:spacing w:line="322" w:lineRule="exact"/>
              <w:ind w:left="110" w:right="93"/>
              <w:rPr>
                <w:sz w:val="28"/>
              </w:rPr>
            </w:pPr>
            <w:r>
              <w:rPr>
                <w:sz w:val="28"/>
              </w:rPr>
              <w:t>Nimbadi,</w:t>
            </w:r>
            <w:r>
              <w:rPr>
                <w:sz w:val="28"/>
              </w:rPr>
              <w:tab/>
            </w:r>
            <w:r>
              <w:rPr>
                <w:spacing w:val="-1"/>
                <w:sz w:val="28"/>
              </w:rPr>
              <w:t>Kiratatiktadi,</w:t>
            </w:r>
            <w:r>
              <w:rPr>
                <w:spacing w:val="-67"/>
                <w:sz w:val="28"/>
              </w:rPr>
              <w:t xml:space="preserve"> </w:t>
            </w:r>
            <w:r>
              <w:rPr>
                <w:sz w:val="28"/>
              </w:rPr>
              <w:t>Guduchyadi</w:t>
            </w:r>
          </w:p>
        </w:tc>
      </w:tr>
      <w:tr w:rsidR="001C4D64" w:rsidTr="00822753">
        <w:trPr>
          <w:trHeight w:val="644"/>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22" w:lineRule="exact"/>
              <w:ind w:left="108" w:right="964"/>
              <w:rPr>
                <w:sz w:val="28"/>
              </w:rPr>
            </w:pPr>
            <w:r>
              <w:rPr>
                <w:sz w:val="28"/>
              </w:rPr>
              <w:t>Dosha /</w:t>
            </w:r>
            <w:r>
              <w:rPr>
                <w:spacing w:val="1"/>
                <w:sz w:val="28"/>
              </w:rPr>
              <w:t xml:space="preserve"> </w:t>
            </w:r>
            <w:r>
              <w:rPr>
                <w:sz w:val="28"/>
              </w:rPr>
              <w:t>Rogaghnata</w:t>
            </w:r>
          </w:p>
        </w:tc>
        <w:tc>
          <w:tcPr>
            <w:tcW w:w="3669" w:type="dxa"/>
          </w:tcPr>
          <w:p w:rsidR="001C4D64" w:rsidRDefault="001C4D64" w:rsidP="00822753">
            <w:pPr>
              <w:pStyle w:val="TableParagraph"/>
              <w:spacing w:before="1"/>
              <w:ind w:left="110"/>
              <w:rPr>
                <w:sz w:val="28"/>
              </w:rPr>
            </w:pPr>
            <w:r>
              <w:rPr>
                <w:sz w:val="28"/>
              </w:rPr>
              <w:t>Vishamajwara</w:t>
            </w:r>
            <w:r>
              <w:rPr>
                <w:spacing w:val="-2"/>
                <w:sz w:val="28"/>
              </w:rPr>
              <w:t xml:space="preserve"> </w:t>
            </w:r>
            <w:r>
              <w:rPr>
                <w:sz w:val="28"/>
              </w:rPr>
              <w:t>and</w:t>
            </w:r>
            <w:r>
              <w:rPr>
                <w:spacing w:val="-1"/>
                <w:sz w:val="28"/>
              </w:rPr>
              <w:t xml:space="preserve"> </w:t>
            </w:r>
            <w:r>
              <w:rPr>
                <w:sz w:val="28"/>
              </w:rPr>
              <w:t>its</w:t>
            </w:r>
            <w:r>
              <w:rPr>
                <w:spacing w:val="-3"/>
                <w:sz w:val="28"/>
              </w:rPr>
              <w:t xml:space="preserve"> </w:t>
            </w:r>
            <w:r>
              <w:rPr>
                <w:sz w:val="28"/>
              </w:rPr>
              <w:t>varients</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8"/>
              <w:rPr>
                <w:sz w:val="28"/>
              </w:rPr>
            </w:pPr>
            <w:r>
              <w:rPr>
                <w:sz w:val="28"/>
              </w:rPr>
              <w:t>Dose</w:t>
            </w:r>
          </w:p>
        </w:tc>
        <w:tc>
          <w:tcPr>
            <w:tcW w:w="3669" w:type="dxa"/>
          </w:tcPr>
          <w:p w:rsidR="001C4D64" w:rsidRDefault="001C4D64" w:rsidP="00822753">
            <w:pPr>
              <w:pStyle w:val="TableParagraph"/>
              <w:spacing w:line="301" w:lineRule="exact"/>
              <w:ind w:left="110"/>
              <w:rPr>
                <w:sz w:val="28"/>
              </w:rPr>
            </w:pPr>
            <w:r>
              <w:rPr>
                <w:sz w:val="28"/>
              </w:rPr>
              <w:t>15ml</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4" w:lineRule="exact"/>
              <w:ind w:left="108"/>
              <w:rPr>
                <w:sz w:val="28"/>
              </w:rPr>
            </w:pPr>
            <w:r>
              <w:rPr>
                <w:sz w:val="28"/>
              </w:rPr>
              <w:t>Frequency</w:t>
            </w:r>
          </w:p>
        </w:tc>
        <w:tc>
          <w:tcPr>
            <w:tcW w:w="3669" w:type="dxa"/>
          </w:tcPr>
          <w:p w:rsidR="001C4D64" w:rsidRDefault="001C4D64" w:rsidP="00822753">
            <w:pPr>
              <w:pStyle w:val="TableParagraph"/>
              <w:spacing w:line="304" w:lineRule="exact"/>
              <w:ind w:left="110"/>
              <w:rPr>
                <w:sz w:val="28"/>
              </w:rPr>
            </w:pPr>
            <w:r>
              <w:rPr>
                <w:sz w:val="28"/>
              </w:rPr>
              <w:t>TID</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1C4D64" w:rsidRDefault="001C4D64" w:rsidP="00822753">
            <w:pPr>
              <w:pStyle w:val="TableParagraph"/>
              <w:spacing w:line="301" w:lineRule="exact"/>
              <w:ind w:left="110"/>
              <w:rPr>
                <w:sz w:val="28"/>
              </w:rPr>
            </w:pPr>
            <w:r>
              <w:rPr>
                <w:sz w:val="28"/>
              </w:rPr>
              <w:t>Shrutasheetajala</w:t>
            </w:r>
          </w:p>
        </w:tc>
      </w:tr>
      <w:tr w:rsidR="001C4D64" w:rsidTr="00822753">
        <w:trPr>
          <w:trHeight w:val="642"/>
        </w:trPr>
        <w:tc>
          <w:tcPr>
            <w:tcW w:w="542" w:type="dxa"/>
            <w:vMerge w:val="restart"/>
          </w:tcPr>
          <w:p w:rsidR="001C4D64" w:rsidRDefault="001C4D64" w:rsidP="00822753">
            <w:pPr>
              <w:pStyle w:val="TableParagraph"/>
              <w:ind w:left="107"/>
              <w:rPr>
                <w:sz w:val="28"/>
              </w:rPr>
            </w:pPr>
            <w:r>
              <w:rPr>
                <w:sz w:val="28"/>
              </w:rPr>
              <w:t>13</w:t>
            </w:r>
          </w:p>
        </w:tc>
        <w:tc>
          <w:tcPr>
            <w:tcW w:w="2995" w:type="dxa"/>
            <w:vMerge w:val="restart"/>
          </w:tcPr>
          <w:p w:rsidR="001C4D64" w:rsidRDefault="001C4D64" w:rsidP="00822753">
            <w:pPr>
              <w:pStyle w:val="TableParagraph"/>
              <w:tabs>
                <w:tab w:val="left" w:pos="1516"/>
              </w:tabs>
              <w:ind w:left="108" w:right="98"/>
              <w:rPr>
                <w:sz w:val="28"/>
              </w:rPr>
            </w:pPr>
            <w:r>
              <w:rPr>
                <w:sz w:val="28"/>
              </w:rPr>
              <w:t>SHWASA</w:t>
            </w:r>
            <w:r>
              <w:rPr>
                <w:sz w:val="28"/>
              </w:rPr>
              <w:tab/>
            </w:r>
            <w:r>
              <w:rPr>
                <w:spacing w:val="-1"/>
                <w:sz w:val="28"/>
              </w:rPr>
              <w:t>KUTHARA</w:t>
            </w:r>
            <w:r>
              <w:rPr>
                <w:spacing w:val="-67"/>
                <w:sz w:val="28"/>
              </w:rPr>
              <w:t xml:space="preserve"> </w:t>
            </w:r>
            <w:r>
              <w:rPr>
                <w:sz w:val="28"/>
              </w:rPr>
              <w:t>RASA</w:t>
            </w:r>
            <w:r w:rsidR="00650A0B">
              <w:rPr>
                <w:sz w:val="28"/>
                <w:vertAlign w:val="superscript"/>
              </w:rPr>
              <w:t>9</w:t>
            </w:r>
            <w:r w:rsidR="001D4102">
              <w:rPr>
                <w:sz w:val="28"/>
                <w:vertAlign w:val="superscript"/>
              </w:rPr>
              <w:t>3</w:t>
            </w:r>
          </w:p>
        </w:tc>
        <w:tc>
          <w:tcPr>
            <w:tcW w:w="2440" w:type="dxa"/>
          </w:tcPr>
          <w:p w:rsidR="001C4D64" w:rsidRDefault="001C4D64" w:rsidP="00822753">
            <w:pPr>
              <w:pStyle w:val="TableParagraph"/>
              <w:ind w:left="108"/>
              <w:rPr>
                <w:sz w:val="28"/>
              </w:rPr>
            </w:pPr>
            <w:r>
              <w:rPr>
                <w:sz w:val="28"/>
              </w:rPr>
              <w:t>Key</w:t>
            </w:r>
            <w:r>
              <w:rPr>
                <w:spacing w:val="-3"/>
                <w:sz w:val="28"/>
              </w:rPr>
              <w:t xml:space="preserve"> </w:t>
            </w:r>
            <w:r>
              <w:rPr>
                <w:sz w:val="28"/>
              </w:rPr>
              <w:t>ingredients</w:t>
            </w:r>
          </w:p>
        </w:tc>
        <w:tc>
          <w:tcPr>
            <w:tcW w:w="3669" w:type="dxa"/>
          </w:tcPr>
          <w:p w:rsidR="001C4D64" w:rsidRDefault="001C4D64" w:rsidP="00822753">
            <w:pPr>
              <w:pStyle w:val="TableParagraph"/>
              <w:tabs>
                <w:tab w:val="left" w:pos="2187"/>
              </w:tabs>
              <w:spacing w:line="322" w:lineRule="exact"/>
              <w:ind w:left="110" w:right="93"/>
              <w:rPr>
                <w:sz w:val="28"/>
              </w:rPr>
            </w:pPr>
            <w:r>
              <w:rPr>
                <w:sz w:val="28"/>
              </w:rPr>
              <w:t>Kajjali,</w:t>
            </w:r>
            <w:r>
              <w:rPr>
                <w:sz w:val="28"/>
              </w:rPr>
              <w:tab/>
            </w:r>
            <w:r>
              <w:rPr>
                <w:spacing w:val="-1"/>
                <w:sz w:val="28"/>
              </w:rPr>
              <w:t>Vatsanabha,</w:t>
            </w:r>
            <w:r>
              <w:rPr>
                <w:spacing w:val="-67"/>
                <w:sz w:val="28"/>
              </w:rPr>
              <w:t xml:space="preserve"> </w:t>
            </w:r>
            <w:r>
              <w:rPr>
                <w:sz w:val="28"/>
              </w:rPr>
              <w:t>Gandhaka,</w:t>
            </w:r>
            <w:r>
              <w:rPr>
                <w:spacing w:val="-2"/>
                <w:sz w:val="28"/>
              </w:rPr>
              <w:t xml:space="preserve"> </w:t>
            </w:r>
            <w:r>
              <w:rPr>
                <w:sz w:val="28"/>
              </w:rPr>
              <w:t>Maricha</w:t>
            </w:r>
          </w:p>
        </w:tc>
      </w:tr>
      <w:tr w:rsidR="001C4D64" w:rsidTr="00822753">
        <w:trPr>
          <w:trHeight w:val="644"/>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22" w:lineRule="exact"/>
              <w:ind w:left="108" w:right="964"/>
              <w:rPr>
                <w:sz w:val="28"/>
              </w:rPr>
            </w:pPr>
            <w:r>
              <w:rPr>
                <w:sz w:val="28"/>
              </w:rPr>
              <w:t>Dosha /</w:t>
            </w:r>
            <w:r>
              <w:rPr>
                <w:spacing w:val="1"/>
                <w:sz w:val="28"/>
              </w:rPr>
              <w:t xml:space="preserve"> </w:t>
            </w:r>
            <w:r>
              <w:rPr>
                <w:sz w:val="28"/>
              </w:rPr>
              <w:t>Rogaghnata</w:t>
            </w:r>
          </w:p>
        </w:tc>
        <w:tc>
          <w:tcPr>
            <w:tcW w:w="3669" w:type="dxa"/>
          </w:tcPr>
          <w:p w:rsidR="001C4D64" w:rsidRDefault="001C4D64" w:rsidP="00822753">
            <w:pPr>
              <w:pStyle w:val="TableParagraph"/>
              <w:spacing w:before="1"/>
              <w:ind w:left="110"/>
              <w:rPr>
                <w:sz w:val="28"/>
              </w:rPr>
            </w:pPr>
            <w:r>
              <w:rPr>
                <w:sz w:val="28"/>
              </w:rPr>
              <w:t>Vata</w:t>
            </w:r>
            <w:r>
              <w:rPr>
                <w:spacing w:val="-4"/>
                <w:sz w:val="28"/>
              </w:rPr>
              <w:t xml:space="preserve"> </w:t>
            </w:r>
            <w:r>
              <w:rPr>
                <w:sz w:val="28"/>
              </w:rPr>
              <w:t>kaphajaKasa</w:t>
            </w:r>
            <w:r>
              <w:rPr>
                <w:spacing w:val="-4"/>
                <w:sz w:val="28"/>
              </w:rPr>
              <w:t xml:space="preserve"> </w:t>
            </w:r>
            <w:r>
              <w:rPr>
                <w:sz w:val="28"/>
              </w:rPr>
              <w:t>Shwasa</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8"/>
              <w:rPr>
                <w:sz w:val="28"/>
              </w:rPr>
            </w:pPr>
            <w:r>
              <w:rPr>
                <w:sz w:val="28"/>
              </w:rPr>
              <w:t>Dose</w:t>
            </w:r>
          </w:p>
        </w:tc>
        <w:tc>
          <w:tcPr>
            <w:tcW w:w="3669" w:type="dxa"/>
          </w:tcPr>
          <w:p w:rsidR="001C4D64" w:rsidRDefault="001C4D64" w:rsidP="00822753">
            <w:pPr>
              <w:pStyle w:val="TableParagraph"/>
              <w:spacing w:line="301" w:lineRule="exact"/>
              <w:ind w:left="110"/>
              <w:rPr>
                <w:sz w:val="28"/>
              </w:rPr>
            </w:pPr>
            <w:r>
              <w:rPr>
                <w:sz w:val="28"/>
              </w:rPr>
              <w:t>62.5-125mg</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4" w:lineRule="exact"/>
              <w:ind w:left="108"/>
              <w:rPr>
                <w:sz w:val="28"/>
              </w:rPr>
            </w:pPr>
            <w:r>
              <w:rPr>
                <w:sz w:val="28"/>
              </w:rPr>
              <w:t>Frequency</w:t>
            </w:r>
          </w:p>
        </w:tc>
        <w:tc>
          <w:tcPr>
            <w:tcW w:w="3669" w:type="dxa"/>
          </w:tcPr>
          <w:p w:rsidR="001C4D64" w:rsidRDefault="001C4D64" w:rsidP="00822753">
            <w:pPr>
              <w:pStyle w:val="TableParagraph"/>
              <w:spacing w:line="304" w:lineRule="exact"/>
              <w:ind w:left="110"/>
              <w:rPr>
                <w:sz w:val="28"/>
              </w:rPr>
            </w:pPr>
            <w:r>
              <w:rPr>
                <w:sz w:val="28"/>
              </w:rPr>
              <w:t>BD</w:t>
            </w:r>
          </w:p>
        </w:tc>
      </w:tr>
      <w:tr w:rsidR="001C4D64" w:rsidTr="00822753">
        <w:trPr>
          <w:trHeight w:val="642"/>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ind w:left="108"/>
              <w:rPr>
                <w:sz w:val="28"/>
              </w:rPr>
            </w:pPr>
            <w:r>
              <w:rPr>
                <w:sz w:val="28"/>
              </w:rPr>
              <w:t>Specific</w:t>
            </w:r>
            <w:r>
              <w:rPr>
                <w:spacing w:val="-4"/>
                <w:sz w:val="28"/>
              </w:rPr>
              <w:t xml:space="preserve"> </w:t>
            </w:r>
            <w:r>
              <w:rPr>
                <w:sz w:val="28"/>
              </w:rPr>
              <w:t>Anupana</w:t>
            </w:r>
          </w:p>
        </w:tc>
        <w:tc>
          <w:tcPr>
            <w:tcW w:w="3669" w:type="dxa"/>
          </w:tcPr>
          <w:p w:rsidR="001C4D64" w:rsidRDefault="001C4D64" w:rsidP="00822753">
            <w:pPr>
              <w:pStyle w:val="TableParagraph"/>
              <w:tabs>
                <w:tab w:val="left" w:pos="1690"/>
              </w:tabs>
              <w:spacing w:line="322" w:lineRule="exact"/>
              <w:ind w:left="110" w:right="93"/>
              <w:rPr>
                <w:sz w:val="28"/>
              </w:rPr>
            </w:pPr>
            <w:r>
              <w:rPr>
                <w:sz w:val="28"/>
              </w:rPr>
              <w:t>Honey,</w:t>
            </w:r>
            <w:r>
              <w:rPr>
                <w:sz w:val="28"/>
              </w:rPr>
              <w:tab/>
            </w:r>
            <w:r>
              <w:rPr>
                <w:spacing w:val="-1"/>
                <w:sz w:val="28"/>
              </w:rPr>
              <w:t>Ardrakaswarasa,</w:t>
            </w:r>
            <w:r>
              <w:rPr>
                <w:spacing w:val="-67"/>
                <w:sz w:val="28"/>
              </w:rPr>
              <w:t xml:space="preserve"> </w:t>
            </w:r>
            <w:r>
              <w:rPr>
                <w:sz w:val="28"/>
              </w:rPr>
              <w:t>Sukhoshnajala</w:t>
            </w:r>
          </w:p>
        </w:tc>
      </w:tr>
      <w:tr w:rsidR="001C4D64" w:rsidTr="00822753">
        <w:trPr>
          <w:trHeight w:val="641"/>
        </w:trPr>
        <w:tc>
          <w:tcPr>
            <w:tcW w:w="542" w:type="dxa"/>
            <w:vMerge w:val="restart"/>
          </w:tcPr>
          <w:p w:rsidR="001C4D64" w:rsidRDefault="001C4D64" w:rsidP="00822753">
            <w:pPr>
              <w:pStyle w:val="TableParagraph"/>
              <w:spacing w:line="321" w:lineRule="exact"/>
              <w:ind w:left="107"/>
              <w:rPr>
                <w:sz w:val="28"/>
              </w:rPr>
            </w:pPr>
            <w:r>
              <w:rPr>
                <w:sz w:val="28"/>
              </w:rPr>
              <w:t>14</w:t>
            </w:r>
          </w:p>
        </w:tc>
        <w:tc>
          <w:tcPr>
            <w:tcW w:w="2995" w:type="dxa"/>
            <w:vMerge w:val="restart"/>
          </w:tcPr>
          <w:p w:rsidR="001C4D64" w:rsidRDefault="001C4D64" w:rsidP="00822753">
            <w:pPr>
              <w:pStyle w:val="TableParagraph"/>
              <w:tabs>
                <w:tab w:val="left" w:pos="2123"/>
              </w:tabs>
              <w:ind w:left="108" w:right="97"/>
              <w:rPr>
                <w:sz w:val="28"/>
              </w:rPr>
            </w:pPr>
            <w:r>
              <w:rPr>
                <w:sz w:val="28"/>
              </w:rPr>
              <w:t>SHWASA</w:t>
            </w:r>
            <w:r>
              <w:rPr>
                <w:sz w:val="28"/>
              </w:rPr>
              <w:tab/>
            </w:r>
            <w:r>
              <w:rPr>
                <w:spacing w:val="-2"/>
                <w:sz w:val="28"/>
              </w:rPr>
              <w:t>KASA</w:t>
            </w:r>
            <w:r>
              <w:rPr>
                <w:spacing w:val="-67"/>
                <w:sz w:val="28"/>
              </w:rPr>
              <w:t xml:space="preserve"> </w:t>
            </w:r>
            <w:r>
              <w:rPr>
                <w:sz w:val="28"/>
              </w:rPr>
              <w:t>CHINTAMANI</w:t>
            </w:r>
            <w:r>
              <w:rPr>
                <w:spacing w:val="1"/>
                <w:sz w:val="28"/>
              </w:rPr>
              <w:t xml:space="preserve"> </w:t>
            </w:r>
            <w:r>
              <w:rPr>
                <w:sz w:val="28"/>
              </w:rPr>
              <w:t>RASA</w:t>
            </w:r>
            <w:r w:rsidR="00650A0B">
              <w:rPr>
                <w:sz w:val="28"/>
                <w:vertAlign w:val="superscript"/>
              </w:rPr>
              <w:t>9</w:t>
            </w:r>
            <w:r w:rsidR="001D4102">
              <w:rPr>
                <w:sz w:val="28"/>
                <w:vertAlign w:val="superscript"/>
              </w:rPr>
              <w:t>4</w:t>
            </w:r>
          </w:p>
        </w:tc>
        <w:tc>
          <w:tcPr>
            <w:tcW w:w="2440" w:type="dxa"/>
          </w:tcPr>
          <w:p w:rsidR="001C4D64" w:rsidRDefault="001C4D64" w:rsidP="00822753">
            <w:pPr>
              <w:pStyle w:val="TableParagraph"/>
              <w:spacing w:line="321" w:lineRule="exact"/>
              <w:ind w:left="108"/>
              <w:rPr>
                <w:sz w:val="28"/>
              </w:rPr>
            </w:pPr>
            <w:r>
              <w:rPr>
                <w:sz w:val="28"/>
              </w:rPr>
              <w:t>Key</w:t>
            </w:r>
            <w:r>
              <w:rPr>
                <w:spacing w:val="-3"/>
                <w:sz w:val="28"/>
              </w:rPr>
              <w:t xml:space="preserve"> </w:t>
            </w:r>
            <w:r>
              <w:rPr>
                <w:sz w:val="28"/>
              </w:rPr>
              <w:t>ingredients</w:t>
            </w:r>
          </w:p>
        </w:tc>
        <w:tc>
          <w:tcPr>
            <w:tcW w:w="3669" w:type="dxa"/>
          </w:tcPr>
          <w:p w:rsidR="001C4D64" w:rsidRDefault="001C4D64" w:rsidP="00822753">
            <w:pPr>
              <w:pStyle w:val="TableParagraph"/>
              <w:tabs>
                <w:tab w:val="left" w:pos="1335"/>
                <w:tab w:val="left" w:pos="2527"/>
              </w:tabs>
              <w:spacing w:line="322" w:lineRule="exact"/>
              <w:ind w:left="110" w:right="93"/>
              <w:rPr>
                <w:sz w:val="28"/>
              </w:rPr>
            </w:pPr>
            <w:r>
              <w:rPr>
                <w:sz w:val="28"/>
              </w:rPr>
              <w:t>Kajjali,</w:t>
            </w:r>
            <w:r>
              <w:rPr>
                <w:sz w:val="28"/>
              </w:rPr>
              <w:tab/>
              <w:t>Mukta,</w:t>
            </w:r>
            <w:r>
              <w:rPr>
                <w:sz w:val="28"/>
              </w:rPr>
              <w:tab/>
            </w:r>
            <w:r>
              <w:rPr>
                <w:spacing w:val="-1"/>
                <w:sz w:val="28"/>
              </w:rPr>
              <w:t>Abhraka,</w:t>
            </w:r>
            <w:r>
              <w:rPr>
                <w:spacing w:val="-67"/>
                <w:sz w:val="28"/>
              </w:rPr>
              <w:t xml:space="preserve"> </w:t>
            </w:r>
            <w:r>
              <w:rPr>
                <w:sz w:val="28"/>
              </w:rPr>
              <w:t>Loha,</w:t>
            </w:r>
            <w:r>
              <w:rPr>
                <w:spacing w:val="-6"/>
                <w:sz w:val="28"/>
              </w:rPr>
              <w:t xml:space="preserve"> </w:t>
            </w:r>
            <w:r>
              <w:rPr>
                <w:sz w:val="28"/>
              </w:rPr>
              <w:t>Kantakari,</w:t>
            </w:r>
            <w:r>
              <w:rPr>
                <w:spacing w:val="-3"/>
                <w:sz w:val="28"/>
              </w:rPr>
              <w:t xml:space="preserve"> </w:t>
            </w:r>
            <w:r>
              <w:rPr>
                <w:sz w:val="28"/>
              </w:rPr>
              <w:t>Ajaksheera</w:t>
            </w:r>
          </w:p>
        </w:tc>
      </w:tr>
      <w:tr w:rsidR="001C4D64" w:rsidTr="00822753">
        <w:trPr>
          <w:trHeight w:val="643"/>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22" w:lineRule="exact"/>
              <w:ind w:left="108" w:right="964"/>
              <w:rPr>
                <w:sz w:val="28"/>
              </w:rPr>
            </w:pPr>
            <w:r>
              <w:rPr>
                <w:sz w:val="28"/>
              </w:rPr>
              <w:t>Dosha /</w:t>
            </w:r>
            <w:r>
              <w:rPr>
                <w:spacing w:val="1"/>
                <w:sz w:val="28"/>
              </w:rPr>
              <w:t xml:space="preserve"> </w:t>
            </w:r>
            <w:r>
              <w:rPr>
                <w:sz w:val="28"/>
              </w:rPr>
              <w:t>Rogaghnata</w:t>
            </w:r>
          </w:p>
        </w:tc>
        <w:tc>
          <w:tcPr>
            <w:tcW w:w="3669" w:type="dxa"/>
          </w:tcPr>
          <w:p w:rsidR="001C4D64" w:rsidRDefault="001C4D64" w:rsidP="00822753">
            <w:pPr>
              <w:pStyle w:val="TableParagraph"/>
              <w:ind w:left="110"/>
              <w:rPr>
                <w:sz w:val="28"/>
              </w:rPr>
            </w:pPr>
            <w:r>
              <w:rPr>
                <w:sz w:val="28"/>
              </w:rPr>
              <w:t>Vata</w:t>
            </w:r>
            <w:r>
              <w:rPr>
                <w:spacing w:val="-5"/>
                <w:sz w:val="28"/>
              </w:rPr>
              <w:t xml:space="preserve"> </w:t>
            </w:r>
            <w:r>
              <w:rPr>
                <w:sz w:val="28"/>
              </w:rPr>
              <w:t>pittajaKasa,</w:t>
            </w:r>
            <w:r>
              <w:rPr>
                <w:spacing w:val="-5"/>
                <w:sz w:val="28"/>
              </w:rPr>
              <w:t xml:space="preserve"> </w:t>
            </w:r>
            <w:r>
              <w:rPr>
                <w:sz w:val="28"/>
              </w:rPr>
              <w:t>Shwasa</w:t>
            </w:r>
          </w:p>
        </w:tc>
      </w:tr>
      <w:tr w:rsidR="001C4D64" w:rsidTr="00822753">
        <w:trPr>
          <w:trHeight w:val="320"/>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0" w:lineRule="exact"/>
              <w:ind w:left="108"/>
              <w:rPr>
                <w:sz w:val="28"/>
              </w:rPr>
            </w:pPr>
            <w:r>
              <w:rPr>
                <w:sz w:val="28"/>
              </w:rPr>
              <w:t>Dose</w:t>
            </w:r>
          </w:p>
        </w:tc>
        <w:tc>
          <w:tcPr>
            <w:tcW w:w="3669" w:type="dxa"/>
          </w:tcPr>
          <w:p w:rsidR="001C4D64" w:rsidRDefault="001C4D64" w:rsidP="00822753">
            <w:pPr>
              <w:pStyle w:val="TableParagraph"/>
              <w:spacing w:line="300" w:lineRule="exact"/>
              <w:ind w:left="110"/>
              <w:rPr>
                <w:sz w:val="28"/>
              </w:rPr>
            </w:pPr>
            <w:r>
              <w:rPr>
                <w:sz w:val="28"/>
              </w:rPr>
              <w:t>62.5-125mg</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4" w:lineRule="exact"/>
              <w:ind w:left="108"/>
              <w:rPr>
                <w:sz w:val="28"/>
              </w:rPr>
            </w:pPr>
            <w:r>
              <w:rPr>
                <w:sz w:val="28"/>
              </w:rPr>
              <w:t>Frequency</w:t>
            </w:r>
          </w:p>
        </w:tc>
        <w:tc>
          <w:tcPr>
            <w:tcW w:w="3669" w:type="dxa"/>
          </w:tcPr>
          <w:p w:rsidR="001C4D64" w:rsidRDefault="001C4D64" w:rsidP="00822753">
            <w:pPr>
              <w:pStyle w:val="TableParagraph"/>
              <w:spacing w:line="304" w:lineRule="exact"/>
              <w:ind w:left="110"/>
              <w:rPr>
                <w:sz w:val="28"/>
              </w:rPr>
            </w:pPr>
            <w:r>
              <w:rPr>
                <w:sz w:val="28"/>
              </w:rPr>
              <w:t>BD</w:t>
            </w:r>
          </w:p>
        </w:tc>
      </w:tr>
      <w:tr w:rsidR="001C4D64" w:rsidTr="00822753">
        <w:trPr>
          <w:trHeight w:val="643"/>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ind w:left="108"/>
              <w:rPr>
                <w:sz w:val="28"/>
              </w:rPr>
            </w:pPr>
            <w:r>
              <w:rPr>
                <w:sz w:val="28"/>
              </w:rPr>
              <w:t>Specific</w:t>
            </w:r>
            <w:r>
              <w:rPr>
                <w:spacing w:val="-4"/>
                <w:sz w:val="28"/>
              </w:rPr>
              <w:t xml:space="preserve"> </w:t>
            </w:r>
            <w:r>
              <w:rPr>
                <w:sz w:val="28"/>
              </w:rPr>
              <w:t>Anupana</w:t>
            </w:r>
          </w:p>
        </w:tc>
        <w:tc>
          <w:tcPr>
            <w:tcW w:w="3669" w:type="dxa"/>
          </w:tcPr>
          <w:p w:rsidR="001C4D64" w:rsidRDefault="001C4D64" w:rsidP="00822753">
            <w:pPr>
              <w:pStyle w:val="TableParagraph"/>
              <w:spacing w:line="320" w:lineRule="atLeast"/>
              <w:ind w:left="110"/>
              <w:rPr>
                <w:sz w:val="28"/>
              </w:rPr>
            </w:pPr>
            <w:r>
              <w:rPr>
                <w:sz w:val="28"/>
              </w:rPr>
              <w:t>Tulasiswarasa,</w:t>
            </w:r>
            <w:r>
              <w:rPr>
                <w:spacing w:val="1"/>
                <w:sz w:val="28"/>
              </w:rPr>
              <w:t xml:space="preserve"> </w:t>
            </w:r>
            <w:r>
              <w:rPr>
                <w:spacing w:val="-1"/>
                <w:sz w:val="28"/>
              </w:rPr>
              <w:t>Pippalichurna&amp;Sukhoshnajala</w:t>
            </w:r>
          </w:p>
        </w:tc>
      </w:tr>
      <w:tr w:rsidR="001C4D64" w:rsidTr="00822753">
        <w:trPr>
          <w:trHeight w:val="644"/>
        </w:trPr>
        <w:tc>
          <w:tcPr>
            <w:tcW w:w="542" w:type="dxa"/>
            <w:vMerge w:val="restart"/>
          </w:tcPr>
          <w:p w:rsidR="001C4D64" w:rsidRDefault="001C4D64" w:rsidP="00822753">
            <w:pPr>
              <w:pStyle w:val="TableParagraph"/>
              <w:spacing w:line="321" w:lineRule="exact"/>
              <w:ind w:left="107"/>
              <w:rPr>
                <w:sz w:val="28"/>
              </w:rPr>
            </w:pPr>
            <w:r>
              <w:rPr>
                <w:sz w:val="28"/>
              </w:rPr>
              <w:t>15</w:t>
            </w:r>
          </w:p>
        </w:tc>
        <w:tc>
          <w:tcPr>
            <w:tcW w:w="2995" w:type="dxa"/>
            <w:vMerge w:val="restart"/>
          </w:tcPr>
          <w:p w:rsidR="001C4D64" w:rsidRDefault="001C4D64" w:rsidP="00822753">
            <w:pPr>
              <w:pStyle w:val="TableParagraph"/>
              <w:ind w:left="108" w:right="88"/>
              <w:rPr>
                <w:sz w:val="28"/>
              </w:rPr>
            </w:pPr>
            <w:r>
              <w:rPr>
                <w:sz w:val="28"/>
              </w:rPr>
              <w:t>ANANDA</w:t>
            </w:r>
            <w:r>
              <w:rPr>
                <w:spacing w:val="7"/>
                <w:sz w:val="28"/>
              </w:rPr>
              <w:t xml:space="preserve"> </w:t>
            </w:r>
            <w:r>
              <w:rPr>
                <w:sz w:val="28"/>
              </w:rPr>
              <w:t>BHAIRAVA</w:t>
            </w:r>
            <w:r>
              <w:rPr>
                <w:spacing w:val="-67"/>
                <w:sz w:val="28"/>
              </w:rPr>
              <w:t xml:space="preserve"> </w:t>
            </w:r>
            <w:r>
              <w:rPr>
                <w:sz w:val="28"/>
              </w:rPr>
              <w:t>RASA</w:t>
            </w:r>
            <w:r w:rsidR="00650A0B">
              <w:rPr>
                <w:sz w:val="28"/>
                <w:vertAlign w:val="superscript"/>
              </w:rPr>
              <w:t>9</w:t>
            </w:r>
            <w:r w:rsidR="001D4102">
              <w:rPr>
                <w:sz w:val="28"/>
                <w:vertAlign w:val="superscript"/>
              </w:rPr>
              <w:t>5</w:t>
            </w:r>
          </w:p>
        </w:tc>
        <w:tc>
          <w:tcPr>
            <w:tcW w:w="2440" w:type="dxa"/>
          </w:tcPr>
          <w:p w:rsidR="001C4D64" w:rsidRDefault="001C4D64" w:rsidP="00822753">
            <w:pPr>
              <w:pStyle w:val="TableParagraph"/>
              <w:spacing w:line="321" w:lineRule="exact"/>
              <w:ind w:left="108"/>
              <w:rPr>
                <w:sz w:val="28"/>
              </w:rPr>
            </w:pPr>
            <w:r>
              <w:rPr>
                <w:sz w:val="28"/>
              </w:rPr>
              <w:t>Key</w:t>
            </w:r>
            <w:r>
              <w:rPr>
                <w:spacing w:val="-3"/>
                <w:sz w:val="28"/>
              </w:rPr>
              <w:t xml:space="preserve"> </w:t>
            </w:r>
            <w:r>
              <w:rPr>
                <w:sz w:val="28"/>
              </w:rPr>
              <w:t>ingredients</w:t>
            </w:r>
          </w:p>
        </w:tc>
        <w:tc>
          <w:tcPr>
            <w:tcW w:w="3669" w:type="dxa"/>
          </w:tcPr>
          <w:p w:rsidR="001C4D64" w:rsidRDefault="001C4D64" w:rsidP="00822753">
            <w:pPr>
              <w:pStyle w:val="TableParagraph"/>
              <w:tabs>
                <w:tab w:val="left" w:pos="2358"/>
              </w:tabs>
              <w:spacing w:line="322" w:lineRule="exact"/>
              <w:ind w:left="110" w:right="92"/>
              <w:rPr>
                <w:sz w:val="28"/>
              </w:rPr>
            </w:pPr>
            <w:r>
              <w:rPr>
                <w:sz w:val="28"/>
              </w:rPr>
              <w:t>Hingula,</w:t>
            </w:r>
            <w:r>
              <w:rPr>
                <w:sz w:val="28"/>
              </w:rPr>
              <w:tab/>
            </w:r>
            <w:r>
              <w:rPr>
                <w:spacing w:val="-1"/>
                <w:sz w:val="28"/>
              </w:rPr>
              <w:t>Gandhaka,</w:t>
            </w:r>
            <w:r>
              <w:rPr>
                <w:spacing w:val="-67"/>
                <w:sz w:val="28"/>
              </w:rPr>
              <w:t xml:space="preserve"> </w:t>
            </w:r>
            <w:r>
              <w:rPr>
                <w:sz w:val="28"/>
              </w:rPr>
              <w:t>Vatsanabha</w:t>
            </w:r>
          </w:p>
        </w:tc>
      </w:tr>
      <w:tr w:rsidR="001C4D64" w:rsidTr="00822753">
        <w:trPr>
          <w:trHeight w:val="642"/>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22" w:lineRule="exact"/>
              <w:ind w:left="108" w:right="964"/>
              <w:rPr>
                <w:sz w:val="28"/>
              </w:rPr>
            </w:pPr>
            <w:r>
              <w:rPr>
                <w:sz w:val="28"/>
              </w:rPr>
              <w:t>Dosha /</w:t>
            </w:r>
            <w:r>
              <w:rPr>
                <w:spacing w:val="1"/>
                <w:sz w:val="28"/>
              </w:rPr>
              <w:t xml:space="preserve"> </w:t>
            </w:r>
            <w:r>
              <w:rPr>
                <w:sz w:val="28"/>
              </w:rPr>
              <w:t>Rogaghnata</w:t>
            </w:r>
          </w:p>
        </w:tc>
        <w:tc>
          <w:tcPr>
            <w:tcW w:w="3669" w:type="dxa"/>
          </w:tcPr>
          <w:p w:rsidR="001C4D64" w:rsidRDefault="001C4D64" w:rsidP="00822753">
            <w:pPr>
              <w:pStyle w:val="TableParagraph"/>
              <w:tabs>
                <w:tab w:val="left" w:pos="2930"/>
              </w:tabs>
              <w:spacing w:line="322" w:lineRule="exact"/>
              <w:ind w:left="110" w:right="92"/>
              <w:rPr>
                <w:sz w:val="28"/>
              </w:rPr>
            </w:pPr>
            <w:r>
              <w:rPr>
                <w:sz w:val="28"/>
              </w:rPr>
              <w:t>Sannipatajwara,</w:t>
            </w:r>
            <w:r>
              <w:rPr>
                <w:sz w:val="28"/>
              </w:rPr>
              <w:tab/>
              <w:t>Kasa,</w:t>
            </w:r>
            <w:r>
              <w:rPr>
                <w:spacing w:val="-67"/>
                <w:sz w:val="28"/>
              </w:rPr>
              <w:t xml:space="preserve"> </w:t>
            </w:r>
            <w:r>
              <w:rPr>
                <w:sz w:val="28"/>
              </w:rPr>
              <w:t>Shwasa,</w:t>
            </w:r>
            <w:r>
              <w:rPr>
                <w:spacing w:val="-2"/>
                <w:sz w:val="28"/>
              </w:rPr>
              <w:t xml:space="preserve"> </w:t>
            </w:r>
            <w:r>
              <w:rPr>
                <w:sz w:val="28"/>
              </w:rPr>
              <w:t>Atisara</w:t>
            </w:r>
          </w:p>
        </w:tc>
      </w:tr>
      <w:tr w:rsidR="001C4D64" w:rsidTr="00822753">
        <w:trPr>
          <w:trHeight w:val="320"/>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0" w:lineRule="exact"/>
              <w:ind w:left="108"/>
              <w:rPr>
                <w:sz w:val="28"/>
              </w:rPr>
            </w:pPr>
            <w:r>
              <w:rPr>
                <w:sz w:val="28"/>
              </w:rPr>
              <w:t>Dose</w:t>
            </w:r>
          </w:p>
        </w:tc>
        <w:tc>
          <w:tcPr>
            <w:tcW w:w="3669" w:type="dxa"/>
          </w:tcPr>
          <w:p w:rsidR="001C4D64" w:rsidRDefault="001C4D64" w:rsidP="00822753">
            <w:pPr>
              <w:pStyle w:val="TableParagraph"/>
              <w:spacing w:line="300" w:lineRule="exact"/>
              <w:ind w:left="110"/>
              <w:rPr>
                <w:sz w:val="28"/>
              </w:rPr>
            </w:pPr>
            <w:r>
              <w:rPr>
                <w:sz w:val="28"/>
              </w:rPr>
              <w:t>125mg</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before="2" w:line="301" w:lineRule="exact"/>
              <w:ind w:left="108"/>
              <w:rPr>
                <w:sz w:val="28"/>
              </w:rPr>
            </w:pPr>
            <w:r>
              <w:rPr>
                <w:sz w:val="28"/>
              </w:rPr>
              <w:t>Frequency</w:t>
            </w:r>
          </w:p>
        </w:tc>
        <w:tc>
          <w:tcPr>
            <w:tcW w:w="3669" w:type="dxa"/>
          </w:tcPr>
          <w:p w:rsidR="001C4D64" w:rsidRDefault="001C4D64" w:rsidP="00822753">
            <w:pPr>
              <w:pStyle w:val="TableParagraph"/>
              <w:spacing w:before="2" w:line="301" w:lineRule="exact"/>
              <w:ind w:left="110"/>
              <w:rPr>
                <w:sz w:val="28"/>
              </w:rPr>
            </w:pPr>
            <w:r>
              <w:rPr>
                <w:sz w:val="28"/>
              </w:rPr>
              <w:t>BD</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1C4D64" w:rsidRDefault="001C4D64" w:rsidP="00822753">
            <w:pPr>
              <w:pStyle w:val="TableParagraph"/>
              <w:spacing w:line="301" w:lineRule="exact"/>
              <w:ind w:left="110"/>
              <w:rPr>
                <w:sz w:val="28"/>
              </w:rPr>
            </w:pPr>
            <w:r>
              <w:rPr>
                <w:sz w:val="28"/>
              </w:rPr>
              <w:t>Honey,</w:t>
            </w:r>
            <w:r>
              <w:rPr>
                <w:spacing w:val="-6"/>
                <w:sz w:val="28"/>
              </w:rPr>
              <w:t xml:space="preserve"> </w:t>
            </w:r>
            <w:r>
              <w:rPr>
                <w:sz w:val="28"/>
              </w:rPr>
              <w:t>Ardrakaswarasa</w:t>
            </w:r>
          </w:p>
        </w:tc>
      </w:tr>
      <w:tr w:rsidR="001C4D64" w:rsidTr="00822753">
        <w:trPr>
          <w:trHeight w:val="966"/>
        </w:trPr>
        <w:tc>
          <w:tcPr>
            <w:tcW w:w="542" w:type="dxa"/>
            <w:vMerge w:val="restart"/>
          </w:tcPr>
          <w:p w:rsidR="001C4D64" w:rsidRDefault="001C4D64" w:rsidP="00822753">
            <w:pPr>
              <w:pStyle w:val="TableParagraph"/>
              <w:ind w:left="107"/>
              <w:rPr>
                <w:sz w:val="28"/>
              </w:rPr>
            </w:pPr>
            <w:r>
              <w:rPr>
                <w:sz w:val="28"/>
              </w:rPr>
              <w:t>16</w:t>
            </w:r>
          </w:p>
        </w:tc>
        <w:tc>
          <w:tcPr>
            <w:tcW w:w="2995" w:type="dxa"/>
            <w:vMerge w:val="restart"/>
          </w:tcPr>
          <w:p w:rsidR="001C4D64" w:rsidRDefault="001C4D64" w:rsidP="00822753">
            <w:pPr>
              <w:pStyle w:val="TableParagraph"/>
              <w:ind w:left="108"/>
              <w:rPr>
                <w:sz w:val="28"/>
              </w:rPr>
            </w:pPr>
            <w:r>
              <w:rPr>
                <w:sz w:val="28"/>
              </w:rPr>
              <w:t>TALISADI</w:t>
            </w:r>
            <w:r>
              <w:rPr>
                <w:spacing w:val="-4"/>
                <w:sz w:val="28"/>
              </w:rPr>
              <w:t xml:space="preserve"> </w:t>
            </w:r>
            <w:r>
              <w:rPr>
                <w:sz w:val="28"/>
              </w:rPr>
              <w:t>CHURNA</w:t>
            </w:r>
            <w:r w:rsidR="00650A0B">
              <w:rPr>
                <w:sz w:val="28"/>
                <w:vertAlign w:val="superscript"/>
              </w:rPr>
              <w:t>9</w:t>
            </w:r>
            <w:r w:rsidR="001D4102">
              <w:rPr>
                <w:sz w:val="28"/>
                <w:vertAlign w:val="superscript"/>
              </w:rPr>
              <w:t>6</w:t>
            </w:r>
          </w:p>
        </w:tc>
        <w:tc>
          <w:tcPr>
            <w:tcW w:w="2440" w:type="dxa"/>
          </w:tcPr>
          <w:p w:rsidR="001C4D64" w:rsidRDefault="001C4D64" w:rsidP="00822753">
            <w:pPr>
              <w:pStyle w:val="TableParagraph"/>
              <w:ind w:left="108"/>
              <w:rPr>
                <w:sz w:val="28"/>
              </w:rPr>
            </w:pPr>
            <w:r>
              <w:rPr>
                <w:sz w:val="28"/>
              </w:rPr>
              <w:t>Key</w:t>
            </w:r>
            <w:r>
              <w:rPr>
                <w:spacing w:val="-3"/>
                <w:sz w:val="28"/>
              </w:rPr>
              <w:t xml:space="preserve"> </w:t>
            </w:r>
            <w:r>
              <w:rPr>
                <w:sz w:val="28"/>
              </w:rPr>
              <w:t>ingredients</w:t>
            </w:r>
          </w:p>
        </w:tc>
        <w:tc>
          <w:tcPr>
            <w:tcW w:w="3669" w:type="dxa"/>
          </w:tcPr>
          <w:p w:rsidR="001C4D64" w:rsidRDefault="001C4D64" w:rsidP="00822753">
            <w:pPr>
              <w:pStyle w:val="TableParagraph"/>
              <w:spacing w:line="322" w:lineRule="exact"/>
              <w:ind w:left="110" w:right="94"/>
              <w:jc w:val="both"/>
              <w:rPr>
                <w:sz w:val="28"/>
              </w:rPr>
            </w:pPr>
            <w:r>
              <w:rPr>
                <w:sz w:val="28"/>
              </w:rPr>
              <w:t>Talisapatra,</w:t>
            </w:r>
            <w:r>
              <w:rPr>
                <w:spacing w:val="1"/>
                <w:sz w:val="28"/>
              </w:rPr>
              <w:t xml:space="preserve"> </w:t>
            </w:r>
            <w:r>
              <w:rPr>
                <w:sz w:val="28"/>
              </w:rPr>
              <w:t>Maricha,</w:t>
            </w:r>
            <w:r>
              <w:rPr>
                <w:spacing w:val="1"/>
                <w:sz w:val="28"/>
              </w:rPr>
              <w:t xml:space="preserve"> </w:t>
            </w:r>
            <w:r>
              <w:rPr>
                <w:sz w:val="28"/>
              </w:rPr>
              <w:t>Shunti,</w:t>
            </w:r>
            <w:r>
              <w:rPr>
                <w:spacing w:val="-67"/>
                <w:sz w:val="28"/>
              </w:rPr>
              <w:t xml:space="preserve"> </w:t>
            </w:r>
            <w:r>
              <w:rPr>
                <w:sz w:val="28"/>
              </w:rPr>
              <w:t>Pippali,</w:t>
            </w:r>
            <w:r>
              <w:rPr>
                <w:spacing w:val="1"/>
                <w:sz w:val="28"/>
              </w:rPr>
              <w:t xml:space="preserve"> </w:t>
            </w:r>
            <w:r>
              <w:rPr>
                <w:sz w:val="28"/>
              </w:rPr>
              <w:t>Vamshalochana,</w:t>
            </w:r>
            <w:r>
              <w:rPr>
                <w:spacing w:val="-67"/>
                <w:sz w:val="28"/>
              </w:rPr>
              <w:t xml:space="preserve"> </w:t>
            </w:r>
            <w:r>
              <w:rPr>
                <w:sz w:val="28"/>
              </w:rPr>
              <w:t>Twak,</w:t>
            </w:r>
            <w:r>
              <w:rPr>
                <w:spacing w:val="-5"/>
                <w:sz w:val="28"/>
              </w:rPr>
              <w:t xml:space="preserve"> </w:t>
            </w:r>
            <w:r>
              <w:rPr>
                <w:sz w:val="28"/>
              </w:rPr>
              <w:t>Ela,</w:t>
            </w:r>
            <w:r>
              <w:rPr>
                <w:spacing w:val="-1"/>
                <w:sz w:val="28"/>
              </w:rPr>
              <w:t xml:space="preserve"> </w:t>
            </w:r>
            <w:r>
              <w:rPr>
                <w:sz w:val="28"/>
              </w:rPr>
              <w:t>Sharkara</w:t>
            </w:r>
          </w:p>
        </w:tc>
      </w:tr>
      <w:tr w:rsidR="001C4D64" w:rsidTr="00822753">
        <w:trPr>
          <w:trHeight w:val="643"/>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22" w:lineRule="exact"/>
              <w:ind w:left="108" w:right="964"/>
              <w:rPr>
                <w:sz w:val="28"/>
              </w:rPr>
            </w:pPr>
            <w:r>
              <w:rPr>
                <w:sz w:val="28"/>
              </w:rPr>
              <w:t>Dosha /</w:t>
            </w:r>
            <w:r>
              <w:rPr>
                <w:spacing w:val="1"/>
                <w:sz w:val="28"/>
              </w:rPr>
              <w:t xml:space="preserve"> </w:t>
            </w:r>
            <w:r>
              <w:rPr>
                <w:sz w:val="28"/>
              </w:rPr>
              <w:t>Rogaghnata</w:t>
            </w:r>
          </w:p>
        </w:tc>
        <w:tc>
          <w:tcPr>
            <w:tcW w:w="3669" w:type="dxa"/>
          </w:tcPr>
          <w:p w:rsidR="001C4D64" w:rsidRDefault="001C4D64" w:rsidP="00822753">
            <w:pPr>
              <w:pStyle w:val="TableParagraph"/>
              <w:spacing w:line="322" w:lineRule="exact"/>
              <w:ind w:left="110" w:right="86"/>
              <w:rPr>
                <w:sz w:val="28"/>
              </w:rPr>
            </w:pPr>
            <w:r>
              <w:rPr>
                <w:sz w:val="28"/>
              </w:rPr>
              <w:t>Kasa,</w:t>
            </w:r>
            <w:r>
              <w:rPr>
                <w:spacing w:val="41"/>
                <w:sz w:val="28"/>
              </w:rPr>
              <w:t xml:space="preserve"> </w:t>
            </w:r>
            <w:r>
              <w:rPr>
                <w:sz w:val="28"/>
              </w:rPr>
              <w:t>Shwasa,</w:t>
            </w:r>
            <w:r>
              <w:rPr>
                <w:spacing w:val="40"/>
                <w:sz w:val="28"/>
              </w:rPr>
              <w:t xml:space="preserve"> </w:t>
            </w:r>
            <w:r>
              <w:rPr>
                <w:sz w:val="28"/>
              </w:rPr>
              <w:t>Jwara,</w:t>
            </w:r>
            <w:r>
              <w:rPr>
                <w:spacing w:val="41"/>
                <w:sz w:val="28"/>
              </w:rPr>
              <w:t xml:space="preserve"> </w:t>
            </w:r>
            <w:r>
              <w:rPr>
                <w:sz w:val="28"/>
              </w:rPr>
              <w:t>Chardi,</w:t>
            </w:r>
            <w:r>
              <w:rPr>
                <w:spacing w:val="-67"/>
                <w:sz w:val="28"/>
              </w:rPr>
              <w:t xml:space="preserve"> </w:t>
            </w:r>
            <w:r>
              <w:rPr>
                <w:sz w:val="28"/>
              </w:rPr>
              <w:t>Atisara,</w:t>
            </w:r>
            <w:r>
              <w:rPr>
                <w:spacing w:val="-2"/>
                <w:sz w:val="28"/>
              </w:rPr>
              <w:t xml:space="preserve"> </w:t>
            </w:r>
            <w:r>
              <w:rPr>
                <w:sz w:val="28"/>
              </w:rPr>
              <w:t>Kapha</w:t>
            </w:r>
            <w:r>
              <w:rPr>
                <w:spacing w:val="-3"/>
                <w:sz w:val="28"/>
              </w:rPr>
              <w:t xml:space="preserve"> </w:t>
            </w:r>
            <w:r>
              <w:rPr>
                <w:sz w:val="28"/>
              </w:rPr>
              <w:t>vata</w:t>
            </w:r>
            <w:r>
              <w:rPr>
                <w:spacing w:val="-1"/>
                <w:sz w:val="28"/>
              </w:rPr>
              <w:t xml:space="preserve"> </w:t>
            </w:r>
            <w:r>
              <w:rPr>
                <w:sz w:val="28"/>
              </w:rPr>
              <w:t>jwara</w:t>
            </w:r>
          </w:p>
        </w:tc>
      </w:tr>
      <w:tr w:rsidR="001C4D64" w:rsidTr="00822753">
        <w:trPr>
          <w:trHeight w:val="320"/>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8"/>
              <w:rPr>
                <w:sz w:val="28"/>
              </w:rPr>
            </w:pPr>
            <w:r>
              <w:rPr>
                <w:sz w:val="28"/>
              </w:rPr>
              <w:t>Dose</w:t>
            </w:r>
          </w:p>
        </w:tc>
        <w:tc>
          <w:tcPr>
            <w:tcW w:w="3669" w:type="dxa"/>
          </w:tcPr>
          <w:p w:rsidR="001C4D64" w:rsidRDefault="001C4D64" w:rsidP="00822753">
            <w:pPr>
              <w:pStyle w:val="TableParagraph"/>
              <w:spacing w:line="301" w:lineRule="exact"/>
              <w:ind w:left="110"/>
              <w:rPr>
                <w:sz w:val="28"/>
              </w:rPr>
            </w:pPr>
            <w:r>
              <w:rPr>
                <w:sz w:val="28"/>
              </w:rPr>
              <w:t>4gms</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before="2" w:line="301" w:lineRule="exact"/>
              <w:ind w:left="108"/>
              <w:rPr>
                <w:sz w:val="28"/>
              </w:rPr>
            </w:pPr>
            <w:r>
              <w:rPr>
                <w:sz w:val="28"/>
              </w:rPr>
              <w:t>Frequency</w:t>
            </w:r>
          </w:p>
        </w:tc>
        <w:tc>
          <w:tcPr>
            <w:tcW w:w="3669" w:type="dxa"/>
          </w:tcPr>
          <w:p w:rsidR="001C4D64" w:rsidRDefault="001C4D64" w:rsidP="00822753">
            <w:pPr>
              <w:pStyle w:val="TableParagraph"/>
              <w:spacing w:before="2" w:line="301" w:lineRule="exact"/>
              <w:ind w:left="110"/>
              <w:rPr>
                <w:sz w:val="28"/>
              </w:rPr>
            </w:pPr>
            <w:r>
              <w:rPr>
                <w:sz w:val="28"/>
              </w:rPr>
              <w:t>TID</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1C4D64" w:rsidRDefault="001C4D64" w:rsidP="00822753">
            <w:pPr>
              <w:pStyle w:val="TableParagraph"/>
              <w:spacing w:line="301" w:lineRule="exact"/>
              <w:ind w:left="110"/>
              <w:rPr>
                <w:sz w:val="28"/>
              </w:rPr>
            </w:pPr>
            <w:r>
              <w:rPr>
                <w:sz w:val="28"/>
              </w:rPr>
              <w:t>Madhu,</w:t>
            </w:r>
            <w:r>
              <w:rPr>
                <w:spacing w:val="-5"/>
                <w:sz w:val="28"/>
              </w:rPr>
              <w:t xml:space="preserve"> </w:t>
            </w:r>
            <w:r>
              <w:rPr>
                <w:sz w:val="28"/>
              </w:rPr>
              <w:t>Ghruta</w:t>
            </w:r>
          </w:p>
        </w:tc>
      </w:tr>
      <w:tr w:rsidR="001C4D64" w:rsidTr="00822753">
        <w:trPr>
          <w:trHeight w:val="645"/>
        </w:trPr>
        <w:tc>
          <w:tcPr>
            <w:tcW w:w="542" w:type="dxa"/>
            <w:vMerge w:val="restart"/>
          </w:tcPr>
          <w:p w:rsidR="001C4D64" w:rsidRDefault="001C4D64" w:rsidP="00822753">
            <w:pPr>
              <w:pStyle w:val="TableParagraph"/>
              <w:ind w:left="107"/>
              <w:rPr>
                <w:sz w:val="28"/>
              </w:rPr>
            </w:pPr>
            <w:r>
              <w:rPr>
                <w:sz w:val="28"/>
              </w:rPr>
              <w:t>17</w:t>
            </w:r>
          </w:p>
        </w:tc>
        <w:tc>
          <w:tcPr>
            <w:tcW w:w="2995" w:type="dxa"/>
            <w:vMerge w:val="restart"/>
          </w:tcPr>
          <w:p w:rsidR="001C4D64" w:rsidRDefault="001C4D64" w:rsidP="00822753">
            <w:pPr>
              <w:pStyle w:val="TableParagraph"/>
              <w:ind w:left="108" w:right="1208"/>
              <w:rPr>
                <w:sz w:val="28"/>
              </w:rPr>
            </w:pPr>
            <w:r>
              <w:rPr>
                <w:sz w:val="28"/>
              </w:rPr>
              <w:t>SITOPALADI</w:t>
            </w:r>
            <w:r>
              <w:rPr>
                <w:spacing w:val="-67"/>
                <w:sz w:val="28"/>
              </w:rPr>
              <w:t xml:space="preserve"> </w:t>
            </w:r>
            <w:r>
              <w:rPr>
                <w:sz w:val="28"/>
              </w:rPr>
              <w:t>CHURNA</w:t>
            </w:r>
            <w:r w:rsidR="00650A0B">
              <w:rPr>
                <w:sz w:val="28"/>
                <w:vertAlign w:val="superscript"/>
              </w:rPr>
              <w:t>9</w:t>
            </w:r>
            <w:r w:rsidR="001D4102">
              <w:rPr>
                <w:sz w:val="28"/>
                <w:vertAlign w:val="superscript"/>
              </w:rPr>
              <w:t>7</w:t>
            </w:r>
          </w:p>
        </w:tc>
        <w:tc>
          <w:tcPr>
            <w:tcW w:w="2440" w:type="dxa"/>
          </w:tcPr>
          <w:p w:rsidR="001C4D64" w:rsidRDefault="001C4D64" w:rsidP="00822753">
            <w:pPr>
              <w:pStyle w:val="TableParagraph"/>
              <w:ind w:left="108"/>
              <w:rPr>
                <w:sz w:val="28"/>
              </w:rPr>
            </w:pPr>
            <w:r>
              <w:rPr>
                <w:sz w:val="28"/>
              </w:rPr>
              <w:t>Key</w:t>
            </w:r>
            <w:r>
              <w:rPr>
                <w:spacing w:val="-3"/>
                <w:sz w:val="28"/>
              </w:rPr>
              <w:t xml:space="preserve"> </w:t>
            </w:r>
            <w:r>
              <w:rPr>
                <w:sz w:val="28"/>
              </w:rPr>
              <w:t>ingredients</w:t>
            </w:r>
          </w:p>
        </w:tc>
        <w:tc>
          <w:tcPr>
            <w:tcW w:w="3669" w:type="dxa"/>
          </w:tcPr>
          <w:p w:rsidR="001C4D64" w:rsidRDefault="001C4D64" w:rsidP="00822753">
            <w:pPr>
              <w:pStyle w:val="TableParagraph"/>
              <w:spacing w:line="322" w:lineRule="exact"/>
              <w:ind w:left="110" w:right="91"/>
              <w:rPr>
                <w:sz w:val="28"/>
              </w:rPr>
            </w:pPr>
            <w:r>
              <w:rPr>
                <w:sz w:val="28"/>
              </w:rPr>
              <w:t>Sita,</w:t>
            </w:r>
            <w:r>
              <w:rPr>
                <w:spacing w:val="34"/>
                <w:sz w:val="28"/>
              </w:rPr>
              <w:t xml:space="preserve"> </w:t>
            </w:r>
            <w:r>
              <w:rPr>
                <w:sz w:val="28"/>
              </w:rPr>
              <w:t>Vamshalochana,</w:t>
            </w:r>
            <w:r>
              <w:rPr>
                <w:spacing w:val="36"/>
                <w:sz w:val="28"/>
              </w:rPr>
              <w:t xml:space="preserve"> </w:t>
            </w:r>
            <w:r>
              <w:rPr>
                <w:sz w:val="28"/>
              </w:rPr>
              <w:t>Pippali,</w:t>
            </w:r>
            <w:r>
              <w:rPr>
                <w:spacing w:val="-67"/>
                <w:sz w:val="28"/>
              </w:rPr>
              <w:t xml:space="preserve"> </w:t>
            </w:r>
            <w:r>
              <w:rPr>
                <w:sz w:val="28"/>
              </w:rPr>
              <w:t>Ela,</w:t>
            </w:r>
            <w:r>
              <w:rPr>
                <w:spacing w:val="-2"/>
                <w:sz w:val="28"/>
              </w:rPr>
              <w:t xml:space="preserve"> </w:t>
            </w:r>
            <w:r>
              <w:rPr>
                <w:sz w:val="28"/>
              </w:rPr>
              <w:t>Twak</w:t>
            </w:r>
          </w:p>
        </w:tc>
      </w:tr>
      <w:tr w:rsidR="001C4D64" w:rsidTr="00822753">
        <w:trPr>
          <w:trHeight w:val="642"/>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22" w:lineRule="exact"/>
              <w:ind w:left="108" w:right="964"/>
              <w:rPr>
                <w:sz w:val="28"/>
              </w:rPr>
            </w:pPr>
            <w:r>
              <w:rPr>
                <w:sz w:val="28"/>
              </w:rPr>
              <w:t>Dosha /</w:t>
            </w:r>
            <w:r>
              <w:rPr>
                <w:spacing w:val="1"/>
                <w:sz w:val="28"/>
              </w:rPr>
              <w:t xml:space="preserve"> </w:t>
            </w:r>
            <w:r>
              <w:rPr>
                <w:sz w:val="28"/>
              </w:rPr>
              <w:t>Rogaghnata</w:t>
            </w:r>
          </w:p>
        </w:tc>
        <w:tc>
          <w:tcPr>
            <w:tcW w:w="3669" w:type="dxa"/>
          </w:tcPr>
          <w:p w:rsidR="001C4D64" w:rsidRDefault="001C4D64" w:rsidP="00822753">
            <w:pPr>
              <w:pStyle w:val="TableParagraph"/>
              <w:ind w:left="110"/>
              <w:rPr>
                <w:sz w:val="28"/>
              </w:rPr>
            </w:pPr>
            <w:r>
              <w:rPr>
                <w:sz w:val="28"/>
              </w:rPr>
              <w:t>Kapha</w:t>
            </w:r>
            <w:r>
              <w:rPr>
                <w:spacing w:val="-2"/>
                <w:sz w:val="28"/>
              </w:rPr>
              <w:t xml:space="preserve"> </w:t>
            </w:r>
            <w:r>
              <w:rPr>
                <w:sz w:val="28"/>
              </w:rPr>
              <w:t>Pitta</w:t>
            </w:r>
            <w:r>
              <w:rPr>
                <w:spacing w:val="-5"/>
                <w:sz w:val="28"/>
              </w:rPr>
              <w:t xml:space="preserve"> </w:t>
            </w:r>
            <w:r>
              <w:rPr>
                <w:sz w:val="28"/>
              </w:rPr>
              <w:t>kasa</w:t>
            </w:r>
            <w:r>
              <w:rPr>
                <w:spacing w:val="-1"/>
                <w:sz w:val="28"/>
              </w:rPr>
              <w:t xml:space="preserve"> </w:t>
            </w:r>
            <w:r>
              <w:rPr>
                <w:sz w:val="28"/>
              </w:rPr>
              <w:t>shwasa</w:t>
            </w:r>
            <w:r>
              <w:rPr>
                <w:spacing w:val="-5"/>
                <w:sz w:val="28"/>
              </w:rPr>
              <w:t xml:space="preserve"> </w:t>
            </w:r>
            <w:r>
              <w:rPr>
                <w:sz w:val="28"/>
              </w:rPr>
              <w:t>hara</w:t>
            </w:r>
          </w:p>
        </w:tc>
      </w:tr>
    </w:tbl>
    <w:p w:rsidR="001C4D64" w:rsidRPr="00AE67E2" w:rsidRDefault="00542B02" w:rsidP="00AE67E2">
      <w:pPr>
        <w:pStyle w:val="BodyText"/>
        <w:rPr>
          <w:rFonts w:ascii="Microsoft Sans Serif"/>
          <w:sz w:val="20"/>
        </w:rPr>
        <w:sectPr w:rsidR="001C4D64" w:rsidRPr="00AE67E2" w:rsidSect="00AE12BF">
          <w:footerReference w:type="default" r:id="rId34"/>
          <w:pgSz w:w="11910" w:h="16840"/>
          <w:pgMar w:top="1276" w:right="1137" w:bottom="993" w:left="1220" w:header="0" w:footer="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r w:rsidRPr="00542B02">
        <w:rPr>
          <w:noProof/>
        </w:rPr>
        <w:pict>
          <v:shape id="Freeform: Shape 3" o:spid="_x0000_s2096" style="position:absolute;margin-left:24pt;margin-top:24pt;width:547.45pt;height:794.05pt;z-index:-25157939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" adj="0,,0" path="m89,15792r-15,l74,15806r15,l89,15792xm89,74r-15,l74,89r,15703l89,15792,89,89r,-15xm10874,15792r-14,l89,15792r,14l10860,15806r14,l10874,15792xm10874,74r-14,l89,74r,15l10860,89r,15703l10874,15792r,-15703l10874,74xm10949,15792r-60,l10889,15821r-29,l89,15821r-29,l60,15792r-60,l,15821r,60l60,15881r29,l10860,15881r29,l10949,15881r,-60l10949,15792xm10949,r-60,l10860,,89,,60,,,,,60,,89,,15792r60,l60,89r,-29l89,60r10771,l10889,60r,29l10889,15792r60,l10949,89r,-29l10949,xe" fillcolor="black" stroked="f">
            <v:stroke joinstyle="round"/>
            <v:formulas/>
            <v:path arrowok="t" o:connecttype="custom" o:connectlocs="46990,10332720;56515,10341610;56515,351790;46990,361315;56515,10332720;56515,351790;6896100,10332720;56515,10341610;6904990,10341610;6904990,351790;56515,351790;6896100,361315;6904990,10332720;6904990,351790;6914515,10332720;6896100,10351135;38100,10351135;0,10332720;0,10389235;56515,10389235;6914515,10389235;6952615,10351135;6952615,304800;6896100,304800;38100,304800;0,342900;0,10332720;38100,361315;56515,342900;6914515,342900;6914515,10332720;6952615,361315;6952615,304800" o:connectangles="0,0,0,0,0,0,0,0,0,0,0,0,0,0,0,0,0,0,0,0,0,0,0,0,0,0,0,0,0,0,0,0,0"/>
            <w10:wrap anchorx="page" anchory="page"/>
          </v:shape>
        </w:pic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2995"/>
        <w:gridCol w:w="2440"/>
        <w:gridCol w:w="3669"/>
      </w:tblGrid>
      <w:tr w:rsidR="001C4D64" w:rsidTr="00822753">
        <w:trPr>
          <w:trHeight w:val="321"/>
        </w:trPr>
        <w:tc>
          <w:tcPr>
            <w:tcW w:w="542" w:type="dxa"/>
            <w:vMerge w:val="restart"/>
          </w:tcPr>
          <w:p w:rsidR="001C4D64" w:rsidRDefault="001C4D64" w:rsidP="00822753">
            <w:pPr>
              <w:pStyle w:val="TableParagraph"/>
              <w:rPr>
                <w:sz w:val="26"/>
              </w:rPr>
            </w:pPr>
          </w:p>
        </w:tc>
        <w:tc>
          <w:tcPr>
            <w:tcW w:w="2995" w:type="dxa"/>
            <w:vMerge w:val="restart"/>
          </w:tcPr>
          <w:p w:rsidR="001C4D64" w:rsidRDefault="001C4D64" w:rsidP="00822753">
            <w:pPr>
              <w:pStyle w:val="TableParagraph"/>
              <w:rPr>
                <w:sz w:val="26"/>
              </w:rPr>
            </w:pPr>
          </w:p>
        </w:tc>
        <w:tc>
          <w:tcPr>
            <w:tcW w:w="2440" w:type="dxa"/>
          </w:tcPr>
          <w:p w:rsidR="001C4D64" w:rsidRDefault="001C4D64" w:rsidP="00822753">
            <w:pPr>
              <w:pStyle w:val="TableParagraph"/>
              <w:spacing w:line="301" w:lineRule="exact"/>
              <w:ind w:left="108"/>
              <w:rPr>
                <w:sz w:val="28"/>
              </w:rPr>
            </w:pPr>
            <w:r>
              <w:rPr>
                <w:sz w:val="28"/>
              </w:rPr>
              <w:t>Dose</w:t>
            </w:r>
          </w:p>
        </w:tc>
        <w:tc>
          <w:tcPr>
            <w:tcW w:w="3669" w:type="dxa"/>
          </w:tcPr>
          <w:p w:rsidR="001C4D64" w:rsidRDefault="001C4D64" w:rsidP="00822753">
            <w:pPr>
              <w:pStyle w:val="TableParagraph"/>
              <w:spacing w:line="301" w:lineRule="exact"/>
              <w:ind w:left="110"/>
              <w:rPr>
                <w:sz w:val="28"/>
              </w:rPr>
            </w:pPr>
            <w:r>
              <w:rPr>
                <w:sz w:val="28"/>
              </w:rPr>
              <w:t>4gms</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4" w:lineRule="exact"/>
              <w:ind w:left="108"/>
              <w:rPr>
                <w:sz w:val="28"/>
              </w:rPr>
            </w:pPr>
            <w:r>
              <w:rPr>
                <w:sz w:val="28"/>
              </w:rPr>
              <w:t>Frequency</w:t>
            </w:r>
          </w:p>
        </w:tc>
        <w:tc>
          <w:tcPr>
            <w:tcW w:w="3669" w:type="dxa"/>
          </w:tcPr>
          <w:p w:rsidR="001C4D64" w:rsidRDefault="001C4D64" w:rsidP="00822753">
            <w:pPr>
              <w:pStyle w:val="TableParagraph"/>
              <w:spacing w:line="304" w:lineRule="exact"/>
              <w:ind w:left="110"/>
              <w:rPr>
                <w:sz w:val="28"/>
              </w:rPr>
            </w:pPr>
            <w:r>
              <w:rPr>
                <w:sz w:val="28"/>
              </w:rPr>
              <w:t>TID</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1C4D64" w:rsidRDefault="001C4D64" w:rsidP="00822753">
            <w:pPr>
              <w:pStyle w:val="TableParagraph"/>
              <w:spacing w:line="301" w:lineRule="exact"/>
              <w:ind w:left="110"/>
              <w:rPr>
                <w:sz w:val="28"/>
              </w:rPr>
            </w:pPr>
            <w:r>
              <w:rPr>
                <w:sz w:val="28"/>
              </w:rPr>
              <w:t>Madhu,</w:t>
            </w:r>
            <w:r>
              <w:rPr>
                <w:spacing w:val="-5"/>
                <w:sz w:val="28"/>
              </w:rPr>
              <w:t xml:space="preserve"> </w:t>
            </w:r>
            <w:r>
              <w:rPr>
                <w:sz w:val="28"/>
              </w:rPr>
              <w:t>Ghruta</w:t>
            </w:r>
          </w:p>
        </w:tc>
      </w:tr>
      <w:tr w:rsidR="001C4D64" w:rsidTr="00822753">
        <w:trPr>
          <w:trHeight w:val="642"/>
        </w:trPr>
        <w:tc>
          <w:tcPr>
            <w:tcW w:w="542" w:type="dxa"/>
            <w:vMerge w:val="restart"/>
          </w:tcPr>
          <w:p w:rsidR="001C4D64" w:rsidRDefault="001C4D64" w:rsidP="00822753">
            <w:pPr>
              <w:pStyle w:val="TableParagraph"/>
              <w:ind w:left="107"/>
              <w:rPr>
                <w:sz w:val="28"/>
              </w:rPr>
            </w:pPr>
            <w:r>
              <w:rPr>
                <w:sz w:val="28"/>
              </w:rPr>
              <w:t>18</w:t>
            </w:r>
          </w:p>
        </w:tc>
        <w:tc>
          <w:tcPr>
            <w:tcW w:w="2995" w:type="dxa"/>
            <w:vMerge w:val="restart"/>
          </w:tcPr>
          <w:p w:rsidR="001C4D64" w:rsidRDefault="001C4D64" w:rsidP="00822753">
            <w:pPr>
              <w:pStyle w:val="TableParagraph"/>
              <w:ind w:left="108"/>
              <w:rPr>
                <w:sz w:val="28"/>
              </w:rPr>
            </w:pPr>
            <w:r>
              <w:rPr>
                <w:sz w:val="28"/>
              </w:rPr>
              <w:t>VASAKARISHTA</w:t>
            </w:r>
            <w:r w:rsidR="00650A0B">
              <w:rPr>
                <w:sz w:val="28"/>
                <w:vertAlign w:val="superscript"/>
              </w:rPr>
              <w:t>9</w:t>
            </w:r>
            <w:r w:rsidR="001D4102">
              <w:rPr>
                <w:sz w:val="28"/>
                <w:vertAlign w:val="superscript"/>
              </w:rPr>
              <w:t>8</w:t>
            </w:r>
          </w:p>
        </w:tc>
        <w:tc>
          <w:tcPr>
            <w:tcW w:w="2440" w:type="dxa"/>
          </w:tcPr>
          <w:p w:rsidR="001C4D64" w:rsidRDefault="001C4D64" w:rsidP="00822753">
            <w:pPr>
              <w:pStyle w:val="TableParagraph"/>
              <w:ind w:left="108"/>
              <w:rPr>
                <w:sz w:val="28"/>
              </w:rPr>
            </w:pPr>
            <w:r>
              <w:rPr>
                <w:sz w:val="28"/>
              </w:rPr>
              <w:t>Key</w:t>
            </w:r>
            <w:r>
              <w:rPr>
                <w:spacing w:val="-3"/>
                <w:sz w:val="28"/>
              </w:rPr>
              <w:t xml:space="preserve"> </w:t>
            </w:r>
            <w:r>
              <w:rPr>
                <w:sz w:val="28"/>
              </w:rPr>
              <w:t>ingredients</w:t>
            </w:r>
          </w:p>
        </w:tc>
        <w:tc>
          <w:tcPr>
            <w:tcW w:w="3669" w:type="dxa"/>
          </w:tcPr>
          <w:p w:rsidR="001C4D64" w:rsidRDefault="001C4D64" w:rsidP="00822753">
            <w:pPr>
              <w:pStyle w:val="TableParagraph"/>
              <w:tabs>
                <w:tab w:val="left" w:pos="999"/>
                <w:tab w:val="left" w:pos="2152"/>
                <w:tab w:val="left" w:pos="3119"/>
              </w:tabs>
              <w:spacing w:line="322" w:lineRule="exact"/>
              <w:ind w:left="110" w:right="93"/>
              <w:rPr>
                <w:sz w:val="28"/>
              </w:rPr>
            </w:pPr>
            <w:r>
              <w:rPr>
                <w:sz w:val="28"/>
              </w:rPr>
              <w:t>Vasa,</w:t>
            </w:r>
            <w:r>
              <w:rPr>
                <w:sz w:val="28"/>
              </w:rPr>
              <w:tab/>
              <w:t>Trikatu,</w:t>
            </w:r>
            <w:r>
              <w:rPr>
                <w:sz w:val="28"/>
              </w:rPr>
              <w:tab/>
              <w:t>Twak,</w:t>
            </w:r>
            <w:r>
              <w:rPr>
                <w:sz w:val="28"/>
              </w:rPr>
              <w:tab/>
            </w:r>
            <w:r>
              <w:rPr>
                <w:spacing w:val="-1"/>
                <w:sz w:val="28"/>
              </w:rPr>
              <w:t>Ela,</w:t>
            </w:r>
            <w:r>
              <w:rPr>
                <w:spacing w:val="-67"/>
                <w:sz w:val="28"/>
              </w:rPr>
              <w:t xml:space="preserve"> </w:t>
            </w:r>
            <w:r>
              <w:rPr>
                <w:sz w:val="28"/>
              </w:rPr>
              <w:t>Patra</w:t>
            </w:r>
          </w:p>
        </w:tc>
      </w:tr>
      <w:tr w:rsidR="001C4D64" w:rsidTr="00822753">
        <w:trPr>
          <w:trHeight w:val="644"/>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22" w:lineRule="exact"/>
              <w:ind w:left="108" w:right="964"/>
              <w:rPr>
                <w:sz w:val="28"/>
              </w:rPr>
            </w:pPr>
            <w:r>
              <w:rPr>
                <w:sz w:val="28"/>
              </w:rPr>
              <w:t>Dosha /</w:t>
            </w:r>
            <w:r>
              <w:rPr>
                <w:spacing w:val="1"/>
                <w:sz w:val="28"/>
              </w:rPr>
              <w:t xml:space="preserve"> </w:t>
            </w:r>
            <w:r>
              <w:rPr>
                <w:sz w:val="28"/>
              </w:rPr>
              <w:t>Rogaghnata</w:t>
            </w:r>
          </w:p>
        </w:tc>
        <w:tc>
          <w:tcPr>
            <w:tcW w:w="3669" w:type="dxa"/>
          </w:tcPr>
          <w:p w:rsidR="001C4D64" w:rsidRDefault="001C4D64" w:rsidP="00822753">
            <w:pPr>
              <w:pStyle w:val="TableParagraph"/>
              <w:tabs>
                <w:tab w:val="left" w:pos="1436"/>
                <w:tab w:val="left" w:pos="2467"/>
              </w:tabs>
              <w:spacing w:line="322" w:lineRule="exact"/>
              <w:ind w:left="110" w:right="93"/>
              <w:rPr>
                <w:sz w:val="28"/>
              </w:rPr>
            </w:pPr>
            <w:r>
              <w:rPr>
                <w:sz w:val="28"/>
              </w:rPr>
              <w:t>Shwasa,</w:t>
            </w:r>
            <w:r>
              <w:rPr>
                <w:sz w:val="28"/>
              </w:rPr>
              <w:tab/>
              <w:t>Kasa,</w:t>
            </w:r>
            <w:r>
              <w:rPr>
                <w:sz w:val="28"/>
              </w:rPr>
              <w:tab/>
            </w:r>
            <w:r>
              <w:rPr>
                <w:spacing w:val="-1"/>
                <w:sz w:val="28"/>
              </w:rPr>
              <w:t>Galaroga,</w:t>
            </w:r>
            <w:r>
              <w:rPr>
                <w:spacing w:val="-67"/>
                <w:sz w:val="28"/>
              </w:rPr>
              <w:t xml:space="preserve"> </w:t>
            </w:r>
            <w:r>
              <w:rPr>
                <w:sz w:val="28"/>
              </w:rPr>
              <w:t>Urakshata,</w:t>
            </w:r>
            <w:r>
              <w:rPr>
                <w:spacing w:val="-2"/>
                <w:sz w:val="28"/>
              </w:rPr>
              <w:t xml:space="preserve"> </w:t>
            </w:r>
            <w:r>
              <w:rPr>
                <w:sz w:val="28"/>
              </w:rPr>
              <w:t>Gala</w:t>
            </w:r>
            <w:r>
              <w:rPr>
                <w:spacing w:val="-1"/>
                <w:sz w:val="28"/>
              </w:rPr>
              <w:t xml:space="preserve"> </w:t>
            </w:r>
            <w:r>
              <w:rPr>
                <w:sz w:val="28"/>
              </w:rPr>
              <w:t>roga,</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8"/>
              <w:rPr>
                <w:sz w:val="28"/>
              </w:rPr>
            </w:pPr>
            <w:r>
              <w:rPr>
                <w:sz w:val="28"/>
              </w:rPr>
              <w:t>Dose</w:t>
            </w:r>
          </w:p>
        </w:tc>
        <w:tc>
          <w:tcPr>
            <w:tcW w:w="3669" w:type="dxa"/>
          </w:tcPr>
          <w:p w:rsidR="001C4D64" w:rsidRDefault="001C4D64" w:rsidP="00822753">
            <w:pPr>
              <w:pStyle w:val="TableParagraph"/>
              <w:spacing w:line="301" w:lineRule="exact"/>
              <w:ind w:left="110"/>
              <w:rPr>
                <w:sz w:val="28"/>
              </w:rPr>
            </w:pPr>
            <w:r>
              <w:rPr>
                <w:sz w:val="28"/>
              </w:rPr>
              <w:t>15ml</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4" w:lineRule="exact"/>
              <w:ind w:left="108"/>
              <w:rPr>
                <w:sz w:val="28"/>
              </w:rPr>
            </w:pPr>
            <w:r>
              <w:rPr>
                <w:sz w:val="28"/>
              </w:rPr>
              <w:t>Frequency</w:t>
            </w:r>
          </w:p>
        </w:tc>
        <w:tc>
          <w:tcPr>
            <w:tcW w:w="3669" w:type="dxa"/>
          </w:tcPr>
          <w:p w:rsidR="001C4D64" w:rsidRDefault="001C4D64" w:rsidP="00822753">
            <w:pPr>
              <w:pStyle w:val="TableParagraph"/>
              <w:spacing w:line="304" w:lineRule="exact"/>
              <w:ind w:left="110"/>
              <w:rPr>
                <w:sz w:val="28"/>
              </w:rPr>
            </w:pPr>
            <w:r>
              <w:rPr>
                <w:sz w:val="28"/>
              </w:rPr>
              <w:t>TID</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1C4D64" w:rsidRDefault="001C4D64" w:rsidP="00822753">
            <w:pPr>
              <w:pStyle w:val="TableParagraph"/>
              <w:spacing w:line="301" w:lineRule="exact"/>
              <w:ind w:left="110"/>
              <w:rPr>
                <w:sz w:val="28"/>
              </w:rPr>
            </w:pPr>
            <w:r>
              <w:rPr>
                <w:sz w:val="28"/>
              </w:rPr>
              <w:t>Shrutasheetajala</w:t>
            </w:r>
          </w:p>
        </w:tc>
      </w:tr>
      <w:tr w:rsidR="001C4D64" w:rsidTr="00822753">
        <w:trPr>
          <w:trHeight w:val="643"/>
        </w:trPr>
        <w:tc>
          <w:tcPr>
            <w:tcW w:w="542" w:type="dxa"/>
            <w:vMerge w:val="restart"/>
          </w:tcPr>
          <w:p w:rsidR="001C4D64" w:rsidRDefault="001C4D64" w:rsidP="00822753">
            <w:pPr>
              <w:pStyle w:val="TableParagraph"/>
              <w:ind w:left="107"/>
              <w:rPr>
                <w:sz w:val="28"/>
              </w:rPr>
            </w:pPr>
            <w:r>
              <w:rPr>
                <w:sz w:val="28"/>
              </w:rPr>
              <w:t>19</w:t>
            </w:r>
          </w:p>
        </w:tc>
        <w:tc>
          <w:tcPr>
            <w:tcW w:w="2995" w:type="dxa"/>
            <w:vMerge w:val="restart"/>
          </w:tcPr>
          <w:p w:rsidR="001C4D64" w:rsidRDefault="001C4D64" w:rsidP="00822753">
            <w:pPr>
              <w:pStyle w:val="TableParagraph"/>
              <w:ind w:left="108"/>
              <w:rPr>
                <w:sz w:val="28"/>
              </w:rPr>
            </w:pPr>
            <w:r>
              <w:rPr>
                <w:sz w:val="28"/>
              </w:rPr>
              <w:t>KANAKASAVA</w:t>
            </w:r>
            <w:r w:rsidR="00650A0B">
              <w:rPr>
                <w:sz w:val="28"/>
                <w:vertAlign w:val="superscript"/>
              </w:rPr>
              <w:t>9</w:t>
            </w:r>
            <w:r w:rsidR="001D4102">
              <w:rPr>
                <w:sz w:val="28"/>
                <w:vertAlign w:val="superscript"/>
              </w:rPr>
              <w:t>9</w:t>
            </w:r>
          </w:p>
        </w:tc>
        <w:tc>
          <w:tcPr>
            <w:tcW w:w="2440" w:type="dxa"/>
          </w:tcPr>
          <w:p w:rsidR="001C4D64" w:rsidRDefault="001C4D64" w:rsidP="00822753">
            <w:pPr>
              <w:pStyle w:val="TableParagraph"/>
              <w:ind w:left="108"/>
              <w:rPr>
                <w:sz w:val="28"/>
              </w:rPr>
            </w:pPr>
            <w:r>
              <w:rPr>
                <w:sz w:val="28"/>
              </w:rPr>
              <w:t>Key</w:t>
            </w:r>
            <w:r>
              <w:rPr>
                <w:spacing w:val="-3"/>
                <w:sz w:val="28"/>
              </w:rPr>
              <w:t xml:space="preserve"> </w:t>
            </w:r>
            <w:r>
              <w:rPr>
                <w:sz w:val="28"/>
              </w:rPr>
              <w:t>ingredients</w:t>
            </w:r>
          </w:p>
        </w:tc>
        <w:tc>
          <w:tcPr>
            <w:tcW w:w="3669" w:type="dxa"/>
          </w:tcPr>
          <w:p w:rsidR="001C4D64" w:rsidRDefault="001C4D64" w:rsidP="00822753">
            <w:pPr>
              <w:pStyle w:val="TableParagraph"/>
              <w:tabs>
                <w:tab w:val="left" w:pos="1481"/>
                <w:tab w:val="left" w:pos="2434"/>
              </w:tabs>
              <w:spacing w:line="322" w:lineRule="exact"/>
              <w:ind w:left="110" w:right="92"/>
              <w:rPr>
                <w:sz w:val="28"/>
              </w:rPr>
            </w:pPr>
            <w:r>
              <w:rPr>
                <w:sz w:val="28"/>
              </w:rPr>
              <w:t>Dhattura,</w:t>
            </w:r>
            <w:r>
              <w:rPr>
                <w:sz w:val="28"/>
              </w:rPr>
              <w:tab/>
              <w:t>Vasa,</w:t>
            </w:r>
            <w:r>
              <w:rPr>
                <w:sz w:val="28"/>
              </w:rPr>
              <w:tab/>
            </w:r>
            <w:r>
              <w:rPr>
                <w:spacing w:val="-1"/>
                <w:sz w:val="28"/>
              </w:rPr>
              <w:t>Madhuka,</w:t>
            </w:r>
            <w:r>
              <w:rPr>
                <w:spacing w:val="-67"/>
                <w:sz w:val="28"/>
              </w:rPr>
              <w:t xml:space="preserve"> </w:t>
            </w:r>
            <w:r>
              <w:rPr>
                <w:sz w:val="28"/>
              </w:rPr>
              <w:t>Shunti,</w:t>
            </w:r>
            <w:r>
              <w:rPr>
                <w:spacing w:val="-4"/>
                <w:sz w:val="28"/>
              </w:rPr>
              <w:t xml:space="preserve"> </w:t>
            </w:r>
            <w:r>
              <w:rPr>
                <w:sz w:val="28"/>
              </w:rPr>
              <w:t>Bharangi,</w:t>
            </w:r>
            <w:r>
              <w:rPr>
                <w:spacing w:val="-6"/>
                <w:sz w:val="28"/>
              </w:rPr>
              <w:t xml:space="preserve"> </w:t>
            </w:r>
            <w:r>
              <w:rPr>
                <w:sz w:val="28"/>
              </w:rPr>
              <w:t>Talisapatra</w:t>
            </w:r>
          </w:p>
        </w:tc>
      </w:tr>
      <w:tr w:rsidR="001C4D64" w:rsidTr="00822753">
        <w:trPr>
          <w:trHeight w:val="965"/>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before="1"/>
              <w:ind w:left="108" w:right="964"/>
              <w:rPr>
                <w:sz w:val="28"/>
              </w:rPr>
            </w:pPr>
            <w:r>
              <w:rPr>
                <w:sz w:val="28"/>
              </w:rPr>
              <w:t>Dosha /</w:t>
            </w:r>
            <w:r>
              <w:rPr>
                <w:spacing w:val="1"/>
                <w:sz w:val="28"/>
              </w:rPr>
              <w:t xml:space="preserve"> </w:t>
            </w:r>
            <w:r>
              <w:rPr>
                <w:sz w:val="28"/>
              </w:rPr>
              <w:t>Rogaghnata</w:t>
            </w:r>
          </w:p>
        </w:tc>
        <w:tc>
          <w:tcPr>
            <w:tcW w:w="3669" w:type="dxa"/>
          </w:tcPr>
          <w:p w:rsidR="001C4D64" w:rsidRDefault="001C4D64" w:rsidP="00822753">
            <w:pPr>
              <w:pStyle w:val="TableParagraph"/>
              <w:tabs>
                <w:tab w:val="left" w:pos="2124"/>
              </w:tabs>
              <w:spacing w:line="322" w:lineRule="exact"/>
              <w:ind w:left="110" w:right="92"/>
              <w:jc w:val="both"/>
              <w:rPr>
                <w:sz w:val="28"/>
              </w:rPr>
            </w:pPr>
            <w:r>
              <w:rPr>
                <w:sz w:val="28"/>
              </w:rPr>
              <w:t>All</w:t>
            </w:r>
            <w:r>
              <w:rPr>
                <w:spacing w:val="1"/>
                <w:sz w:val="28"/>
              </w:rPr>
              <w:t xml:space="preserve"> </w:t>
            </w:r>
            <w:r>
              <w:rPr>
                <w:sz w:val="28"/>
              </w:rPr>
              <w:t>types</w:t>
            </w:r>
            <w:r>
              <w:rPr>
                <w:spacing w:val="1"/>
                <w:sz w:val="28"/>
              </w:rPr>
              <w:t xml:space="preserve"> </w:t>
            </w:r>
            <w:r>
              <w:rPr>
                <w:sz w:val="28"/>
              </w:rPr>
              <w:t>of</w:t>
            </w:r>
            <w:r>
              <w:rPr>
                <w:spacing w:val="1"/>
                <w:sz w:val="28"/>
              </w:rPr>
              <w:t xml:space="preserve"> </w:t>
            </w:r>
            <w:r>
              <w:rPr>
                <w:sz w:val="28"/>
              </w:rPr>
              <w:t>Kasa,</w:t>
            </w:r>
            <w:r>
              <w:rPr>
                <w:spacing w:val="1"/>
                <w:sz w:val="28"/>
              </w:rPr>
              <w:t xml:space="preserve"> </w:t>
            </w:r>
            <w:r>
              <w:rPr>
                <w:sz w:val="28"/>
              </w:rPr>
              <w:t>Shwasa,</w:t>
            </w:r>
            <w:r>
              <w:rPr>
                <w:spacing w:val="1"/>
                <w:sz w:val="28"/>
              </w:rPr>
              <w:t xml:space="preserve"> </w:t>
            </w:r>
            <w:r>
              <w:rPr>
                <w:sz w:val="28"/>
              </w:rPr>
              <w:t>Yakshma,</w:t>
            </w:r>
            <w:r>
              <w:rPr>
                <w:sz w:val="28"/>
              </w:rPr>
              <w:tab/>
            </w:r>
            <w:r>
              <w:rPr>
                <w:spacing w:val="-1"/>
                <w:sz w:val="28"/>
              </w:rPr>
              <w:t>JeernaJwara,</w:t>
            </w:r>
            <w:r>
              <w:rPr>
                <w:spacing w:val="-68"/>
                <w:sz w:val="28"/>
              </w:rPr>
              <w:t xml:space="preserve"> </w:t>
            </w:r>
            <w:r>
              <w:rPr>
                <w:sz w:val="28"/>
              </w:rPr>
              <w:t>Kshataksheena</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8"/>
              <w:rPr>
                <w:sz w:val="28"/>
              </w:rPr>
            </w:pPr>
            <w:r>
              <w:rPr>
                <w:sz w:val="28"/>
              </w:rPr>
              <w:t>Dose</w:t>
            </w:r>
          </w:p>
        </w:tc>
        <w:tc>
          <w:tcPr>
            <w:tcW w:w="3669" w:type="dxa"/>
          </w:tcPr>
          <w:p w:rsidR="001C4D64" w:rsidRDefault="001C4D64" w:rsidP="00822753">
            <w:pPr>
              <w:pStyle w:val="TableParagraph"/>
              <w:spacing w:line="301" w:lineRule="exact"/>
              <w:ind w:left="110"/>
              <w:rPr>
                <w:sz w:val="28"/>
              </w:rPr>
            </w:pPr>
            <w:r>
              <w:rPr>
                <w:sz w:val="28"/>
              </w:rPr>
              <w:t>15ml</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4" w:lineRule="exact"/>
              <w:ind w:left="108"/>
              <w:rPr>
                <w:sz w:val="28"/>
              </w:rPr>
            </w:pPr>
            <w:r>
              <w:rPr>
                <w:sz w:val="28"/>
              </w:rPr>
              <w:t>Frequency</w:t>
            </w:r>
          </w:p>
        </w:tc>
        <w:tc>
          <w:tcPr>
            <w:tcW w:w="3669" w:type="dxa"/>
          </w:tcPr>
          <w:p w:rsidR="001C4D64" w:rsidRDefault="001C4D64" w:rsidP="00822753">
            <w:pPr>
              <w:pStyle w:val="TableParagraph"/>
              <w:spacing w:line="304" w:lineRule="exact"/>
              <w:ind w:left="110"/>
              <w:rPr>
                <w:sz w:val="28"/>
              </w:rPr>
            </w:pPr>
            <w:r>
              <w:rPr>
                <w:sz w:val="28"/>
              </w:rPr>
              <w:t>TID</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995" w:type="dxa"/>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669" w:type="dxa"/>
          </w:tcPr>
          <w:p w:rsidR="001C4D64" w:rsidRDefault="001C4D64" w:rsidP="00822753">
            <w:pPr>
              <w:pStyle w:val="TableParagraph"/>
              <w:spacing w:line="301" w:lineRule="exact"/>
              <w:ind w:left="110"/>
              <w:rPr>
                <w:sz w:val="28"/>
              </w:rPr>
            </w:pPr>
            <w:r>
              <w:rPr>
                <w:sz w:val="28"/>
              </w:rPr>
              <w:t>Shrutasheetajala</w:t>
            </w:r>
          </w:p>
        </w:tc>
      </w:tr>
    </w:tbl>
    <w:p w:rsidR="001C4D64" w:rsidRDefault="00542B02" w:rsidP="001C4D64">
      <w:pPr>
        <w:pStyle w:val="BodyText"/>
        <w:rPr>
          <w:rFonts w:ascii="Microsoft Sans Serif"/>
          <w:sz w:val="20"/>
        </w:rPr>
      </w:pPr>
      <w:r w:rsidRPr="00542B02">
        <w:rPr>
          <w:noProof/>
        </w:rPr>
        <w:pict>
          <v:shape id="Freeform: Shape 1" o:spid="_x0000_s2095" style="position:absolute;margin-left:24pt;margin-top:24pt;width:547.45pt;height:794.05pt;z-index:-25157836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" adj="0,,0" path="m89,15792r-15,l74,15806r15,l89,15792xm89,74r-15,l74,89r,15703l89,15792,89,89r,-15xm10874,15792r-14,l89,15792r,14l10860,15806r14,l10874,15792xm10874,74r-14,l89,74r,15l10860,89r,15703l10874,15792r,-15703l10874,74xm10949,15792r-60,l10889,15821r-29,l89,15821r-29,l60,15792r-60,l,15821r,60l60,15881r29,l10860,15881r29,l10949,15881r,-60l10949,15792xm10949,r-60,l10860,,89,,60,,,,,60,,89,,15792r60,l60,89r,-29l89,60r10771,l10889,60r,29l10889,15792r60,l10949,89r,-29l10949,xe" fillcolor="black" stroked="f">
            <v:stroke joinstyle="round"/>
            <v:formulas/>
            <v:path arrowok="t" o:connecttype="custom" o:connectlocs="46990,10332720;56515,10341610;56515,351790;46990,361315;56515,10332720;56515,351790;6896100,10332720;56515,10341610;6904990,10341610;6904990,351790;56515,351790;6896100,361315;6904990,10332720;6904990,351790;6914515,10332720;6896100,10351135;38100,10351135;0,10332720;0,10389235;56515,10389235;6914515,10389235;6952615,10351135;6952615,304800;6896100,304800;38100,304800;0,342900;0,10332720;38100,361315;56515,342900;6914515,342900;6914515,10332720;6952615,361315;6952615,304800" o:connectangles="0,0,0,0,0,0,0,0,0,0,0,0,0,0,0,0,0,0,0,0,0,0,0,0,0,0,0,0,0,0,0,0,0"/>
            <w10:wrap anchorx="page" anchory="page"/>
          </v:shape>
        </w:pict>
      </w:r>
    </w:p>
    <w:p w:rsidR="001C4D64" w:rsidRDefault="001C4D64" w:rsidP="001C4D64">
      <w:pPr>
        <w:pStyle w:val="BodyText"/>
        <w:spacing w:before="7"/>
        <w:rPr>
          <w:rFonts w:ascii="Microsoft Sans Serif"/>
          <w:sz w:val="22"/>
        </w:rPr>
      </w:pPr>
    </w:p>
    <w:p w:rsidR="001C4D64" w:rsidRDefault="001C4D64" w:rsidP="001C4D64">
      <w:pPr>
        <w:spacing w:before="89"/>
        <w:ind w:left="220" w:right="1173" w:firstLine="719"/>
        <w:jc w:val="both"/>
        <w:rPr>
          <w:sz w:val="28"/>
        </w:rPr>
      </w:pPr>
      <w:r>
        <w:rPr>
          <w:sz w:val="28"/>
        </w:rPr>
        <w:t>Special attention should be given to protect the Deha, Agni and Chetobala</w:t>
      </w:r>
      <w:r>
        <w:rPr>
          <w:spacing w:val="-67"/>
          <w:sz w:val="28"/>
        </w:rPr>
        <w:t xml:space="preserve"> </w:t>
      </w:r>
      <w:r>
        <w:rPr>
          <w:sz w:val="28"/>
        </w:rPr>
        <w:t>which will be the key to check the further progress of the disease</w:t>
      </w:r>
      <w:r w:rsidR="001D4102">
        <w:rPr>
          <w:sz w:val="28"/>
          <w:vertAlign w:val="superscript"/>
        </w:rPr>
        <w:t>100</w:t>
      </w:r>
      <w:r w:rsidR="00650A0B">
        <w:rPr>
          <w:sz w:val="28"/>
          <w:vertAlign w:val="superscript"/>
        </w:rPr>
        <w:t>,</w:t>
      </w:r>
      <w:r w:rsidR="001D4102">
        <w:rPr>
          <w:sz w:val="28"/>
          <w:vertAlign w:val="superscript"/>
        </w:rPr>
        <w:t>101</w:t>
      </w:r>
      <w:r>
        <w:rPr>
          <w:sz w:val="28"/>
        </w:rPr>
        <w:t>. The</w:t>
      </w:r>
      <w:r>
        <w:rPr>
          <w:spacing w:val="1"/>
          <w:sz w:val="28"/>
        </w:rPr>
        <w:t xml:space="preserve"> </w:t>
      </w:r>
      <w:r>
        <w:rPr>
          <w:sz w:val="28"/>
        </w:rPr>
        <w:t>batteries of investigations like TLC, LFT, RFT, CRP, LDH, CXR which are</w:t>
      </w:r>
      <w:r>
        <w:rPr>
          <w:spacing w:val="1"/>
          <w:sz w:val="28"/>
        </w:rPr>
        <w:t xml:space="preserve"> </w:t>
      </w:r>
      <w:r>
        <w:rPr>
          <w:sz w:val="28"/>
        </w:rPr>
        <w:t>helpful</w:t>
      </w:r>
      <w:r>
        <w:rPr>
          <w:spacing w:val="1"/>
          <w:sz w:val="28"/>
        </w:rPr>
        <w:t xml:space="preserve"> </w:t>
      </w:r>
      <w:r>
        <w:rPr>
          <w:sz w:val="28"/>
        </w:rPr>
        <w:t>along</w:t>
      </w:r>
      <w:r>
        <w:rPr>
          <w:spacing w:val="1"/>
          <w:sz w:val="28"/>
        </w:rPr>
        <w:t xml:space="preserve"> </w:t>
      </w:r>
      <w:r>
        <w:rPr>
          <w:sz w:val="28"/>
        </w:rPr>
        <w:t>with</w:t>
      </w:r>
      <w:r>
        <w:rPr>
          <w:spacing w:val="1"/>
          <w:sz w:val="28"/>
        </w:rPr>
        <w:t xml:space="preserve"> </w:t>
      </w:r>
      <w:r>
        <w:rPr>
          <w:sz w:val="28"/>
        </w:rPr>
        <w:t>clinical</w:t>
      </w:r>
      <w:r>
        <w:rPr>
          <w:spacing w:val="1"/>
          <w:sz w:val="28"/>
        </w:rPr>
        <w:t xml:space="preserve"> </w:t>
      </w:r>
      <w:r>
        <w:rPr>
          <w:sz w:val="28"/>
        </w:rPr>
        <w:t>signs</w:t>
      </w:r>
      <w:r>
        <w:rPr>
          <w:spacing w:val="1"/>
          <w:sz w:val="28"/>
        </w:rPr>
        <w:t xml:space="preserve"> </w:t>
      </w:r>
      <w:r>
        <w:rPr>
          <w:sz w:val="28"/>
        </w:rPr>
        <w:t>to</w:t>
      </w:r>
      <w:r>
        <w:rPr>
          <w:spacing w:val="1"/>
          <w:sz w:val="28"/>
        </w:rPr>
        <w:t xml:space="preserve"> </w:t>
      </w:r>
      <w:r>
        <w:rPr>
          <w:sz w:val="28"/>
        </w:rPr>
        <w:t>evaluate</w:t>
      </w:r>
      <w:r>
        <w:rPr>
          <w:spacing w:val="1"/>
          <w:sz w:val="28"/>
        </w:rPr>
        <w:t xml:space="preserve"> </w:t>
      </w:r>
      <w:r>
        <w:rPr>
          <w:sz w:val="28"/>
        </w:rPr>
        <w:t>the</w:t>
      </w:r>
      <w:r>
        <w:rPr>
          <w:spacing w:val="1"/>
          <w:sz w:val="28"/>
        </w:rPr>
        <w:t xml:space="preserve"> </w:t>
      </w:r>
      <w:r>
        <w:rPr>
          <w:sz w:val="28"/>
        </w:rPr>
        <w:t>therapeutic</w:t>
      </w:r>
      <w:r>
        <w:rPr>
          <w:spacing w:val="1"/>
          <w:sz w:val="28"/>
        </w:rPr>
        <w:t xml:space="preserve"> </w:t>
      </w:r>
      <w:r>
        <w:rPr>
          <w:sz w:val="28"/>
        </w:rPr>
        <w:t>response</w:t>
      </w:r>
      <w:r>
        <w:rPr>
          <w:spacing w:val="1"/>
          <w:sz w:val="28"/>
        </w:rPr>
        <w:t xml:space="preserve"> </w:t>
      </w:r>
      <w:r>
        <w:rPr>
          <w:sz w:val="28"/>
        </w:rPr>
        <w:t>and</w:t>
      </w:r>
      <w:r>
        <w:rPr>
          <w:spacing w:val="1"/>
          <w:sz w:val="28"/>
        </w:rPr>
        <w:t xml:space="preserve"> </w:t>
      </w:r>
      <w:r>
        <w:rPr>
          <w:sz w:val="28"/>
        </w:rPr>
        <w:t>limitations of treatment</w:t>
      </w:r>
      <w:r>
        <w:rPr>
          <w:spacing w:val="-4"/>
          <w:sz w:val="28"/>
        </w:rPr>
        <w:t xml:space="preserve"> </w:t>
      </w:r>
      <w:r>
        <w:rPr>
          <w:sz w:val="28"/>
        </w:rPr>
        <w:t>should</w:t>
      </w:r>
      <w:r>
        <w:rPr>
          <w:spacing w:val="1"/>
          <w:sz w:val="28"/>
        </w:rPr>
        <w:t xml:space="preserve"> </w:t>
      </w:r>
      <w:r>
        <w:rPr>
          <w:sz w:val="28"/>
        </w:rPr>
        <w:t>be</w:t>
      </w:r>
      <w:r>
        <w:rPr>
          <w:spacing w:val="-1"/>
          <w:sz w:val="28"/>
        </w:rPr>
        <w:t xml:space="preserve"> </w:t>
      </w:r>
      <w:r>
        <w:rPr>
          <w:sz w:val="28"/>
        </w:rPr>
        <w:t>aptly</w:t>
      </w:r>
      <w:r>
        <w:rPr>
          <w:spacing w:val="1"/>
          <w:sz w:val="28"/>
        </w:rPr>
        <w:t xml:space="preserve"> </w:t>
      </w:r>
      <w:r>
        <w:rPr>
          <w:sz w:val="28"/>
        </w:rPr>
        <w:t>made</w:t>
      </w:r>
      <w:r>
        <w:rPr>
          <w:spacing w:val="-1"/>
          <w:sz w:val="28"/>
        </w:rPr>
        <w:t xml:space="preserve"> </w:t>
      </w:r>
      <w:r>
        <w:rPr>
          <w:sz w:val="28"/>
        </w:rPr>
        <w:t>use</w:t>
      </w:r>
      <w:r>
        <w:rPr>
          <w:spacing w:val="-3"/>
          <w:sz w:val="28"/>
        </w:rPr>
        <w:t xml:space="preserve"> </w:t>
      </w:r>
      <w:r>
        <w:rPr>
          <w:sz w:val="28"/>
        </w:rPr>
        <w:t>of.</w:t>
      </w:r>
    </w:p>
    <w:p w:rsidR="001C4D64" w:rsidRDefault="001C4D64" w:rsidP="001C4D64">
      <w:pPr>
        <w:spacing w:before="201"/>
        <w:ind w:left="220"/>
        <w:rPr>
          <w:sz w:val="28"/>
        </w:rPr>
      </w:pPr>
      <w:r>
        <w:rPr>
          <w:sz w:val="28"/>
        </w:rPr>
        <w:t>SEVERE/</w:t>
      </w:r>
      <w:r>
        <w:rPr>
          <w:spacing w:val="-2"/>
          <w:sz w:val="28"/>
        </w:rPr>
        <w:t xml:space="preserve"> </w:t>
      </w:r>
      <w:r>
        <w:rPr>
          <w:sz w:val="28"/>
        </w:rPr>
        <w:t>CRITICAL</w:t>
      </w:r>
      <w:r>
        <w:rPr>
          <w:spacing w:val="-2"/>
          <w:sz w:val="28"/>
        </w:rPr>
        <w:t xml:space="preserve"> </w:t>
      </w:r>
      <w:r>
        <w:rPr>
          <w:sz w:val="28"/>
        </w:rPr>
        <w:t>CASES</w:t>
      </w:r>
    </w:p>
    <w:p w:rsidR="001C4D64" w:rsidRDefault="001C4D64" w:rsidP="001C4D64">
      <w:pPr>
        <w:spacing w:before="249"/>
        <w:ind w:left="220"/>
        <w:rPr>
          <w:sz w:val="28"/>
        </w:rPr>
      </w:pPr>
      <w:r>
        <w:rPr>
          <w:sz w:val="28"/>
        </w:rPr>
        <w:t>Supportive</w:t>
      </w:r>
      <w:r>
        <w:rPr>
          <w:spacing w:val="-4"/>
          <w:sz w:val="28"/>
        </w:rPr>
        <w:t xml:space="preserve"> </w:t>
      </w:r>
      <w:r>
        <w:rPr>
          <w:sz w:val="28"/>
        </w:rPr>
        <w:t>treatment</w:t>
      </w:r>
      <w:r>
        <w:rPr>
          <w:spacing w:val="-4"/>
          <w:sz w:val="28"/>
        </w:rPr>
        <w:t xml:space="preserve"> </w:t>
      </w:r>
      <w:r>
        <w:rPr>
          <w:sz w:val="28"/>
        </w:rPr>
        <w:t>along</w:t>
      </w:r>
      <w:r>
        <w:rPr>
          <w:spacing w:val="-3"/>
          <w:sz w:val="28"/>
        </w:rPr>
        <w:t xml:space="preserve"> </w:t>
      </w:r>
      <w:r>
        <w:rPr>
          <w:sz w:val="28"/>
        </w:rPr>
        <w:t>with</w:t>
      </w:r>
      <w:r>
        <w:rPr>
          <w:spacing w:val="-3"/>
          <w:sz w:val="28"/>
        </w:rPr>
        <w:t xml:space="preserve"> </w:t>
      </w:r>
      <w:r>
        <w:rPr>
          <w:sz w:val="28"/>
        </w:rPr>
        <w:t>Biomedicine</w:t>
      </w:r>
      <w:r>
        <w:rPr>
          <w:spacing w:val="-4"/>
          <w:sz w:val="28"/>
        </w:rPr>
        <w:t xml:space="preserve"> </w:t>
      </w:r>
      <w:r>
        <w:rPr>
          <w:sz w:val="28"/>
        </w:rPr>
        <w:t>if</w:t>
      </w:r>
      <w:r>
        <w:rPr>
          <w:spacing w:val="-5"/>
          <w:sz w:val="28"/>
        </w:rPr>
        <w:t xml:space="preserve"> </w:t>
      </w:r>
      <w:r>
        <w:rPr>
          <w:sz w:val="28"/>
        </w:rPr>
        <w:t>protocol</w:t>
      </w:r>
      <w:r>
        <w:rPr>
          <w:spacing w:val="-7"/>
          <w:sz w:val="28"/>
        </w:rPr>
        <w:t xml:space="preserve"> </w:t>
      </w:r>
      <w:r>
        <w:rPr>
          <w:sz w:val="28"/>
        </w:rPr>
        <w:t>permits.</w:t>
      </w:r>
    </w:p>
    <w:p w:rsidR="001C4D64" w:rsidRDefault="001C4D64" w:rsidP="001C4D64">
      <w:pPr>
        <w:pStyle w:val="BodyText"/>
        <w:spacing w:before="5"/>
        <w:rPr>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1160"/>
        <w:gridCol w:w="1664"/>
        <w:gridCol w:w="2440"/>
        <w:gridCol w:w="2449"/>
        <w:gridCol w:w="1389"/>
      </w:tblGrid>
      <w:tr w:rsidR="001C4D64" w:rsidTr="00822753">
        <w:trPr>
          <w:trHeight w:val="321"/>
        </w:trPr>
        <w:tc>
          <w:tcPr>
            <w:tcW w:w="542" w:type="dxa"/>
          </w:tcPr>
          <w:p w:rsidR="001C4D64" w:rsidRDefault="001C4D64" w:rsidP="00822753">
            <w:pPr>
              <w:pStyle w:val="TableParagraph"/>
              <w:spacing w:line="301" w:lineRule="exact"/>
              <w:ind w:left="107"/>
              <w:rPr>
                <w:sz w:val="28"/>
              </w:rPr>
            </w:pPr>
            <w:r>
              <w:rPr>
                <w:sz w:val="28"/>
              </w:rPr>
              <w:t>SL</w:t>
            </w:r>
          </w:p>
        </w:tc>
        <w:tc>
          <w:tcPr>
            <w:tcW w:w="2824" w:type="dxa"/>
            <w:gridSpan w:val="2"/>
          </w:tcPr>
          <w:p w:rsidR="001C4D64" w:rsidRDefault="001C4D64" w:rsidP="00822753">
            <w:pPr>
              <w:pStyle w:val="TableParagraph"/>
              <w:spacing w:line="301" w:lineRule="exact"/>
              <w:ind w:left="108"/>
              <w:rPr>
                <w:sz w:val="28"/>
              </w:rPr>
            </w:pPr>
            <w:r>
              <w:rPr>
                <w:sz w:val="28"/>
              </w:rPr>
              <w:t>NAME</w:t>
            </w:r>
          </w:p>
        </w:tc>
        <w:tc>
          <w:tcPr>
            <w:tcW w:w="2440" w:type="dxa"/>
          </w:tcPr>
          <w:p w:rsidR="001C4D64" w:rsidRDefault="001C4D64" w:rsidP="00822753">
            <w:pPr>
              <w:pStyle w:val="TableParagraph"/>
              <w:spacing w:line="301" w:lineRule="exact"/>
              <w:ind w:left="107"/>
              <w:rPr>
                <w:sz w:val="28"/>
              </w:rPr>
            </w:pPr>
            <w:r>
              <w:rPr>
                <w:sz w:val="28"/>
              </w:rPr>
              <w:t>SPECIFICATIONS</w:t>
            </w:r>
          </w:p>
        </w:tc>
        <w:tc>
          <w:tcPr>
            <w:tcW w:w="3838" w:type="dxa"/>
            <w:gridSpan w:val="2"/>
          </w:tcPr>
          <w:p w:rsidR="001C4D64" w:rsidRDefault="001C4D64" w:rsidP="00822753">
            <w:pPr>
              <w:pStyle w:val="TableParagraph"/>
              <w:spacing w:line="301" w:lineRule="exact"/>
              <w:ind w:left="110"/>
              <w:rPr>
                <w:sz w:val="28"/>
              </w:rPr>
            </w:pPr>
            <w:r>
              <w:rPr>
                <w:sz w:val="28"/>
              </w:rPr>
              <w:t>EXPLANATIONS</w:t>
            </w:r>
          </w:p>
        </w:tc>
      </w:tr>
      <w:tr w:rsidR="001C4D64" w:rsidTr="00822753">
        <w:trPr>
          <w:trHeight w:val="642"/>
        </w:trPr>
        <w:tc>
          <w:tcPr>
            <w:tcW w:w="542" w:type="dxa"/>
            <w:vMerge w:val="restart"/>
          </w:tcPr>
          <w:p w:rsidR="001C4D64" w:rsidRDefault="001C4D64" w:rsidP="00822753">
            <w:pPr>
              <w:pStyle w:val="TableParagraph"/>
              <w:ind w:left="107"/>
              <w:rPr>
                <w:sz w:val="28"/>
              </w:rPr>
            </w:pPr>
            <w:r>
              <w:rPr>
                <w:sz w:val="28"/>
              </w:rPr>
              <w:t>1</w:t>
            </w:r>
          </w:p>
        </w:tc>
        <w:tc>
          <w:tcPr>
            <w:tcW w:w="1160" w:type="dxa"/>
            <w:vMerge w:val="restart"/>
            <w:tcBorders>
              <w:right w:val="nil"/>
            </w:tcBorders>
          </w:tcPr>
          <w:p w:rsidR="001C4D64" w:rsidRDefault="001C4D64" w:rsidP="00822753">
            <w:pPr>
              <w:pStyle w:val="TableParagraph"/>
              <w:ind w:left="108" w:right="100"/>
              <w:rPr>
                <w:sz w:val="28"/>
              </w:rPr>
            </w:pPr>
            <w:r>
              <w:rPr>
                <w:sz w:val="28"/>
              </w:rPr>
              <w:t>JAYA</w:t>
            </w:r>
            <w:r>
              <w:rPr>
                <w:spacing w:val="1"/>
                <w:sz w:val="28"/>
              </w:rPr>
              <w:t xml:space="preserve"> </w:t>
            </w:r>
            <w:r>
              <w:rPr>
                <w:sz w:val="28"/>
              </w:rPr>
              <w:t>RASA</w:t>
            </w:r>
            <w:r w:rsidR="00650A0B">
              <w:rPr>
                <w:sz w:val="28"/>
                <w:vertAlign w:val="superscript"/>
              </w:rPr>
              <w:t>1</w:t>
            </w:r>
            <w:r w:rsidR="00DB69FF">
              <w:rPr>
                <w:sz w:val="28"/>
                <w:vertAlign w:val="superscript"/>
              </w:rPr>
              <w:t>02</w:t>
            </w:r>
          </w:p>
        </w:tc>
        <w:tc>
          <w:tcPr>
            <w:tcW w:w="1664" w:type="dxa"/>
            <w:vMerge w:val="restart"/>
            <w:tcBorders>
              <w:left w:val="nil"/>
            </w:tcBorders>
          </w:tcPr>
          <w:p w:rsidR="001C4D64" w:rsidRDefault="001C4D64" w:rsidP="00822753">
            <w:pPr>
              <w:pStyle w:val="TableParagraph"/>
              <w:ind w:left="130"/>
              <w:rPr>
                <w:sz w:val="28"/>
              </w:rPr>
            </w:pPr>
            <w:r>
              <w:rPr>
                <w:sz w:val="28"/>
              </w:rPr>
              <w:t>MANGALA</w:t>
            </w:r>
          </w:p>
        </w:tc>
        <w:tc>
          <w:tcPr>
            <w:tcW w:w="2440" w:type="dxa"/>
          </w:tcPr>
          <w:p w:rsidR="001C4D64" w:rsidRDefault="001C4D64" w:rsidP="00822753">
            <w:pPr>
              <w:pStyle w:val="TableParagraph"/>
              <w:ind w:left="107"/>
              <w:rPr>
                <w:sz w:val="28"/>
              </w:rPr>
            </w:pPr>
            <w:r>
              <w:rPr>
                <w:sz w:val="28"/>
              </w:rPr>
              <w:t>Key</w:t>
            </w:r>
            <w:r>
              <w:rPr>
                <w:spacing w:val="-3"/>
                <w:sz w:val="28"/>
              </w:rPr>
              <w:t xml:space="preserve"> </w:t>
            </w:r>
            <w:r>
              <w:rPr>
                <w:sz w:val="28"/>
              </w:rPr>
              <w:t>ingredients</w:t>
            </w:r>
          </w:p>
        </w:tc>
        <w:tc>
          <w:tcPr>
            <w:tcW w:w="2449" w:type="dxa"/>
            <w:tcBorders>
              <w:right w:val="nil"/>
            </w:tcBorders>
          </w:tcPr>
          <w:p w:rsidR="001C4D64" w:rsidRDefault="001C4D64" w:rsidP="00822753">
            <w:pPr>
              <w:pStyle w:val="TableParagraph"/>
              <w:tabs>
                <w:tab w:val="left" w:pos="1499"/>
              </w:tabs>
              <w:spacing w:line="322" w:lineRule="exact"/>
              <w:ind w:left="110" w:right="91"/>
              <w:rPr>
                <w:sz w:val="28"/>
              </w:rPr>
            </w:pPr>
            <w:r>
              <w:rPr>
                <w:sz w:val="28"/>
              </w:rPr>
              <w:t>Swarna,</w:t>
            </w:r>
            <w:r>
              <w:rPr>
                <w:sz w:val="28"/>
              </w:rPr>
              <w:tab/>
              <w:t>Rajata,</w:t>
            </w:r>
            <w:r>
              <w:rPr>
                <w:spacing w:val="-67"/>
                <w:sz w:val="28"/>
              </w:rPr>
              <w:t xml:space="preserve"> </w:t>
            </w:r>
            <w:r>
              <w:rPr>
                <w:sz w:val="28"/>
              </w:rPr>
              <w:t>Dashamoola,</w:t>
            </w:r>
            <w:r>
              <w:rPr>
                <w:spacing w:val="-9"/>
                <w:sz w:val="28"/>
              </w:rPr>
              <w:t xml:space="preserve"> </w:t>
            </w:r>
            <w:r>
              <w:rPr>
                <w:sz w:val="28"/>
              </w:rPr>
              <w:t>Kirata</w:t>
            </w:r>
          </w:p>
        </w:tc>
        <w:tc>
          <w:tcPr>
            <w:tcW w:w="1389" w:type="dxa"/>
            <w:tcBorders>
              <w:left w:val="nil"/>
            </w:tcBorders>
          </w:tcPr>
          <w:p w:rsidR="001C4D64" w:rsidRDefault="001C4D64" w:rsidP="00822753">
            <w:pPr>
              <w:pStyle w:val="TableParagraph"/>
              <w:ind w:right="90"/>
              <w:jc w:val="right"/>
              <w:rPr>
                <w:sz w:val="28"/>
              </w:rPr>
            </w:pPr>
            <w:r>
              <w:rPr>
                <w:sz w:val="28"/>
              </w:rPr>
              <w:t>Hingula,</w:t>
            </w:r>
          </w:p>
        </w:tc>
      </w:tr>
      <w:tr w:rsidR="001C4D64" w:rsidTr="00822753">
        <w:trPr>
          <w:trHeight w:val="644"/>
        </w:trPr>
        <w:tc>
          <w:tcPr>
            <w:tcW w:w="542" w:type="dxa"/>
            <w:vMerge/>
            <w:tcBorders>
              <w:top w:val="nil"/>
            </w:tcBorders>
          </w:tcPr>
          <w:p w:rsidR="001C4D64" w:rsidRDefault="001C4D64" w:rsidP="00822753">
            <w:pPr>
              <w:rPr>
                <w:sz w:val="2"/>
                <w:szCs w:val="2"/>
              </w:rPr>
            </w:pPr>
          </w:p>
        </w:tc>
        <w:tc>
          <w:tcPr>
            <w:tcW w:w="1160" w:type="dxa"/>
            <w:vMerge/>
            <w:tcBorders>
              <w:top w:val="nil"/>
              <w:right w:val="nil"/>
            </w:tcBorders>
          </w:tcPr>
          <w:p w:rsidR="001C4D64" w:rsidRDefault="001C4D64" w:rsidP="00822753">
            <w:pPr>
              <w:rPr>
                <w:sz w:val="2"/>
                <w:szCs w:val="2"/>
              </w:rPr>
            </w:pPr>
          </w:p>
        </w:tc>
        <w:tc>
          <w:tcPr>
            <w:tcW w:w="1664" w:type="dxa"/>
            <w:vMerge/>
            <w:tcBorders>
              <w:top w:val="nil"/>
              <w:left w:val="nil"/>
            </w:tcBorders>
          </w:tcPr>
          <w:p w:rsidR="001C4D64" w:rsidRDefault="001C4D64" w:rsidP="00822753">
            <w:pPr>
              <w:rPr>
                <w:sz w:val="2"/>
                <w:szCs w:val="2"/>
              </w:rPr>
            </w:pPr>
          </w:p>
        </w:tc>
        <w:tc>
          <w:tcPr>
            <w:tcW w:w="2440" w:type="dxa"/>
          </w:tcPr>
          <w:p w:rsidR="001C4D64" w:rsidRDefault="001C4D64" w:rsidP="00822753">
            <w:pPr>
              <w:pStyle w:val="TableParagraph"/>
              <w:spacing w:line="322" w:lineRule="exact"/>
              <w:ind w:left="107" w:right="965"/>
              <w:rPr>
                <w:sz w:val="28"/>
              </w:rPr>
            </w:pPr>
            <w:r>
              <w:rPr>
                <w:sz w:val="28"/>
              </w:rPr>
              <w:t>Dosha /</w:t>
            </w:r>
            <w:r>
              <w:rPr>
                <w:spacing w:val="1"/>
                <w:sz w:val="28"/>
              </w:rPr>
              <w:t xml:space="preserve"> </w:t>
            </w:r>
            <w:r>
              <w:rPr>
                <w:sz w:val="28"/>
              </w:rPr>
              <w:t>Rogaghnata</w:t>
            </w:r>
          </w:p>
        </w:tc>
        <w:tc>
          <w:tcPr>
            <w:tcW w:w="2449" w:type="dxa"/>
            <w:tcBorders>
              <w:right w:val="nil"/>
            </w:tcBorders>
          </w:tcPr>
          <w:p w:rsidR="001C4D64" w:rsidRDefault="001C4D64" w:rsidP="00822753">
            <w:pPr>
              <w:pStyle w:val="TableParagraph"/>
              <w:spacing w:line="322" w:lineRule="exact"/>
              <w:ind w:left="110" w:right="572"/>
              <w:rPr>
                <w:sz w:val="28"/>
              </w:rPr>
            </w:pPr>
            <w:r>
              <w:rPr>
                <w:sz w:val="28"/>
              </w:rPr>
              <w:t>Tridoshaja,</w:t>
            </w:r>
            <w:r>
              <w:rPr>
                <w:spacing w:val="1"/>
                <w:sz w:val="28"/>
              </w:rPr>
              <w:t xml:space="preserve"> </w:t>
            </w:r>
            <w:r>
              <w:rPr>
                <w:sz w:val="28"/>
              </w:rPr>
              <w:t>Antarvegijwara</w:t>
            </w:r>
          </w:p>
        </w:tc>
        <w:tc>
          <w:tcPr>
            <w:tcW w:w="1389" w:type="dxa"/>
            <w:tcBorders>
              <w:left w:val="nil"/>
            </w:tcBorders>
          </w:tcPr>
          <w:p w:rsidR="001C4D64" w:rsidRDefault="001C4D64" w:rsidP="00822753">
            <w:pPr>
              <w:pStyle w:val="TableParagraph"/>
              <w:spacing w:before="1"/>
              <w:ind w:right="90"/>
              <w:jc w:val="right"/>
              <w:rPr>
                <w:sz w:val="28"/>
              </w:rPr>
            </w:pPr>
            <w:r>
              <w:rPr>
                <w:sz w:val="28"/>
              </w:rPr>
              <w:t>Dhatugata,</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1160" w:type="dxa"/>
            <w:vMerge/>
            <w:tcBorders>
              <w:top w:val="nil"/>
              <w:right w:val="nil"/>
            </w:tcBorders>
          </w:tcPr>
          <w:p w:rsidR="001C4D64" w:rsidRDefault="001C4D64" w:rsidP="00822753">
            <w:pPr>
              <w:rPr>
                <w:sz w:val="2"/>
                <w:szCs w:val="2"/>
              </w:rPr>
            </w:pPr>
          </w:p>
        </w:tc>
        <w:tc>
          <w:tcPr>
            <w:tcW w:w="1664" w:type="dxa"/>
            <w:vMerge/>
            <w:tcBorders>
              <w:top w:val="nil"/>
              <w:left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7"/>
              <w:rPr>
                <w:sz w:val="28"/>
              </w:rPr>
            </w:pPr>
            <w:r>
              <w:rPr>
                <w:sz w:val="28"/>
              </w:rPr>
              <w:t>Dose</w:t>
            </w:r>
          </w:p>
        </w:tc>
        <w:tc>
          <w:tcPr>
            <w:tcW w:w="3838" w:type="dxa"/>
            <w:gridSpan w:val="2"/>
          </w:tcPr>
          <w:p w:rsidR="001C4D64" w:rsidRDefault="001C4D64" w:rsidP="00822753">
            <w:pPr>
              <w:pStyle w:val="TableParagraph"/>
              <w:spacing w:line="301" w:lineRule="exact"/>
              <w:ind w:left="110"/>
              <w:rPr>
                <w:sz w:val="28"/>
              </w:rPr>
            </w:pPr>
            <w:r>
              <w:rPr>
                <w:sz w:val="28"/>
              </w:rPr>
              <w:t>62.5-125mg</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1160" w:type="dxa"/>
            <w:vMerge/>
            <w:tcBorders>
              <w:top w:val="nil"/>
              <w:right w:val="nil"/>
            </w:tcBorders>
          </w:tcPr>
          <w:p w:rsidR="001C4D64" w:rsidRDefault="001C4D64" w:rsidP="00822753">
            <w:pPr>
              <w:rPr>
                <w:sz w:val="2"/>
                <w:szCs w:val="2"/>
              </w:rPr>
            </w:pPr>
          </w:p>
        </w:tc>
        <w:tc>
          <w:tcPr>
            <w:tcW w:w="1664" w:type="dxa"/>
            <w:vMerge/>
            <w:tcBorders>
              <w:top w:val="nil"/>
              <w:left w:val="nil"/>
            </w:tcBorders>
          </w:tcPr>
          <w:p w:rsidR="001C4D64" w:rsidRDefault="001C4D64" w:rsidP="00822753">
            <w:pPr>
              <w:rPr>
                <w:sz w:val="2"/>
                <w:szCs w:val="2"/>
              </w:rPr>
            </w:pPr>
          </w:p>
        </w:tc>
        <w:tc>
          <w:tcPr>
            <w:tcW w:w="2440" w:type="dxa"/>
          </w:tcPr>
          <w:p w:rsidR="001C4D64" w:rsidRDefault="001C4D64" w:rsidP="00822753">
            <w:pPr>
              <w:pStyle w:val="TableParagraph"/>
              <w:spacing w:line="304" w:lineRule="exact"/>
              <w:ind w:left="107"/>
              <w:rPr>
                <w:sz w:val="28"/>
              </w:rPr>
            </w:pPr>
            <w:r>
              <w:rPr>
                <w:sz w:val="28"/>
              </w:rPr>
              <w:t>Frequency</w:t>
            </w:r>
          </w:p>
        </w:tc>
        <w:tc>
          <w:tcPr>
            <w:tcW w:w="3838" w:type="dxa"/>
            <w:gridSpan w:val="2"/>
          </w:tcPr>
          <w:p w:rsidR="001C4D64" w:rsidRDefault="001C4D64" w:rsidP="00822753">
            <w:pPr>
              <w:pStyle w:val="TableParagraph"/>
              <w:spacing w:line="304" w:lineRule="exact"/>
              <w:ind w:left="110"/>
              <w:rPr>
                <w:sz w:val="28"/>
              </w:rPr>
            </w:pPr>
            <w:r>
              <w:rPr>
                <w:sz w:val="28"/>
              </w:rPr>
              <w:t>BD</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1160" w:type="dxa"/>
            <w:vMerge/>
            <w:tcBorders>
              <w:top w:val="nil"/>
              <w:right w:val="nil"/>
            </w:tcBorders>
          </w:tcPr>
          <w:p w:rsidR="001C4D64" w:rsidRDefault="001C4D64" w:rsidP="00822753">
            <w:pPr>
              <w:rPr>
                <w:sz w:val="2"/>
                <w:szCs w:val="2"/>
              </w:rPr>
            </w:pPr>
          </w:p>
        </w:tc>
        <w:tc>
          <w:tcPr>
            <w:tcW w:w="1664" w:type="dxa"/>
            <w:vMerge/>
            <w:tcBorders>
              <w:top w:val="nil"/>
              <w:left w:val="nil"/>
            </w:tcBorders>
          </w:tcPr>
          <w:p w:rsidR="001C4D64" w:rsidRDefault="001C4D64" w:rsidP="00822753">
            <w:pPr>
              <w:rPr>
                <w:sz w:val="2"/>
                <w:szCs w:val="2"/>
              </w:rPr>
            </w:pPr>
          </w:p>
        </w:tc>
        <w:tc>
          <w:tcPr>
            <w:tcW w:w="2440" w:type="dxa"/>
          </w:tcPr>
          <w:p w:rsidR="001C4D64" w:rsidRDefault="001C4D64" w:rsidP="00822753">
            <w:pPr>
              <w:pStyle w:val="TableParagraph"/>
              <w:spacing w:line="301" w:lineRule="exact"/>
              <w:ind w:left="107"/>
              <w:rPr>
                <w:sz w:val="28"/>
              </w:rPr>
            </w:pPr>
            <w:r>
              <w:rPr>
                <w:sz w:val="28"/>
              </w:rPr>
              <w:t>Specific</w:t>
            </w:r>
            <w:r>
              <w:rPr>
                <w:spacing w:val="-4"/>
                <w:sz w:val="28"/>
              </w:rPr>
              <w:t xml:space="preserve"> </w:t>
            </w:r>
            <w:r>
              <w:rPr>
                <w:sz w:val="28"/>
              </w:rPr>
              <w:t>Anupana</w:t>
            </w:r>
          </w:p>
        </w:tc>
        <w:tc>
          <w:tcPr>
            <w:tcW w:w="3838" w:type="dxa"/>
            <w:gridSpan w:val="2"/>
          </w:tcPr>
          <w:p w:rsidR="001C4D64" w:rsidRDefault="001C4D64" w:rsidP="00822753">
            <w:pPr>
              <w:pStyle w:val="TableParagraph"/>
              <w:spacing w:line="301" w:lineRule="exact"/>
              <w:ind w:left="110"/>
              <w:rPr>
                <w:sz w:val="28"/>
              </w:rPr>
            </w:pPr>
            <w:r>
              <w:rPr>
                <w:sz w:val="28"/>
              </w:rPr>
              <w:t>Jeeraka</w:t>
            </w:r>
            <w:r>
              <w:rPr>
                <w:spacing w:val="-5"/>
                <w:sz w:val="28"/>
              </w:rPr>
              <w:t xml:space="preserve"> </w:t>
            </w:r>
            <w:r>
              <w:rPr>
                <w:sz w:val="28"/>
              </w:rPr>
              <w:t>kashaya</w:t>
            </w:r>
          </w:p>
        </w:tc>
      </w:tr>
      <w:tr w:rsidR="001C4D64" w:rsidTr="00822753">
        <w:trPr>
          <w:trHeight w:val="642"/>
        </w:trPr>
        <w:tc>
          <w:tcPr>
            <w:tcW w:w="542" w:type="dxa"/>
            <w:vMerge w:val="restart"/>
          </w:tcPr>
          <w:p w:rsidR="001C4D64" w:rsidRDefault="001C4D64" w:rsidP="00822753">
            <w:pPr>
              <w:pStyle w:val="TableParagraph"/>
              <w:ind w:left="107"/>
              <w:rPr>
                <w:sz w:val="28"/>
              </w:rPr>
            </w:pPr>
            <w:r>
              <w:rPr>
                <w:sz w:val="28"/>
              </w:rPr>
              <w:t>2</w:t>
            </w:r>
          </w:p>
        </w:tc>
        <w:tc>
          <w:tcPr>
            <w:tcW w:w="2824" w:type="dxa"/>
            <w:gridSpan w:val="2"/>
            <w:vMerge w:val="restart"/>
          </w:tcPr>
          <w:p w:rsidR="001C4D64" w:rsidRDefault="001C4D64" w:rsidP="00822753">
            <w:pPr>
              <w:pStyle w:val="TableParagraph"/>
              <w:ind w:left="108"/>
              <w:rPr>
                <w:sz w:val="28"/>
              </w:rPr>
            </w:pPr>
            <w:r>
              <w:rPr>
                <w:sz w:val="28"/>
              </w:rPr>
              <w:t>MAKARADHWAJA</w:t>
            </w:r>
            <w:r w:rsidR="00650A0B">
              <w:rPr>
                <w:sz w:val="28"/>
                <w:vertAlign w:val="superscript"/>
              </w:rPr>
              <w:t>10</w:t>
            </w:r>
            <w:r w:rsidR="00DB69FF">
              <w:rPr>
                <w:sz w:val="28"/>
                <w:vertAlign w:val="superscript"/>
              </w:rPr>
              <w:t>3</w:t>
            </w:r>
          </w:p>
        </w:tc>
        <w:tc>
          <w:tcPr>
            <w:tcW w:w="2440" w:type="dxa"/>
          </w:tcPr>
          <w:p w:rsidR="001C4D64" w:rsidRDefault="001C4D64" w:rsidP="00822753">
            <w:pPr>
              <w:pStyle w:val="TableParagraph"/>
              <w:ind w:left="107"/>
              <w:rPr>
                <w:sz w:val="28"/>
              </w:rPr>
            </w:pPr>
            <w:r>
              <w:rPr>
                <w:sz w:val="28"/>
              </w:rPr>
              <w:t>Key</w:t>
            </w:r>
            <w:r>
              <w:rPr>
                <w:spacing w:val="-3"/>
                <w:sz w:val="28"/>
              </w:rPr>
              <w:t xml:space="preserve"> </w:t>
            </w:r>
            <w:r>
              <w:rPr>
                <w:sz w:val="28"/>
              </w:rPr>
              <w:t>ingredients</w:t>
            </w:r>
          </w:p>
        </w:tc>
        <w:tc>
          <w:tcPr>
            <w:tcW w:w="2449" w:type="dxa"/>
            <w:tcBorders>
              <w:right w:val="nil"/>
            </w:tcBorders>
          </w:tcPr>
          <w:p w:rsidR="001C4D64" w:rsidRDefault="001C4D64" w:rsidP="00822753">
            <w:pPr>
              <w:pStyle w:val="TableParagraph"/>
              <w:tabs>
                <w:tab w:val="left" w:pos="1463"/>
              </w:tabs>
              <w:spacing w:line="322" w:lineRule="exact"/>
              <w:ind w:left="110" w:right="50"/>
              <w:rPr>
                <w:sz w:val="28"/>
              </w:rPr>
            </w:pPr>
            <w:r>
              <w:rPr>
                <w:sz w:val="28"/>
              </w:rPr>
              <w:t>Swarna</w:t>
            </w:r>
            <w:r>
              <w:rPr>
                <w:sz w:val="28"/>
              </w:rPr>
              <w:tab/>
            </w:r>
            <w:r>
              <w:rPr>
                <w:spacing w:val="-1"/>
                <w:sz w:val="28"/>
              </w:rPr>
              <w:t>bhasma,</w:t>
            </w:r>
            <w:r>
              <w:rPr>
                <w:spacing w:val="-67"/>
                <w:sz w:val="28"/>
              </w:rPr>
              <w:t xml:space="preserve"> </w:t>
            </w:r>
            <w:r>
              <w:rPr>
                <w:sz w:val="28"/>
              </w:rPr>
              <w:t>Kasturi,</w:t>
            </w:r>
            <w:r>
              <w:rPr>
                <w:spacing w:val="-3"/>
                <w:sz w:val="28"/>
              </w:rPr>
              <w:t xml:space="preserve"> </w:t>
            </w:r>
            <w:r>
              <w:rPr>
                <w:sz w:val="28"/>
              </w:rPr>
              <w:t>Abhraka</w:t>
            </w:r>
          </w:p>
        </w:tc>
        <w:tc>
          <w:tcPr>
            <w:tcW w:w="1389" w:type="dxa"/>
            <w:tcBorders>
              <w:left w:val="nil"/>
            </w:tcBorders>
          </w:tcPr>
          <w:p w:rsidR="001C4D64" w:rsidRDefault="001C4D64" w:rsidP="00822753">
            <w:pPr>
              <w:pStyle w:val="TableParagraph"/>
              <w:ind w:right="91"/>
              <w:jc w:val="right"/>
              <w:rPr>
                <w:sz w:val="28"/>
              </w:rPr>
            </w:pPr>
            <w:r>
              <w:rPr>
                <w:sz w:val="28"/>
              </w:rPr>
              <w:t>Kajjali,</w:t>
            </w:r>
          </w:p>
        </w:tc>
      </w:tr>
      <w:tr w:rsidR="001C4D64" w:rsidTr="00822753">
        <w:trPr>
          <w:trHeight w:val="644"/>
        </w:trPr>
        <w:tc>
          <w:tcPr>
            <w:tcW w:w="542" w:type="dxa"/>
            <w:vMerge/>
            <w:tcBorders>
              <w:top w:val="nil"/>
            </w:tcBorders>
          </w:tcPr>
          <w:p w:rsidR="001C4D64" w:rsidRDefault="001C4D64" w:rsidP="00822753">
            <w:pPr>
              <w:rPr>
                <w:sz w:val="2"/>
                <w:szCs w:val="2"/>
              </w:rPr>
            </w:pPr>
          </w:p>
        </w:tc>
        <w:tc>
          <w:tcPr>
            <w:tcW w:w="2824" w:type="dxa"/>
            <w:gridSpan w:val="2"/>
            <w:vMerge/>
            <w:tcBorders>
              <w:top w:val="nil"/>
            </w:tcBorders>
          </w:tcPr>
          <w:p w:rsidR="001C4D64" w:rsidRDefault="001C4D64" w:rsidP="00822753">
            <w:pPr>
              <w:rPr>
                <w:sz w:val="2"/>
                <w:szCs w:val="2"/>
              </w:rPr>
            </w:pPr>
          </w:p>
        </w:tc>
        <w:tc>
          <w:tcPr>
            <w:tcW w:w="2440" w:type="dxa"/>
          </w:tcPr>
          <w:p w:rsidR="001C4D64" w:rsidRDefault="001C4D64" w:rsidP="00822753">
            <w:pPr>
              <w:pStyle w:val="TableParagraph"/>
              <w:spacing w:line="322" w:lineRule="exact"/>
              <w:ind w:left="107" w:right="965"/>
              <w:rPr>
                <w:sz w:val="28"/>
              </w:rPr>
            </w:pPr>
            <w:r>
              <w:rPr>
                <w:sz w:val="28"/>
              </w:rPr>
              <w:t>Dosha /</w:t>
            </w:r>
            <w:r>
              <w:rPr>
                <w:spacing w:val="1"/>
                <w:sz w:val="28"/>
              </w:rPr>
              <w:t xml:space="preserve"> </w:t>
            </w:r>
            <w:r>
              <w:rPr>
                <w:sz w:val="28"/>
              </w:rPr>
              <w:t>Rogaghnata</w:t>
            </w:r>
          </w:p>
        </w:tc>
        <w:tc>
          <w:tcPr>
            <w:tcW w:w="3838" w:type="dxa"/>
            <w:gridSpan w:val="2"/>
          </w:tcPr>
          <w:p w:rsidR="001C4D64" w:rsidRDefault="001C4D64" w:rsidP="00822753">
            <w:pPr>
              <w:pStyle w:val="TableParagraph"/>
              <w:spacing w:before="1"/>
              <w:ind w:left="110"/>
              <w:rPr>
                <w:sz w:val="28"/>
              </w:rPr>
            </w:pPr>
            <w:r>
              <w:rPr>
                <w:sz w:val="28"/>
              </w:rPr>
              <w:t>Puranajwara,</w:t>
            </w:r>
            <w:r>
              <w:rPr>
                <w:spacing w:val="-3"/>
                <w:sz w:val="28"/>
              </w:rPr>
              <w:t xml:space="preserve"> </w:t>
            </w:r>
            <w:r>
              <w:rPr>
                <w:sz w:val="28"/>
              </w:rPr>
              <w:t>Kasa,</w:t>
            </w:r>
            <w:r>
              <w:rPr>
                <w:spacing w:val="-2"/>
                <w:sz w:val="28"/>
              </w:rPr>
              <w:t xml:space="preserve"> </w:t>
            </w:r>
            <w:r>
              <w:rPr>
                <w:sz w:val="28"/>
              </w:rPr>
              <w:t>Shwasa</w:t>
            </w:r>
          </w:p>
        </w:tc>
      </w:tr>
    </w:tbl>
    <w:p w:rsidR="001C4D64" w:rsidRDefault="001C4D64" w:rsidP="008D764A">
      <w:pPr>
        <w:spacing w:after="207" w:line="270" w:lineRule="auto"/>
        <w:ind w:left="1754" w:right="411"/>
        <w:jc w:val="both"/>
        <w:rPr>
          <w:color w:val="7030A0"/>
          <w:sz w:val="28"/>
          <w:szCs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2825"/>
        <w:gridCol w:w="2441"/>
        <w:gridCol w:w="3840"/>
      </w:tblGrid>
      <w:tr w:rsidR="001C4D64" w:rsidTr="00822753">
        <w:trPr>
          <w:trHeight w:val="321"/>
        </w:trPr>
        <w:tc>
          <w:tcPr>
            <w:tcW w:w="542" w:type="dxa"/>
            <w:vMerge w:val="restart"/>
          </w:tcPr>
          <w:p w:rsidR="001C4D64" w:rsidRDefault="001C4D64" w:rsidP="00822753">
            <w:pPr>
              <w:pStyle w:val="TableParagraph"/>
              <w:rPr>
                <w:sz w:val="26"/>
              </w:rPr>
            </w:pPr>
          </w:p>
        </w:tc>
        <w:tc>
          <w:tcPr>
            <w:tcW w:w="2825" w:type="dxa"/>
            <w:vMerge w:val="restart"/>
          </w:tcPr>
          <w:p w:rsidR="001C4D64" w:rsidRDefault="001C4D64" w:rsidP="00822753">
            <w:pPr>
              <w:pStyle w:val="TableParagraph"/>
              <w:rPr>
                <w:sz w:val="26"/>
              </w:rPr>
            </w:pPr>
          </w:p>
        </w:tc>
        <w:tc>
          <w:tcPr>
            <w:tcW w:w="2441" w:type="dxa"/>
          </w:tcPr>
          <w:p w:rsidR="001C4D64" w:rsidRDefault="001C4D64" w:rsidP="00822753">
            <w:pPr>
              <w:pStyle w:val="TableParagraph"/>
              <w:spacing w:line="301" w:lineRule="exact"/>
              <w:ind w:left="106"/>
              <w:rPr>
                <w:sz w:val="28"/>
              </w:rPr>
            </w:pPr>
            <w:r>
              <w:rPr>
                <w:sz w:val="28"/>
              </w:rPr>
              <w:t>Dose</w:t>
            </w:r>
          </w:p>
        </w:tc>
        <w:tc>
          <w:tcPr>
            <w:tcW w:w="3840" w:type="dxa"/>
          </w:tcPr>
          <w:p w:rsidR="001C4D64" w:rsidRDefault="001C4D64" w:rsidP="00822753">
            <w:pPr>
              <w:pStyle w:val="TableParagraph"/>
              <w:spacing w:line="301" w:lineRule="exact"/>
              <w:ind w:left="108"/>
              <w:rPr>
                <w:sz w:val="28"/>
              </w:rPr>
            </w:pPr>
            <w:r>
              <w:rPr>
                <w:sz w:val="28"/>
              </w:rPr>
              <w:t>62.5-125mg</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825"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04" w:lineRule="exact"/>
              <w:ind w:left="106"/>
              <w:rPr>
                <w:sz w:val="28"/>
              </w:rPr>
            </w:pPr>
            <w:r>
              <w:rPr>
                <w:sz w:val="28"/>
              </w:rPr>
              <w:t>Frequency</w:t>
            </w:r>
          </w:p>
        </w:tc>
        <w:tc>
          <w:tcPr>
            <w:tcW w:w="3840" w:type="dxa"/>
          </w:tcPr>
          <w:p w:rsidR="001C4D64" w:rsidRDefault="001C4D64" w:rsidP="00822753">
            <w:pPr>
              <w:pStyle w:val="TableParagraph"/>
              <w:spacing w:line="304" w:lineRule="exact"/>
              <w:ind w:left="108"/>
              <w:rPr>
                <w:sz w:val="28"/>
              </w:rPr>
            </w:pPr>
            <w:r>
              <w:rPr>
                <w:sz w:val="28"/>
              </w:rPr>
              <w:t>OD</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825"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01" w:lineRule="exact"/>
              <w:ind w:left="106"/>
              <w:rPr>
                <w:sz w:val="28"/>
              </w:rPr>
            </w:pPr>
            <w:r>
              <w:rPr>
                <w:sz w:val="28"/>
              </w:rPr>
              <w:t>Specific</w:t>
            </w:r>
            <w:r>
              <w:rPr>
                <w:spacing w:val="-4"/>
                <w:sz w:val="28"/>
              </w:rPr>
              <w:t xml:space="preserve"> </w:t>
            </w:r>
            <w:r>
              <w:rPr>
                <w:sz w:val="28"/>
              </w:rPr>
              <w:t>Anupana</w:t>
            </w:r>
          </w:p>
        </w:tc>
        <w:tc>
          <w:tcPr>
            <w:tcW w:w="3840" w:type="dxa"/>
          </w:tcPr>
          <w:p w:rsidR="001C4D64" w:rsidRDefault="001C4D64" w:rsidP="00822753">
            <w:pPr>
              <w:pStyle w:val="TableParagraph"/>
              <w:spacing w:line="301" w:lineRule="exact"/>
              <w:ind w:left="108"/>
              <w:rPr>
                <w:sz w:val="28"/>
              </w:rPr>
            </w:pPr>
            <w:r>
              <w:rPr>
                <w:sz w:val="28"/>
              </w:rPr>
              <w:t>Madhu</w:t>
            </w:r>
          </w:p>
        </w:tc>
      </w:tr>
    </w:tbl>
    <w:p w:rsidR="001C4D64" w:rsidRDefault="00542B02" w:rsidP="001C4D64">
      <w:pPr>
        <w:pStyle w:val="BodyText"/>
        <w:rPr>
          <w:rFonts w:ascii="Microsoft Sans Serif"/>
          <w:sz w:val="20"/>
        </w:rPr>
      </w:pPr>
      <w:r w:rsidRPr="00542B02">
        <w:rPr>
          <w:noProof/>
        </w:rPr>
        <w:pict>
          <v:shape id="Freeform: Shape 6" o:spid="_x0000_s2094" style="position:absolute;margin-left:24pt;margin-top:24pt;width:547.45pt;height:794.05pt;z-index:-25157529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" adj="0,,0" path="m89,15792r-15,l74,15806r15,l89,15792xm89,74r-15,l74,89r,15703l89,15792,89,89r,-15xm10874,15792r-14,l89,15792r,14l10860,15806r14,l10874,15792xm10874,74r-14,l89,74r,15l10860,89r,15703l10874,15792r,-15703l10874,74xm10949,15792r-60,l10889,15821r-29,l89,15821r-29,l60,15792r-60,l,15821r,60l60,15881r29,l10860,15881r29,l10949,15881r,-60l10949,15792xm10949,r-60,l10860,,89,,60,,,,,60,,89,,15792r60,l60,89r,-29l89,60r10771,l10889,60r,29l10889,15792r60,l10949,89r,-29l10949,xe" fillcolor="black" stroked="f">
            <v:stroke joinstyle="round"/>
            <v:formulas/>
            <v:path arrowok="t" o:connecttype="custom" o:connectlocs="46990,10332720;56515,10341610;56515,351790;46990,361315;56515,10332720;56515,351790;6896100,10332720;56515,10341610;6904990,10341610;6904990,351790;56515,351790;6896100,361315;6904990,10332720;6904990,351790;6914515,10332720;6896100,10351135;38100,10351135;0,10332720;0,10389235;56515,10389235;6914515,10389235;6952615,10351135;6952615,304800;6896100,304800;38100,304800;0,342900;0,10332720;38100,361315;56515,342900;6914515,342900;6914515,10332720;6952615,361315;6952615,304800" o:connectangles="0,0,0,0,0,0,0,0,0,0,0,0,0,0,0,0,0,0,0,0,0,0,0,0,0,0,0,0,0,0,0,0,0"/>
            <w10:wrap anchorx="page" anchory="page"/>
          </v:shape>
        </w:pict>
      </w:r>
    </w:p>
    <w:p w:rsidR="001C4D64" w:rsidRDefault="001C4D64" w:rsidP="001C4D64">
      <w:pPr>
        <w:pStyle w:val="BodyText"/>
        <w:spacing w:before="9"/>
        <w:rPr>
          <w:rFonts w:ascii="Microsoft Sans Serif"/>
          <w:sz w:val="22"/>
        </w:rPr>
      </w:pPr>
    </w:p>
    <w:p w:rsidR="001C4D64" w:rsidRPr="00652F59" w:rsidRDefault="001C4D64" w:rsidP="00652F59">
      <w:pPr>
        <w:spacing w:before="89" w:line="480" w:lineRule="auto"/>
        <w:ind w:left="940"/>
        <w:rPr>
          <w:rFonts w:ascii="Times New Roman" w:hAnsi="Times New Roman" w:cs="Times New Roman"/>
        </w:rPr>
      </w:pPr>
      <w:r w:rsidRPr="00652F59">
        <w:rPr>
          <w:rFonts w:ascii="Times New Roman" w:hAnsi="Times New Roman" w:cs="Times New Roman"/>
        </w:rPr>
        <w:t>Based</w:t>
      </w:r>
      <w:r w:rsidRPr="00652F59">
        <w:rPr>
          <w:rFonts w:ascii="Times New Roman" w:hAnsi="Times New Roman" w:cs="Times New Roman"/>
          <w:spacing w:val="-2"/>
        </w:rPr>
        <w:t xml:space="preserve"> </w:t>
      </w:r>
      <w:r w:rsidRPr="00652F59">
        <w:rPr>
          <w:rFonts w:ascii="Times New Roman" w:hAnsi="Times New Roman" w:cs="Times New Roman"/>
        </w:rPr>
        <w:t>on</w:t>
      </w:r>
      <w:r w:rsidRPr="00652F59">
        <w:rPr>
          <w:rFonts w:ascii="Times New Roman" w:hAnsi="Times New Roman" w:cs="Times New Roman"/>
          <w:spacing w:val="-1"/>
        </w:rPr>
        <w:t xml:space="preserve"> </w:t>
      </w:r>
      <w:r w:rsidRPr="00652F59">
        <w:rPr>
          <w:rFonts w:ascii="Times New Roman" w:hAnsi="Times New Roman" w:cs="Times New Roman"/>
        </w:rPr>
        <w:t>the</w:t>
      </w:r>
      <w:r w:rsidRPr="00652F59">
        <w:rPr>
          <w:rFonts w:ascii="Times New Roman" w:hAnsi="Times New Roman" w:cs="Times New Roman"/>
          <w:spacing w:val="-2"/>
        </w:rPr>
        <w:t xml:space="preserve"> </w:t>
      </w:r>
      <w:r w:rsidRPr="00652F59">
        <w:rPr>
          <w:rFonts w:ascii="Times New Roman" w:hAnsi="Times New Roman" w:cs="Times New Roman"/>
        </w:rPr>
        <w:t>clinical</w:t>
      </w:r>
      <w:r w:rsidRPr="00652F59">
        <w:rPr>
          <w:rFonts w:ascii="Times New Roman" w:hAnsi="Times New Roman" w:cs="Times New Roman"/>
          <w:spacing w:val="-6"/>
        </w:rPr>
        <w:t xml:space="preserve"> </w:t>
      </w:r>
      <w:r w:rsidRPr="00652F59">
        <w:rPr>
          <w:rFonts w:ascii="Times New Roman" w:hAnsi="Times New Roman" w:cs="Times New Roman"/>
        </w:rPr>
        <w:t>variations,</w:t>
      </w:r>
      <w:r w:rsidRPr="00652F59">
        <w:rPr>
          <w:rFonts w:ascii="Times New Roman" w:hAnsi="Times New Roman" w:cs="Times New Roman"/>
          <w:spacing w:val="1"/>
        </w:rPr>
        <w:t xml:space="preserve"> </w:t>
      </w:r>
      <w:r w:rsidRPr="00652F59">
        <w:rPr>
          <w:rFonts w:ascii="Times New Roman" w:hAnsi="Times New Roman" w:cs="Times New Roman"/>
        </w:rPr>
        <w:t>the</w:t>
      </w:r>
      <w:r w:rsidRPr="00652F59">
        <w:rPr>
          <w:rFonts w:ascii="Times New Roman" w:hAnsi="Times New Roman" w:cs="Times New Roman"/>
          <w:spacing w:val="-2"/>
        </w:rPr>
        <w:t xml:space="preserve"> </w:t>
      </w:r>
      <w:r w:rsidRPr="00652F59">
        <w:rPr>
          <w:rFonts w:ascii="Times New Roman" w:hAnsi="Times New Roman" w:cs="Times New Roman"/>
        </w:rPr>
        <w:t>following</w:t>
      </w:r>
      <w:r w:rsidRPr="00652F59">
        <w:rPr>
          <w:rFonts w:ascii="Times New Roman" w:hAnsi="Times New Roman" w:cs="Times New Roman"/>
          <w:spacing w:val="-2"/>
        </w:rPr>
        <w:t xml:space="preserve"> </w:t>
      </w:r>
      <w:r w:rsidRPr="00652F59">
        <w:rPr>
          <w:rFonts w:ascii="Times New Roman" w:hAnsi="Times New Roman" w:cs="Times New Roman"/>
        </w:rPr>
        <w:t>may</w:t>
      </w:r>
      <w:r w:rsidRPr="00652F59">
        <w:rPr>
          <w:rFonts w:ascii="Times New Roman" w:hAnsi="Times New Roman" w:cs="Times New Roman"/>
          <w:spacing w:val="-1"/>
        </w:rPr>
        <w:t xml:space="preserve"> </w:t>
      </w:r>
      <w:r w:rsidRPr="00652F59">
        <w:rPr>
          <w:rFonts w:ascii="Times New Roman" w:hAnsi="Times New Roman" w:cs="Times New Roman"/>
        </w:rPr>
        <w:t>be</w:t>
      </w:r>
      <w:r w:rsidRPr="00652F59">
        <w:rPr>
          <w:rFonts w:ascii="Times New Roman" w:hAnsi="Times New Roman" w:cs="Times New Roman"/>
          <w:spacing w:val="-2"/>
        </w:rPr>
        <w:t xml:space="preserve"> </w:t>
      </w:r>
      <w:r w:rsidRPr="00652F59">
        <w:rPr>
          <w:rFonts w:ascii="Times New Roman" w:hAnsi="Times New Roman" w:cs="Times New Roman"/>
        </w:rPr>
        <w:t>utilized</w:t>
      </w:r>
      <w:r w:rsidRPr="00652F59">
        <w:rPr>
          <w:rFonts w:ascii="Times New Roman" w:hAnsi="Times New Roman" w:cs="Times New Roman"/>
          <w:spacing w:val="-5"/>
        </w:rPr>
        <w:t xml:space="preserve"> </w:t>
      </w:r>
      <w:r w:rsidRPr="00652F59">
        <w:rPr>
          <w:rFonts w:ascii="Times New Roman" w:hAnsi="Times New Roman" w:cs="Times New Roman"/>
        </w:rPr>
        <w:t>if</w:t>
      </w:r>
      <w:r w:rsidRPr="00652F59">
        <w:rPr>
          <w:rFonts w:ascii="Times New Roman" w:hAnsi="Times New Roman" w:cs="Times New Roman"/>
          <w:spacing w:val="-5"/>
        </w:rPr>
        <w:t xml:space="preserve"> </w:t>
      </w:r>
      <w:r w:rsidRPr="00652F59">
        <w:rPr>
          <w:rFonts w:ascii="Times New Roman" w:hAnsi="Times New Roman" w:cs="Times New Roman"/>
        </w:rPr>
        <w:t>need</w:t>
      </w:r>
      <w:r w:rsidRPr="00652F59">
        <w:rPr>
          <w:rFonts w:ascii="Times New Roman" w:hAnsi="Times New Roman" w:cs="Times New Roman"/>
          <w:spacing w:val="1"/>
        </w:rPr>
        <w:t xml:space="preserve"> </w:t>
      </w:r>
      <w:r w:rsidRPr="00652F59">
        <w:rPr>
          <w:rFonts w:ascii="Times New Roman" w:hAnsi="Times New Roman" w:cs="Times New Roman"/>
        </w:rPr>
        <w:t>–</w:t>
      </w:r>
    </w:p>
    <w:p w:rsidR="001C4D64" w:rsidRPr="00652F59" w:rsidRDefault="001C4D64" w:rsidP="00652F59">
      <w:pPr>
        <w:pStyle w:val="ListParagraph"/>
        <w:widowControl w:val="0"/>
        <w:numPr>
          <w:ilvl w:val="1"/>
          <w:numId w:val="61"/>
        </w:numPr>
        <w:tabs>
          <w:tab w:val="left" w:pos="2020"/>
          <w:tab w:val="left" w:pos="2021"/>
        </w:tabs>
        <w:autoSpaceDE w:val="0"/>
        <w:autoSpaceDN w:val="0"/>
        <w:spacing w:before="244" w:after="0" w:line="480" w:lineRule="auto"/>
        <w:ind w:hanging="361"/>
        <w:contextualSpacing w:val="0"/>
        <w:rPr>
          <w:rFonts w:ascii="Times New Roman" w:hAnsi="Times New Roman" w:cs="Times New Roman"/>
        </w:rPr>
      </w:pPr>
      <w:r w:rsidRPr="00652F59">
        <w:rPr>
          <w:rFonts w:ascii="Times New Roman" w:hAnsi="Times New Roman" w:cs="Times New Roman"/>
        </w:rPr>
        <w:t>Mahalakshmivilasa</w:t>
      </w:r>
      <w:r w:rsidRPr="00652F59">
        <w:rPr>
          <w:rFonts w:ascii="Times New Roman" w:hAnsi="Times New Roman" w:cs="Times New Roman"/>
          <w:spacing w:val="-6"/>
        </w:rPr>
        <w:t xml:space="preserve"> </w:t>
      </w:r>
      <w:r w:rsidRPr="00652F59">
        <w:rPr>
          <w:rFonts w:ascii="Times New Roman" w:hAnsi="Times New Roman" w:cs="Times New Roman"/>
        </w:rPr>
        <w:t>Rasa</w:t>
      </w:r>
    </w:p>
    <w:p w:rsidR="001C4D64" w:rsidRPr="00652F59" w:rsidRDefault="001C4D64" w:rsidP="00652F59">
      <w:pPr>
        <w:pStyle w:val="ListParagraph"/>
        <w:widowControl w:val="0"/>
        <w:numPr>
          <w:ilvl w:val="1"/>
          <w:numId w:val="61"/>
        </w:numPr>
        <w:tabs>
          <w:tab w:val="left" w:pos="2020"/>
          <w:tab w:val="left" w:pos="2021"/>
        </w:tabs>
        <w:autoSpaceDE w:val="0"/>
        <w:autoSpaceDN w:val="0"/>
        <w:spacing w:before="35" w:after="0" w:line="480" w:lineRule="auto"/>
        <w:ind w:hanging="361"/>
        <w:contextualSpacing w:val="0"/>
        <w:rPr>
          <w:rFonts w:ascii="Times New Roman" w:hAnsi="Times New Roman" w:cs="Times New Roman"/>
        </w:rPr>
      </w:pPr>
      <w:r w:rsidRPr="00652F59">
        <w:rPr>
          <w:rFonts w:ascii="Times New Roman" w:hAnsi="Times New Roman" w:cs="Times New Roman"/>
        </w:rPr>
        <w:t>Vasantamalati</w:t>
      </w:r>
      <w:r w:rsidRPr="00652F59">
        <w:rPr>
          <w:rFonts w:ascii="Times New Roman" w:hAnsi="Times New Roman" w:cs="Times New Roman"/>
          <w:spacing w:val="-3"/>
        </w:rPr>
        <w:t xml:space="preserve"> </w:t>
      </w:r>
      <w:r w:rsidRPr="00652F59">
        <w:rPr>
          <w:rFonts w:ascii="Times New Roman" w:hAnsi="Times New Roman" w:cs="Times New Roman"/>
        </w:rPr>
        <w:t>rasa</w:t>
      </w:r>
    </w:p>
    <w:p w:rsidR="001C4D64" w:rsidRPr="00652F59" w:rsidRDefault="001C4D64" w:rsidP="00652F59">
      <w:pPr>
        <w:pStyle w:val="ListParagraph"/>
        <w:widowControl w:val="0"/>
        <w:numPr>
          <w:ilvl w:val="1"/>
          <w:numId w:val="61"/>
        </w:numPr>
        <w:tabs>
          <w:tab w:val="left" w:pos="2020"/>
          <w:tab w:val="left" w:pos="2021"/>
        </w:tabs>
        <w:autoSpaceDE w:val="0"/>
        <w:autoSpaceDN w:val="0"/>
        <w:spacing w:before="35" w:after="0" w:line="480" w:lineRule="auto"/>
        <w:ind w:hanging="361"/>
        <w:contextualSpacing w:val="0"/>
        <w:rPr>
          <w:rFonts w:ascii="Times New Roman" w:hAnsi="Times New Roman" w:cs="Times New Roman"/>
        </w:rPr>
      </w:pPr>
      <w:r w:rsidRPr="00652F59">
        <w:rPr>
          <w:rFonts w:ascii="Times New Roman" w:hAnsi="Times New Roman" w:cs="Times New Roman"/>
        </w:rPr>
        <w:t>Hemagarbhapottali</w:t>
      </w:r>
      <w:r w:rsidRPr="00652F59">
        <w:rPr>
          <w:rFonts w:ascii="Times New Roman" w:hAnsi="Times New Roman" w:cs="Times New Roman"/>
          <w:spacing w:val="-7"/>
        </w:rPr>
        <w:t xml:space="preserve"> </w:t>
      </w:r>
      <w:r w:rsidRPr="00652F59">
        <w:rPr>
          <w:rFonts w:ascii="Times New Roman" w:hAnsi="Times New Roman" w:cs="Times New Roman"/>
        </w:rPr>
        <w:t>Rasayana</w:t>
      </w:r>
    </w:p>
    <w:p w:rsidR="001C4D64" w:rsidRPr="00652F59" w:rsidRDefault="001C4D64" w:rsidP="00652F59">
      <w:pPr>
        <w:pStyle w:val="BodyText"/>
        <w:spacing w:line="480" w:lineRule="auto"/>
        <w:rPr>
          <w:sz w:val="22"/>
          <w:szCs w:val="22"/>
        </w:rPr>
      </w:pPr>
    </w:p>
    <w:p w:rsidR="001C4D64" w:rsidRPr="00652F59" w:rsidRDefault="001C4D64" w:rsidP="00652F59">
      <w:pPr>
        <w:pStyle w:val="BodyText"/>
        <w:spacing w:before="1" w:line="480" w:lineRule="auto"/>
        <w:rPr>
          <w:sz w:val="22"/>
          <w:szCs w:val="22"/>
        </w:rPr>
      </w:pPr>
    </w:p>
    <w:p w:rsidR="001C4D64" w:rsidRPr="00652F59" w:rsidRDefault="001C4D64" w:rsidP="00652F59">
      <w:pPr>
        <w:spacing w:before="1" w:line="480" w:lineRule="auto"/>
        <w:ind w:left="220"/>
        <w:rPr>
          <w:rFonts w:ascii="Times New Roman" w:hAnsi="Times New Roman" w:cs="Times New Roman"/>
        </w:rPr>
      </w:pPr>
      <w:r w:rsidRPr="00652F59">
        <w:rPr>
          <w:rFonts w:ascii="Times New Roman" w:hAnsi="Times New Roman" w:cs="Times New Roman"/>
        </w:rPr>
        <w:t>REHABILITATION</w:t>
      </w:r>
    </w:p>
    <w:p w:rsidR="001C4D64" w:rsidRPr="00652F59" w:rsidRDefault="001C4D64" w:rsidP="00652F59">
      <w:pPr>
        <w:spacing w:before="246" w:line="480" w:lineRule="auto"/>
        <w:ind w:left="220"/>
        <w:rPr>
          <w:rFonts w:ascii="Times New Roman" w:hAnsi="Times New Roman" w:cs="Times New Roman"/>
        </w:rPr>
      </w:pPr>
      <w:r w:rsidRPr="00652F59">
        <w:rPr>
          <w:rFonts w:ascii="Times New Roman" w:hAnsi="Times New Roman" w:cs="Times New Roman"/>
        </w:rPr>
        <w:t>Even</w:t>
      </w:r>
      <w:r w:rsidRPr="00652F59">
        <w:rPr>
          <w:rFonts w:ascii="Times New Roman" w:hAnsi="Times New Roman" w:cs="Times New Roman"/>
          <w:spacing w:val="-3"/>
        </w:rPr>
        <w:t xml:space="preserve"> </w:t>
      </w:r>
      <w:r w:rsidRPr="00652F59">
        <w:rPr>
          <w:rFonts w:ascii="Times New Roman" w:hAnsi="Times New Roman" w:cs="Times New Roman"/>
        </w:rPr>
        <w:t>after</w:t>
      </w:r>
      <w:r w:rsidRPr="00652F59">
        <w:rPr>
          <w:rFonts w:ascii="Times New Roman" w:hAnsi="Times New Roman" w:cs="Times New Roman"/>
          <w:spacing w:val="-3"/>
        </w:rPr>
        <w:t xml:space="preserve"> </w:t>
      </w:r>
      <w:r w:rsidRPr="00652F59">
        <w:rPr>
          <w:rFonts w:ascii="Times New Roman" w:hAnsi="Times New Roman" w:cs="Times New Roman"/>
        </w:rPr>
        <w:t>clinical</w:t>
      </w:r>
      <w:r w:rsidRPr="00652F59">
        <w:rPr>
          <w:rFonts w:ascii="Times New Roman" w:hAnsi="Times New Roman" w:cs="Times New Roman"/>
          <w:spacing w:val="-2"/>
        </w:rPr>
        <w:t xml:space="preserve"> </w:t>
      </w:r>
      <w:r w:rsidRPr="00652F59">
        <w:rPr>
          <w:rFonts w:ascii="Times New Roman" w:hAnsi="Times New Roman" w:cs="Times New Roman"/>
        </w:rPr>
        <w:t>recovery</w:t>
      </w:r>
      <w:r w:rsidRPr="00652F59">
        <w:rPr>
          <w:rFonts w:ascii="Times New Roman" w:hAnsi="Times New Roman" w:cs="Times New Roman"/>
          <w:spacing w:val="-3"/>
        </w:rPr>
        <w:t xml:space="preserve"> </w:t>
      </w:r>
      <w:r w:rsidRPr="00652F59">
        <w:rPr>
          <w:rFonts w:ascii="Times New Roman" w:hAnsi="Times New Roman" w:cs="Times New Roman"/>
        </w:rPr>
        <w:t>if</w:t>
      </w:r>
      <w:r w:rsidRPr="00652F59">
        <w:rPr>
          <w:rFonts w:ascii="Times New Roman" w:hAnsi="Times New Roman" w:cs="Times New Roman"/>
          <w:spacing w:val="-5"/>
        </w:rPr>
        <w:t xml:space="preserve"> </w:t>
      </w:r>
      <w:r w:rsidRPr="00652F59">
        <w:rPr>
          <w:rFonts w:ascii="Times New Roman" w:hAnsi="Times New Roman" w:cs="Times New Roman"/>
        </w:rPr>
        <w:t>persistently</w:t>
      </w:r>
      <w:r w:rsidRPr="00652F59">
        <w:rPr>
          <w:rFonts w:ascii="Times New Roman" w:hAnsi="Times New Roman" w:cs="Times New Roman"/>
          <w:spacing w:val="-6"/>
        </w:rPr>
        <w:t xml:space="preserve"> </w:t>
      </w:r>
      <w:r w:rsidRPr="00652F59">
        <w:rPr>
          <w:rFonts w:ascii="Times New Roman" w:hAnsi="Times New Roman" w:cs="Times New Roman"/>
        </w:rPr>
        <w:t>positive</w:t>
      </w:r>
      <w:r w:rsidRPr="00652F59">
        <w:rPr>
          <w:rFonts w:ascii="Times New Roman" w:hAnsi="Times New Roman" w:cs="Times New Roman"/>
          <w:spacing w:val="-3"/>
        </w:rPr>
        <w:t xml:space="preserve"> </w:t>
      </w:r>
      <w:r w:rsidRPr="00652F59">
        <w:rPr>
          <w:rFonts w:ascii="Times New Roman" w:hAnsi="Times New Roman" w:cs="Times New Roman"/>
        </w:rPr>
        <w:t>for</w:t>
      </w:r>
      <w:r w:rsidRPr="00652F59">
        <w:rPr>
          <w:rFonts w:ascii="Times New Roman" w:hAnsi="Times New Roman" w:cs="Times New Roman"/>
          <w:spacing w:val="-3"/>
        </w:rPr>
        <w:t xml:space="preserve"> </w:t>
      </w:r>
      <w:r w:rsidRPr="00652F59">
        <w:rPr>
          <w:rFonts w:ascii="Times New Roman" w:hAnsi="Times New Roman" w:cs="Times New Roman"/>
        </w:rPr>
        <w:t>Covid</w:t>
      </w:r>
      <w:r w:rsidRPr="00652F59">
        <w:rPr>
          <w:rFonts w:ascii="Times New Roman" w:hAnsi="Times New Roman" w:cs="Times New Roman"/>
          <w:spacing w:val="-3"/>
        </w:rPr>
        <w:t xml:space="preserve"> </w:t>
      </w:r>
      <w:r w:rsidRPr="00652F59">
        <w:rPr>
          <w:rFonts w:ascii="Times New Roman" w:hAnsi="Times New Roman" w:cs="Times New Roman"/>
        </w:rPr>
        <w:t>19</w:t>
      </w:r>
    </w:p>
    <w:p w:rsidR="001C4D64" w:rsidRDefault="001C4D64" w:rsidP="001C4D64">
      <w:pPr>
        <w:pStyle w:val="BodyText"/>
        <w:spacing w:before="5" w:after="1"/>
        <w:rPr>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2739"/>
        <w:gridCol w:w="2441"/>
        <w:gridCol w:w="3927"/>
      </w:tblGrid>
      <w:tr w:rsidR="001C4D64" w:rsidTr="00822753">
        <w:trPr>
          <w:trHeight w:val="321"/>
        </w:trPr>
        <w:tc>
          <w:tcPr>
            <w:tcW w:w="542" w:type="dxa"/>
          </w:tcPr>
          <w:p w:rsidR="001C4D64" w:rsidRDefault="001C4D64" w:rsidP="00822753">
            <w:pPr>
              <w:pStyle w:val="TableParagraph"/>
              <w:spacing w:line="301" w:lineRule="exact"/>
              <w:ind w:left="107"/>
              <w:rPr>
                <w:sz w:val="28"/>
              </w:rPr>
            </w:pPr>
            <w:r>
              <w:rPr>
                <w:sz w:val="28"/>
              </w:rPr>
              <w:t>SL</w:t>
            </w:r>
          </w:p>
        </w:tc>
        <w:tc>
          <w:tcPr>
            <w:tcW w:w="2739" w:type="dxa"/>
          </w:tcPr>
          <w:p w:rsidR="001C4D64" w:rsidRDefault="001C4D64" w:rsidP="00822753">
            <w:pPr>
              <w:pStyle w:val="TableParagraph"/>
              <w:spacing w:line="301" w:lineRule="exact"/>
              <w:ind w:left="108"/>
              <w:rPr>
                <w:sz w:val="28"/>
              </w:rPr>
            </w:pPr>
            <w:r>
              <w:rPr>
                <w:sz w:val="28"/>
              </w:rPr>
              <w:t>NAME</w:t>
            </w:r>
          </w:p>
        </w:tc>
        <w:tc>
          <w:tcPr>
            <w:tcW w:w="2441" w:type="dxa"/>
          </w:tcPr>
          <w:p w:rsidR="001C4D64" w:rsidRDefault="001C4D64" w:rsidP="00822753">
            <w:pPr>
              <w:pStyle w:val="TableParagraph"/>
              <w:spacing w:line="301" w:lineRule="exact"/>
              <w:ind w:left="108"/>
              <w:rPr>
                <w:sz w:val="28"/>
              </w:rPr>
            </w:pPr>
            <w:r>
              <w:rPr>
                <w:sz w:val="28"/>
              </w:rPr>
              <w:t>SPECIFICATIONS</w:t>
            </w:r>
          </w:p>
        </w:tc>
        <w:tc>
          <w:tcPr>
            <w:tcW w:w="3927" w:type="dxa"/>
          </w:tcPr>
          <w:p w:rsidR="001C4D64" w:rsidRDefault="001C4D64" w:rsidP="00822753">
            <w:pPr>
              <w:pStyle w:val="TableParagraph"/>
              <w:spacing w:line="301" w:lineRule="exact"/>
              <w:ind w:left="108"/>
              <w:rPr>
                <w:sz w:val="28"/>
              </w:rPr>
            </w:pPr>
            <w:r>
              <w:rPr>
                <w:sz w:val="28"/>
              </w:rPr>
              <w:t>EXPLANATIONS</w:t>
            </w:r>
          </w:p>
        </w:tc>
      </w:tr>
      <w:tr w:rsidR="001C4D64" w:rsidTr="00822753">
        <w:trPr>
          <w:trHeight w:val="645"/>
        </w:trPr>
        <w:tc>
          <w:tcPr>
            <w:tcW w:w="542" w:type="dxa"/>
            <w:vMerge w:val="restart"/>
          </w:tcPr>
          <w:p w:rsidR="001C4D64" w:rsidRDefault="001C4D64" w:rsidP="00822753">
            <w:pPr>
              <w:pStyle w:val="TableParagraph"/>
              <w:ind w:left="107"/>
              <w:rPr>
                <w:sz w:val="28"/>
              </w:rPr>
            </w:pPr>
            <w:r>
              <w:rPr>
                <w:sz w:val="28"/>
              </w:rPr>
              <w:t>1</w:t>
            </w:r>
          </w:p>
        </w:tc>
        <w:tc>
          <w:tcPr>
            <w:tcW w:w="2739" w:type="dxa"/>
            <w:vMerge w:val="restart"/>
          </w:tcPr>
          <w:p w:rsidR="001C4D64" w:rsidRDefault="001C4D64" w:rsidP="00822753">
            <w:pPr>
              <w:pStyle w:val="TableParagraph"/>
              <w:ind w:left="108"/>
              <w:rPr>
                <w:sz w:val="28"/>
              </w:rPr>
            </w:pPr>
            <w:r>
              <w:rPr>
                <w:sz w:val="28"/>
              </w:rPr>
              <w:t>TIKTA</w:t>
            </w:r>
            <w:r>
              <w:rPr>
                <w:spacing w:val="-5"/>
                <w:sz w:val="28"/>
              </w:rPr>
              <w:t xml:space="preserve"> </w:t>
            </w:r>
            <w:r>
              <w:rPr>
                <w:sz w:val="28"/>
              </w:rPr>
              <w:t>GHRUTA</w:t>
            </w:r>
            <w:r w:rsidR="00650A0B">
              <w:rPr>
                <w:sz w:val="28"/>
                <w:vertAlign w:val="superscript"/>
              </w:rPr>
              <w:t>10</w:t>
            </w:r>
            <w:r w:rsidR="00DB69FF">
              <w:rPr>
                <w:sz w:val="28"/>
                <w:vertAlign w:val="superscript"/>
              </w:rPr>
              <w:t>4</w:t>
            </w:r>
          </w:p>
        </w:tc>
        <w:tc>
          <w:tcPr>
            <w:tcW w:w="2441" w:type="dxa"/>
          </w:tcPr>
          <w:p w:rsidR="001C4D64" w:rsidRDefault="001C4D64" w:rsidP="00822753">
            <w:pPr>
              <w:pStyle w:val="TableParagraph"/>
              <w:ind w:left="108"/>
              <w:rPr>
                <w:sz w:val="28"/>
              </w:rPr>
            </w:pPr>
            <w:r>
              <w:rPr>
                <w:sz w:val="28"/>
              </w:rPr>
              <w:t>Key</w:t>
            </w:r>
            <w:r>
              <w:rPr>
                <w:spacing w:val="-3"/>
                <w:sz w:val="28"/>
              </w:rPr>
              <w:t xml:space="preserve"> </w:t>
            </w:r>
            <w:r>
              <w:rPr>
                <w:sz w:val="28"/>
              </w:rPr>
              <w:t>ingredients</w:t>
            </w:r>
          </w:p>
        </w:tc>
        <w:tc>
          <w:tcPr>
            <w:tcW w:w="3927" w:type="dxa"/>
          </w:tcPr>
          <w:p w:rsidR="001C4D64" w:rsidRDefault="001C4D64" w:rsidP="00822753">
            <w:pPr>
              <w:pStyle w:val="TableParagraph"/>
              <w:spacing w:line="322" w:lineRule="exact"/>
              <w:ind w:left="108" w:right="96"/>
              <w:rPr>
                <w:sz w:val="28"/>
              </w:rPr>
            </w:pPr>
            <w:r>
              <w:rPr>
                <w:sz w:val="28"/>
              </w:rPr>
              <w:t>Triphala,</w:t>
            </w:r>
            <w:r>
              <w:rPr>
                <w:spacing w:val="-1"/>
                <w:sz w:val="28"/>
              </w:rPr>
              <w:t xml:space="preserve"> </w:t>
            </w:r>
            <w:r>
              <w:rPr>
                <w:sz w:val="28"/>
              </w:rPr>
              <w:t>Haridra,</w:t>
            </w:r>
            <w:r>
              <w:rPr>
                <w:spacing w:val="-1"/>
                <w:sz w:val="28"/>
              </w:rPr>
              <w:t xml:space="preserve"> </w:t>
            </w:r>
            <w:r>
              <w:rPr>
                <w:sz w:val="28"/>
              </w:rPr>
              <w:t>Vasa,</w:t>
            </w:r>
            <w:r>
              <w:rPr>
                <w:spacing w:val="2"/>
                <w:sz w:val="28"/>
              </w:rPr>
              <w:t xml:space="preserve"> </w:t>
            </w:r>
            <w:r>
              <w:rPr>
                <w:sz w:val="28"/>
              </w:rPr>
              <w:t>Parpata,</w:t>
            </w:r>
            <w:r>
              <w:rPr>
                <w:spacing w:val="-67"/>
                <w:sz w:val="28"/>
              </w:rPr>
              <w:t xml:space="preserve"> </w:t>
            </w:r>
            <w:r>
              <w:rPr>
                <w:sz w:val="28"/>
              </w:rPr>
              <w:t>Patola,</w:t>
            </w:r>
            <w:r>
              <w:rPr>
                <w:spacing w:val="-5"/>
                <w:sz w:val="28"/>
              </w:rPr>
              <w:t xml:space="preserve"> </w:t>
            </w:r>
            <w:r>
              <w:rPr>
                <w:sz w:val="28"/>
              </w:rPr>
              <w:t>Katuki,</w:t>
            </w:r>
            <w:r>
              <w:rPr>
                <w:spacing w:val="-4"/>
                <w:sz w:val="28"/>
              </w:rPr>
              <w:t xml:space="preserve"> </w:t>
            </w:r>
            <w:r>
              <w:rPr>
                <w:sz w:val="28"/>
              </w:rPr>
              <w:t>Nimba</w:t>
            </w:r>
          </w:p>
        </w:tc>
      </w:tr>
      <w:tr w:rsidR="001C4D64" w:rsidTr="00822753">
        <w:trPr>
          <w:trHeight w:val="642"/>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22" w:lineRule="exact"/>
              <w:ind w:left="108" w:right="965"/>
              <w:rPr>
                <w:sz w:val="28"/>
              </w:rPr>
            </w:pPr>
            <w:r>
              <w:rPr>
                <w:sz w:val="28"/>
              </w:rPr>
              <w:t>Dosha /</w:t>
            </w:r>
            <w:r>
              <w:rPr>
                <w:spacing w:val="1"/>
                <w:sz w:val="28"/>
              </w:rPr>
              <w:t xml:space="preserve"> </w:t>
            </w:r>
            <w:r>
              <w:rPr>
                <w:sz w:val="28"/>
              </w:rPr>
              <w:t>Rogaghnata</w:t>
            </w:r>
          </w:p>
        </w:tc>
        <w:tc>
          <w:tcPr>
            <w:tcW w:w="3927" w:type="dxa"/>
          </w:tcPr>
          <w:p w:rsidR="001C4D64" w:rsidRDefault="001C4D64" w:rsidP="00822753">
            <w:pPr>
              <w:pStyle w:val="TableParagraph"/>
              <w:ind w:left="108"/>
              <w:rPr>
                <w:sz w:val="28"/>
              </w:rPr>
            </w:pPr>
            <w:r>
              <w:rPr>
                <w:sz w:val="28"/>
              </w:rPr>
              <w:t>Vishamajwara</w:t>
            </w:r>
          </w:p>
        </w:tc>
      </w:tr>
      <w:tr w:rsidR="001C4D64" w:rsidTr="00822753">
        <w:trPr>
          <w:trHeight w:val="320"/>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00" w:lineRule="exact"/>
              <w:ind w:left="108"/>
              <w:rPr>
                <w:sz w:val="28"/>
              </w:rPr>
            </w:pPr>
            <w:r>
              <w:rPr>
                <w:sz w:val="28"/>
              </w:rPr>
              <w:t>Dose</w:t>
            </w:r>
          </w:p>
        </w:tc>
        <w:tc>
          <w:tcPr>
            <w:tcW w:w="3927" w:type="dxa"/>
          </w:tcPr>
          <w:p w:rsidR="001C4D64" w:rsidRDefault="001C4D64" w:rsidP="00822753">
            <w:pPr>
              <w:pStyle w:val="TableParagraph"/>
              <w:spacing w:line="300" w:lineRule="exact"/>
              <w:ind w:left="108"/>
              <w:rPr>
                <w:sz w:val="28"/>
              </w:rPr>
            </w:pPr>
            <w:r>
              <w:rPr>
                <w:sz w:val="28"/>
              </w:rPr>
              <w:t>125mg</w:t>
            </w:r>
          </w:p>
        </w:tc>
      </w:tr>
      <w:tr w:rsidR="001C4D64" w:rsidTr="00822753">
        <w:trPr>
          <w:trHeight w:val="324"/>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before="2" w:line="301" w:lineRule="exact"/>
              <w:ind w:left="108"/>
              <w:rPr>
                <w:sz w:val="28"/>
              </w:rPr>
            </w:pPr>
            <w:r>
              <w:rPr>
                <w:sz w:val="28"/>
              </w:rPr>
              <w:t>Frequency</w:t>
            </w:r>
          </w:p>
        </w:tc>
        <w:tc>
          <w:tcPr>
            <w:tcW w:w="3927" w:type="dxa"/>
          </w:tcPr>
          <w:p w:rsidR="001C4D64" w:rsidRDefault="001C4D64" w:rsidP="00822753">
            <w:pPr>
              <w:pStyle w:val="TableParagraph"/>
              <w:spacing w:before="2" w:line="301" w:lineRule="exact"/>
              <w:ind w:left="108"/>
              <w:rPr>
                <w:sz w:val="28"/>
              </w:rPr>
            </w:pPr>
            <w:r>
              <w:rPr>
                <w:sz w:val="28"/>
              </w:rPr>
              <w:t>BD</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927" w:type="dxa"/>
          </w:tcPr>
          <w:p w:rsidR="001C4D64" w:rsidRDefault="001C4D64" w:rsidP="00822753">
            <w:pPr>
              <w:pStyle w:val="TableParagraph"/>
              <w:spacing w:line="301" w:lineRule="exact"/>
              <w:ind w:left="108"/>
              <w:rPr>
                <w:sz w:val="28"/>
              </w:rPr>
            </w:pPr>
            <w:r>
              <w:rPr>
                <w:sz w:val="28"/>
              </w:rPr>
              <w:t>Jeeraka</w:t>
            </w:r>
            <w:r>
              <w:rPr>
                <w:spacing w:val="-5"/>
                <w:sz w:val="28"/>
              </w:rPr>
              <w:t xml:space="preserve"> </w:t>
            </w:r>
            <w:r>
              <w:rPr>
                <w:sz w:val="28"/>
              </w:rPr>
              <w:t>kashaya</w:t>
            </w:r>
          </w:p>
        </w:tc>
      </w:tr>
      <w:tr w:rsidR="001C4D64" w:rsidTr="00822753">
        <w:trPr>
          <w:trHeight w:val="645"/>
        </w:trPr>
        <w:tc>
          <w:tcPr>
            <w:tcW w:w="542" w:type="dxa"/>
            <w:vMerge w:val="restart"/>
          </w:tcPr>
          <w:p w:rsidR="001C4D64" w:rsidRDefault="001C4D64" w:rsidP="00822753">
            <w:pPr>
              <w:pStyle w:val="TableParagraph"/>
              <w:ind w:left="107"/>
              <w:rPr>
                <w:sz w:val="28"/>
              </w:rPr>
            </w:pPr>
            <w:r>
              <w:rPr>
                <w:sz w:val="28"/>
              </w:rPr>
              <w:t>2</w:t>
            </w:r>
          </w:p>
        </w:tc>
        <w:tc>
          <w:tcPr>
            <w:tcW w:w="2739" w:type="dxa"/>
            <w:vMerge w:val="restart"/>
          </w:tcPr>
          <w:p w:rsidR="001C4D64" w:rsidRDefault="001C4D64" w:rsidP="00822753">
            <w:pPr>
              <w:pStyle w:val="TableParagraph"/>
              <w:ind w:left="108" w:right="93"/>
              <w:rPr>
                <w:sz w:val="28"/>
              </w:rPr>
            </w:pPr>
            <w:r>
              <w:rPr>
                <w:spacing w:val="-1"/>
                <w:sz w:val="28"/>
              </w:rPr>
              <w:t>PUNARAVARTAKA</w:t>
            </w:r>
            <w:r>
              <w:rPr>
                <w:spacing w:val="-67"/>
                <w:sz w:val="28"/>
              </w:rPr>
              <w:t xml:space="preserve"> </w:t>
            </w:r>
            <w:r>
              <w:rPr>
                <w:sz w:val="28"/>
              </w:rPr>
              <w:t>JWARAHARA</w:t>
            </w:r>
            <w:r>
              <w:rPr>
                <w:spacing w:val="1"/>
                <w:sz w:val="28"/>
              </w:rPr>
              <w:t xml:space="preserve"> </w:t>
            </w:r>
            <w:r>
              <w:rPr>
                <w:sz w:val="28"/>
              </w:rPr>
              <w:t>KASHAYA</w:t>
            </w:r>
            <w:r w:rsidR="00650A0B">
              <w:rPr>
                <w:sz w:val="28"/>
                <w:vertAlign w:val="superscript"/>
              </w:rPr>
              <w:t>10</w:t>
            </w:r>
            <w:r w:rsidR="00DB69FF">
              <w:rPr>
                <w:sz w:val="28"/>
                <w:vertAlign w:val="superscript"/>
              </w:rPr>
              <w:t>5</w:t>
            </w:r>
          </w:p>
        </w:tc>
        <w:tc>
          <w:tcPr>
            <w:tcW w:w="2441" w:type="dxa"/>
          </w:tcPr>
          <w:p w:rsidR="001C4D64" w:rsidRDefault="001C4D64" w:rsidP="00822753">
            <w:pPr>
              <w:pStyle w:val="TableParagraph"/>
              <w:ind w:left="108"/>
              <w:rPr>
                <w:sz w:val="28"/>
              </w:rPr>
            </w:pPr>
            <w:r>
              <w:rPr>
                <w:sz w:val="28"/>
              </w:rPr>
              <w:t>Key</w:t>
            </w:r>
            <w:r>
              <w:rPr>
                <w:spacing w:val="-3"/>
                <w:sz w:val="28"/>
              </w:rPr>
              <w:t xml:space="preserve"> </w:t>
            </w:r>
            <w:r>
              <w:rPr>
                <w:sz w:val="28"/>
              </w:rPr>
              <w:t>ingredients</w:t>
            </w:r>
          </w:p>
        </w:tc>
        <w:tc>
          <w:tcPr>
            <w:tcW w:w="3927" w:type="dxa"/>
          </w:tcPr>
          <w:p w:rsidR="001C4D64" w:rsidRDefault="001C4D64" w:rsidP="00822753">
            <w:pPr>
              <w:pStyle w:val="TableParagraph"/>
              <w:tabs>
                <w:tab w:val="left" w:pos="1795"/>
                <w:tab w:val="left" w:pos="3046"/>
              </w:tabs>
              <w:spacing w:line="322" w:lineRule="exact"/>
              <w:ind w:left="108" w:right="96"/>
              <w:rPr>
                <w:sz w:val="28"/>
              </w:rPr>
            </w:pPr>
            <w:r>
              <w:rPr>
                <w:sz w:val="28"/>
              </w:rPr>
              <w:t>Kiratatikta,</w:t>
            </w:r>
            <w:r>
              <w:rPr>
                <w:sz w:val="28"/>
              </w:rPr>
              <w:tab/>
              <w:t>Katuki,</w:t>
            </w:r>
            <w:r>
              <w:rPr>
                <w:sz w:val="28"/>
              </w:rPr>
              <w:tab/>
            </w:r>
            <w:r>
              <w:rPr>
                <w:spacing w:val="-1"/>
                <w:sz w:val="28"/>
              </w:rPr>
              <w:t>Musta,</w:t>
            </w:r>
            <w:r>
              <w:rPr>
                <w:spacing w:val="-67"/>
                <w:sz w:val="28"/>
              </w:rPr>
              <w:t xml:space="preserve"> </w:t>
            </w:r>
            <w:r>
              <w:rPr>
                <w:sz w:val="28"/>
              </w:rPr>
              <w:t>Parpata,</w:t>
            </w:r>
            <w:r>
              <w:rPr>
                <w:spacing w:val="-5"/>
                <w:sz w:val="28"/>
              </w:rPr>
              <w:t xml:space="preserve"> </w:t>
            </w:r>
            <w:r>
              <w:rPr>
                <w:sz w:val="28"/>
              </w:rPr>
              <w:t>Guduchi</w:t>
            </w:r>
          </w:p>
        </w:tc>
      </w:tr>
      <w:tr w:rsidR="001C4D64" w:rsidTr="00822753">
        <w:trPr>
          <w:trHeight w:val="642"/>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22" w:lineRule="exact"/>
              <w:ind w:left="108" w:right="965"/>
              <w:rPr>
                <w:sz w:val="28"/>
              </w:rPr>
            </w:pPr>
            <w:r>
              <w:rPr>
                <w:sz w:val="28"/>
              </w:rPr>
              <w:t>Dosha /</w:t>
            </w:r>
            <w:r>
              <w:rPr>
                <w:spacing w:val="1"/>
                <w:sz w:val="28"/>
              </w:rPr>
              <w:t xml:space="preserve"> </w:t>
            </w:r>
            <w:r>
              <w:rPr>
                <w:sz w:val="28"/>
              </w:rPr>
              <w:t>Rogaghnata</w:t>
            </w:r>
          </w:p>
        </w:tc>
        <w:tc>
          <w:tcPr>
            <w:tcW w:w="3927" w:type="dxa"/>
          </w:tcPr>
          <w:p w:rsidR="001C4D64" w:rsidRDefault="001C4D64" w:rsidP="00822753">
            <w:pPr>
              <w:pStyle w:val="TableParagraph"/>
              <w:ind w:left="108"/>
              <w:rPr>
                <w:sz w:val="28"/>
              </w:rPr>
            </w:pPr>
            <w:r>
              <w:rPr>
                <w:sz w:val="28"/>
              </w:rPr>
              <w:t>Punaravartakajwara</w:t>
            </w:r>
          </w:p>
        </w:tc>
      </w:tr>
      <w:tr w:rsidR="001C4D64" w:rsidTr="00822753">
        <w:trPr>
          <w:trHeight w:val="320"/>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00" w:lineRule="exact"/>
              <w:ind w:left="108"/>
              <w:rPr>
                <w:sz w:val="28"/>
              </w:rPr>
            </w:pPr>
            <w:r>
              <w:rPr>
                <w:sz w:val="28"/>
              </w:rPr>
              <w:t>Dose</w:t>
            </w:r>
          </w:p>
        </w:tc>
        <w:tc>
          <w:tcPr>
            <w:tcW w:w="3927" w:type="dxa"/>
          </w:tcPr>
          <w:p w:rsidR="001C4D64" w:rsidRDefault="001C4D64" w:rsidP="00822753">
            <w:pPr>
              <w:pStyle w:val="TableParagraph"/>
              <w:spacing w:line="300" w:lineRule="exact"/>
              <w:ind w:left="108"/>
              <w:rPr>
                <w:sz w:val="28"/>
              </w:rPr>
            </w:pPr>
            <w:r>
              <w:rPr>
                <w:sz w:val="28"/>
              </w:rPr>
              <w:t>15ml</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before="2" w:line="301" w:lineRule="exact"/>
              <w:ind w:left="108"/>
              <w:rPr>
                <w:sz w:val="28"/>
              </w:rPr>
            </w:pPr>
            <w:r>
              <w:rPr>
                <w:sz w:val="28"/>
              </w:rPr>
              <w:t>Frequency</w:t>
            </w:r>
          </w:p>
        </w:tc>
        <w:tc>
          <w:tcPr>
            <w:tcW w:w="3927" w:type="dxa"/>
          </w:tcPr>
          <w:p w:rsidR="001C4D64" w:rsidRDefault="001C4D64" w:rsidP="00822753">
            <w:pPr>
              <w:pStyle w:val="TableParagraph"/>
              <w:spacing w:before="2" w:line="301" w:lineRule="exact"/>
              <w:ind w:left="108"/>
              <w:rPr>
                <w:sz w:val="28"/>
              </w:rPr>
            </w:pPr>
            <w:r>
              <w:rPr>
                <w:sz w:val="28"/>
              </w:rPr>
              <w:t>TID</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927" w:type="dxa"/>
          </w:tcPr>
          <w:p w:rsidR="001C4D64" w:rsidRDefault="001C4D64" w:rsidP="00822753">
            <w:pPr>
              <w:pStyle w:val="TableParagraph"/>
              <w:spacing w:line="301" w:lineRule="exact"/>
              <w:ind w:left="108"/>
              <w:rPr>
                <w:sz w:val="28"/>
              </w:rPr>
            </w:pPr>
            <w:r>
              <w:rPr>
                <w:sz w:val="28"/>
              </w:rPr>
              <w:t>Shrutasheetajala</w:t>
            </w:r>
          </w:p>
        </w:tc>
      </w:tr>
      <w:tr w:rsidR="001C4D64" w:rsidTr="00822753">
        <w:trPr>
          <w:trHeight w:val="642"/>
        </w:trPr>
        <w:tc>
          <w:tcPr>
            <w:tcW w:w="542" w:type="dxa"/>
            <w:vMerge w:val="restart"/>
          </w:tcPr>
          <w:p w:rsidR="001C4D64" w:rsidRDefault="001C4D64" w:rsidP="00822753">
            <w:pPr>
              <w:pStyle w:val="TableParagraph"/>
              <w:ind w:left="107"/>
              <w:rPr>
                <w:sz w:val="28"/>
              </w:rPr>
            </w:pPr>
            <w:r>
              <w:rPr>
                <w:sz w:val="28"/>
              </w:rPr>
              <w:t>4</w:t>
            </w:r>
          </w:p>
        </w:tc>
        <w:tc>
          <w:tcPr>
            <w:tcW w:w="2739" w:type="dxa"/>
            <w:vMerge w:val="restart"/>
          </w:tcPr>
          <w:p w:rsidR="001C4D64" w:rsidRDefault="001C4D64" w:rsidP="00822753">
            <w:pPr>
              <w:pStyle w:val="TableParagraph"/>
              <w:tabs>
                <w:tab w:val="left" w:pos="1618"/>
              </w:tabs>
              <w:ind w:left="108" w:right="98"/>
              <w:rPr>
                <w:sz w:val="28"/>
              </w:rPr>
            </w:pPr>
            <w:r>
              <w:rPr>
                <w:sz w:val="28"/>
              </w:rPr>
              <w:t>SWARNA</w:t>
            </w:r>
            <w:r>
              <w:rPr>
                <w:sz w:val="28"/>
              </w:rPr>
              <w:tab/>
            </w:r>
            <w:r>
              <w:rPr>
                <w:spacing w:val="-1"/>
                <w:sz w:val="28"/>
              </w:rPr>
              <w:t>MALINI</w:t>
            </w:r>
            <w:r>
              <w:rPr>
                <w:spacing w:val="-67"/>
                <w:sz w:val="28"/>
              </w:rPr>
              <w:t xml:space="preserve"> </w:t>
            </w:r>
            <w:r>
              <w:rPr>
                <w:sz w:val="28"/>
              </w:rPr>
              <w:t>VASANTA RASA</w:t>
            </w:r>
            <w:r w:rsidR="00650A0B">
              <w:rPr>
                <w:sz w:val="28"/>
                <w:vertAlign w:val="superscript"/>
              </w:rPr>
              <w:t>10</w:t>
            </w:r>
            <w:r w:rsidR="00DB69FF">
              <w:rPr>
                <w:sz w:val="28"/>
                <w:vertAlign w:val="superscript"/>
              </w:rPr>
              <w:t>6</w:t>
            </w:r>
          </w:p>
        </w:tc>
        <w:tc>
          <w:tcPr>
            <w:tcW w:w="2441" w:type="dxa"/>
          </w:tcPr>
          <w:p w:rsidR="001C4D64" w:rsidRDefault="001C4D64" w:rsidP="00822753">
            <w:pPr>
              <w:pStyle w:val="TableParagraph"/>
              <w:ind w:left="108"/>
              <w:rPr>
                <w:sz w:val="28"/>
              </w:rPr>
            </w:pPr>
            <w:r>
              <w:rPr>
                <w:sz w:val="28"/>
              </w:rPr>
              <w:t>Key</w:t>
            </w:r>
            <w:r>
              <w:rPr>
                <w:spacing w:val="-3"/>
                <w:sz w:val="28"/>
              </w:rPr>
              <w:t xml:space="preserve"> </w:t>
            </w:r>
            <w:r>
              <w:rPr>
                <w:sz w:val="28"/>
              </w:rPr>
              <w:t>ingredients</w:t>
            </w:r>
          </w:p>
        </w:tc>
        <w:tc>
          <w:tcPr>
            <w:tcW w:w="3927" w:type="dxa"/>
          </w:tcPr>
          <w:p w:rsidR="001C4D64" w:rsidRDefault="001C4D64" w:rsidP="00822753">
            <w:pPr>
              <w:pStyle w:val="TableParagraph"/>
              <w:tabs>
                <w:tab w:val="left" w:pos="1434"/>
                <w:tab w:val="left" w:pos="2845"/>
              </w:tabs>
              <w:spacing w:line="322" w:lineRule="exact"/>
              <w:ind w:left="108" w:right="95"/>
              <w:rPr>
                <w:sz w:val="28"/>
              </w:rPr>
            </w:pPr>
            <w:r>
              <w:rPr>
                <w:sz w:val="28"/>
              </w:rPr>
              <w:t>Swarna</w:t>
            </w:r>
            <w:r>
              <w:rPr>
                <w:sz w:val="28"/>
              </w:rPr>
              <w:tab/>
              <w:t>bhasma,</w:t>
            </w:r>
            <w:r>
              <w:rPr>
                <w:sz w:val="28"/>
              </w:rPr>
              <w:tab/>
            </w:r>
            <w:r>
              <w:rPr>
                <w:spacing w:val="-1"/>
                <w:sz w:val="28"/>
              </w:rPr>
              <w:t>Hingula,</w:t>
            </w:r>
            <w:r>
              <w:rPr>
                <w:spacing w:val="-67"/>
                <w:sz w:val="28"/>
              </w:rPr>
              <w:t xml:space="preserve"> </w:t>
            </w:r>
            <w:r>
              <w:rPr>
                <w:sz w:val="28"/>
              </w:rPr>
              <w:t>Mukta,</w:t>
            </w:r>
            <w:r>
              <w:rPr>
                <w:spacing w:val="-4"/>
                <w:sz w:val="28"/>
              </w:rPr>
              <w:t xml:space="preserve"> </w:t>
            </w:r>
            <w:r>
              <w:rPr>
                <w:sz w:val="28"/>
              </w:rPr>
              <w:t>Pippali,</w:t>
            </w:r>
            <w:r>
              <w:rPr>
                <w:spacing w:val="-6"/>
                <w:sz w:val="28"/>
              </w:rPr>
              <w:t xml:space="preserve"> </w:t>
            </w:r>
            <w:r>
              <w:rPr>
                <w:sz w:val="28"/>
              </w:rPr>
              <w:t>Kharparasatwa</w:t>
            </w:r>
          </w:p>
        </w:tc>
      </w:tr>
      <w:tr w:rsidR="001C4D64" w:rsidTr="00822753">
        <w:trPr>
          <w:trHeight w:val="644"/>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22" w:lineRule="exact"/>
              <w:ind w:left="108" w:right="965"/>
              <w:rPr>
                <w:sz w:val="28"/>
              </w:rPr>
            </w:pPr>
            <w:r>
              <w:rPr>
                <w:sz w:val="28"/>
              </w:rPr>
              <w:t>Dosha /</w:t>
            </w:r>
            <w:r>
              <w:rPr>
                <w:spacing w:val="1"/>
                <w:sz w:val="28"/>
              </w:rPr>
              <w:t xml:space="preserve"> </w:t>
            </w:r>
            <w:r>
              <w:rPr>
                <w:sz w:val="28"/>
              </w:rPr>
              <w:t>Rogaghnata</w:t>
            </w:r>
          </w:p>
        </w:tc>
        <w:tc>
          <w:tcPr>
            <w:tcW w:w="3927" w:type="dxa"/>
          </w:tcPr>
          <w:p w:rsidR="001C4D64" w:rsidRDefault="001C4D64" w:rsidP="00822753">
            <w:pPr>
              <w:pStyle w:val="TableParagraph"/>
              <w:tabs>
                <w:tab w:val="left" w:pos="1501"/>
              </w:tabs>
              <w:spacing w:line="322" w:lineRule="exact"/>
              <w:ind w:left="108" w:right="95"/>
              <w:rPr>
                <w:sz w:val="28"/>
              </w:rPr>
            </w:pPr>
            <w:r>
              <w:rPr>
                <w:sz w:val="28"/>
              </w:rPr>
              <w:t>Jeerna</w:t>
            </w:r>
            <w:r>
              <w:rPr>
                <w:sz w:val="28"/>
              </w:rPr>
              <w:tab/>
              <w:t>jwara,Vishamajvara,</w:t>
            </w:r>
            <w:r>
              <w:rPr>
                <w:spacing w:val="-67"/>
                <w:sz w:val="28"/>
              </w:rPr>
              <w:t xml:space="preserve"> </w:t>
            </w:r>
            <w:r>
              <w:rPr>
                <w:sz w:val="28"/>
              </w:rPr>
              <w:t>Kasa</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01" w:lineRule="exact"/>
              <w:ind w:left="108"/>
              <w:rPr>
                <w:sz w:val="28"/>
              </w:rPr>
            </w:pPr>
            <w:r>
              <w:rPr>
                <w:sz w:val="28"/>
              </w:rPr>
              <w:t>Dose</w:t>
            </w:r>
          </w:p>
        </w:tc>
        <w:tc>
          <w:tcPr>
            <w:tcW w:w="3927" w:type="dxa"/>
          </w:tcPr>
          <w:p w:rsidR="001C4D64" w:rsidRDefault="001C4D64" w:rsidP="00822753">
            <w:pPr>
              <w:pStyle w:val="TableParagraph"/>
              <w:spacing w:line="301" w:lineRule="exact"/>
              <w:ind w:left="108"/>
              <w:rPr>
                <w:sz w:val="28"/>
              </w:rPr>
            </w:pPr>
            <w:r>
              <w:rPr>
                <w:sz w:val="28"/>
              </w:rPr>
              <w:t>62.5-125mg</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04" w:lineRule="exact"/>
              <w:ind w:left="108"/>
              <w:rPr>
                <w:sz w:val="28"/>
              </w:rPr>
            </w:pPr>
            <w:r>
              <w:rPr>
                <w:sz w:val="28"/>
              </w:rPr>
              <w:t>Frequency</w:t>
            </w:r>
          </w:p>
        </w:tc>
        <w:tc>
          <w:tcPr>
            <w:tcW w:w="3927" w:type="dxa"/>
          </w:tcPr>
          <w:p w:rsidR="001C4D64" w:rsidRDefault="001C4D64" w:rsidP="00822753">
            <w:pPr>
              <w:pStyle w:val="TableParagraph"/>
              <w:spacing w:line="304" w:lineRule="exact"/>
              <w:ind w:left="108"/>
              <w:rPr>
                <w:sz w:val="28"/>
              </w:rPr>
            </w:pPr>
            <w:r>
              <w:rPr>
                <w:sz w:val="28"/>
              </w:rPr>
              <w:t>BD</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739"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01" w:lineRule="exact"/>
              <w:ind w:left="108"/>
              <w:rPr>
                <w:sz w:val="28"/>
              </w:rPr>
            </w:pPr>
            <w:r>
              <w:rPr>
                <w:sz w:val="28"/>
              </w:rPr>
              <w:t>Specific</w:t>
            </w:r>
            <w:r>
              <w:rPr>
                <w:spacing w:val="-4"/>
                <w:sz w:val="28"/>
              </w:rPr>
              <w:t xml:space="preserve"> </w:t>
            </w:r>
            <w:r>
              <w:rPr>
                <w:sz w:val="28"/>
              </w:rPr>
              <w:t>Anupana</w:t>
            </w:r>
          </w:p>
        </w:tc>
        <w:tc>
          <w:tcPr>
            <w:tcW w:w="3927" w:type="dxa"/>
          </w:tcPr>
          <w:p w:rsidR="001C4D64" w:rsidRDefault="001C4D64" w:rsidP="00822753">
            <w:pPr>
              <w:pStyle w:val="TableParagraph"/>
              <w:spacing w:line="301" w:lineRule="exact"/>
              <w:ind w:left="108"/>
              <w:rPr>
                <w:sz w:val="28"/>
              </w:rPr>
            </w:pPr>
            <w:r>
              <w:rPr>
                <w:sz w:val="28"/>
              </w:rPr>
              <w:t>Madhu,</w:t>
            </w:r>
            <w:r>
              <w:rPr>
                <w:spacing w:val="-5"/>
                <w:sz w:val="28"/>
              </w:rPr>
              <w:t xml:space="preserve"> </w:t>
            </w:r>
            <w:r>
              <w:rPr>
                <w:sz w:val="28"/>
              </w:rPr>
              <w:t>Pippali</w:t>
            </w:r>
            <w:r>
              <w:rPr>
                <w:spacing w:val="-3"/>
                <w:sz w:val="28"/>
              </w:rPr>
              <w:t xml:space="preserve"> </w:t>
            </w:r>
            <w:r>
              <w:rPr>
                <w:sz w:val="28"/>
              </w:rPr>
              <w:t>churna</w:t>
            </w:r>
          </w:p>
        </w:tc>
      </w:tr>
    </w:tbl>
    <w:p w:rsidR="001C4D64" w:rsidRDefault="001C4D64" w:rsidP="001C4D64">
      <w:pPr>
        <w:pStyle w:val="BodyText"/>
        <w:rPr>
          <w:sz w:val="30"/>
        </w:rPr>
      </w:pPr>
    </w:p>
    <w:p w:rsidR="001C4D64" w:rsidRPr="00652F59" w:rsidRDefault="001C4D64" w:rsidP="00652F59">
      <w:pPr>
        <w:spacing w:before="229" w:line="480" w:lineRule="auto"/>
        <w:ind w:left="220"/>
        <w:rPr>
          <w:rFonts w:ascii="Times New Roman" w:hAnsi="Times New Roman" w:cs="Times New Roman"/>
        </w:rPr>
      </w:pPr>
      <w:r w:rsidRPr="00652F59">
        <w:rPr>
          <w:rFonts w:ascii="Times New Roman" w:hAnsi="Times New Roman" w:cs="Times New Roman"/>
        </w:rPr>
        <w:t>Clinical</w:t>
      </w:r>
      <w:r w:rsidRPr="00652F59">
        <w:rPr>
          <w:rFonts w:ascii="Times New Roman" w:hAnsi="Times New Roman" w:cs="Times New Roman"/>
          <w:spacing w:val="-2"/>
        </w:rPr>
        <w:t xml:space="preserve"> </w:t>
      </w:r>
      <w:r w:rsidRPr="00652F59">
        <w:rPr>
          <w:rFonts w:ascii="Times New Roman" w:hAnsi="Times New Roman" w:cs="Times New Roman"/>
        </w:rPr>
        <w:t>recovery</w:t>
      </w:r>
      <w:r w:rsidRPr="00652F59">
        <w:rPr>
          <w:rFonts w:ascii="Times New Roman" w:hAnsi="Times New Roman" w:cs="Times New Roman"/>
          <w:spacing w:val="-4"/>
        </w:rPr>
        <w:t xml:space="preserve"> </w:t>
      </w:r>
      <w:r w:rsidRPr="00652F59">
        <w:rPr>
          <w:rFonts w:ascii="Times New Roman" w:hAnsi="Times New Roman" w:cs="Times New Roman"/>
        </w:rPr>
        <w:t>with</w:t>
      </w:r>
      <w:r w:rsidRPr="00652F59">
        <w:rPr>
          <w:rFonts w:ascii="Times New Roman" w:hAnsi="Times New Roman" w:cs="Times New Roman"/>
          <w:spacing w:val="-1"/>
        </w:rPr>
        <w:t xml:space="preserve"> </w:t>
      </w:r>
      <w:r w:rsidRPr="00652F59">
        <w:rPr>
          <w:rFonts w:ascii="Times New Roman" w:hAnsi="Times New Roman" w:cs="Times New Roman"/>
        </w:rPr>
        <w:t>Negative</w:t>
      </w:r>
      <w:r w:rsidRPr="00652F59">
        <w:rPr>
          <w:rFonts w:ascii="Times New Roman" w:hAnsi="Times New Roman" w:cs="Times New Roman"/>
          <w:spacing w:val="-1"/>
        </w:rPr>
        <w:t xml:space="preserve"> </w:t>
      </w:r>
      <w:r w:rsidRPr="00652F59">
        <w:rPr>
          <w:rFonts w:ascii="Times New Roman" w:hAnsi="Times New Roman" w:cs="Times New Roman"/>
        </w:rPr>
        <w:t>for</w:t>
      </w:r>
      <w:r w:rsidRPr="00652F59">
        <w:rPr>
          <w:rFonts w:ascii="Times New Roman" w:hAnsi="Times New Roman" w:cs="Times New Roman"/>
          <w:spacing w:val="-2"/>
        </w:rPr>
        <w:t xml:space="preserve"> </w:t>
      </w:r>
      <w:r w:rsidRPr="00652F59">
        <w:rPr>
          <w:rFonts w:ascii="Times New Roman" w:hAnsi="Times New Roman" w:cs="Times New Roman"/>
        </w:rPr>
        <w:t>Covid</w:t>
      </w:r>
      <w:r w:rsidRPr="00652F59">
        <w:rPr>
          <w:rFonts w:ascii="Times New Roman" w:hAnsi="Times New Roman" w:cs="Times New Roman"/>
          <w:spacing w:val="-6"/>
        </w:rPr>
        <w:t xml:space="preserve"> </w:t>
      </w:r>
      <w:r w:rsidRPr="00652F59">
        <w:rPr>
          <w:rFonts w:ascii="Times New Roman" w:hAnsi="Times New Roman" w:cs="Times New Roman"/>
        </w:rPr>
        <w:t>19</w:t>
      </w:r>
      <w:r w:rsidRPr="00652F59">
        <w:rPr>
          <w:rFonts w:ascii="Times New Roman" w:hAnsi="Times New Roman" w:cs="Times New Roman"/>
          <w:spacing w:val="-5"/>
        </w:rPr>
        <w:t xml:space="preserve"> </w:t>
      </w:r>
      <w:r w:rsidRPr="00652F59">
        <w:rPr>
          <w:rFonts w:ascii="Times New Roman" w:hAnsi="Times New Roman" w:cs="Times New Roman"/>
        </w:rPr>
        <w:t>test</w:t>
      </w:r>
      <w:r w:rsidR="00AE67E2" w:rsidRPr="00652F59">
        <w:rPr>
          <w:rFonts w:ascii="Times New Roman" w:hAnsi="Times New Roman" w:cs="Times New Roman"/>
        </w:rPr>
        <w:t>-</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2367"/>
        <w:gridCol w:w="2441"/>
        <w:gridCol w:w="4299"/>
      </w:tblGrid>
      <w:tr w:rsidR="001C4D64" w:rsidTr="00822753">
        <w:trPr>
          <w:trHeight w:val="323"/>
        </w:trPr>
        <w:tc>
          <w:tcPr>
            <w:tcW w:w="542" w:type="dxa"/>
          </w:tcPr>
          <w:p w:rsidR="001C4D64" w:rsidRDefault="001C4D64" w:rsidP="00AE67E2">
            <w:pPr>
              <w:pStyle w:val="TableParagraph"/>
              <w:spacing w:line="304" w:lineRule="exact"/>
              <w:rPr>
                <w:sz w:val="28"/>
              </w:rPr>
            </w:pPr>
            <w:r>
              <w:rPr>
                <w:sz w:val="28"/>
              </w:rPr>
              <w:t>SL</w:t>
            </w:r>
          </w:p>
        </w:tc>
        <w:tc>
          <w:tcPr>
            <w:tcW w:w="2367" w:type="dxa"/>
          </w:tcPr>
          <w:p w:rsidR="001C4D64" w:rsidRDefault="001C4D64" w:rsidP="00822753">
            <w:pPr>
              <w:pStyle w:val="TableParagraph"/>
              <w:spacing w:line="304" w:lineRule="exact"/>
              <w:ind w:left="108"/>
              <w:rPr>
                <w:sz w:val="28"/>
              </w:rPr>
            </w:pPr>
            <w:r>
              <w:rPr>
                <w:sz w:val="28"/>
              </w:rPr>
              <w:t>NAME</w:t>
            </w:r>
          </w:p>
        </w:tc>
        <w:tc>
          <w:tcPr>
            <w:tcW w:w="2441" w:type="dxa"/>
          </w:tcPr>
          <w:p w:rsidR="001C4D64" w:rsidRDefault="001C4D64" w:rsidP="00822753">
            <w:pPr>
              <w:pStyle w:val="TableParagraph"/>
              <w:spacing w:line="304" w:lineRule="exact"/>
              <w:ind w:left="108"/>
              <w:rPr>
                <w:sz w:val="28"/>
              </w:rPr>
            </w:pPr>
            <w:r>
              <w:rPr>
                <w:sz w:val="28"/>
              </w:rPr>
              <w:t>SPECIFICATIONS</w:t>
            </w:r>
          </w:p>
        </w:tc>
        <w:tc>
          <w:tcPr>
            <w:tcW w:w="4299" w:type="dxa"/>
          </w:tcPr>
          <w:p w:rsidR="001C4D64" w:rsidRDefault="001C4D64" w:rsidP="00822753">
            <w:pPr>
              <w:pStyle w:val="TableParagraph"/>
              <w:spacing w:line="304" w:lineRule="exact"/>
              <w:ind w:left="108"/>
              <w:rPr>
                <w:sz w:val="28"/>
              </w:rPr>
            </w:pPr>
            <w:r>
              <w:rPr>
                <w:sz w:val="28"/>
              </w:rPr>
              <w:t>EXPLANATIONS</w:t>
            </w:r>
          </w:p>
        </w:tc>
      </w:tr>
    </w:tbl>
    <w:p w:rsidR="001C4D64" w:rsidRDefault="001C4D64" w:rsidP="00AE67E2">
      <w:pPr>
        <w:rPr>
          <w:rFonts w:ascii="Microsoft Sans Serif"/>
        </w:rPr>
        <w:sectPr w:rsidR="001C4D64" w:rsidSect="00AE67E2">
          <w:footerReference w:type="default" r:id="rId35"/>
          <w:pgSz w:w="11910" w:h="16840"/>
          <w:pgMar w:top="1420" w:right="853" w:bottom="993" w:left="1220" w:header="0" w:footer="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2"/>
        <w:gridCol w:w="2367"/>
        <w:gridCol w:w="2441"/>
        <w:gridCol w:w="4299"/>
      </w:tblGrid>
      <w:tr w:rsidR="001C4D64" w:rsidTr="00822753">
        <w:trPr>
          <w:trHeight w:val="321"/>
        </w:trPr>
        <w:tc>
          <w:tcPr>
            <w:tcW w:w="542" w:type="dxa"/>
            <w:vMerge w:val="restart"/>
          </w:tcPr>
          <w:p w:rsidR="001C4D64" w:rsidRDefault="001C4D64" w:rsidP="00822753">
            <w:pPr>
              <w:pStyle w:val="TableParagraph"/>
              <w:ind w:left="107"/>
              <w:rPr>
                <w:sz w:val="28"/>
              </w:rPr>
            </w:pPr>
            <w:r>
              <w:rPr>
                <w:sz w:val="28"/>
              </w:rPr>
              <w:lastRenderedPageBreak/>
              <w:t>1</w:t>
            </w:r>
          </w:p>
        </w:tc>
        <w:tc>
          <w:tcPr>
            <w:tcW w:w="2367" w:type="dxa"/>
            <w:vMerge w:val="restart"/>
          </w:tcPr>
          <w:p w:rsidR="001C4D64" w:rsidRDefault="001C4D64" w:rsidP="00822753">
            <w:pPr>
              <w:pStyle w:val="TableParagraph"/>
              <w:ind w:left="108" w:right="549"/>
              <w:rPr>
                <w:sz w:val="28"/>
              </w:rPr>
            </w:pPr>
            <w:r>
              <w:rPr>
                <w:sz w:val="28"/>
              </w:rPr>
              <w:t>INDUKANTA</w:t>
            </w:r>
            <w:r>
              <w:rPr>
                <w:spacing w:val="-67"/>
                <w:sz w:val="28"/>
              </w:rPr>
              <w:t xml:space="preserve"> </w:t>
            </w:r>
            <w:r>
              <w:rPr>
                <w:sz w:val="28"/>
              </w:rPr>
              <w:t>GHRUTA</w:t>
            </w:r>
            <w:r w:rsidR="00650A0B">
              <w:rPr>
                <w:sz w:val="28"/>
                <w:vertAlign w:val="superscript"/>
              </w:rPr>
              <w:t>10</w:t>
            </w:r>
            <w:r w:rsidR="00DB69FF">
              <w:rPr>
                <w:sz w:val="28"/>
                <w:vertAlign w:val="superscript"/>
              </w:rPr>
              <w:t>7</w:t>
            </w:r>
          </w:p>
        </w:tc>
        <w:tc>
          <w:tcPr>
            <w:tcW w:w="2441" w:type="dxa"/>
          </w:tcPr>
          <w:p w:rsidR="001C4D64" w:rsidRDefault="001C4D64" w:rsidP="00822753">
            <w:pPr>
              <w:pStyle w:val="TableParagraph"/>
              <w:spacing w:line="301" w:lineRule="exact"/>
              <w:ind w:left="108"/>
              <w:rPr>
                <w:sz w:val="28"/>
              </w:rPr>
            </w:pPr>
            <w:r>
              <w:rPr>
                <w:sz w:val="28"/>
              </w:rPr>
              <w:t>Key</w:t>
            </w:r>
            <w:r>
              <w:rPr>
                <w:spacing w:val="-3"/>
                <w:sz w:val="28"/>
              </w:rPr>
              <w:t xml:space="preserve"> </w:t>
            </w:r>
            <w:r>
              <w:rPr>
                <w:sz w:val="28"/>
              </w:rPr>
              <w:t>ingredients</w:t>
            </w:r>
          </w:p>
        </w:tc>
        <w:tc>
          <w:tcPr>
            <w:tcW w:w="4299" w:type="dxa"/>
          </w:tcPr>
          <w:p w:rsidR="001C4D64" w:rsidRDefault="001C4D64" w:rsidP="00822753">
            <w:pPr>
              <w:pStyle w:val="TableParagraph"/>
              <w:spacing w:line="301" w:lineRule="exact"/>
              <w:ind w:left="108"/>
              <w:rPr>
                <w:sz w:val="28"/>
              </w:rPr>
            </w:pPr>
            <w:r>
              <w:rPr>
                <w:sz w:val="28"/>
              </w:rPr>
              <w:t>Karanja,</w:t>
            </w:r>
            <w:r>
              <w:rPr>
                <w:spacing w:val="-5"/>
                <w:sz w:val="28"/>
              </w:rPr>
              <w:t xml:space="preserve"> </w:t>
            </w:r>
            <w:r>
              <w:rPr>
                <w:sz w:val="28"/>
              </w:rPr>
              <w:t>Devadaru,</w:t>
            </w:r>
            <w:r>
              <w:rPr>
                <w:spacing w:val="-8"/>
                <w:sz w:val="28"/>
              </w:rPr>
              <w:t xml:space="preserve"> </w:t>
            </w:r>
            <w:r>
              <w:rPr>
                <w:sz w:val="28"/>
              </w:rPr>
              <w:t>Dashamoola</w:t>
            </w:r>
          </w:p>
        </w:tc>
      </w:tr>
      <w:tr w:rsidR="001C4D64" w:rsidTr="00822753">
        <w:trPr>
          <w:trHeight w:val="645"/>
        </w:trPr>
        <w:tc>
          <w:tcPr>
            <w:tcW w:w="542" w:type="dxa"/>
            <w:vMerge/>
            <w:tcBorders>
              <w:top w:val="nil"/>
            </w:tcBorders>
          </w:tcPr>
          <w:p w:rsidR="001C4D64" w:rsidRDefault="001C4D64" w:rsidP="00822753">
            <w:pPr>
              <w:rPr>
                <w:sz w:val="2"/>
                <w:szCs w:val="2"/>
              </w:rPr>
            </w:pPr>
          </w:p>
        </w:tc>
        <w:tc>
          <w:tcPr>
            <w:tcW w:w="2367"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24" w:lineRule="exact"/>
              <w:ind w:left="108" w:right="965"/>
              <w:rPr>
                <w:sz w:val="28"/>
              </w:rPr>
            </w:pPr>
            <w:r>
              <w:rPr>
                <w:sz w:val="28"/>
              </w:rPr>
              <w:t>Dosha /</w:t>
            </w:r>
            <w:r>
              <w:rPr>
                <w:spacing w:val="1"/>
                <w:sz w:val="28"/>
              </w:rPr>
              <w:t xml:space="preserve"> </w:t>
            </w:r>
            <w:r>
              <w:rPr>
                <w:sz w:val="28"/>
              </w:rPr>
              <w:t>Rogaghnata</w:t>
            </w:r>
          </w:p>
        </w:tc>
        <w:tc>
          <w:tcPr>
            <w:tcW w:w="4299" w:type="dxa"/>
          </w:tcPr>
          <w:p w:rsidR="001C4D64" w:rsidRDefault="001C4D64" w:rsidP="00822753">
            <w:pPr>
              <w:pStyle w:val="TableParagraph"/>
              <w:ind w:left="108"/>
              <w:rPr>
                <w:sz w:val="28"/>
              </w:rPr>
            </w:pPr>
            <w:r>
              <w:rPr>
                <w:sz w:val="28"/>
              </w:rPr>
              <w:t>Vatahara</w:t>
            </w:r>
            <w:r>
              <w:rPr>
                <w:spacing w:val="-4"/>
                <w:sz w:val="28"/>
              </w:rPr>
              <w:t xml:space="preserve"> </w:t>
            </w:r>
            <w:r>
              <w:rPr>
                <w:sz w:val="28"/>
              </w:rPr>
              <w:t>Jwarahara,Balya</w:t>
            </w:r>
          </w:p>
        </w:tc>
      </w:tr>
      <w:tr w:rsidR="001C4D64" w:rsidTr="00822753">
        <w:trPr>
          <w:trHeight w:val="318"/>
        </w:trPr>
        <w:tc>
          <w:tcPr>
            <w:tcW w:w="542" w:type="dxa"/>
            <w:vMerge/>
            <w:tcBorders>
              <w:top w:val="nil"/>
            </w:tcBorders>
          </w:tcPr>
          <w:p w:rsidR="001C4D64" w:rsidRDefault="001C4D64" w:rsidP="00822753">
            <w:pPr>
              <w:rPr>
                <w:sz w:val="2"/>
                <w:szCs w:val="2"/>
              </w:rPr>
            </w:pPr>
          </w:p>
        </w:tc>
        <w:tc>
          <w:tcPr>
            <w:tcW w:w="2367"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298" w:lineRule="exact"/>
              <w:ind w:left="108"/>
              <w:rPr>
                <w:sz w:val="28"/>
              </w:rPr>
            </w:pPr>
            <w:r>
              <w:rPr>
                <w:sz w:val="28"/>
              </w:rPr>
              <w:t>Dose</w:t>
            </w:r>
          </w:p>
        </w:tc>
        <w:tc>
          <w:tcPr>
            <w:tcW w:w="4299" w:type="dxa"/>
          </w:tcPr>
          <w:p w:rsidR="001C4D64" w:rsidRDefault="001C4D64" w:rsidP="00822753">
            <w:pPr>
              <w:pStyle w:val="TableParagraph"/>
              <w:spacing w:line="298" w:lineRule="exact"/>
              <w:ind w:left="108"/>
              <w:rPr>
                <w:sz w:val="28"/>
              </w:rPr>
            </w:pPr>
            <w:r>
              <w:rPr>
                <w:sz w:val="28"/>
              </w:rPr>
              <w:t>20-40gm</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367"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01" w:lineRule="exact"/>
              <w:ind w:left="108"/>
              <w:rPr>
                <w:sz w:val="28"/>
              </w:rPr>
            </w:pPr>
            <w:r>
              <w:rPr>
                <w:sz w:val="28"/>
              </w:rPr>
              <w:t>Frequency</w:t>
            </w:r>
          </w:p>
        </w:tc>
        <w:tc>
          <w:tcPr>
            <w:tcW w:w="4299" w:type="dxa"/>
          </w:tcPr>
          <w:p w:rsidR="001C4D64" w:rsidRDefault="001C4D64" w:rsidP="00822753">
            <w:pPr>
              <w:pStyle w:val="TableParagraph"/>
              <w:spacing w:line="301" w:lineRule="exact"/>
              <w:ind w:left="108"/>
              <w:rPr>
                <w:sz w:val="28"/>
              </w:rPr>
            </w:pPr>
            <w:r>
              <w:rPr>
                <w:sz w:val="28"/>
              </w:rPr>
              <w:t>OD-early</w:t>
            </w:r>
            <w:r>
              <w:rPr>
                <w:spacing w:val="-5"/>
                <w:sz w:val="28"/>
              </w:rPr>
              <w:t xml:space="preserve"> </w:t>
            </w:r>
            <w:r>
              <w:rPr>
                <w:sz w:val="28"/>
              </w:rPr>
              <w:t>morning</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367"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before="2" w:line="301" w:lineRule="exact"/>
              <w:ind w:left="108"/>
              <w:rPr>
                <w:sz w:val="28"/>
              </w:rPr>
            </w:pPr>
            <w:r>
              <w:rPr>
                <w:sz w:val="28"/>
              </w:rPr>
              <w:t>Specific</w:t>
            </w:r>
            <w:r>
              <w:rPr>
                <w:spacing w:val="-4"/>
                <w:sz w:val="28"/>
              </w:rPr>
              <w:t xml:space="preserve"> </w:t>
            </w:r>
            <w:r>
              <w:rPr>
                <w:sz w:val="28"/>
              </w:rPr>
              <w:t>Anupana</w:t>
            </w:r>
          </w:p>
        </w:tc>
        <w:tc>
          <w:tcPr>
            <w:tcW w:w="4299" w:type="dxa"/>
          </w:tcPr>
          <w:p w:rsidR="001C4D64" w:rsidRDefault="001C4D64" w:rsidP="00822753">
            <w:pPr>
              <w:pStyle w:val="TableParagraph"/>
              <w:spacing w:before="2" w:line="301" w:lineRule="exact"/>
              <w:ind w:left="108"/>
              <w:rPr>
                <w:sz w:val="28"/>
              </w:rPr>
            </w:pPr>
            <w:r>
              <w:rPr>
                <w:sz w:val="28"/>
              </w:rPr>
              <w:t>Ushnajala</w:t>
            </w:r>
          </w:p>
        </w:tc>
      </w:tr>
      <w:tr w:rsidR="001C4D64" w:rsidTr="00822753">
        <w:trPr>
          <w:trHeight w:val="642"/>
        </w:trPr>
        <w:tc>
          <w:tcPr>
            <w:tcW w:w="542" w:type="dxa"/>
            <w:vMerge w:val="restart"/>
          </w:tcPr>
          <w:p w:rsidR="001C4D64" w:rsidRDefault="001C4D64" w:rsidP="00822753">
            <w:pPr>
              <w:pStyle w:val="TableParagraph"/>
              <w:ind w:left="107"/>
              <w:rPr>
                <w:sz w:val="28"/>
              </w:rPr>
            </w:pPr>
            <w:r>
              <w:rPr>
                <w:sz w:val="28"/>
              </w:rPr>
              <w:t>2</w:t>
            </w:r>
          </w:p>
        </w:tc>
        <w:tc>
          <w:tcPr>
            <w:tcW w:w="2367" w:type="dxa"/>
            <w:vMerge w:val="restart"/>
          </w:tcPr>
          <w:p w:rsidR="00650A0B" w:rsidRDefault="001C4D64" w:rsidP="00822753">
            <w:pPr>
              <w:pStyle w:val="TableParagraph"/>
              <w:ind w:left="108" w:right="493"/>
              <w:rPr>
                <w:sz w:val="28"/>
              </w:rPr>
            </w:pPr>
            <w:r>
              <w:rPr>
                <w:sz w:val="28"/>
              </w:rPr>
              <w:t>BRAHMA</w:t>
            </w:r>
            <w:r>
              <w:rPr>
                <w:spacing w:val="1"/>
                <w:sz w:val="28"/>
              </w:rPr>
              <w:t xml:space="preserve"> </w:t>
            </w:r>
            <w:r>
              <w:rPr>
                <w:sz w:val="28"/>
              </w:rPr>
              <w:t>RASAYANA</w:t>
            </w:r>
          </w:p>
          <w:p w:rsidR="001C4D64" w:rsidRDefault="00650A0B" w:rsidP="00822753">
            <w:pPr>
              <w:pStyle w:val="TableParagraph"/>
              <w:ind w:left="108" w:right="493"/>
              <w:rPr>
                <w:sz w:val="28"/>
              </w:rPr>
            </w:pPr>
            <w:r>
              <w:rPr>
                <w:sz w:val="28"/>
                <w:vertAlign w:val="superscript"/>
              </w:rPr>
              <w:t>10</w:t>
            </w:r>
            <w:r w:rsidR="00DB69FF">
              <w:rPr>
                <w:sz w:val="28"/>
                <w:vertAlign w:val="superscript"/>
              </w:rPr>
              <w:t>8</w:t>
            </w:r>
          </w:p>
        </w:tc>
        <w:tc>
          <w:tcPr>
            <w:tcW w:w="2441" w:type="dxa"/>
          </w:tcPr>
          <w:p w:rsidR="001C4D64" w:rsidRDefault="001C4D64" w:rsidP="00822753">
            <w:pPr>
              <w:pStyle w:val="TableParagraph"/>
              <w:ind w:left="108"/>
              <w:rPr>
                <w:sz w:val="28"/>
              </w:rPr>
            </w:pPr>
            <w:r>
              <w:rPr>
                <w:sz w:val="28"/>
              </w:rPr>
              <w:t>Key</w:t>
            </w:r>
            <w:r>
              <w:rPr>
                <w:spacing w:val="-3"/>
                <w:sz w:val="28"/>
              </w:rPr>
              <w:t xml:space="preserve"> </w:t>
            </w:r>
            <w:r>
              <w:rPr>
                <w:sz w:val="28"/>
              </w:rPr>
              <w:t>ingredients</w:t>
            </w:r>
          </w:p>
        </w:tc>
        <w:tc>
          <w:tcPr>
            <w:tcW w:w="4299" w:type="dxa"/>
          </w:tcPr>
          <w:p w:rsidR="001C4D64" w:rsidRDefault="001C4D64" w:rsidP="00822753">
            <w:pPr>
              <w:pStyle w:val="TableParagraph"/>
              <w:tabs>
                <w:tab w:val="left" w:pos="3203"/>
              </w:tabs>
              <w:spacing w:line="322" w:lineRule="exact"/>
              <w:ind w:left="108"/>
              <w:rPr>
                <w:sz w:val="28"/>
              </w:rPr>
            </w:pPr>
            <w:r>
              <w:rPr>
                <w:sz w:val="28"/>
              </w:rPr>
              <w:t>Amalaki,</w:t>
            </w:r>
            <w:r>
              <w:rPr>
                <w:sz w:val="28"/>
              </w:rPr>
              <w:tab/>
              <w:t>Haritaki,</w:t>
            </w:r>
          </w:p>
          <w:p w:rsidR="001C4D64" w:rsidRDefault="001C4D64" w:rsidP="00822753">
            <w:pPr>
              <w:pStyle w:val="TableParagraph"/>
              <w:spacing w:line="301" w:lineRule="exact"/>
              <w:ind w:left="108"/>
              <w:rPr>
                <w:sz w:val="28"/>
              </w:rPr>
            </w:pPr>
            <w:r>
              <w:rPr>
                <w:sz w:val="28"/>
              </w:rPr>
              <w:t>Panchapanchamula</w:t>
            </w:r>
          </w:p>
        </w:tc>
      </w:tr>
      <w:tr w:rsidR="001C4D64" w:rsidTr="00822753">
        <w:trPr>
          <w:trHeight w:val="645"/>
        </w:trPr>
        <w:tc>
          <w:tcPr>
            <w:tcW w:w="542" w:type="dxa"/>
            <w:vMerge/>
            <w:tcBorders>
              <w:top w:val="nil"/>
            </w:tcBorders>
          </w:tcPr>
          <w:p w:rsidR="001C4D64" w:rsidRDefault="001C4D64" w:rsidP="00822753">
            <w:pPr>
              <w:rPr>
                <w:sz w:val="2"/>
                <w:szCs w:val="2"/>
              </w:rPr>
            </w:pPr>
          </w:p>
        </w:tc>
        <w:tc>
          <w:tcPr>
            <w:tcW w:w="2367"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24" w:lineRule="exact"/>
              <w:ind w:left="108" w:right="965"/>
              <w:rPr>
                <w:sz w:val="28"/>
              </w:rPr>
            </w:pPr>
            <w:r>
              <w:rPr>
                <w:sz w:val="28"/>
              </w:rPr>
              <w:t>Dosha /</w:t>
            </w:r>
            <w:r>
              <w:rPr>
                <w:spacing w:val="1"/>
                <w:sz w:val="28"/>
              </w:rPr>
              <w:t xml:space="preserve"> </w:t>
            </w:r>
            <w:r>
              <w:rPr>
                <w:sz w:val="28"/>
              </w:rPr>
              <w:t>Rogaghnata</w:t>
            </w:r>
          </w:p>
        </w:tc>
        <w:tc>
          <w:tcPr>
            <w:tcW w:w="4299" w:type="dxa"/>
          </w:tcPr>
          <w:p w:rsidR="001C4D64" w:rsidRDefault="001C4D64" w:rsidP="00822753">
            <w:pPr>
              <w:pStyle w:val="TableParagraph"/>
              <w:ind w:left="108"/>
              <w:rPr>
                <w:sz w:val="28"/>
              </w:rPr>
            </w:pPr>
            <w:r>
              <w:rPr>
                <w:sz w:val="28"/>
              </w:rPr>
              <w:t>Deerghayu&amp;Arogyadayaka</w:t>
            </w:r>
          </w:p>
        </w:tc>
      </w:tr>
      <w:tr w:rsidR="001C4D64" w:rsidTr="00822753">
        <w:trPr>
          <w:trHeight w:val="318"/>
        </w:trPr>
        <w:tc>
          <w:tcPr>
            <w:tcW w:w="542" w:type="dxa"/>
            <w:vMerge/>
            <w:tcBorders>
              <w:top w:val="nil"/>
            </w:tcBorders>
          </w:tcPr>
          <w:p w:rsidR="001C4D64" w:rsidRDefault="001C4D64" w:rsidP="00822753">
            <w:pPr>
              <w:rPr>
                <w:sz w:val="2"/>
                <w:szCs w:val="2"/>
              </w:rPr>
            </w:pPr>
          </w:p>
        </w:tc>
        <w:tc>
          <w:tcPr>
            <w:tcW w:w="2367"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298" w:lineRule="exact"/>
              <w:ind w:left="108"/>
              <w:rPr>
                <w:sz w:val="28"/>
              </w:rPr>
            </w:pPr>
            <w:r>
              <w:rPr>
                <w:sz w:val="28"/>
              </w:rPr>
              <w:t>Dose</w:t>
            </w:r>
          </w:p>
        </w:tc>
        <w:tc>
          <w:tcPr>
            <w:tcW w:w="4299" w:type="dxa"/>
          </w:tcPr>
          <w:p w:rsidR="001C4D64" w:rsidRDefault="001C4D64" w:rsidP="00822753">
            <w:pPr>
              <w:pStyle w:val="TableParagraph"/>
              <w:spacing w:line="298" w:lineRule="exact"/>
              <w:ind w:left="108"/>
              <w:rPr>
                <w:sz w:val="28"/>
              </w:rPr>
            </w:pPr>
            <w:r>
              <w:rPr>
                <w:sz w:val="28"/>
              </w:rPr>
              <w:t>25-50gms</w:t>
            </w:r>
          </w:p>
        </w:tc>
      </w:tr>
      <w:tr w:rsidR="001C4D64" w:rsidTr="00822753">
        <w:trPr>
          <w:trHeight w:val="321"/>
        </w:trPr>
        <w:tc>
          <w:tcPr>
            <w:tcW w:w="542" w:type="dxa"/>
            <w:vMerge/>
            <w:tcBorders>
              <w:top w:val="nil"/>
            </w:tcBorders>
          </w:tcPr>
          <w:p w:rsidR="001C4D64" w:rsidRDefault="001C4D64" w:rsidP="00822753">
            <w:pPr>
              <w:rPr>
                <w:sz w:val="2"/>
                <w:szCs w:val="2"/>
              </w:rPr>
            </w:pPr>
          </w:p>
        </w:tc>
        <w:tc>
          <w:tcPr>
            <w:tcW w:w="2367"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line="301" w:lineRule="exact"/>
              <w:ind w:left="108"/>
              <w:rPr>
                <w:sz w:val="28"/>
              </w:rPr>
            </w:pPr>
            <w:r>
              <w:rPr>
                <w:sz w:val="28"/>
              </w:rPr>
              <w:t>Frequency</w:t>
            </w:r>
          </w:p>
        </w:tc>
        <w:tc>
          <w:tcPr>
            <w:tcW w:w="4299" w:type="dxa"/>
          </w:tcPr>
          <w:p w:rsidR="001C4D64" w:rsidRDefault="001C4D64" w:rsidP="00822753">
            <w:pPr>
              <w:pStyle w:val="TableParagraph"/>
              <w:spacing w:line="301" w:lineRule="exact"/>
              <w:ind w:left="108"/>
              <w:rPr>
                <w:sz w:val="28"/>
              </w:rPr>
            </w:pPr>
            <w:r>
              <w:rPr>
                <w:sz w:val="28"/>
              </w:rPr>
              <w:t>OD-Early</w:t>
            </w:r>
            <w:r>
              <w:rPr>
                <w:spacing w:val="-3"/>
                <w:sz w:val="28"/>
              </w:rPr>
              <w:t xml:space="preserve"> </w:t>
            </w:r>
            <w:r>
              <w:rPr>
                <w:sz w:val="28"/>
              </w:rPr>
              <w:t>morning</w:t>
            </w:r>
          </w:p>
        </w:tc>
      </w:tr>
      <w:tr w:rsidR="001C4D64" w:rsidTr="00822753">
        <w:trPr>
          <w:trHeight w:val="323"/>
        </w:trPr>
        <w:tc>
          <w:tcPr>
            <w:tcW w:w="542" w:type="dxa"/>
            <w:vMerge/>
            <w:tcBorders>
              <w:top w:val="nil"/>
            </w:tcBorders>
          </w:tcPr>
          <w:p w:rsidR="001C4D64" w:rsidRDefault="001C4D64" w:rsidP="00822753">
            <w:pPr>
              <w:rPr>
                <w:sz w:val="2"/>
                <w:szCs w:val="2"/>
              </w:rPr>
            </w:pPr>
          </w:p>
        </w:tc>
        <w:tc>
          <w:tcPr>
            <w:tcW w:w="2367" w:type="dxa"/>
            <w:vMerge/>
            <w:tcBorders>
              <w:top w:val="nil"/>
            </w:tcBorders>
          </w:tcPr>
          <w:p w:rsidR="001C4D64" w:rsidRDefault="001C4D64" w:rsidP="00822753">
            <w:pPr>
              <w:rPr>
                <w:sz w:val="2"/>
                <w:szCs w:val="2"/>
              </w:rPr>
            </w:pPr>
          </w:p>
        </w:tc>
        <w:tc>
          <w:tcPr>
            <w:tcW w:w="2441" w:type="dxa"/>
          </w:tcPr>
          <w:p w:rsidR="001C4D64" w:rsidRDefault="001C4D64" w:rsidP="00822753">
            <w:pPr>
              <w:pStyle w:val="TableParagraph"/>
              <w:spacing w:before="2" w:line="301" w:lineRule="exact"/>
              <w:ind w:left="108"/>
              <w:rPr>
                <w:sz w:val="28"/>
              </w:rPr>
            </w:pPr>
            <w:r>
              <w:rPr>
                <w:sz w:val="28"/>
              </w:rPr>
              <w:t>Specific</w:t>
            </w:r>
            <w:r>
              <w:rPr>
                <w:spacing w:val="-4"/>
                <w:sz w:val="28"/>
              </w:rPr>
              <w:t xml:space="preserve"> </w:t>
            </w:r>
            <w:r>
              <w:rPr>
                <w:sz w:val="28"/>
              </w:rPr>
              <w:t>Anupana</w:t>
            </w:r>
          </w:p>
        </w:tc>
        <w:tc>
          <w:tcPr>
            <w:tcW w:w="4299" w:type="dxa"/>
          </w:tcPr>
          <w:p w:rsidR="001C4D64" w:rsidRDefault="001C4D64" w:rsidP="00822753">
            <w:pPr>
              <w:pStyle w:val="TableParagraph"/>
              <w:spacing w:before="2" w:line="301" w:lineRule="exact"/>
              <w:ind w:left="108"/>
              <w:rPr>
                <w:sz w:val="28"/>
              </w:rPr>
            </w:pPr>
            <w:r>
              <w:rPr>
                <w:sz w:val="28"/>
              </w:rPr>
              <w:t>UshnaJala,</w:t>
            </w:r>
            <w:r>
              <w:rPr>
                <w:spacing w:val="-7"/>
                <w:sz w:val="28"/>
              </w:rPr>
              <w:t xml:space="preserve"> </w:t>
            </w:r>
            <w:r>
              <w:rPr>
                <w:sz w:val="28"/>
              </w:rPr>
              <w:t>Ksheera</w:t>
            </w:r>
          </w:p>
        </w:tc>
      </w:tr>
    </w:tbl>
    <w:p w:rsidR="001C4D64" w:rsidRDefault="00542B02" w:rsidP="001C4D64">
      <w:pPr>
        <w:pStyle w:val="BodyText"/>
        <w:rPr>
          <w:rFonts w:ascii="Microsoft Sans Serif"/>
          <w:sz w:val="20"/>
        </w:rPr>
      </w:pPr>
      <w:r w:rsidRPr="00542B02">
        <w:rPr>
          <w:noProof/>
        </w:rPr>
        <w:pict>
          <v:shape id="Freeform: Shape 4" o:spid="_x0000_s2093" style="position:absolute;margin-left:24pt;margin-top:24pt;width:547.45pt;height:794.05pt;z-index:-25157427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" adj="0,,0" path="m89,15792r-15,l74,15806r15,l89,15792xm89,74r-15,l74,89r,15703l89,15792,89,89r,-15xm10874,15792r-14,l89,15792r,14l10860,15806r14,l10874,15792xm10874,74r-14,l89,74r,15l10860,89r,15703l10874,15792r,-15703l10874,74xm10949,15792r-60,l10889,15821r-29,l89,15821r-29,l60,15792r-60,l,15821r,60l60,15881r29,l10860,15881r29,l10949,15881r,-60l10949,15792xm10949,r-60,l10860,,89,,60,,,,,60,,89,,15792r60,l60,89r,-29l89,60r10771,l10889,60r,29l10889,15792r60,l10949,89r,-29l10949,xe" fillcolor="black" stroked="f">
            <v:stroke joinstyle="round"/>
            <v:formulas/>
            <v:path arrowok="t" o:connecttype="custom" o:connectlocs="46990,10332720;56515,10341610;56515,351790;46990,361315;56515,10332720;56515,351790;6896100,10332720;56515,10341610;6904990,10341610;6904990,351790;56515,351790;6896100,361315;6904990,10332720;6904990,351790;6914515,10332720;6896100,10351135;38100,10351135;0,10332720;0,10389235;56515,10389235;6914515,10389235;6952615,10351135;6952615,304800;6896100,304800;38100,304800;0,342900;0,10332720;38100,361315;56515,342900;6914515,342900;6914515,10332720;6952615,361315;6952615,304800" o:connectangles="0,0,0,0,0,0,0,0,0,0,0,0,0,0,0,0,0,0,0,0,0,0,0,0,0,0,0,0,0,0,0,0,0"/>
            <w10:wrap anchorx="page" anchory="page"/>
          </v:shape>
        </w:pict>
      </w:r>
    </w:p>
    <w:p w:rsidR="001C4D64" w:rsidRDefault="001C4D64" w:rsidP="001C4D64">
      <w:pPr>
        <w:pStyle w:val="BodyText"/>
        <w:spacing w:before="4"/>
        <w:rPr>
          <w:rFonts w:ascii="Microsoft Sans Serif"/>
          <w:sz w:val="22"/>
        </w:rPr>
      </w:pPr>
    </w:p>
    <w:p w:rsidR="001C4D64" w:rsidRPr="00652F59" w:rsidRDefault="001C4D64" w:rsidP="00652F59">
      <w:pPr>
        <w:spacing w:before="89" w:line="480" w:lineRule="auto"/>
        <w:ind w:left="220" w:right="1181"/>
        <w:jc w:val="both"/>
        <w:rPr>
          <w:rFonts w:ascii="Times New Roman" w:hAnsi="Times New Roman" w:cs="Times New Roman"/>
        </w:rPr>
      </w:pPr>
      <w:r w:rsidRPr="00652F59">
        <w:rPr>
          <w:rFonts w:ascii="Times New Roman" w:hAnsi="Times New Roman" w:cs="Times New Roman"/>
        </w:rPr>
        <w:t>NOTE: All the above mentioned herbal and herbo mineral preparations are the</w:t>
      </w:r>
      <w:r w:rsidRPr="00652F59">
        <w:rPr>
          <w:rFonts w:ascii="Times New Roman" w:hAnsi="Times New Roman" w:cs="Times New Roman"/>
          <w:spacing w:val="1"/>
        </w:rPr>
        <w:t xml:space="preserve"> </w:t>
      </w:r>
      <w:r w:rsidRPr="00652F59">
        <w:rPr>
          <w:rFonts w:ascii="Times New Roman" w:hAnsi="Times New Roman" w:cs="Times New Roman"/>
        </w:rPr>
        <w:t>popular</w:t>
      </w:r>
      <w:r w:rsidRPr="00652F59">
        <w:rPr>
          <w:rFonts w:ascii="Times New Roman" w:hAnsi="Times New Roman" w:cs="Times New Roman"/>
          <w:spacing w:val="1"/>
        </w:rPr>
        <w:t xml:space="preserve"> </w:t>
      </w:r>
      <w:r w:rsidRPr="00652F59">
        <w:rPr>
          <w:rFonts w:ascii="Times New Roman" w:hAnsi="Times New Roman" w:cs="Times New Roman"/>
        </w:rPr>
        <w:t>prescriptions</w:t>
      </w:r>
      <w:r w:rsidRPr="00652F59">
        <w:rPr>
          <w:rFonts w:ascii="Times New Roman" w:hAnsi="Times New Roman" w:cs="Times New Roman"/>
          <w:spacing w:val="1"/>
        </w:rPr>
        <w:t xml:space="preserve"> </w:t>
      </w:r>
      <w:r w:rsidRPr="00652F59">
        <w:rPr>
          <w:rFonts w:ascii="Times New Roman" w:hAnsi="Times New Roman" w:cs="Times New Roman"/>
        </w:rPr>
        <w:t>based</w:t>
      </w:r>
      <w:r w:rsidRPr="00652F59">
        <w:rPr>
          <w:rFonts w:ascii="Times New Roman" w:hAnsi="Times New Roman" w:cs="Times New Roman"/>
          <w:spacing w:val="1"/>
        </w:rPr>
        <w:t xml:space="preserve"> </w:t>
      </w:r>
      <w:r w:rsidRPr="00652F59">
        <w:rPr>
          <w:rFonts w:ascii="Times New Roman" w:hAnsi="Times New Roman" w:cs="Times New Roman"/>
        </w:rPr>
        <w:t>on</w:t>
      </w:r>
      <w:r w:rsidRPr="00652F59">
        <w:rPr>
          <w:rFonts w:ascii="Times New Roman" w:hAnsi="Times New Roman" w:cs="Times New Roman"/>
          <w:spacing w:val="1"/>
        </w:rPr>
        <w:t xml:space="preserve"> </w:t>
      </w:r>
      <w:r w:rsidRPr="00652F59">
        <w:rPr>
          <w:rFonts w:ascii="Times New Roman" w:hAnsi="Times New Roman" w:cs="Times New Roman"/>
        </w:rPr>
        <w:t>clinical</w:t>
      </w:r>
      <w:r w:rsidRPr="00652F59">
        <w:rPr>
          <w:rFonts w:ascii="Times New Roman" w:hAnsi="Times New Roman" w:cs="Times New Roman"/>
          <w:spacing w:val="1"/>
        </w:rPr>
        <w:t xml:space="preserve"> </w:t>
      </w:r>
      <w:r w:rsidRPr="00652F59">
        <w:rPr>
          <w:rFonts w:ascii="Times New Roman" w:hAnsi="Times New Roman" w:cs="Times New Roman"/>
        </w:rPr>
        <w:t>expertise</w:t>
      </w:r>
      <w:r w:rsidRPr="00652F59">
        <w:rPr>
          <w:rFonts w:ascii="Times New Roman" w:hAnsi="Times New Roman" w:cs="Times New Roman"/>
          <w:spacing w:val="1"/>
        </w:rPr>
        <w:t xml:space="preserve"> </w:t>
      </w:r>
      <w:r w:rsidRPr="00652F59">
        <w:rPr>
          <w:rFonts w:ascii="Times New Roman" w:hAnsi="Times New Roman" w:cs="Times New Roman"/>
        </w:rPr>
        <w:t>of</w:t>
      </w:r>
      <w:r w:rsidRPr="00652F59">
        <w:rPr>
          <w:rFonts w:ascii="Times New Roman" w:hAnsi="Times New Roman" w:cs="Times New Roman"/>
          <w:spacing w:val="1"/>
        </w:rPr>
        <w:t xml:space="preserve"> </w:t>
      </w:r>
      <w:r w:rsidRPr="00652F59">
        <w:rPr>
          <w:rFonts w:ascii="Times New Roman" w:hAnsi="Times New Roman" w:cs="Times New Roman"/>
        </w:rPr>
        <w:t>the</w:t>
      </w:r>
      <w:r w:rsidRPr="00652F59">
        <w:rPr>
          <w:rFonts w:ascii="Times New Roman" w:hAnsi="Times New Roman" w:cs="Times New Roman"/>
          <w:spacing w:val="1"/>
        </w:rPr>
        <w:t xml:space="preserve"> </w:t>
      </w:r>
      <w:r w:rsidRPr="00652F59">
        <w:rPr>
          <w:rFonts w:ascii="Times New Roman" w:hAnsi="Times New Roman" w:cs="Times New Roman"/>
        </w:rPr>
        <w:t>author</w:t>
      </w:r>
      <w:r w:rsidRPr="00652F59">
        <w:rPr>
          <w:rFonts w:ascii="Times New Roman" w:hAnsi="Times New Roman" w:cs="Times New Roman"/>
          <w:spacing w:val="1"/>
        </w:rPr>
        <w:t xml:space="preserve"> </w:t>
      </w:r>
      <w:r w:rsidRPr="00652F59">
        <w:rPr>
          <w:rFonts w:ascii="Times New Roman" w:hAnsi="Times New Roman" w:cs="Times New Roman"/>
        </w:rPr>
        <w:t>in</w:t>
      </w:r>
      <w:r w:rsidRPr="00652F59">
        <w:rPr>
          <w:rFonts w:ascii="Times New Roman" w:hAnsi="Times New Roman" w:cs="Times New Roman"/>
          <w:spacing w:val="1"/>
        </w:rPr>
        <w:t xml:space="preserve"> </w:t>
      </w:r>
      <w:r w:rsidRPr="00652F59">
        <w:rPr>
          <w:rFonts w:ascii="Times New Roman" w:hAnsi="Times New Roman" w:cs="Times New Roman"/>
        </w:rPr>
        <w:t>the</w:t>
      </w:r>
      <w:r w:rsidRPr="00652F59">
        <w:rPr>
          <w:rFonts w:ascii="Times New Roman" w:hAnsi="Times New Roman" w:cs="Times New Roman"/>
          <w:spacing w:val="-67"/>
        </w:rPr>
        <w:t xml:space="preserve"> </w:t>
      </w:r>
      <w:r w:rsidRPr="00652F59">
        <w:rPr>
          <w:rFonts w:ascii="Times New Roman" w:hAnsi="Times New Roman" w:cs="Times New Roman"/>
        </w:rPr>
        <w:t>management of various stages of Jwara in general medical practice and are</w:t>
      </w:r>
      <w:r w:rsidRPr="00652F59">
        <w:rPr>
          <w:rFonts w:ascii="Times New Roman" w:hAnsi="Times New Roman" w:cs="Times New Roman"/>
          <w:spacing w:val="1"/>
        </w:rPr>
        <w:t xml:space="preserve"> </w:t>
      </w:r>
      <w:r w:rsidRPr="00652F59">
        <w:rPr>
          <w:rFonts w:ascii="Times New Roman" w:hAnsi="Times New Roman" w:cs="Times New Roman"/>
        </w:rPr>
        <w:t>discussed in brief. But further validation is required for the use of same in</w:t>
      </w:r>
      <w:r w:rsidRPr="00652F59">
        <w:rPr>
          <w:rFonts w:ascii="Times New Roman" w:hAnsi="Times New Roman" w:cs="Times New Roman"/>
          <w:spacing w:val="1"/>
        </w:rPr>
        <w:t xml:space="preserve"> </w:t>
      </w:r>
      <w:r w:rsidRPr="00652F59">
        <w:rPr>
          <w:rFonts w:ascii="Times New Roman" w:hAnsi="Times New Roman" w:cs="Times New Roman"/>
        </w:rPr>
        <w:t>epidemics like COVID-19.</w:t>
      </w:r>
    </w:p>
    <w:p w:rsidR="001C4D64" w:rsidRPr="00652F59" w:rsidRDefault="001C4D64" w:rsidP="00652F59">
      <w:pPr>
        <w:spacing w:after="207" w:line="480" w:lineRule="auto"/>
        <w:ind w:left="1754" w:right="411"/>
        <w:jc w:val="both"/>
        <w:rPr>
          <w:rFonts w:ascii="Times New Roman" w:hAnsi="Times New Roman" w:cs="Times New Roman"/>
          <w:color w:val="7030A0"/>
        </w:rPr>
      </w:pPr>
    </w:p>
    <w:p w:rsidR="008D764A" w:rsidRPr="00652F59" w:rsidRDefault="008D764A" w:rsidP="00652F59">
      <w:pPr>
        <w:spacing w:after="207" w:line="480" w:lineRule="auto"/>
        <w:ind w:right="411"/>
        <w:jc w:val="both"/>
        <w:rPr>
          <w:rFonts w:ascii="Times New Roman" w:hAnsi="Times New Roman" w:cs="Times New Roman"/>
          <w:color w:val="7030A0"/>
        </w:rPr>
      </w:pPr>
      <w:r w:rsidRPr="00652F59">
        <w:rPr>
          <w:rFonts w:ascii="Times New Roman" w:hAnsi="Times New Roman" w:cs="Times New Roman"/>
          <w:color w:val="7030A0"/>
        </w:rPr>
        <w:t>LIST OF EKAMULIKA PRAYOGA</w:t>
      </w:r>
    </w:p>
    <w:p w:rsidR="008D764A" w:rsidRPr="00652F59" w:rsidRDefault="008D764A" w:rsidP="00652F59">
      <w:pPr>
        <w:spacing w:after="207" w:line="480" w:lineRule="auto"/>
        <w:ind w:left="1754" w:right="411"/>
        <w:jc w:val="both"/>
        <w:rPr>
          <w:rFonts w:ascii="Times New Roman" w:hAnsi="Times New Roman" w:cs="Times New Roman"/>
          <w:color w:val="FF0000"/>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Pomegranate fruit is a good source of vitamin c, B55, polyphenols and potassium. It augments the digestive fire, loss of taste, and pittaja jwara. Also if the vit c level is maintained, it prevents viral diseases.</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MATULUNGA</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Nirmala UI" w:hAnsi="Nirmala UI" w:cs="Nirmala UI" w:hint="cs"/>
          <w:cs/>
          <w:lang w:bidi="hi-IN"/>
        </w:rPr>
        <w:t>बीजपुरो</w:t>
      </w:r>
      <w:r w:rsidRPr="00652F59">
        <w:rPr>
          <w:rFonts w:ascii="Times New Roman" w:hAnsi="Times New Roman" w:cs="Times New Roman"/>
          <w:cs/>
          <w:lang w:bidi="hi-IN"/>
        </w:rPr>
        <w:t xml:space="preserve"> </w:t>
      </w:r>
      <w:r w:rsidRPr="00652F59">
        <w:rPr>
          <w:rFonts w:ascii="Nirmala UI" w:hAnsi="Nirmala UI" w:cs="Nirmala UI" w:hint="cs"/>
          <w:cs/>
          <w:lang w:bidi="hi-IN"/>
        </w:rPr>
        <w:t>मातुलुन्गोः</w:t>
      </w:r>
      <w:r w:rsidRPr="00652F59">
        <w:rPr>
          <w:rFonts w:ascii="Times New Roman" w:hAnsi="Times New Roman" w:cs="Times New Roman"/>
          <w:cs/>
          <w:lang w:bidi="hi-IN"/>
        </w:rPr>
        <w:t xml:space="preserve"> </w:t>
      </w:r>
      <w:r w:rsidRPr="00652F59">
        <w:rPr>
          <w:rFonts w:ascii="Nirmala UI" w:hAnsi="Nirmala UI" w:cs="Nirmala UI" w:hint="cs"/>
          <w:cs/>
          <w:lang w:bidi="hi-IN"/>
        </w:rPr>
        <w:t>रुचकः</w:t>
      </w:r>
      <w:r w:rsidRPr="00652F59">
        <w:rPr>
          <w:rFonts w:ascii="Times New Roman" w:hAnsi="Times New Roman" w:cs="Times New Roman"/>
          <w:cs/>
          <w:lang w:bidi="hi-IN"/>
        </w:rPr>
        <w:t xml:space="preserve"> </w:t>
      </w:r>
      <w:r w:rsidRPr="00652F59">
        <w:rPr>
          <w:rFonts w:ascii="Nirmala UI" w:hAnsi="Nirmala UI" w:cs="Nirmala UI" w:hint="cs"/>
          <w:cs/>
          <w:lang w:bidi="hi-IN"/>
        </w:rPr>
        <w:t>फलपूरक</w:t>
      </w:r>
      <w:r w:rsidRPr="00652F59">
        <w:rPr>
          <w:rFonts w:ascii="Times New Roman" w:hAnsi="Times New Roman" w:cs="Times New Roman"/>
          <w:cs/>
          <w:lang w:bidi="hi-IN"/>
        </w:rPr>
        <w:t xml:space="preserve">: </w:t>
      </w:r>
      <w:r w:rsidRPr="00652F59">
        <w:rPr>
          <w:rFonts w:ascii="Nirmala UI" w:hAnsi="Nirmala UI" w:cs="Nirmala UI" w:hint="cs"/>
          <w:cs/>
          <w:lang w:bidi="hi-IN"/>
        </w:rPr>
        <w:t>बीजपूरफलं</w:t>
      </w:r>
      <w:r w:rsidRPr="00652F59">
        <w:rPr>
          <w:rFonts w:ascii="Times New Roman" w:hAnsi="Times New Roman" w:cs="Times New Roman"/>
          <w:cs/>
          <w:lang w:bidi="hi-IN"/>
        </w:rPr>
        <w:t xml:space="preserve"> </w:t>
      </w:r>
      <w:r w:rsidRPr="00652F59">
        <w:rPr>
          <w:rFonts w:ascii="Nirmala UI" w:hAnsi="Nirmala UI" w:cs="Nirmala UI" w:hint="cs"/>
          <w:cs/>
          <w:lang w:bidi="hi-IN"/>
        </w:rPr>
        <w:t>स्वदु</w:t>
      </w:r>
      <w:r w:rsidRPr="00652F59">
        <w:rPr>
          <w:rFonts w:ascii="Times New Roman" w:hAnsi="Times New Roman" w:cs="Times New Roman"/>
          <w:cs/>
          <w:lang w:bidi="hi-IN"/>
        </w:rPr>
        <w:t xml:space="preserve"> </w:t>
      </w:r>
      <w:r w:rsidRPr="00652F59">
        <w:rPr>
          <w:rFonts w:ascii="Nirmala UI" w:hAnsi="Nirmala UI" w:cs="Nirmala UI" w:hint="cs"/>
          <w:cs/>
          <w:lang w:bidi="hi-IN"/>
        </w:rPr>
        <w:t>रसेअम्लं</w:t>
      </w:r>
      <w:r w:rsidRPr="00652F59">
        <w:rPr>
          <w:rFonts w:ascii="Times New Roman" w:hAnsi="Times New Roman" w:cs="Times New Roman"/>
          <w:cs/>
          <w:lang w:bidi="hi-IN"/>
        </w:rPr>
        <w:t xml:space="preserve"> </w:t>
      </w:r>
      <w:r w:rsidRPr="00652F59">
        <w:rPr>
          <w:rFonts w:ascii="Nirmala UI" w:hAnsi="Nirmala UI" w:cs="Nirmala UI" w:hint="cs"/>
          <w:cs/>
          <w:lang w:bidi="hi-IN"/>
        </w:rPr>
        <w:t>दीपनं</w:t>
      </w:r>
      <w:r w:rsidRPr="00652F59">
        <w:rPr>
          <w:rFonts w:ascii="Times New Roman" w:hAnsi="Times New Roman" w:cs="Times New Roman"/>
          <w:cs/>
          <w:lang w:bidi="hi-IN"/>
        </w:rPr>
        <w:t xml:space="preserve"> </w:t>
      </w:r>
      <w:r w:rsidRPr="00652F59">
        <w:rPr>
          <w:rFonts w:ascii="Nirmala UI" w:hAnsi="Nirmala UI" w:cs="Nirmala UI" w:hint="cs"/>
          <w:cs/>
          <w:lang w:bidi="hi-IN"/>
        </w:rPr>
        <w:t>लघु</w:t>
      </w:r>
      <w:r w:rsidRPr="00652F59">
        <w:rPr>
          <w:rFonts w:ascii="Times New Roman" w:hAnsi="Times New Roman" w:cs="Times New Roman"/>
          <w:cs/>
          <w:lang w:bidi="hi-IN"/>
        </w:rPr>
        <w:t xml:space="preserve"> </w:t>
      </w:r>
      <w:r w:rsidRPr="00652F59">
        <w:rPr>
          <w:rFonts w:ascii="Nirmala UI" w:hAnsi="Nirmala UI" w:cs="Nirmala UI" w:hint="cs"/>
          <w:cs/>
          <w:lang w:bidi="hi-IN"/>
        </w:rPr>
        <w:t>रक्तपपत्तहरं</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Nirmala UI" w:hAnsi="Nirmala UI" w:cs="Nirmala UI" w:hint="cs"/>
          <w:cs/>
          <w:lang w:bidi="hi-IN"/>
        </w:rPr>
        <w:t>कण्ट्जजह्वाह्रदय़शोधनम्</w:t>
      </w:r>
      <w:r w:rsidRPr="00652F59">
        <w:rPr>
          <w:rFonts w:ascii="Times New Roman" w:hAnsi="Times New Roman" w:cs="Times New Roman"/>
          <w:cs/>
          <w:lang w:bidi="hi-IN"/>
        </w:rPr>
        <w:t xml:space="preserve"> </w:t>
      </w:r>
      <w:r w:rsidRPr="00652F59">
        <w:rPr>
          <w:rFonts w:ascii="Nirmala UI" w:hAnsi="Nirmala UI" w:cs="Nirmala UI" w:hint="cs"/>
          <w:cs/>
          <w:lang w:bidi="hi-IN"/>
        </w:rPr>
        <w:t>श्वासकासरुचचहरं</w:t>
      </w:r>
      <w:r w:rsidRPr="00652F59">
        <w:rPr>
          <w:rFonts w:ascii="Times New Roman" w:hAnsi="Times New Roman" w:cs="Times New Roman"/>
          <w:cs/>
          <w:lang w:bidi="hi-IN"/>
        </w:rPr>
        <w:t xml:space="preserve"> </w:t>
      </w:r>
      <w:r w:rsidRPr="00652F59">
        <w:rPr>
          <w:rFonts w:ascii="Nirmala UI" w:hAnsi="Nirmala UI" w:cs="Nirmala UI" w:hint="cs"/>
          <w:cs/>
          <w:lang w:bidi="hi-IN"/>
        </w:rPr>
        <w:t>हृध्यं</w:t>
      </w:r>
      <w:r w:rsidRPr="00652F59">
        <w:rPr>
          <w:rFonts w:ascii="Times New Roman" w:hAnsi="Times New Roman" w:cs="Times New Roman"/>
          <w:cs/>
          <w:lang w:bidi="hi-IN"/>
        </w:rPr>
        <w:t xml:space="preserve"> </w:t>
      </w:r>
      <w:r w:rsidRPr="00652F59">
        <w:rPr>
          <w:rFonts w:ascii="Nirmala UI" w:hAnsi="Nirmala UI" w:cs="Nirmala UI" w:hint="cs"/>
          <w:cs/>
          <w:lang w:bidi="hi-IN"/>
        </w:rPr>
        <w:t>त्रष्णाहरं</w:t>
      </w:r>
      <w:r w:rsidRPr="00652F59">
        <w:rPr>
          <w:rFonts w:ascii="Times New Roman" w:hAnsi="Times New Roman" w:cs="Times New Roman"/>
          <w:cs/>
          <w:lang w:bidi="hi-IN"/>
        </w:rPr>
        <w:t xml:space="preserve"> </w:t>
      </w:r>
      <w:r w:rsidRPr="00652F59">
        <w:rPr>
          <w:rFonts w:ascii="Nirmala UI" w:hAnsi="Nirmala UI" w:cs="Nirmala UI" w:hint="cs"/>
          <w:cs/>
          <w:lang w:bidi="hi-IN"/>
        </w:rPr>
        <w:t>स्रतम्</w:t>
      </w:r>
      <w:r w:rsidRPr="00652F59">
        <w:rPr>
          <w:rFonts w:ascii="Times New Roman" w:hAnsi="Times New Roman" w:cs="Times New Roman"/>
          <w:cs/>
          <w:lang w:bidi="hi-IN"/>
        </w:rPr>
        <w:t xml:space="preserve"> </w:t>
      </w:r>
      <w:r w:rsidRPr="00652F59">
        <w:rPr>
          <w:rFonts w:ascii="Times New Roman" w:hAnsi="Times New Roman" w:cs="Times New Roman"/>
        </w:rPr>
        <w:t>II (</w:t>
      </w:r>
      <w:r w:rsidRPr="00652F59">
        <w:rPr>
          <w:rFonts w:ascii="Nirmala UI" w:hAnsi="Nirmala UI" w:cs="Nirmala UI" w:hint="cs"/>
          <w:cs/>
          <w:lang w:bidi="hi-IN"/>
        </w:rPr>
        <w:t>भा</w:t>
      </w:r>
      <w:r w:rsidRPr="00652F59">
        <w:rPr>
          <w:rFonts w:ascii="Times New Roman" w:hAnsi="Times New Roman" w:cs="Times New Roman"/>
          <w:cs/>
          <w:lang w:bidi="hi-IN"/>
        </w:rPr>
        <w:t xml:space="preserve">. </w:t>
      </w:r>
      <w:r w:rsidRPr="00652F59">
        <w:rPr>
          <w:rFonts w:ascii="Nirmala UI" w:hAnsi="Nirmala UI" w:cs="Nirmala UI" w:hint="cs"/>
          <w:cs/>
          <w:lang w:bidi="hi-IN"/>
        </w:rPr>
        <w:t>नन</w:t>
      </w:r>
      <w:r w:rsidRPr="00652F59">
        <w:rPr>
          <w:rFonts w:ascii="Times New Roman" w:hAnsi="Times New Roman" w:cs="Times New Roman"/>
          <w:cs/>
          <w:lang w:bidi="hi-IN"/>
        </w:rPr>
        <w:t>)</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lastRenderedPageBreak/>
        <w:t>In Malaya, a decoction of the fruit is taken to drive off evil spirits. In Panama, they are ground up and combined with other ingredients and given as an antidote for poison. The essential oil of the peel is regarded as an antibiotic.</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Grapes are rich in water, sugar, sodium, potassium, citric acid, fluoride, potassium sulfate, magnesium and iron. Grapes are very useful for removing the weakness of the heart. The patient should eat grapes regularly. Consumption of grapes removes phlegm accumulated in the lungs, it also helps in cough. Grapes nausea, nervousness, It is also beneficial in dizziness diseases. Breathe Disease in and airways diseases is also beneficial to use the grapes.</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SOMLATHA</w:t>
      </w:r>
      <w:r w:rsidR="008C0EDD" w:rsidRPr="00652F59">
        <w:rPr>
          <w:rFonts w:ascii="Times New Roman" w:hAnsi="Times New Roman" w:cs="Times New Roman"/>
        </w:rPr>
        <w:t xml:space="preserve">  -</w:t>
      </w:r>
      <w:r w:rsidRPr="00652F59">
        <w:rPr>
          <w:rFonts w:ascii="Times New Roman" w:hAnsi="Times New Roman" w:cs="Times New Roman"/>
        </w:rPr>
        <w:t>Somalata or Moon plant (Sarcostemma acidum) existing in warmer regions in European and Asian countries like India, China, Pakistan, Srilanka, Iran has various religious and pharmacological significances. The main ingredient is Somalata "The divine amrutham "Somarasam" is an extract of this herb"</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Botanical name: Sarcostemma acidum</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Somlata a member of family Asclepiadaceae is believed to be close to "Soma" a divine drink that confirms immortality, had ritual importance in Indian mythological system. The use of Soma by humans is mentioned in the Rig Veda, written more than 5000 year ago, which says that soma makes us immortal, lightened, and helps to find gods.</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It has kashaya rasa,laghu, ruksha gunas,katu vipaka,ushna virya,kaphavata shamaka and indicated in shwasa,shosha,trishna</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Parts used:Branch,fruit</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Dosage:1-2g</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Actions: Bronchodialator, Vasodialator, Anti-asthmatic, Diaphoretic. Chemical composition:Ephedrine is the major content of the plant.</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Ephedra, genus of 65 species of gymnosperm shrubs of the family Ephedraceae. Ephedra is an evolutionally isolated group and is the only genus in the order Ephedrales (division Gnetophyta). Species are distributed in dry regions in both the Eastern and Western hemispheres. In the Western Hemisphere, Ephedra occurs in desert areas in the southwestern United States, in parts of Mexico, and in a wide area in South America.</w:t>
      </w:r>
    </w:p>
    <w:p w:rsidR="008D764A"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Plants of the genus Ephedra, including E. sinica and others, have traditionally been used by indigenous people for a variety of medicinal purposes, including treatment of asthma, hay fever and the common cold. The alkaloids ephedrine and pseudoephedrine are active constituents of E. sinica and other members of the genus. These compounds are sympathomimetics with stimulant and decongestant qualities and are chemically substituted amphetamines.</w:t>
      </w:r>
    </w:p>
    <w:p w:rsidR="00652F59" w:rsidRPr="00652F59" w:rsidRDefault="00652F59"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KASAMARDA</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Nirmala UI" w:hAnsi="Nirmala UI" w:cs="Nirmala UI" w:hint="cs"/>
          <w:cs/>
          <w:lang w:bidi="hi-IN"/>
        </w:rPr>
        <w:t>कासमर्ददलं</w:t>
      </w:r>
      <w:r w:rsidRPr="00652F59">
        <w:rPr>
          <w:rFonts w:ascii="Times New Roman" w:hAnsi="Times New Roman" w:cs="Times New Roman"/>
          <w:cs/>
          <w:lang w:bidi="hi-IN"/>
        </w:rPr>
        <w:t xml:space="preserve"> </w:t>
      </w:r>
      <w:r w:rsidRPr="00652F59">
        <w:rPr>
          <w:rFonts w:ascii="Nirmala UI" w:hAnsi="Nirmala UI" w:cs="Nirmala UI" w:hint="cs"/>
          <w:cs/>
          <w:lang w:bidi="hi-IN"/>
        </w:rPr>
        <w:t>रुच्यं</w:t>
      </w:r>
      <w:r w:rsidRPr="00652F59">
        <w:rPr>
          <w:rFonts w:ascii="Times New Roman" w:hAnsi="Times New Roman" w:cs="Times New Roman"/>
          <w:cs/>
          <w:lang w:bidi="hi-IN"/>
        </w:rPr>
        <w:t xml:space="preserve"> </w:t>
      </w:r>
      <w:r w:rsidRPr="00652F59">
        <w:rPr>
          <w:rFonts w:ascii="Nirmala UI" w:hAnsi="Nirmala UI" w:cs="Nirmala UI" w:hint="cs"/>
          <w:cs/>
          <w:lang w:bidi="hi-IN"/>
        </w:rPr>
        <w:t>वृष्यं</w:t>
      </w:r>
      <w:r w:rsidRPr="00652F59">
        <w:rPr>
          <w:rFonts w:ascii="Times New Roman" w:hAnsi="Times New Roman" w:cs="Times New Roman"/>
          <w:cs/>
          <w:lang w:bidi="hi-IN"/>
        </w:rPr>
        <w:t xml:space="preserve"> </w:t>
      </w:r>
      <w:r w:rsidRPr="00652F59">
        <w:rPr>
          <w:rFonts w:ascii="Nirmala UI" w:hAnsi="Nirmala UI" w:cs="Nirmala UI" w:hint="cs"/>
          <w:cs/>
          <w:lang w:bidi="hi-IN"/>
        </w:rPr>
        <w:t>कासविषास्त्रनुत</w:t>
      </w:r>
      <w:r w:rsidRPr="00652F59">
        <w:rPr>
          <w:rFonts w:ascii="Times New Roman" w:hAnsi="Times New Roman" w:cs="Times New Roman"/>
          <w:cs/>
          <w:lang w:bidi="hi-IN"/>
        </w:rPr>
        <w:t xml:space="preserve"> </w:t>
      </w:r>
      <w:r w:rsidRPr="00652F59">
        <w:rPr>
          <w:rFonts w:ascii="Nirmala UI" w:hAnsi="Nirmala UI" w:cs="Nirmala UI" w:hint="cs"/>
          <w:cs/>
          <w:lang w:bidi="hi-IN"/>
        </w:rPr>
        <w:t>।</w:t>
      </w:r>
    </w:p>
    <w:p w:rsidR="008D764A" w:rsidRPr="00652F59" w:rsidRDefault="008D764A" w:rsidP="00652F59">
      <w:pPr>
        <w:spacing w:after="207" w:line="480" w:lineRule="auto"/>
        <w:ind w:left="1754" w:right="411"/>
        <w:jc w:val="both"/>
        <w:rPr>
          <w:rFonts w:ascii="Times New Roman" w:hAnsi="Times New Roman" w:cs="Times New Roman"/>
          <w:lang w:bidi="hi-IN"/>
        </w:rPr>
      </w:pPr>
      <w:r w:rsidRPr="00652F59">
        <w:rPr>
          <w:rFonts w:ascii="Nirmala UI" w:hAnsi="Nirmala UI" w:cs="Nirmala UI" w:hint="cs"/>
          <w:cs/>
          <w:lang w:bidi="hi-IN"/>
        </w:rPr>
        <w:t>मधुरं</w:t>
      </w:r>
      <w:r w:rsidRPr="00652F59">
        <w:rPr>
          <w:rFonts w:ascii="Times New Roman" w:hAnsi="Times New Roman" w:cs="Times New Roman"/>
          <w:cs/>
          <w:lang w:bidi="hi-IN"/>
        </w:rPr>
        <w:t xml:space="preserve"> </w:t>
      </w:r>
      <w:r w:rsidRPr="00652F59">
        <w:rPr>
          <w:rFonts w:ascii="Nirmala UI" w:hAnsi="Nirmala UI" w:cs="Nirmala UI" w:hint="cs"/>
          <w:cs/>
          <w:lang w:bidi="hi-IN"/>
        </w:rPr>
        <w:t>कफवातघ्नं</w:t>
      </w:r>
      <w:r w:rsidRPr="00652F59">
        <w:rPr>
          <w:rFonts w:ascii="Times New Roman" w:hAnsi="Times New Roman" w:cs="Times New Roman"/>
          <w:cs/>
          <w:lang w:bidi="hi-IN"/>
        </w:rPr>
        <w:t xml:space="preserve"> </w:t>
      </w:r>
      <w:r w:rsidRPr="00652F59">
        <w:rPr>
          <w:rFonts w:ascii="Nirmala UI" w:hAnsi="Nirmala UI" w:cs="Nirmala UI" w:hint="cs"/>
          <w:cs/>
          <w:lang w:bidi="hi-IN"/>
        </w:rPr>
        <w:t>पाचनं</w:t>
      </w:r>
      <w:r w:rsidRPr="00652F59">
        <w:rPr>
          <w:rFonts w:ascii="Times New Roman" w:hAnsi="Times New Roman" w:cs="Times New Roman"/>
          <w:cs/>
          <w:lang w:bidi="hi-IN"/>
        </w:rPr>
        <w:t xml:space="preserve"> </w:t>
      </w:r>
      <w:r w:rsidRPr="00652F59">
        <w:rPr>
          <w:rFonts w:ascii="Nirmala UI" w:hAnsi="Nirmala UI" w:cs="Nirmala UI" w:hint="cs"/>
          <w:cs/>
          <w:lang w:bidi="hi-IN"/>
        </w:rPr>
        <w:t>कंठ्शोधनम्</w:t>
      </w:r>
      <w:r w:rsidRPr="00652F59">
        <w:rPr>
          <w:rFonts w:ascii="Times New Roman" w:hAnsi="Times New Roman" w:cs="Times New Roman"/>
          <w:cs/>
          <w:lang w:bidi="hi-IN"/>
        </w:rPr>
        <w:t xml:space="preserve"> </w:t>
      </w:r>
      <w:r w:rsidRPr="00652F59">
        <w:rPr>
          <w:rFonts w:ascii="Nirmala UI" w:hAnsi="Nirmala UI" w:cs="Nirmala UI" w:hint="cs"/>
          <w:cs/>
          <w:lang w:bidi="hi-IN"/>
        </w:rPr>
        <w:t>।</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Nirmala UI" w:hAnsi="Nirmala UI" w:cs="Nirmala UI" w:hint="cs"/>
          <w:cs/>
          <w:lang w:bidi="hi-IN"/>
        </w:rPr>
        <w:t>विशेषत</w:t>
      </w:r>
      <w:r w:rsidRPr="00652F59">
        <w:rPr>
          <w:rFonts w:ascii="Times New Roman" w:hAnsi="Times New Roman" w:cs="Times New Roman"/>
          <w:cs/>
          <w:lang w:bidi="hi-IN"/>
        </w:rPr>
        <w:t xml:space="preserve">: </w:t>
      </w:r>
      <w:r w:rsidRPr="00652F59">
        <w:rPr>
          <w:rFonts w:ascii="Nirmala UI" w:hAnsi="Nirmala UI" w:cs="Nirmala UI" w:hint="cs"/>
          <w:cs/>
          <w:lang w:bidi="hi-IN"/>
        </w:rPr>
        <w:t>कास</w:t>
      </w:r>
      <w:r w:rsidRPr="00652F59">
        <w:rPr>
          <w:rFonts w:ascii="Times New Roman" w:hAnsi="Times New Roman" w:cs="Times New Roman"/>
          <w:cs/>
          <w:lang w:bidi="hi-IN"/>
        </w:rPr>
        <w:t xml:space="preserve"> </w:t>
      </w:r>
      <w:r w:rsidRPr="00652F59">
        <w:rPr>
          <w:rFonts w:ascii="Nirmala UI" w:hAnsi="Nirmala UI" w:cs="Nirmala UI" w:hint="cs"/>
          <w:cs/>
          <w:lang w:bidi="hi-IN"/>
        </w:rPr>
        <w:t>हर</w:t>
      </w:r>
      <w:r w:rsidRPr="00652F59">
        <w:rPr>
          <w:rFonts w:ascii="Times New Roman" w:hAnsi="Times New Roman" w:cs="Times New Roman"/>
          <w:cs/>
          <w:lang w:bidi="hi-IN"/>
        </w:rPr>
        <w:t xml:space="preserve"> </w:t>
      </w:r>
      <w:r w:rsidRPr="00652F59">
        <w:rPr>
          <w:rFonts w:ascii="Nirmala UI" w:hAnsi="Nirmala UI" w:cs="Nirmala UI" w:hint="cs"/>
          <w:cs/>
          <w:lang w:bidi="hi-IN"/>
        </w:rPr>
        <w:t>पित्त</w:t>
      </w:r>
      <w:r w:rsidRPr="00652F59">
        <w:rPr>
          <w:rFonts w:ascii="Times New Roman" w:hAnsi="Times New Roman" w:cs="Times New Roman"/>
          <w:cs/>
          <w:lang w:bidi="hi-IN"/>
        </w:rPr>
        <w:t xml:space="preserve"> </w:t>
      </w:r>
      <w:r w:rsidRPr="00652F59">
        <w:rPr>
          <w:rFonts w:ascii="Nirmala UI" w:hAnsi="Nirmala UI" w:cs="Nirmala UI" w:hint="cs"/>
          <w:cs/>
          <w:lang w:bidi="hi-IN"/>
        </w:rPr>
        <w:t>ग्राहक</w:t>
      </w:r>
      <w:r w:rsidRPr="00652F59">
        <w:rPr>
          <w:rFonts w:ascii="Times New Roman" w:hAnsi="Times New Roman" w:cs="Times New Roman"/>
          <w:cs/>
          <w:lang w:bidi="hi-IN"/>
        </w:rPr>
        <w:t xml:space="preserve"> </w:t>
      </w:r>
      <w:r w:rsidRPr="00652F59">
        <w:rPr>
          <w:rFonts w:ascii="Nirmala UI" w:hAnsi="Nirmala UI" w:cs="Nirmala UI" w:hint="cs"/>
          <w:cs/>
          <w:lang w:bidi="hi-IN"/>
        </w:rPr>
        <w:t>लघु</w:t>
      </w:r>
      <w:r w:rsidRPr="00652F59">
        <w:rPr>
          <w:rFonts w:ascii="Times New Roman" w:hAnsi="Times New Roman" w:cs="Times New Roman"/>
          <w:cs/>
          <w:lang w:bidi="hi-IN"/>
        </w:rPr>
        <w:t xml:space="preserve"> </w:t>
      </w:r>
      <w:r w:rsidRPr="00652F59">
        <w:rPr>
          <w:rFonts w:ascii="Nirmala UI" w:hAnsi="Nirmala UI" w:cs="Nirmala UI" w:hint="cs"/>
          <w:cs/>
          <w:lang w:bidi="hi-IN"/>
        </w:rPr>
        <w:t>।</w:t>
      </w:r>
      <w:r w:rsidRPr="00652F59">
        <w:rPr>
          <w:rFonts w:ascii="Times New Roman" w:hAnsi="Times New Roman" w:cs="Times New Roman"/>
          <w:cs/>
          <w:lang w:bidi="hi-IN"/>
        </w:rPr>
        <w:t xml:space="preserve"> </w:t>
      </w:r>
      <w:r w:rsidRPr="00652F59">
        <w:rPr>
          <w:rFonts w:ascii="Nirmala UI" w:hAnsi="Nirmala UI" w:cs="Nirmala UI" w:hint="cs"/>
          <w:cs/>
          <w:lang w:bidi="hi-IN"/>
        </w:rPr>
        <w:t>भाप्र</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Rasa-Tikta, Madhura</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Vipak-Katu</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lastRenderedPageBreak/>
        <w:t>Virya-ushna</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Guna-Ruksha, laghu, Tikshna</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Doshaghnata :Kaphavatashamak, Pittasaraka</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Karma-Ruchya,kantha shodhaka,kasa hara</w:t>
      </w:r>
    </w:p>
    <w:p w:rsidR="008D764A" w:rsidRPr="00652F59" w:rsidRDefault="008D764A" w:rsidP="00652F59">
      <w:pPr>
        <w:spacing w:after="207" w:line="480" w:lineRule="auto"/>
        <w:ind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KANTAKARI DWAYA</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1.Brihati (Solanum indicum)</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2.Kantakari (Solanum xanthocarpum)</w:t>
      </w:r>
      <w:r w:rsidR="00776182" w:rsidRPr="00652F59">
        <w:rPr>
          <w:rFonts w:ascii="Times New Roman" w:hAnsi="Times New Roman" w:cs="Times New Roman"/>
        </w:rPr>
        <w:t xml:space="preserve"> </w:t>
      </w:r>
      <w:r w:rsidRPr="00652F59">
        <w:rPr>
          <w:rFonts w:ascii="Times New Roman" w:hAnsi="Times New Roman" w:cs="Times New Roman"/>
        </w:rPr>
        <w:t>are described as Brihatidwaya or Kantakari dwaya.</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Brihati and Kantakari are considered together in the name of Brihati Dwaya. Among these, Brihati</w:t>
      </w:r>
      <w:r w:rsidR="00DB69FF" w:rsidRPr="00652F59">
        <w:rPr>
          <w:rFonts w:ascii="Times New Roman" w:hAnsi="Times New Roman" w:cs="Times New Roman"/>
        </w:rPr>
        <w:t xml:space="preserve"> </w:t>
      </w:r>
      <w:r w:rsidRPr="00652F59">
        <w:rPr>
          <w:rFonts w:ascii="Times New Roman" w:hAnsi="Times New Roman" w:cs="Times New Roman"/>
        </w:rPr>
        <w:t>is larger and kantakari is smaller.</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Part used:Moola,phala</w:t>
      </w:r>
    </w:p>
    <w:p w:rsidR="008D764A"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It has katu-tikta rasa,laghu,ruksha,teekshna guna,ushna virya,katu vipaka,kapha vata hara And acts as deepana,pachana,kasahara,jwaraghna,krimihara.</w:t>
      </w:r>
    </w:p>
    <w:p w:rsidR="00652F59" w:rsidRPr="00652F59" w:rsidRDefault="00652F59"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KARPOORA</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Botanical name: Cinnamomum camphora</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Karpoora (Camphor) is a potent antimicrobial indicated in shwasa kasa, ama-jwara</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sarahheda agnimandya galagraha etc.</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It is an effective mukha dourgandhya hara dravya and in upper respiratory as well as in respiratory symptoms. Preparations of karpoora vis brihat karpooradi churna are widely</w:t>
      </w:r>
      <w:r w:rsidR="00DB69FF" w:rsidRPr="00652F59">
        <w:rPr>
          <w:rFonts w:ascii="Times New Roman" w:hAnsi="Times New Roman" w:cs="Times New Roman"/>
        </w:rPr>
        <w:t xml:space="preserve"> </w:t>
      </w:r>
      <w:r w:rsidRPr="00652F59">
        <w:rPr>
          <w:rFonts w:ascii="Times New Roman" w:hAnsi="Times New Roman" w:cs="Times New Roman"/>
        </w:rPr>
        <w:t>indicated.</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lastRenderedPageBreak/>
        <w:t>It may be a drug of recommendation.</w:t>
      </w:r>
    </w:p>
    <w:p w:rsidR="008D764A" w:rsidRPr="00652F59" w:rsidRDefault="008D764A" w:rsidP="00652F59">
      <w:pPr>
        <w:spacing w:after="207" w:line="480" w:lineRule="auto"/>
        <w:ind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AMRUTA (Tinaspora cordifolia): its potent antiviral activity is proved in HSV-1. It has immune stimulating properties. Samshamani vati, chinnaruha kashaya, Guduchi satwa, Amritarista, Amrutottara kashaya are available preparations.</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HARIDRA (curcuma longa): it has proved antiviral and anti-inflammatory properties, it also improves immunity. It gives excellent results in fever, coryza, eosinophilia, and other upper respiratory conditions. For preventive purpose, 2-3 gms of turmeric can be taken with warm milk and jaggery. It can be used with hot water for gargling.</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PIPPALI (piper longum):</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It contains piperine which is having significant anti inflammatory activity. Cough, common cold, throat irritation, fever are the main indications. It gives relief in these conditions besides reduces the weakness or fatigue caused due to disease. It is one of the best immune modulator especially in conditions relating to upper and lower respiratory conditions. Amruta satwa 20gms+ choushasta prehari pippali 20gms+ brihat haridra kanda 100gms. This preparation when taken 1tsp twice daily with lukewarm water provides excellent immunity in conditions of respiratory system. The above combination can be mixed with 5gms of shataputi Abraka bhasma and given with honey in conditions of lower respiratory tract specially in breathlessness.</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 xml:space="preserve">YASTIMADHU (glycyrrhiza glabra): it is a time tested and proven drug for its widespectrum action in respiratory disorders. One of its active ingredient </w:t>
      </w:r>
      <w:r w:rsidRPr="00652F59">
        <w:rPr>
          <w:rFonts w:ascii="Times New Roman" w:hAnsi="Times New Roman" w:cs="Times New Roman"/>
        </w:rPr>
        <w:lastRenderedPageBreak/>
        <w:t>Glycyrrhizin helps to prevent viral replication. Its decoction prevents viral proliferation in throat when used for gargling.</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TULSI (Ocimum sanctum): it is a commonly used drug for its excellent action in upper respiratory disorders. Its extract along with leaf extract of Acacia Arabica has shown anti viral properties.</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ARDRAKA(Zingiber officinalle): fresh ginger is effective against human respiratory syncytial virus in human respiratory tract induced plaque formation on airway epithelium by blocking viral attachment and internalization.</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KALAMEGHA(Andrographis panniculata): it has a potent antiviral activity. BHUMYAMALAKI (Phyllanthus niruri): its bioactivity role is presented by elevated levels of antibacterials and antioxidants and also has immune activation potentials.</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AMALAKI- Amalaki possesses significant Immunostimulant activity and moderate cytoprotective activity. It is rich in Vitamin C which is a natural Antioxidant</w:t>
      </w: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ASHWAGANDHA - Withaferin8 A and 3-b-hydroxy-2,3-dihydrowithanolide F isolated from Withania somnifera show promising antibacterial, antitumoral, immunomodulating and anti- inflammatory properties Antiviral9 activity of Withania somnifera extract has been reported earlier on Herpes Simplex Virus Type-1. The inhibitory10 action of Withaferin A, a steroidal compound present in Withania somnifera against Herpes Simplex Virus has also been reported.</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u w:val="single"/>
        </w:rPr>
        <w:lastRenderedPageBreak/>
        <w:t>LIST OF POPULAR MEDICATIONS USEFUL FOR COVID-19</w:t>
      </w:r>
      <w:r w:rsidRPr="00652F59">
        <w:rPr>
          <w:rFonts w:ascii="Times New Roman" w:hAnsi="Times New Roman" w:cs="Times New Roman"/>
        </w:rPr>
        <w:t>:</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 xml:space="preserve">Yavagu prepared or Vidanga, Pippali, Shigru, Maricha with Takra and Sauvarchala </w:t>
      </w:r>
      <w:r w:rsidR="00650A0B" w:rsidRPr="00652F59">
        <w:rPr>
          <w:rFonts w:ascii="Times New Roman" w:hAnsi="Times New Roman" w:cs="Times New Roman"/>
        </w:rPr>
        <w:t>–</w:t>
      </w:r>
      <w:r w:rsidRPr="00652F59">
        <w:rPr>
          <w:rFonts w:ascii="Times New Roman" w:hAnsi="Times New Roman" w:cs="Times New Roman"/>
        </w:rPr>
        <w:t xml:space="preserve"> is</w:t>
      </w:r>
      <w:r w:rsidR="00650A0B" w:rsidRPr="00652F59">
        <w:rPr>
          <w:rFonts w:ascii="Times New Roman" w:hAnsi="Times New Roman" w:cs="Times New Roman"/>
        </w:rPr>
        <w:t xml:space="preserve"> </w:t>
      </w:r>
      <w:r w:rsidRPr="00652F59">
        <w:rPr>
          <w:rFonts w:ascii="Times New Roman" w:hAnsi="Times New Roman" w:cs="Times New Roman"/>
        </w:rPr>
        <w:t>Krimighna. Cha. Su. 2/23.</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 Yavagu prepared of Dashamoola cures Kasa, Hikka, Swasa and diseases due to kapha. Cha. Su. 2/27.</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 Panchakolasiddha Yavagu - Deepana - pachana Milk of Sheep and Goat: Kasa, Jwara,</w:t>
      </w:r>
      <w:r w:rsidR="008C0EDD" w:rsidRPr="00652F59">
        <w:rPr>
          <w:rFonts w:ascii="Times New Roman" w:hAnsi="Times New Roman" w:cs="Times New Roman"/>
        </w:rPr>
        <w:t xml:space="preserve"> </w:t>
      </w:r>
      <w:r w:rsidRPr="00652F59">
        <w:rPr>
          <w:rFonts w:ascii="Times New Roman" w:hAnsi="Times New Roman" w:cs="Times New Roman"/>
        </w:rPr>
        <w:t>Hikka and Swasa. Cha.Su.27/ 222</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 Yavagu prepared of laja saktu (powder of fried paddy) in Jwara. Cha. Chi.1/155 • Yavagu prepared of vidaryadi gana dravya when Jwara associated with Kasa, Swasa and</w:t>
      </w:r>
      <w:r w:rsidR="008C0EDD" w:rsidRPr="00652F59">
        <w:rPr>
          <w:rFonts w:ascii="Times New Roman" w:hAnsi="Times New Roman" w:cs="Times New Roman"/>
        </w:rPr>
        <w:t xml:space="preserve"> </w:t>
      </w:r>
      <w:r w:rsidRPr="00652F59">
        <w:rPr>
          <w:rFonts w:ascii="Times New Roman" w:hAnsi="Times New Roman" w:cs="Times New Roman"/>
        </w:rPr>
        <w:t>Hikka. Cha. Chi.1/184</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Ahara: Puranashali, Sahshtikashali, Patola, Mudga, Karkotaka, siddha Yusha. Saveera, Tushodaka, Shukti, Raga, Kambalika, Veshavara and Puranasarpi.</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u w:val="single"/>
        </w:rPr>
        <w:t>Medicated diet</w:t>
      </w:r>
      <w:r w:rsidRPr="00652F59">
        <w:rPr>
          <w:rFonts w:ascii="Times New Roman" w:hAnsi="Times New Roman" w:cs="Times New Roman"/>
        </w:rPr>
        <w:t>:</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1. Medicated gruel:</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Gruel prepared using monocots like rice, barley, sooji, etc and processed with pippali, dashamoola, ginger, rocksalt etc are helpful to maintain resistance and nutritional balance.</w:t>
      </w:r>
    </w:p>
    <w:p w:rsidR="008D764A" w:rsidRPr="00652F59" w:rsidRDefault="008D764A" w:rsidP="00652F59">
      <w:pPr>
        <w:spacing w:after="207" w:line="480" w:lineRule="auto"/>
        <w:ind w:left="1754" w:right="411"/>
        <w:jc w:val="both"/>
        <w:rPr>
          <w:rFonts w:ascii="Times New Roman" w:hAnsi="Times New Roman" w:cs="Times New Roman"/>
        </w:rPr>
      </w:pPr>
      <w:r w:rsidRPr="00652F59">
        <w:rPr>
          <w:rFonts w:ascii="Times New Roman" w:hAnsi="Times New Roman" w:cs="Times New Roman"/>
        </w:rPr>
        <w:t>2. Laaja peya (Parched rice-khoi):</w:t>
      </w:r>
    </w:p>
    <w:p w:rsidR="008D764A" w:rsidRPr="00652F59" w:rsidRDefault="008D764A" w:rsidP="00652F59">
      <w:pPr>
        <w:pStyle w:val="ListParagraph"/>
        <w:numPr>
          <w:ilvl w:val="3"/>
          <w:numId w:val="4"/>
        </w:numPr>
        <w:spacing w:after="207" w:line="480" w:lineRule="auto"/>
        <w:ind w:right="411"/>
        <w:jc w:val="both"/>
        <w:rPr>
          <w:rFonts w:ascii="Times New Roman" w:hAnsi="Times New Roman" w:cs="Times New Roman"/>
        </w:rPr>
      </w:pPr>
      <w:r w:rsidRPr="00652F59">
        <w:rPr>
          <w:rFonts w:ascii="Times New Roman" w:hAnsi="Times New Roman" w:cs="Times New Roman"/>
        </w:rPr>
        <w:t>part of parched rice is boiled with 14 parts of water and reduced to half. The supernatant portion is added with medications like dashamoola, ginger and honey. This preparation helps in fever associated with cough, breathlessness and diarrhoea. Peya prepared with pomegranate is also useful</w:t>
      </w:r>
    </w:p>
    <w:p w:rsidR="008D764A" w:rsidRPr="00652F59" w:rsidRDefault="00652F59" w:rsidP="00652F59">
      <w:pPr>
        <w:spacing w:after="207" w:line="480" w:lineRule="auto"/>
        <w:ind w:left="1440" w:right="411"/>
        <w:jc w:val="both"/>
        <w:rPr>
          <w:rFonts w:ascii="Times New Roman" w:hAnsi="Times New Roman" w:cs="Times New Roman"/>
        </w:rPr>
      </w:pPr>
      <w:r>
        <w:rPr>
          <w:rFonts w:ascii="Times New Roman" w:hAnsi="Times New Roman" w:cs="Times New Roman"/>
        </w:rPr>
        <w:t xml:space="preserve">    </w:t>
      </w:r>
      <w:r w:rsidR="008D764A" w:rsidRPr="00652F59">
        <w:rPr>
          <w:rFonts w:ascii="Times New Roman" w:hAnsi="Times New Roman" w:cs="Times New Roman"/>
        </w:rPr>
        <w:t>3. Yoosha:</w:t>
      </w:r>
    </w:p>
    <w:p w:rsidR="008D764A" w:rsidRPr="00652F59" w:rsidRDefault="008D764A" w:rsidP="00652F59">
      <w:pPr>
        <w:pStyle w:val="ListParagraph"/>
        <w:spacing w:after="207" w:line="480" w:lineRule="auto"/>
        <w:ind w:left="2520" w:right="411"/>
        <w:jc w:val="both"/>
        <w:rPr>
          <w:rFonts w:ascii="Times New Roman" w:hAnsi="Times New Roman" w:cs="Times New Roman"/>
        </w:rPr>
      </w:pPr>
    </w:p>
    <w:p w:rsidR="008D764A" w:rsidRPr="00652F59" w:rsidRDefault="008D764A" w:rsidP="00652F59">
      <w:pPr>
        <w:pStyle w:val="ListParagraph"/>
        <w:spacing w:after="207" w:line="480" w:lineRule="auto"/>
        <w:ind w:left="2520" w:right="411"/>
        <w:jc w:val="both"/>
        <w:rPr>
          <w:rFonts w:ascii="Times New Roman" w:hAnsi="Times New Roman" w:cs="Times New Roman"/>
        </w:rPr>
      </w:pPr>
      <w:r w:rsidRPr="00652F59">
        <w:rPr>
          <w:rFonts w:ascii="Times New Roman" w:hAnsi="Times New Roman" w:cs="Times New Roman"/>
        </w:rPr>
        <w:t>Yoosha is a preparation where 1part of dicot preferably greengram or horsegram is cooked with 18 parts of water and reduced to 1/4th part and used. This preparation is easily digested, it improves taste perception and promotes strength as it is rich in protein.</w:t>
      </w:r>
    </w:p>
    <w:p w:rsidR="008D764A" w:rsidRPr="00652F59" w:rsidRDefault="008D764A" w:rsidP="00652F59">
      <w:pPr>
        <w:pStyle w:val="ListParagraph"/>
        <w:spacing w:after="207" w:line="480" w:lineRule="auto"/>
        <w:ind w:left="2520" w:right="411"/>
        <w:jc w:val="both"/>
        <w:rPr>
          <w:rFonts w:ascii="Times New Roman" w:hAnsi="Times New Roman" w:cs="Times New Roman"/>
        </w:rPr>
      </w:pPr>
    </w:p>
    <w:p w:rsidR="008D764A" w:rsidRPr="00652F59" w:rsidRDefault="008D764A" w:rsidP="00652F59">
      <w:pPr>
        <w:pStyle w:val="ListParagraph"/>
        <w:spacing w:after="207" w:line="480" w:lineRule="auto"/>
        <w:ind w:left="2520" w:right="411"/>
        <w:jc w:val="both"/>
        <w:rPr>
          <w:rFonts w:ascii="Times New Roman" w:hAnsi="Times New Roman" w:cs="Times New Roman"/>
        </w:rPr>
      </w:pPr>
      <w:r w:rsidRPr="00652F59">
        <w:rPr>
          <w:rFonts w:ascii="Times New Roman" w:hAnsi="Times New Roman" w:cs="Times New Roman"/>
        </w:rPr>
        <w:t>In conditions where fever is associated with diarrhoea, yoosha medicated with musta(cyperus rotundus), Chirayata(swertia chirata), Shunti(zingerber officinalis), and Guduchi(tinaspora cordifolia) is useful.</w:t>
      </w:r>
    </w:p>
    <w:p w:rsidR="008D764A" w:rsidRPr="00652F59" w:rsidRDefault="008D764A" w:rsidP="00652F59">
      <w:pPr>
        <w:pStyle w:val="ListParagraph"/>
        <w:spacing w:after="207" w:line="480" w:lineRule="auto"/>
        <w:ind w:left="2520" w:right="411"/>
        <w:jc w:val="both"/>
        <w:rPr>
          <w:rFonts w:ascii="Times New Roman" w:hAnsi="Times New Roman" w:cs="Times New Roman"/>
        </w:rPr>
      </w:pPr>
    </w:p>
    <w:p w:rsidR="008D764A" w:rsidRPr="00652F59" w:rsidRDefault="008D764A" w:rsidP="00652F59">
      <w:pPr>
        <w:pStyle w:val="ListParagraph"/>
        <w:spacing w:after="207" w:line="480" w:lineRule="auto"/>
        <w:ind w:left="2520" w:right="411"/>
        <w:jc w:val="both"/>
        <w:rPr>
          <w:rFonts w:ascii="Times New Roman" w:hAnsi="Times New Roman" w:cs="Times New Roman"/>
        </w:rPr>
      </w:pPr>
      <w:r w:rsidRPr="00652F59">
        <w:rPr>
          <w:rFonts w:ascii="Times New Roman" w:hAnsi="Times New Roman" w:cs="Times New Roman"/>
        </w:rPr>
        <w:t>When yoosha is prepared with greengram and is processed with pomegranate and gooseberry, it provides rich source of vit.c that acts as immunomodulator.</w:t>
      </w:r>
    </w:p>
    <w:p w:rsidR="008D764A" w:rsidRPr="00652F59" w:rsidRDefault="008D764A" w:rsidP="00652F59">
      <w:pPr>
        <w:pStyle w:val="ListParagraph"/>
        <w:spacing w:after="207" w:line="480" w:lineRule="auto"/>
        <w:ind w:left="2520" w:right="411"/>
        <w:jc w:val="both"/>
        <w:rPr>
          <w:rFonts w:ascii="Times New Roman" w:hAnsi="Times New Roman" w:cs="Times New Roman"/>
        </w:rPr>
      </w:pPr>
    </w:p>
    <w:p w:rsidR="008D764A" w:rsidRPr="00652F59" w:rsidRDefault="00652F59" w:rsidP="00652F59">
      <w:pPr>
        <w:pStyle w:val="ListParagraph"/>
        <w:spacing w:after="207" w:line="480" w:lineRule="auto"/>
        <w:ind w:left="1440" w:right="411"/>
        <w:jc w:val="both"/>
        <w:rPr>
          <w:rFonts w:ascii="Times New Roman" w:hAnsi="Times New Roman" w:cs="Times New Roman"/>
        </w:rPr>
      </w:pPr>
      <w:r>
        <w:rPr>
          <w:rFonts w:ascii="Times New Roman" w:hAnsi="Times New Roman" w:cs="Times New Roman"/>
        </w:rPr>
        <w:t xml:space="preserve">  </w:t>
      </w:r>
      <w:r w:rsidR="008D764A" w:rsidRPr="00652F59">
        <w:rPr>
          <w:rFonts w:ascii="Times New Roman" w:hAnsi="Times New Roman" w:cs="Times New Roman"/>
        </w:rPr>
        <w:t>4. Shadanga Paneeya:</w:t>
      </w:r>
    </w:p>
    <w:p w:rsidR="008D764A" w:rsidRPr="00652F59" w:rsidRDefault="008D764A" w:rsidP="00652F59">
      <w:pPr>
        <w:pStyle w:val="ListParagraph"/>
        <w:spacing w:after="207" w:line="480" w:lineRule="auto"/>
        <w:ind w:left="2520" w:right="411"/>
        <w:jc w:val="both"/>
        <w:rPr>
          <w:rFonts w:ascii="Times New Roman" w:hAnsi="Times New Roman" w:cs="Times New Roman"/>
        </w:rPr>
      </w:pPr>
    </w:p>
    <w:p w:rsidR="008D764A" w:rsidRPr="00652F59" w:rsidRDefault="008D764A" w:rsidP="00652F59">
      <w:pPr>
        <w:pStyle w:val="ListParagraph"/>
        <w:spacing w:after="207" w:line="480" w:lineRule="auto"/>
        <w:ind w:left="2520" w:right="411"/>
        <w:jc w:val="both"/>
        <w:rPr>
          <w:rFonts w:ascii="Times New Roman" w:hAnsi="Times New Roman" w:cs="Times New Roman"/>
        </w:rPr>
      </w:pPr>
      <w:r w:rsidRPr="00652F59">
        <w:rPr>
          <w:rFonts w:ascii="Times New Roman" w:hAnsi="Times New Roman" w:cs="Times New Roman"/>
        </w:rPr>
        <w:t>It is a wonderful combination of 6 drugs all taken in equal quantity in coarse powder form. Musta (cyperus rotundus), parpata (Fumeria Indica), usheera (vetiveria zizanoides), chandana (centella album), udeechya (Andropogan vetiveria), nagara (zingeber officinalle). 15 gms of this powder is put in ½ It of boiling water and allowed to cool. It is later filtered and used. The patient is told to take sips of this preparation repeatedly. These drugs mainly have antipyretic effect and also reduce the associated symptoms of fever.</w:t>
      </w:r>
    </w:p>
    <w:p w:rsidR="008D764A" w:rsidRPr="00652F59" w:rsidRDefault="008D764A" w:rsidP="00652F59">
      <w:pPr>
        <w:pStyle w:val="ListParagraph"/>
        <w:spacing w:after="207" w:line="480" w:lineRule="auto"/>
        <w:ind w:left="2520" w:right="411"/>
        <w:jc w:val="both"/>
        <w:rPr>
          <w:rFonts w:ascii="Times New Roman" w:hAnsi="Times New Roman" w:cs="Times New Roman"/>
        </w:rPr>
      </w:pPr>
    </w:p>
    <w:p w:rsidR="008D764A" w:rsidRPr="00652F59" w:rsidRDefault="008D764A" w:rsidP="00652F59">
      <w:pPr>
        <w:spacing w:after="207" w:line="480" w:lineRule="auto"/>
        <w:ind w:left="1754" w:right="411"/>
        <w:jc w:val="both"/>
        <w:rPr>
          <w:rFonts w:ascii="Times New Roman" w:hAnsi="Times New Roman" w:cs="Times New Roman"/>
        </w:rPr>
      </w:pPr>
    </w:p>
    <w:p w:rsidR="008D764A" w:rsidRPr="00652F59" w:rsidRDefault="008D764A" w:rsidP="00652F59">
      <w:pPr>
        <w:spacing w:after="265" w:line="480" w:lineRule="auto"/>
        <w:ind w:left="-5" w:right="411" w:hanging="10"/>
        <w:jc w:val="both"/>
        <w:rPr>
          <w:rFonts w:ascii="Times New Roman" w:hAnsi="Times New Roman" w:cs="Times New Roman"/>
          <w:u w:val="single"/>
        </w:rPr>
      </w:pPr>
      <w:r w:rsidRPr="00652F59">
        <w:rPr>
          <w:rFonts w:ascii="Times New Roman" w:eastAsia="Times New Roman" w:hAnsi="Times New Roman" w:cs="Times New Roman"/>
          <w:u w:val="single"/>
        </w:rPr>
        <w:t>Swasthasyaurjaskara Chikitsa.</w:t>
      </w:r>
      <w:r w:rsidR="00650A0B" w:rsidRPr="00652F59">
        <w:rPr>
          <w:rFonts w:ascii="Times New Roman" w:eastAsia="Times New Roman" w:hAnsi="Times New Roman" w:cs="Times New Roman"/>
          <w:u w:val="single"/>
          <w:vertAlign w:val="superscript"/>
        </w:rPr>
        <w:t>10</w:t>
      </w:r>
      <w:r w:rsidR="00DB69FF" w:rsidRPr="00652F59">
        <w:rPr>
          <w:rFonts w:ascii="Times New Roman" w:eastAsia="Times New Roman" w:hAnsi="Times New Roman" w:cs="Times New Roman"/>
          <w:u w:val="single"/>
          <w:vertAlign w:val="superscript"/>
        </w:rPr>
        <w:t>9</w:t>
      </w:r>
    </w:p>
    <w:p w:rsidR="008D764A" w:rsidRPr="00652F59" w:rsidRDefault="008D764A" w:rsidP="00652F59">
      <w:pPr>
        <w:spacing w:after="206" w:line="480" w:lineRule="auto"/>
        <w:ind w:left="-5" w:right="411" w:hanging="10"/>
        <w:jc w:val="both"/>
        <w:rPr>
          <w:rFonts w:ascii="Times New Roman" w:hAnsi="Times New Roman" w:cs="Times New Roman"/>
        </w:rPr>
      </w:pPr>
      <w:r w:rsidRPr="00652F59">
        <w:rPr>
          <w:rFonts w:ascii="Times New Roman" w:eastAsia="Times New Roman" w:hAnsi="Times New Roman" w:cs="Times New Roman"/>
        </w:rPr>
        <w:t xml:space="preserve">Non pharmacological methods which may be followed -  </w:t>
      </w:r>
    </w:p>
    <w:p w:rsidR="008D764A" w:rsidRPr="00652F59" w:rsidRDefault="008D764A" w:rsidP="00652F59">
      <w:pPr>
        <w:numPr>
          <w:ilvl w:val="0"/>
          <w:numId w:val="18"/>
        </w:numPr>
        <w:spacing w:after="10" w:line="480" w:lineRule="auto"/>
        <w:ind w:right="411" w:hanging="360"/>
        <w:jc w:val="both"/>
        <w:rPr>
          <w:rFonts w:ascii="Times New Roman" w:hAnsi="Times New Roman" w:cs="Times New Roman"/>
        </w:rPr>
      </w:pPr>
      <w:r w:rsidRPr="00652F59">
        <w:rPr>
          <w:rFonts w:ascii="Times New Roman" w:eastAsia="Times New Roman" w:hAnsi="Times New Roman" w:cs="Times New Roman"/>
        </w:rPr>
        <w:lastRenderedPageBreak/>
        <w:t xml:space="preserve">Achararasayana: </w:t>
      </w:r>
    </w:p>
    <w:p w:rsidR="008D764A" w:rsidRPr="00652F59" w:rsidRDefault="008D764A" w:rsidP="00652F59">
      <w:pPr>
        <w:spacing w:after="10" w:line="480" w:lineRule="auto"/>
        <w:ind w:left="730" w:right="411" w:hanging="10"/>
        <w:jc w:val="both"/>
        <w:rPr>
          <w:rFonts w:ascii="Times New Roman" w:hAnsi="Times New Roman" w:cs="Times New Roman"/>
        </w:rPr>
      </w:pPr>
      <w:r w:rsidRPr="00652F59">
        <w:rPr>
          <w:rFonts w:ascii="Times New Roman" w:eastAsia="Times New Roman" w:hAnsi="Times New Roman" w:cs="Times New Roman"/>
        </w:rPr>
        <w:t xml:space="preserve">Regular practice of personal, social ethics of general health to promote the physical, mental, emotional and Social health. It includes practice of general guidelines of daily and seasonal dietetics and balanced diet as per individual constitution and specific guidelines of </w:t>
      </w:r>
    </w:p>
    <w:p w:rsidR="008D764A" w:rsidRPr="00652F59" w:rsidRDefault="008D764A" w:rsidP="00652F59">
      <w:pPr>
        <w:spacing w:after="86" w:line="480" w:lineRule="auto"/>
        <w:ind w:left="730" w:right="411" w:hanging="10"/>
        <w:jc w:val="both"/>
        <w:rPr>
          <w:rFonts w:ascii="Times New Roman" w:eastAsia="Times New Roman" w:hAnsi="Times New Roman" w:cs="Times New Roman"/>
        </w:rPr>
      </w:pPr>
      <w:r w:rsidRPr="00652F59">
        <w:rPr>
          <w:rFonts w:ascii="Times New Roman" w:eastAsia="Times New Roman" w:hAnsi="Times New Roman" w:cs="Times New Roman"/>
        </w:rPr>
        <w:t>Janapadodhwamsa.</w:t>
      </w:r>
    </w:p>
    <w:p w:rsidR="008C0EDD" w:rsidRPr="00652F59" w:rsidRDefault="008C0EDD" w:rsidP="00652F59">
      <w:pPr>
        <w:spacing w:after="86" w:line="480" w:lineRule="auto"/>
        <w:ind w:left="730" w:right="411" w:hanging="10"/>
        <w:jc w:val="both"/>
        <w:rPr>
          <w:rFonts w:ascii="Times New Roman" w:eastAsia="Times New Roman" w:hAnsi="Times New Roman" w:cs="Times New Roman"/>
        </w:rPr>
      </w:pPr>
    </w:p>
    <w:p w:rsidR="008D764A" w:rsidRPr="00652F59" w:rsidRDefault="008D764A" w:rsidP="00652F59">
      <w:pPr>
        <w:spacing w:after="86" w:line="480" w:lineRule="auto"/>
        <w:ind w:left="730" w:right="411" w:hanging="10"/>
        <w:jc w:val="both"/>
        <w:rPr>
          <w:rFonts w:ascii="Times New Roman" w:eastAsia="Times New Roman" w:hAnsi="Times New Roman" w:cs="Times New Roman"/>
        </w:rPr>
      </w:pPr>
      <w:r w:rsidRPr="00652F59">
        <w:rPr>
          <w:rFonts w:ascii="Times New Roman" w:eastAsia="Times New Roman" w:hAnsi="Times New Roman" w:cs="Times New Roman"/>
        </w:rPr>
        <w:t>chavanaprashaa</w:t>
      </w:r>
    </w:p>
    <w:p w:rsidR="008D764A" w:rsidRPr="00652F59" w:rsidRDefault="008C0EDD" w:rsidP="00652F59">
      <w:pPr>
        <w:spacing w:after="5" w:line="480" w:lineRule="auto"/>
        <w:ind w:left="60" w:right="115" w:hanging="1080"/>
        <w:jc w:val="both"/>
        <w:rPr>
          <w:rFonts w:ascii="Times New Roman" w:hAnsi="Times New Roman" w:cs="Times New Roman"/>
        </w:rPr>
      </w:pPr>
      <w:r w:rsidRPr="00652F59">
        <w:rPr>
          <w:rFonts w:ascii="Times New Roman" w:eastAsia="Times New Roman" w:hAnsi="Times New Roman" w:cs="Times New Roman"/>
          <w:b/>
        </w:rPr>
        <w:t xml:space="preserve">         </w:t>
      </w:r>
      <w:r w:rsidR="008D764A" w:rsidRPr="00652F59">
        <w:rPr>
          <w:rFonts w:ascii="Times New Roman" w:eastAsia="Times New Roman" w:hAnsi="Times New Roman" w:cs="Times New Roman"/>
          <w:b/>
        </w:rPr>
        <w:t>Phala :</w:t>
      </w:r>
      <w:r w:rsidR="008D764A" w:rsidRPr="00652F59">
        <w:rPr>
          <w:rFonts w:ascii="Times New Roman" w:eastAsia="Times New Roman" w:hAnsi="Times New Roman" w:cs="Times New Roman"/>
        </w:rPr>
        <w:t xml:space="preserve"> Visheshata Kasa, Swasa, Ksheena, Kshata Swarakshyaya, angavrudhi in Bala Uroroga, Hrudroga, Vatarakta, Trishna, Shukrasambandhi Vatadi Doshavikarahara. Medha Smriti, Kantiarogya, Ayu, Indriyabala, Maithunashakti, Jatharagnivrudhi, Varnakantivrudhi Vatanulomanam and Navayavanaprapti</w:t>
      </w:r>
      <w:r w:rsidR="008D764A" w:rsidRPr="00652F59">
        <w:rPr>
          <w:rFonts w:ascii="Times New Roman" w:eastAsia="Times New Roman" w:hAnsi="Times New Roman" w:cs="Times New Roman"/>
          <w:vertAlign w:val="superscript"/>
        </w:rPr>
        <w:t>.</w:t>
      </w:r>
      <w:bookmarkStart w:id="9" w:name="_Hlk146461740"/>
      <w:r w:rsidR="008A054D" w:rsidRPr="00652F59">
        <w:rPr>
          <w:rFonts w:ascii="Times New Roman" w:eastAsia="Times New Roman" w:hAnsi="Times New Roman" w:cs="Times New Roman"/>
          <w:b/>
          <w:vertAlign w:val="superscript"/>
        </w:rPr>
        <w:t>1</w:t>
      </w:r>
      <w:r w:rsidR="00DB69FF" w:rsidRPr="00652F59">
        <w:rPr>
          <w:rFonts w:ascii="Times New Roman" w:eastAsia="Times New Roman" w:hAnsi="Times New Roman" w:cs="Times New Roman"/>
          <w:b/>
          <w:vertAlign w:val="superscript"/>
        </w:rPr>
        <w:t>10</w:t>
      </w:r>
      <w:r w:rsidR="008A054D" w:rsidRPr="00652F59">
        <w:rPr>
          <w:rFonts w:ascii="Times New Roman" w:eastAsia="Times New Roman" w:hAnsi="Times New Roman" w:cs="Times New Roman"/>
          <w:b/>
        </w:rPr>
        <w:t xml:space="preserve"> </w:t>
      </w:r>
    </w:p>
    <w:bookmarkEnd w:id="9"/>
    <w:p w:rsidR="008D764A" w:rsidRPr="00652F59" w:rsidRDefault="008D764A" w:rsidP="00652F59">
      <w:pPr>
        <w:spacing w:after="108" w:line="480" w:lineRule="auto"/>
        <w:ind w:left="-5" w:right="218" w:hanging="10"/>
        <w:rPr>
          <w:rFonts w:ascii="Times New Roman" w:hAnsi="Times New Roman" w:cs="Times New Roman"/>
        </w:rPr>
      </w:pPr>
      <w:r w:rsidRPr="00652F59">
        <w:rPr>
          <w:rFonts w:ascii="Times New Roman" w:eastAsia="Times New Roman" w:hAnsi="Times New Roman" w:cs="Times New Roman"/>
          <w:b/>
        </w:rPr>
        <w:t>Dose:</w:t>
      </w:r>
      <w:r w:rsidRPr="00652F59">
        <w:rPr>
          <w:rFonts w:ascii="Times New Roman" w:eastAsia="Times New Roman" w:hAnsi="Times New Roman" w:cs="Times New Roman"/>
        </w:rPr>
        <w:t xml:space="preserve"> </w:t>
      </w:r>
      <w:r w:rsidRPr="00652F59">
        <w:rPr>
          <w:rFonts w:ascii="Times New Roman" w:eastAsia="Times New Roman" w:hAnsi="Times New Roman" w:cs="Times New Roman"/>
          <w:b/>
        </w:rPr>
        <w:t xml:space="preserve">6 – 12 grams </w:t>
      </w:r>
      <w:r w:rsidRPr="00652F59">
        <w:rPr>
          <w:rFonts w:ascii="Times New Roman" w:eastAsia="Times New Roman" w:hAnsi="Times New Roman" w:cs="Times New Roman"/>
        </w:rPr>
        <w:t xml:space="preserve">with water </w:t>
      </w:r>
    </w:p>
    <w:p w:rsidR="008D764A" w:rsidRPr="00652F59" w:rsidRDefault="008D764A" w:rsidP="00652F59">
      <w:pPr>
        <w:spacing w:after="118" w:line="480" w:lineRule="auto"/>
        <w:ind w:left="780" w:right="102"/>
        <w:rPr>
          <w:rFonts w:ascii="Times New Roman" w:hAnsi="Times New Roman" w:cs="Times New Roman"/>
          <w:color w:val="FF0000"/>
        </w:rPr>
      </w:pPr>
      <w:r w:rsidRPr="00652F59">
        <w:rPr>
          <w:rFonts w:ascii="Times New Roman" w:eastAsia="Times New Roman" w:hAnsi="Times New Roman" w:cs="Times New Roman"/>
          <w:b/>
          <w:color w:val="FF0000"/>
        </w:rPr>
        <w:t xml:space="preserve"> </w:t>
      </w:r>
    </w:p>
    <w:p w:rsidR="008D764A" w:rsidRPr="00652F59" w:rsidRDefault="008D764A" w:rsidP="00652F59">
      <w:pPr>
        <w:pStyle w:val="ListParagraph"/>
        <w:numPr>
          <w:ilvl w:val="0"/>
          <w:numId w:val="18"/>
        </w:numPr>
        <w:spacing w:after="156" w:line="480" w:lineRule="auto"/>
        <w:ind w:right="218"/>
        <w:rPr>
          <w:rFonts w:ascii="Times New Roman" w:hAnsi="Times New Roman" w:cs="Times New Roman"/>
        </w:rPr>
      </w:pPr>
      <w:r w:rsidRPr="00652F59">
        <w:rPr>
          <w:rFonts w:ascii="Times New Roman" w:eastAsia="Times New Roman" w:hAnsi="Times New Roman" w:cs="Times New Roman"/>
          <w:b/>
        </w:rPr>
        <w:t xml:space="preserve">Agastya Haritaki Rasayana (Agastya Haritaki): </w:t>
      </w:r>
    </w:p>
    <w:p w:rsidR="008D764A" w:rsidRPr="00652F59" w:rsidRDefault="008D764A" w:rsidP="00652F59">
      <w:pPr>
        <w:spacing w:after="60" w:line="480" w:lineRule="auto"/>
        <w:ind w:left="60" w:right="115" w:hanging="1080"/>
        <w:jc w:val="both"/>
        <w:rPr>
          <w:rFonts w:ascii="Times New Roman" w:hAnsi="Times New Roman" w:cs="Times New Roman"/>
        </w:rPr>
      </w:pPr>
      <w:r w:rsidRPr="00652F59">
        <w:rPr>
          <w:rFonts w:ascii="Times New Roman" w:eastAsia="Times New Roman" w:hAnsi="Times New Roman" w:cs="Times New Roman"/>
          <w:b/>
        </w:rPr>
        <w:t xml:space="preserve">                  Phala:</w:t>
      </w:r>
      <w:r w:rsidRPr="00652F59">
        <w:rPr>
          <w:rFonts w:ascii="Times New Roman" w:eastAsia="Times New Roman" w:hAnsi="Times New Roman" w:cs="Times New Roman"/>
        </w:rPr>
        <w:t xml:space="preserve"> Hikka, Kasa, Swasa, Kshaya, Hrudroga, Vishamajwara, Sangrahani, Aruchi,  Peenasa Valipalita, Varna ayu balakaram and  acts as Rasayana. </w:t>
      </w:r>
      <w:r w:rsidR="008A054D" w:rsidRPr="00652F59">
        <w:rPr>
          <w:rFonts w:ascii="Times New Roman" w:eastAsia="Times New Roman" w:hAnsi="Times New Roman" w:cs="Times New Roman"/>
          <w:vertAlign w:val="superscript"/>
        </w:rPr>
        <w:t>1</w:t>
      </w:r>
      <w:r w:rsidR="00DB69FF" w:rsidRPr="00652F59">
        <w:rPr>
          <w:rFonts w:ascii="Times New Roman" w:eastAsia="Times New Roman" w:hAnsi="Times New Roman" w:cs="Times New Roman"/>
          <w:vertAlign w:val="superscript"/>
        </w:rPr>
        <w:t>11</w:t>
      </w:r>
      <w:r w:rsidRPr="00652F59">
        <w:rPr>
          <w:rFonts w:ascii="Times New Roman" w:eastAsia="Times New Roman" w:hAnsi="Times New Roman" w:cs="Times New Roman"/>
        </w:rPr>
        <w:t xml:space="preserve">     </w:t>
      </w:r>
    </w:p>
    <w:p w:rsidR="008D764A" w:rsidRPr="00652F59" w:rsidRDefault="008D764A" w:rsidP="00652F59">
      <w:pPr>
        <w:spacing w:after="4" w:line="480" w:lineRule="auto"/>
        <w:ind w:left="-1010" w:right="218" w:hanging="10"/>
        <w:rPr>
          <w:rFonts w:ascii="Times New Roman" w:hAnsi="Times New Roman" w:cs="Times New Roman"/>
        </w:rPr>
      </w:pPr>
      <w:r w:rsidRPr="00652F59">
        <w:rPr>
          <w:rFonts w:ascii="Times New Roman" w:eastAsia="Times New Roman" w:hAnsi="Times New Roman" w:cs="Times New Roman"/>
          <w:b/>
        </w:rPr>
        <w:t xml:space="preserve"> </w:t>
      </w:r>
      <w:r w:rsidRPr="00652F59">
        <w:rPr>
          <w:rFonts w:ascii="Times New Roman" w:eastAsia="Times New Roman" w:hAnsi="Times New Roman" w:cs="Times New Roman"/>
        </w:rPr>
        <w:t xml:space="preserve">                 </w:t>
      </w:r>
      <w:r w:rsidRPr="00652F59">
        <w:rPr>
          <w:rFonts w:ascii="Times New Roman" w:eastAsia="Times New Roman" w:hAnsi="Times New Roman" w:cs="Times New Roman"/>
          <w:b/>
        </w:rPr>
        <w:t xml:space="preserve">Dose: 6 – 12 grams </w:t>
      </w:r>
      <w:r w:rsidRPr="00652F59">
        <w:rPr>
          <w:rFonts w:ascii="Times New Roman" w:eastAsia="Times New Roman" w:hAnsi="Times New Roman" w:cs="Times New Roman"/>
        </w:rPr>
        <w:t xml:space="preserve">Warm water or Ksheera. </w:t>
      </w:r>
    </w:p>
    <w:p w:rsidR="008D764A" w:rsidRPr="00652F59" w:rsidRDefault="008D764A" w:rsidP="00652F59">
      <w:pPr>
        <w:spacing w:after="178" w:line="480" w:lineRule="auto"/>
        <w:ind w:left="60" w:right="102"/>
        <w:rPr>
          <w:rFonts w:ascii="Times New Roman" w:hAnsi="Times New Roman" w:cs="Times New Roman"/>
        </w:rPr>
      </w:pPr>
      <w:r w:rsidRPr="00652F59">
        <w:rPr>
          <w:rFonts w:ascii="Times New Roman" w:eastAsia="Times New Roman" w:hAnsi="Times New Roman" w:cs="Times New Roman"/>
        </w:rPr>
        <w:t xml:space="preserve"> </w:t>
      </w:r>
    </w:p>
    <w:p w:rsidR="008D764A" w:rsidRPr="00652F59" w:rsidRDefault="008D764A" w:rsidP="00652F59">
      <w:pPr>
        <w:numPr>
          <w:ilvl w:val="1"/>
          <w:numId w:val="24"/>
        </w:numPr>
        <w:spacing w:after="300" w:line="480" w:lineRule="auto"/>
        <w:ind w:right="218" w:hanging="360"/>
        <w:rPr>
          <w:rFonts w:ascii="Times New Roman" w:hAnsi="Times New Roman" w:cs="Times New Roman"/>
        </w:rPr>
      </w:pPr>
      <w:r w:rsidRPr="00652F59">
        <w:rPr>
          <w:rFonts w:ascii="Times New Roman" w:eastAsia="Times New Roman" w:hAnsi="Times New Roman" w:cs="Times New Roman"/>
          <w:b/>
        </w:rPr>
        <w:t xml:space="preserve">Vyagri Rasayana: </w:t>
      </w:r>
    </w:p>
    <w:p w:rsidR="008D764A" w:rsidRPr="00652F59" w:rsidRDefault="008D764A" w:rsidP="00652F59">
      <w:pPr>
        <w:spacing w:after="5" w:line="480" w:lineRule="auto"/>
        <w:ind w:left="70" w:right="115" w:hanging="10"/>
        <w:jc w:val="both"/>
        <w:rPr>
          <w:rFonts w:ascii="Times New Roman" w:hAnsi="Times New Roman" w:cs="Times New Roman"/>
        </w:rPr>
      </w:pPr>
      <w:r w:rsidRPr="00652F59">
        <w:rPr>
          <w:rFonts w:ascii="Times New Roman" w:eastAsia="Times New Roman" w:hAnsi="Times New Roman" w:cs="Times New Roman"/>
          <w:b/>
        </w:rPr>
        <w:t xml:space="preserve">Phala: </w:t>
      </w:r>
      <w:r w:rsidRPr="00652F59">
        <w:rPr>
          <w:rFonts w:ascii="Times New Roman" w:eastAsia="Times New Roman" w:hAnsi="Times New Roman" w:cs="Times New Roman"/>
        </w:rPr>
        <w:t xml:space="preserve">Peenasa, Swasa Sawarakshaya, Kshayaja, Kshataja, Vatika, Paittika, Kaphajanya, Dwidoshaja, Sannipataja, and Ekadasharupa upadravayukta Rajayakshma. This will acts as </w:t>
      </w:r>
    </w:p>
    <w:p w:rsidR="008D764A" w:rsidRPr="00652F59" w:rsidRDefault="008D764A" w:rsidP="00652F59">
      <w:pPr>
        <w:spacing w:after="161" w:line="480" w:lineRule="auto"/>
        <w:ind w:left="-5" w:right="218" w:hanging="10"/>
        <w:rPr>
          <w:rFonts w:ascii="Times New Roman" w:hAnsi="Times New Roman" w:cs="Times New Roman"/>
          <w:vertAlign w:val="superscript"/>
        </w:rPr>
      </w:pPr>
      <w:r w:rsidRPr="00652F59">
        <w:rPr>
          <w:rFonts w:ascii="Times New Roman" w:eastAsia="Times New Roman" w:hAnsi="Times New Roman" w:cs="Times New Roman"/>
        </w:rPr>
        <w:t>Rasayana.</w:t>
      </w:r>
      <w:r w:rsidR="008A054D" w:rsidRPr="00652F59">
        <w:rPr>
          <w:rFonts w:ascii="Times New Roman" w:eastAsia="Times New Roman" w:hAnsi="Times New Roman" w:cs="Times New Roman"/>
          <w:vertAlign w:val="superscript"/>
        </w:rPr>
        <w:t>11</w:t>
      </w:r>
      <w:r w:rsidR="00DB69FF" w:rsidRPr="00652F59">
        <w:rPr>
          <w:rFonts w:ascii="Times New Roman" w:eastAsia="Times New Roman" w:hAnsi="Times New Roman" w:cs="Times New Roman"/>
          <w:vertAlign w:val="superscript"/>
        </w:rPr>
        <w:t>2</w:t>
      </w:r>
      <w:r w:rsidRPr="00652F59">
        <w:rPr>
          <w:rFonts w:ascii="Times New Roman" w:eastAsia="Times New Roman" w:hAnsi="Times New Roman" w:cs="Times New Roman"/>
        </w:rPr>
        <w:t xml:space="preserve"> </w:t>
      </w:r>
    </w:p>
    <w:p w:rsidR="008D764A" w:rsidRPr="00652F59" w:rsidRDefault="008D764A" w:rsidP="00652F59">
      <w:pPr>
        <w:spacing w:after="165" w:line="480" w:lineRule="auto"/>
        <w:ind w:left="70" w:right="115" w:hanging="10"/>
        <w:jc w:val="both"/>
        <w:rPr>
          <w:rFonts w:ascii="Times New Roman" w:hAnsi="Times New Roman" w:cs="Times New Roman"/>
        </w:rPr>
      </w:pPr>
      <w:r w:rsidRPr="00652F59">
        <w:rPr>
          <w:rFonts w:ascii="Times New Roman" w:eastAsia="Times New Roman" w:hAnsi="Times New Roman" w:cs="Times New Roman"/>
          <w:b/>
        </w:rPr>
        <w:t>Dose:</w:t>
      </w:r>
      <w:r w:rsidRPr="00652F59">
        <w:rPr>
          <w:rFonts w:ascii="Times New Roman" w:eastAsia="Times New Roman" w:hAnsi="Times New Roman" w:cs="Times New Roman"/>
        </w:rPr>
        <w:t xml:space="preserve"> </w:t>
      </w:r>
      <w:r w:rsidRPr="00652F59">
        <w:rPr>
          <w:rFonts w:ascii="Times New Roman" w:eastAsia="Times New Roman" w:hAnsi="Times New Roman" w:cs="Times New Roman"/>
          <w:b/>
        </w:rPr>
        <w:t xml:space="preserve">6 – 12 grams </w:t>
      </w:r>
      <w:r w:rsidRPr="00652F59">
        <w:rPr>
          <w:rFonts w:ascii="Times New Roman" w:eastAsia="Times New Roman" w:hAnsi="Times New Roman" w:cs="Times New Roman"/>
        </w:rPr>
        <w:t xml:space="preserve">with Shritasheetajala or Mandhoshna dugdha </w:t>
      </w:r>
    </w:p>
    <w:p w:rsidR="008D764A" w:rsidRPr="00652F59" w:rsidRDefault="008D764A" w:rsidP="00652F59">
      <w:pPr>
        <w:spacing w:after="178" w:line="480" w:lineRule="auto"/>
        <w:ind w:left="60" w:right="102"/>
        <w:rPr>
          <w:rFonts w:ascii="Times New Roman" w:hAnsi="Times New Roman" w:cs="Times New Roman"/>
        </w:rPr>
      </w:pPr>
      <w:r w:rsidRPr="00652F59">
        <w:rPr>
          <w:rFonts w:ascii="Times New Roman" w:eastAsia="Times New Roman" w:hAnsi="Times New Roman" w:cs="Times New Roman"/>
        </w:rPr>
        <w:t xml:space="preserve"> </w:t>
      </w:r>
    </w:p>
    <w:p w:rsidR="008D764A" w:rsidRPr="00652F59" w:rsidRDefault="008D764A" w:rsidP="00652F59">
      <w:pPr>
        <w:numPr>
          <w:ilvl w:val="1"/>
          <w:numId w:val="24"/>
        </w:numPr>
        <w:spacing w:after="157" w:line="480" w:lineRule="auto"/>
        <w:ind w:right="218" w:hanging="360"/>
        <w:rPr>
          <w:rFonts w:ascii="Times New Roman" w:hAnsi="Times New Roman" w:cs="Times New Roman"/>
        </w:rPr>
      </w:pPr>
      <w:r w:rsidRPr="00652F59">
        <w:rPr>
          <w:rFonts w:ascii="Times New Roman" w:eastAsia="Times New Roman" w:hAnsi="Times New Roman" w:cs="Times New Roman"/>
          <w:b/>
        </w:rPr>
        <w:t>Kushmanda Khanda (Kushmanda Rasayana):</w:t>
      </w:r>
      <w:r w:rsidRPr="00652F59">
        <w:rPr>
          <w:rFonts w:ascii="Times New Roman" w:eastAsia="Times New Roman" w:hAnsi="Times New Roman" w:cs="Times New Roman"/>
        </w:rPr>
        <w:t xml:space="preserve"> </w:t>
      </w:r>
    </w:p>
    <w:p w:rsidR="008D764A" w:rsidRPr="00652F59" w:rsidRDefault="008D764A" w:rsidP="00652F59">
      <w:pPr>
        <w:spacing w:after="162" w:line="480" w:lineRule="auto"/>
        <w:ind w:left="70" w:right="115" w:hanging="10"/>
        <w:jc w:val="both"/>
        <w:rPr>
          <w:rFonts w:ascii="Times New Roman" w:hAnsi="Times New Roman" w:cs="Times New Roman"/>
        </w:rPr>
      </w:pPr>
      <w:r w:rsidRPr="00652F59">
        <w:rPr>
          <w:rFonts w:ascii="Times New Roman" w:eastAsia="Times New Roman" w:hAnsi="Times New Roman" w:cs="Times New Roman"/>
          <w:b/>
        </w:rPr>
        <w:lastRenderedPageBreak/>
        <w:t>Matra:6 – 12 grams</w:t>
      </w:r>
      <w:r w:rsidRPr="00652F59">
        <w:rPr>
          <w:rFonts w:ascii="Times New Roman" w:eastAsia="Times New Roman" w:hAnsi="Times New Roman" w:cs="Times New Roman"/>
        </w:rPr>
        <w:t xml:space="preserve"> with Jala, Ksheera </w:t>
      </w:r>
    </w:p>
    <w:p w:rsidR="008D764A" w:rsidRPr="00652F59" w:rsidRDefault="008D764A" w:rsidP="00652F59">
      <w:pPr>
        <w:spacing w:after="107" w:line="480" w:lineRule="auto"/>
        <w:ind w:left="70" w:right="115" w:hanging="10"/>
        <w:jc w:val="both"/>
        <w:rPr>
          <w:rFonts w:ascii="Times New Roman" w:hAnsi="Times New Roman" w:cs="Times New Roman"/>
        </w:rPr>
      </w:pPr>
      <w:r w:rsidRPr="00652F59">
        <w:rPr>
          <w:rFonts w:ascii="Times New Roman" w:eastAsia="Times New Roman" w:hAnsi="Times New Roman" w:cs="Times New Roman"/>
          <w:b/>
        </w:rPr>
        <w:t>Phala:</w:t>
      </w:r>
      <w:r w:rsidRPr="00652F59">
        <w:rPr>
          <w:rFonts w:ascii="Times New Roman" w:eastAsia="Times New Roman" w:hAnsi="Times New Roman" w:cs="Times New Roman"/>
        </w:rPr>
        <w:t xml:space="preserve"> Kasa, Swasa, Jwara, Urakshata, Kshaya, Swarabedha Puranajwara, Raktapitta, Chardi, </w:t>
      </w:r>
    </w:p>
    <w:p w:rsidR="008D764A" w:rsidRPr="00652F59" w:rsidRDefault="008D764A" w:rsidP="00652F59">
      <w:pPr>
        <w:spacing w:after="53" w:line="480" w:lineRule="auto"/>
        <w:ind w:left="70" w:right="115" w:hanging="10"/>
        <w:jc w:val="both"/>
        <w:rPr>
          <w:rFonts w:ascii="Times New Roman" w:hAnsi="Times New Roman" w:cs="Times New Roman"/>
          <w:vertAlign w:val="superscript"/>
        </w:rPr>
      </w:pPr>
      <w:r w:rsidRPr="00652F59">
        <w:rPr>
          <w:rFonts w:ascii="Times New Roman" w:eastAsia="Times New Roman" w:hAnsi="Times New Roman" w:cs="Times New Roman"/>
        </w:rPr>
        <w:t xml:space="preserve">Trishna, Shukra kshaya, Dourbalya  Karshya, and Vaivarnya. It will acts as Rasayana.  </w:t>
      </w:r>
      <w:r w:rsidR="008A054D" w:rsidRPr="00652F59">
        <w:rPr>
          <w:rFonts w:ascii="Times New Roman" w:eastAsia="Times New Roman" w:hAnsi="Times New Roman" w:cs="Times New Roman"/>
          <w:vertAlign w:val="superscript"/>
        </w:rPr>
        <w:t>11</w:t>
      </w:r>
      <w:r w:rsidR="00DB69FF" w:rsidRPr="00652F59">
        <w:rPr>
          <w:rFonts w:ascii="Times New Roman" w:eastAsia="Times New Roman" w:hAnsi="Times New Roman" w:cs="Times New Roman"/>
          <w:vertAlign w:val="superscript"/>
        </w:rPr>
        <w:t>3</w:t>
      </w:r>
    </w:p>
    <w:p w:rsidR="008D764A" w:rsidRPr="00652F59" w:rsidRDefault="008D764A" w:rsidP="00652F59">
      <w:pPr>
        <w:spacing w:after="173" w:line="480" w:lineRule="auto"/>
        <w:ind w:left="60"/>
        <w:rPr>
          <w:rFonts w:ascii="Times New Roman" w:hAnsi="Times New Roman" w:cs="Times New Roman"/>
        </w:rPr>
      </w:pPr>
      <w:r w:rsidRPr="00652F59">
        <w:rPr>
          <w:rFonts w:ascii="Times New Roman" w:eastAsia="Times New Roman" w:hAnsi="Times New Roman" w:cs="Times New Roman"/>
          <w:b/>
        </w:rPr>
        <w:t xml:space="preserve"> </w:t>
      </w:r>
    </w:p>
    <w:p w:rsidR="008D764A" w:rsidRPr="00652F59" w:rsidRDefault="008D764A" w:rsidP="00652F59">
      <w:pPr>
        <w:spacing w:after="470" w:line="480" w:lineRule="auto"/>
        <w:ind w:left="60"/>
        <w:rPr>
          <w:rFonts w:ascii="Times New Roman" w:hAnsi="Times New Roman" w:cs="Times New Roman"/>
        </w:rPr>
      </w:pPr>
      <w:r w:rsidRPr="00652F59">
        <w:rPr>
          <w:rFonts w:ascii="Times New Roman" w:eastAsia="Times New Roman" w:hAnsi="Times New Roman" w:cs="Times New Roman"/>
          <w:b/>
        </w:rPr>
        <w:t xml:space="preserve"> </w:t>
      </w:r>
    </w:p>
    <w:p w:rsidR="008D764A" w:rsidRPr="00652F59" w:rsidRDefault="008D764A"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left="10" w:right="1005" w:hanging="10"/>
        <w:jc w:val="center"/>
        <w:rPr>
          <w:rFonts w:ascii="Times New Roman" w:hAnsi="Times New Roman" w:cs="Times New Roman"/>
          <w:color w:val="FF0000"/>
        </w:rPr>
      </w:pPr>
    </w:p>
    <w:p w:rsidR="00763322" w:rsidRPr="00652F59" w:rsidRDefault="00763322" w:rsidP="00652F59">
      <w:pPr>
        <w:spacing w:after="59" w:line="480" w:lineRule="auto"/>
        <w:ind w:right="1005"/>
        <w:rPr>
          <w:rFonts w:ascii="Times New Roman" w:hAnsi="Times New Roman" w:cs="Times New Roman"/>
          <w:color w:val="FF0000"/>
        </w:rPr>
      </w:pPr>
    </w:p>
    <w:p w:rsidR="00763322" w:rsidRPr="00652F59" w:rsidRDefault="00763322" w:rsidP="00652F59">
      <w:pPr>
        <w:spacing w:after="59" w:line="480" w:lineRule="auto"/>
        <w:ind w:right="1005"/>
        <w:rPr>
          <w:rFonts w:ascii="Times New Roman" w:hAnsi="Times New Roman" w:cs="Times New Roman"/>
          <w:color w:val="FF0000"/>
        </w:rPr>
        <w:sectPr w:rsidR="00763322" w:rsidRPr="00652F59" w:rsidSect="002F7933">
          <w:headerReference w:type="even" r:id="rId36"/>
          <w:headerReference w:type="default" r:id="rId37"/>
          <w:footerReference w:type="even" r:id="rId38"/>
          <w:footerReference w:type="default" r:id="rId39"/>
          <w:pgSz w:w="11906" w:h="16838"/>
          <w:pgMar w:top="851" w:right="991" w:bottom="993" w:left="1380" w:header="720" w:footer="400"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89"/>
          <w:cols w:space="720"/>
          <w:titlePg/>
        </w:sectPr>
      </w:pPr>
    </w:p>
    <w:p w:rsidR="008D764A" w:rsidRPr="00652F59" w:rsidRDefault="008D764A" w:rsidP="00652F59">
      <w:pPr>
        <w:numPr>
          <w:ilvl w:val="1"/>
          <w:numId w:val="24"/>
        </w:numPr>
        <w:spacing w:after="156" w:line="480" w:lineRule="auto"/>
        <w:ind w:right="218" w:hanging="360"/>
        <w:rPr>
          <w:rFonts w:ascii="Times New Roman" w:hAnsi="Times New Roman" w:cs="Times New Roman"/>
        </w:rPr>
      </w:pPr>
      <w:r w:rsidRPr="00652F59">
        <w:rPr>
          <w:rFonts w:ascii="Times New Roman" w:eastAsia="Times New Roman" w:hAnsi="Times New Roman" w:cs="Times New Roman"/>
          <w:b/>
        </w:rPr>
        <w:lastRenderedPageBreak/>
        <w:t xml:space="preserve">Shivagutika : </w:t>
      </w:r>
    </w:p>
    <w:p w:rsidR="008D764A" w:rsidRPr="00652F59" w:rsidRDefault="008D764A" w:rsidP="00652F59">
      <w:pPr>
        <w:spacing w:after="107" w:line="480" w:lineRule="auto"/>
        <w:ind w:left="10" w:right="115" w:hanging="10"/>
        <w:jc w:val="both"/>
        <w:rPr>
          <w:rFonts w:ascii="Times New Roman" w:hAnsi="Times New Roman" w:cs="Times New Roman"/>
        </w:rPr>
      </w:pPr>
      <w:r w:rsidRPr="00652F59">
        <w:rPr>
          <w:rFonts w:ascii="Times New Roman" w:eastAsia="Times New Roman" w:hAnsi="Times New Roman" w:cs="Times New Roman"/>
          <w:b/>
        </w:rPr>
        <w:t>Phala:</w:t>
      </w:r>
      <w:r w:rsidRPr="00652F59">
        <w:rPr>
          <w:rFonts w:ascii="Times New Roman" w:eastAsia="Times New Roman" w:hAnsi="Times New Roman" w:cs="Times New Roman"/>
        </w:rPr>
        <w:t xml:space="preserve"> Kshaya, Shosha, Peenasa, Hikka, Kasa, Swasa, Damstravisha and Garavisha,                 </w:t>
      </w:r>
    </w:p>
    <w:p w:rsidR="008D764A" w:rsidRPr="00652F59" w:rsidRDefault="008D764A" w:rsidP="00652F59">
      <w:pPr>
        <w:spacing w:after="105" w:line="480" w:lineRule="auto"/>
        <w:ind w:left="10" w:right="115" w:hanging="10"/>
        <w:jc w:val="both"/>
        <w:rPr>
          <w:rFonts w:ascii="Times New Roman" w:hAnsi="Times New Roman" w:cs="Times New Roman"/>
        </w:rPr>
      </w:pPr>
      <w:r w:rsidRPr="00652F59">
        <w:rPr>
          <w:rFonts w:ascii="Times New Roman" w:eastAsia="Times New Roman" w:hAnsi="Times New Roman" w:cs="Times New Roman"/>
        </w:rPr>
        <w:t xml:space="preserve">Mantroushadha Prayoga, Mukharoga, Netraroga, Shiroroga, Anaha, Atisaraprameha, </w:t>
      </w:r>
    </w:p>
    <w:p w:rsidR="004F7534" w:rsidRPr="00652F59" w:rsidRDefault="008D764A" w:rsidP="00652F59">
      <w:pPr>
        <w:spacing w:after="110" w:line="480" w:lineRule="auto"/>
        <w:ind w:left="-5" w:hanging="10"/>
        <w:rPr>
          <w:rFonts w:ascii="Times New Roman" w:hAnsi="Times New Roman" w:cs="Times New Roman"/>
        </w:rPr>
      </w:pPr>
      <w:r w:rsidRPr="00652F59">
        <w:rPr>
          <w:rFonts w:ascii="Times New Roman" w:eastAsia="Times New Roman" w:hAnsi="Times New Roman" w:cs="Times New Roman"/>
        </w:rPr>
        <w:t>Yakritroga.</w:t>
      </w:r>
      <w:r w:rsidR="004F7534" w:rsidRPr="00652F59">
        <w:rPr>
          <w:rFonts w:ascii="Times New Roman" w:eastAsia="Times New Roman" w:hAnsi="Times New Roman" w:cs="Times New Roman"/>
          <w:vertAlign w:val="superscript"/>
        </w:rPr>
        <w:t>11</w:t>
      </w:r>
      <w:r w:rsidR="00DB69FF" w:rsidRPr="00652F59">
        <w:rPr>
          <w:rFonts w:ascii="Times New Roman" w:eastAsia="Times New Roman" w:hAnsi="Times New Roman" w:cs="Times New Roman"/>
          <w:vertAlign w:val="superscript"/>
        </w:rPr>
        <w:t>4</w:t>
      </w:r>
    </w:p>
    <w:p w:rsidR="008D764A" w:rsidRPr="00652F59" w:rsidRDefault="008D764A" w:rsidP="00652F59">
      <w:pPr>
        <w:spacing w:after="156" w:line="480" w:lineRule="auto"/>
        <w:ind w:left="-5" w:right="218" w:hanging="10"/>
        <w:rPr>
          <w:rFonts w:ascii="Times New Roman" w:hAnsi="Times New Roman" w:cs="Times New Roman"/>
        </w:rPr>
      </w:pPr>
    </w:p>
    <w:p w:rsidR="008D764A" w:rsidRPr="00652F59" w:rsidRDefault="008D764A" w:rsidP="00652F59">
      <w:pPr>
        <w:spacing w:after="105" w:line="480" w:lineRule="auto"/>
        <w:ind w:left="10" w:right="115" w:hanging="10"/>
        <w:jc w:val="both"/>
        <w:rPr>
          <w:rFonts w:ascii="Times New Roman" w:hAnsi="Times New Roman" w:cs="Times New Roman"/>
        </w:rPr>
      </w:pPr>
      <w:r w:rsidRPr="00652F59">
        <w:rPr>
          <w:rFonts w:ascii="Times New Roman" w:eastAsia="Times New Roman" w:hAnsi="Times New Roman" w:cs="Times New Roman"/>
          <w:b/>
        </w:rPr>
        <w:t>Matra:</w:t>
      </w:r>
      <w:r w:rsidRPr="00652F59">
        <w:rPr>
          <w:rFonts w:ascii="Times New Roman" w:eastAsia="Times New Roman" w:hAnsi="Times New Roman" w:cs="Times New Roman"/>
        </w:rPr>
        <w:t xml:space="preserve"> 6 grams</w:t>
      </w:r>
      <w:r w:rsidRPr="00652F59">
        <w:rPr>
          <w:rFonts w:ascii="Times New Roman" w:eastAsia="Times New Roman" w:hAnsi="Times New Roman" w:cs="Times New Roman"/>
          <w:b/>
        </w:rPr>
        <w:t xml:space="preserve"> Anupana:</w:t>
      </w:r>
      <w:r w:rsidRPr="00652F59">
        <w:rPr>
          <w:rFonts w:ascii="Times New Roman" w:eastAsia="Times New Roman" w:hAnsi="Times New Roman" w:cs="Times New Roman"/>
        </w:rPr>
        <w:t xml:space="preserve"> Ksheera, Mamsarasa, Dadimarasa, Sura, Asava, Madhu and </w:t>
      </w:r>
    </w:p>
    <w:p w:rsidR="008D764A" w:rsidRPr="00652F59" w:rsidRDefault="008D764A" w:rsidP="00652F59">
      <w:pPr>
        <w:tabs>
          <w:tab w:val="center" w:pos="5670"/>
        </w:tabs>
        <w:spacing w:after="179" w:line="480" w:lineRule="auto"/>
        <w:rPr>
          <w:rFonts w:ascii="Times New Roman" w:hAnsi="Times New Roman" w:cs="Times New Roman"/>
        </w:rPr>
      </w:pPr>
      <w:r w:rsidRPr="00652F59">
        <w:rPr>
          <w:rFonts w:ascii="Times New Roman" w:eastAsia="Times New Roman" w:hAnsi="Times New Roman" w:cs="Times New Roman"/>
        </w:rPr>
        <w:t>Sheetalajala.</w:t>
      </w:r>
      <w:r w:rsidRPr="00652F59">
        <w:rPr>
          <w:rFonts w:ascii="Times New Roman" w:eastAsia="Times New Roman" w:hAnsi="Times New Roman" w:cs="Times New Roman"/>
          <w:b/>
        </w:rPr>
        <w:t xml:space="preserve"> </w:t>
      </w:r>
      <w:r w:rsidRPr="00652F59">
        <w:rPr>
          <w:rFonts w:ascii="Times New Roman" w:eastAsia="Times New Roman" w:hAnsi="Times New Roman" w:cs="Times New Roman"/>
          <w:b/>
        </w:rPr>
        <w:tab/>
        <w:t xml:space="preserve"> </w:t>
      </w:r>
    </w:p>
    <w:p w:rsidR="008D764A" w:rsidRPr="00652F59" w:rsidRDefault="008D764A" w:rsidP="00652F59">
      <w:pPr>
        <w:pStyle w:val="ListParagraph"/>
        <w:numPr>
          <w:ilvl w:val="1"/>
          <w:numId w:val="24"/>
        </w:numPr>
        <w:spacing w:after="156" w:line="480" w:lineRule="auto"/>
        <w:ind w:right="218"/>
        <w:rPr>
          <w:rFonts w:ascii="Times New Roman" w:hAnsi="Times New Roman" w:cs="Times New Roman"/>
        </w:rPr>
      </w:pPr>
      <w:r w:rsidRPr="00652F59">
        <w:rPr>
          <w:rFonts w:ascii="Times New Roman" w:eastAsia="Times New Roman" w:hAnsi="Times New Roman" w:cs="Times New Roman"/>
          <w:b/>
        </w:rPr>
        <w:t xml:space="preserve">Pippali Rasayana: </w:t>
      </w:r>
    </w:p>
    <w:p w:rsidR="008D764A" w:rsidRPr="00652F59" w:rsidRDefault="008D764A" w:rsidP="00652F59">
      <w:pPr>
        <w:spacing w:after="5" w:line="480" w:lineRule="auto"/>
        <w:ind w:left="10" w:right="115" w:hanging="10"/>
        <w:jc w:val="both"/>
        <w:rPr>
          <w:rFonts w:ascii="Times New Roman" w:hAnsi="Times New Roman" w:cs="Times New Roman"/>
        </w:rPr>
      </w:pPr>
      <w:r w:rsidRPr="00652F59">
        <w:rPr>
          <w:rFonts w:ascii="Times New Roman" w:eastAsia="Times New Roman" w:hAnsi="Times New Roman" w:cs="Times New Roman"/>
          <w:b/>
        </w:rPr>
        <w:t xml:space="preserve">Phala: </w:t>
      </w:r>
      <w:r w:rsidRPr="00652F59">
        <w:rPr>
          <w:rFonts w:ascii="Times New Roman" w:eastAsia="Times New Roman" w:hAnsi="Times New Roman" w:cs="Times New Roman"/>
        </w:rPr>
        <w:t>Kasa, Kshaya, Shosha, Swasa, Hikka, Galaroga, Vishamajwara, Vaiswarya, Peenasa, Arshas, Grahani dosha, Panduroga, Shopha, Gulma and Vatabalasakajwara.</w:t>
      </w:r>
      <w:r w:rsidR="004F7534" w:rsidRPr="00652F59">
        <w:rPr>
          <w:rFonts w:ascii="Times New Roman" w:eastAsia="Times New Roman" w:hAnsi="Times New Roman" w:cs="Times New Roman"/>
          <w:vertAlign w:val="superscript"/>
        </w:rPr>
        <w:t>11</w:t>
      </w:r>
      <w:r w:rsidR="00DB69FF" w:rsidRPr="00652F59">
        <w:rPr>
          <w:rFonts w:ascii="Times New Roman" w:eastAsia="Times New Roman" w:hAnsi="Times New Roman" w:cs="Times New Roman"/>
          <w:vertAlign w:val="superscript"/>
        </w:rPr>
        <w:t>5</w:t>
      </w:r>
      <w:r w:rsidRPr="00652F59">
        <w:rPr>
          <w:rFonts w:ascii="Times New Roman" w:eastAsia="Times New Roman" w:hAnsi="Times New Roman" w:cs="Times New Roman"/>
          <w:b/>
        </w:rPr>
        <w:t xml:space="preserve">        </w:t>
      </w:r>
    </w:p>
    <w:p w:rsidR="008D764A" w:rsidRPr="00652F59" w:rsidRDefault="008D764A" w:rsidP="00652F59">
      <w:pPr>
        <w:spacing w:after="4"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Dose: 10, 6, 3 Uttama, Madhyama and Avaramatra </w:t>
      </w:r>
    </w:p>
    <w:p w:rsidR="008D764A" w:rsidRPr="00652F59" w:rsidRDefault="008D764A" w:rsidP="00652F59">
      <w:pPr>
        <w:spacing w:after="109" w:line="480" w:lineRule="auto"/>
        <w:ind w:left="360" w:right="218"/>
        <w:rPr>
          <w:rFonts w:ascii="Times New Roman" w:hAnsi="Times New Roman" w:cs="Times New Roman"/>
        </w:rPr>
      </w:pPr>
      <w:r w:rsidRPr="00652F59">
        <w:rPr>
          <w:rFonts w:ascii="Times New Roman" w:eastAsia="Times New Roman" w:hAnsi="Times New Roman" w:cs="Times New Roman"/>
          <w:b/>
        </w:rPr>
        <w:t xml:space="preserve">Pippalipaka: Yogaratnakara Vishamajwara adhikara </w:t>
      </w:r>
    </w:p>
    <w:p w:rsidR="008D764A" w:rsidRPr="00652F59" w:rsidRDefault="004F7534" w:rsidP="00652F59">
      <w:pPr>
        <w:pStyle w:val="ListParagraph"/>
        <w:numPr>
          <w:ilvl w:val="0"/>
          <w:numId w:val="62"/>
        </w:numPr>
        <w:spacing w:after="201" w:line="480" w:lineRule="auto"/>
        <w:ind w:right="218"/>
        <w:rPr>
          <w:rFonts w:ascii="Times New Roman" w:hAnsi="Times New Roman" w:cs="Times New Roman"/>
        </w:rPr>
      </w:pPr>
      <w:r w:rsidRPr="00652F59">
        <w:rPr>
          <w:rFonts w:ascii="Times New Roman" w:eastAsia="Times New Roman" w:hAnsi="Times New Roman" w:cs="Times New Roman"/>
          <w:b/>
        </w:rPr>
        <w:t xml:space="preserve"> </w:t>
      </w:r>
      <w:r w:rsidR="008D764A" w:rsidRPr="00652F59">
        <w:rPr>
          <w:rFonts w:ascii="Times New Roman" w:eastAsia="Times New Roman" w:hAnsi="Times New Roman" w:cs="Times New Roman"/>
          <w:b/>
        </w:rPr>
        <w:t>Lashuna Rasayana:</w:t>
      </w:r>
      <w:r w:rsidR="008D764A" w:rsidRPr="00652F59">
        <w:rPr>
          <w:rFonts w:ascii="Times New Roman" w:eastAsia="Times New Roman" w:hAnsi="Times New Roman" w:cs="Times New Roman"/>
        </w:rPr>
        <w:t xml:space="preserve"> </w:t>
      </w:r>
    </w:p>
    <w:p w:rsidR="008D764A" w:rsidRPr="00652F59" w:rsidRDefault="008D764A" w:rsidP="00652F59">
      <w:pPr>
        <w:spacing w:after="5" w:line="480" w:lineRule="auto"/>
        <w:ind w:left="10" w:right="115" w:hanging="10"/>
        <w:jc w:val="both"/>
        <w:rPr>
          <w:rFonts w:ascii="Times New Roman" w:hAnsi="Times New Roman" w:cs="Times New Roman"/>
        </w:rPr>
      </w:pPr>
      <w:r w:rsidRPr="00652F59">
        <w:rPr>
          <w:rFonts w:ascii="Times New Roman" w:eastAsia="Times New Roman" w:hAnsi="Times New Roman" w:cs="Times New Roman"/>
          <w:b/>
        </w:rPr>
        <w:t>Lashuna Matra:</w:t>
      </w:r>
      <w:r w:rsidRPr="00652F59">
        <w:rPr>
          <w:rFonts w:ascii="Times New Roman" w:eastAsia="Times New Roman" w:hAnsi="Times New Roman" w:cs="Times New Roman"/>
        </w:rPr>
        <w:t xml:space="preserve"> Avara matra-4 Pala, Madhyama matra- 6 Phala, Uttama matra-8 or 10 Pala, or 50 in number 60 in number and 100 in number Respectively. </w:t>
      </w:r>
    </w:p>
    <w:p w:rsidR="008D764A" w:rsidRPr="00652F59" w:rsidRDefault="008D764A" w:rsidP="00652F59">
      <w:pPr>
        <w:spacing w:after="3" w:line="480" w:lineRule="auto"/>
        <w:ind w:left="-5" w:hanging="10"/>
        <w:rPr>
          <w:rFonts w:ascii="Times New Roman" w:hAnsi="Times New Roman" w:cs="Times New Roman"/>
        </w:rPr>
      </w:pPr>
      <w:r w:rsidRPr="00652F59">
        <w:rPr>
          <w:rFonts w:ascii="Times New Roman" w:eastAsia="Times New Roman" w:hAnsi="Times New Roman" w:cs="Times New Roman"/>
          <w:b/>
        </w:rPr>
        <w:t>Phala:</w:t>
      </w:r>
      <w:r w:rsidRPr="00652F59">
        <w:rPr>
          <w:rFonts w:ascii="Times New Roman" w:eastAsia="Times New Roman" w:hAnsi="Times New Roman" w:cs="Times New Roman"/>
        </w:rPr>
        <w:t xml:space="preserve"> Kasa, Swasa, Krimi, Jeernajwara, Agni and Bala vardhanartha Lashuna Rasayana is best. Asthichuti, Astibhagna, Astivyadhi, All Vatarogas, Arthavasambandhi roga, Veeryasambandhi roga, Bhrama, Kusta, Gulma, Kilasa, Kandu, Visphota, Vaivarnyata, Timira, Naktandya, Ashmari, Mutrakrichra, Baghandhara, Pleeharoga, Shosha,Vatarakta it also enhances Medha.</w:t>
      </w:r>
      <w:r w:rsidR="004F7534" w:rsidRPr="00652F59">
        <w:rPr>
          <w:rFonts w:ascii="Times New Roman" w:eastAsia="Times New Roman" w:hAnsi="Times New Roman" w:cs="Times New Roman"/>
          <w:vertAlign w:val="superscript"/>
        </w:rPr>
        <w:t>11</w:t>
      </w:r>
      <w:r w:rsidR="00DB69FF" w:rsidRPr="00652F59">
        <w:rPr>
          <w:rFonts w:ascii="Times New Roman" w:eastAsia="Times New Roman" w:hAnsi="Times New Roman" w:cs="Times New Roman"/>
          <w:vertAlign w:val="superscript"/>
        </w:rPr>
        <w:t>6</w:t>
      </w:r>
      <w:r w:rsidRPr="00652F59">
        <w:rPr>
          <w:rFonts w:ascii="Times New Roman" w:eastAsia="Times New Roman" w:hAnsi="Times New Roman" w:cs="Times New Roman"/>
        </w:rPr>
        <w:t xml:space="preserve">. </w:t>
      </w:r>
    </w:p>
    <w:p w:rsidR="008D764A" w:rsidRPr="00652F59" w:rsidRDefault="008D764A" w:rsidP="00652F59">
      <w:pPr>
        <w:spacing w:after="0" w:line="480" w:lineRule="auto"/>
        <w:rPr>
          <w:rFonts w:ascii="Times New Roman" w:hAnsi="Times New Roman" w:cs="Times New Roman"/>
        </w:rPr>
      </w:pPr>
      <w:r w:rsidRPr="00652F59">
        <w:rPr>
          <w:rFonts w:ascii="Times New Roman" w:eastAsia="Times New Roman" w:hAnsi="Times New Roman" w:cs="Times New Roman"/>
        </w:rPr>
        <w:t xml:space="preserve"> </w:t>
      </w:r>
    </w:p>
    <w:p w:rsidR="008D764A" w:rsidRPr="00652F59" w:rsidRDefault="008D764A" w:rsidP="00652F59">
      <w:pPr>
        <w:numPr>
          <w:ilvl w:val="0"/>
          <w:numId w:val="62"/>
        </w:numPr>
        <w:spacing w:after="98" w:line="480" w:lineRule="auto"/>
        <w:ind w:right="218"/>
        <w:rPr>
          <w:rFonts w:ascii="Times New Roman" w:hAnsi="Times New Roman" w:cs="Times New Roman"/>
        </w:rPr>
      </w:pPr>
      <w:r w:rsidRPr="00652F59">
        <w:rPr>
          <w:rFonts w:ascii="Times New Roman" w:eastAsia="Times New Roman" w:hAnsi="Times New Roman" w:cs="Times New Roman"/>
          <w:b/>
        </w:rPr>
        <w:t xml:space="preserve">Dashamoola Hareetaki Rasayana: </w:t>
      </w:r>
    </w:p>
    <w:p w:rsidR="008D764A" w:rsidRPr="00652F59" w:rsidRDefault="008D764A" w:rsidP="00652F59">
      <w:pPr>
        <w:spacing w:after="106" w:line="480" w:lineRule="auto"/>
        <w:ind w:left="730" w:right="218" w:hanging="10"/>
        <w:rPr>
          <w:rFonts w:ascii="Times New Roman" w:hAnsi="Times New Roman" w:cs="Times New Roman"/>
        </w:rPr>
      </w:pPr>
      <w:r w:rsidRPr="00652F59">
        <w:rPr>
          <w:rFonts w:ascii="Times New Roman" w:eastAsia="Times New Roman" w:hAnsi="Times New Roman" w:cs="Times New Roman"/>
          <w:b/>
        </w:rPr>
        <w:t>Dose: 12 grams</w:t>
      </w:r>
      <w:r w:rsidRPr="00652F59">
        <w:rPr>
          <w:rFonts w:ascii="Times New Roman" w:eastAsia="Times New Roman" w:hAnsi="Times New Roman" w:cs="Times New Roman"/>
        </w:rPr>
        <w:t xml:space="preserve"> with Jala,</w:t>
      </w:r>
      <w:r w:rsidRPr="00652F59">
        <w:rPr>
          <w:rFonts w:ascii="Times New Roman" w:eastAsia="Times New Roman" w:hAnsi="Times New Roman" w:cs="Times New Roman"/>
          <w:b/>
        </w:rPr>
        <w:t xml:space="preserve"> </w:t>
      </w:r>
    </w:p>
    <w:p w:rsidR="008D764A" w:rsidRPr="00652F59" w:rsidRDefault="008D764A" w:rsidP="00652F59">
      <w:pPr>
        <w:spacing w:after="113" w:line="480" w:lineRule="auto"/>
        <w:ind w:left="730" w:right="115" w:hanging="10"/>
        <w:jc w:val="both"/>
        <w:rPr>
          <w:rFonts w:ascii="Times New Roman" w:hAnsi="Times New Roman" w:cs="Times New Roman"/>
        </w:rPr>
      </w:pPr>
      <w:r w:rsidRPr="00652F59">
        <w:rPr>
          <w:rFonts w:ascii="Times New Roman" w:eastAsia="Times New Roman" w:hAnsi="Times New Roman" w:cs="Times New Roman"/>
          <w:b/>
        </w:rPr>
        <w:t>Phala:</w:t>
      </w:r>
      <w:r w:rsidRPr="00652F59">
        <w:rPr>
          <w:rFonts w:ascii="Times New Roman" w:eastAsia="Times New Roman" w:hAnsi="Times New Roman" w:cs="Times New Roman"/>
        </w:rPr>
        <w:t xml:space="preserve"> Jwara, Shotha, Karshya with Milk</w:t>
      </w:r>
      <w:r w:rsidR="004F7534" w:rsidRPr="00652F59">
        <w:rPr>
          <w:rFonts w:ascii="Times New Roman" w:eastAsia="Times New Roman" w:hAnsi="Times New Roman" w:cs="Times New Roman"/>
          <w:vertAlign w:val="superscript"/>
        </w:rPr>
        <w:t>11</w:t>
      </w:r>
      <w:r w:rsidR="00DB69FF" w:rsidRPr="00652F59">
        <w:rPr>
          <w:rFonts w:ascii="Times New Roman" w:eastAsia="Times New Roman" w:hAnsi="Times New Roman" w:cs="Times New Roman"/>
          <w:vertAlign w:val="superscript"/>
        </w:rPr>
        <w:t>7</w:t>
      </w:r>
      <w:r w:rsidR="004F7534" w:rsidRPr="00652F59">
        <w:rPr>
          <w:rFonts w:ascii="Times New Roman" w:eastAsia="Times New Roman" w:hAnsi="Times New Roman" w:cs="Times New Roman"/>
          <w:vertAlign w:val="superscript"/>
        </w:rPr>
        <w:t xml:space="preserve"> </w:t>
      </w:r>
    </w:p>
    <w:p w:rsidR="008D764A" w:rsidRPr="00652F59" w:rsidRDefault="008D764A" w:rsidP="00652F59">
      <w:pPr>
        <w:numPr>
          <w:ilvl w:val="0"/>
          <w:numId w:val="62"/>
        </w:numPr>
        <w:spacing w:after="4" w:line="480" w:lineRule="auto"/>
        <w:ind w:right="218"/>
        <w:rPr>
          <w:rFonts w:ascii="Times New Roman" w:hAnsi="Times New Roman" w:cs="Times New Roman"/>
        </w:rPr>
      </w:pPr>
      <w:r w:rsidRPr="00652F59">
        <w:rPr>
          <w:rFonts w:ascii="Times New Roman" w:eastAsia="Times New Roman" w:hAnsi="Times New Roman" w:cs="Times New Roman"/>
          <w:b/>
        </w:rPr>
        <w:lastRenderedPageBreak/>
        <w:t>Kantakari Avaleha:</w:t>
      </w:r>
      <w:r w:rsidRPr="00652F59">
        <w:rPr>
          <w:rFonts w:ascii="Times New Roman" w:eastAsia="Times New Roman" w:hAnsi="Times New Roman" w:cs="Times New Roman"/>
        </w:rPr>
        <w:t xml:space="preserve">  </w:t>
      </w:r>
      <w:r w:rsidRPr="00652F59">
        <w:rPr>
          <w:rFonts w:ascii="Times New Roman" w:eastAsia="Times New Roman" w:hAnsi="Times New Roman" w:cs="Times New Roman"/>
          <w:b/>
        </w:rPr>
        <w:t>Dose: 12 grams</w:t>
      </w:r>
      <w:r w:rsidRPr="00652F59">
        <w:rPr>
          <w:rFonts w:ascii="Times New Roman" w:eastAsia="Times New Roman" w:hAnsi="Times New Roman" w:cs="Times New Roman"/>
        </w:rPr>
        <w:t xml:space="preserve"> with Jala,</w:t>
      </w:r>
      <w:r w:rsidRPr="00652F59">
        <w:rPr>
          <w:rFonts w:ascii="Times New Roman" w:eastAsia="Times New Roman" w:hAnsi="Times New Roman" w:cs="Times New Roman"/>
          <w:b/>
        </w:rPr>
        <w:t xml:space="preserve"> </w:t>
      </w:r>
    </w:p>
    <w:p w:rsidR="008D764A" w:rsidRPr="00652F59" w:rsidRDefault="008D764A" w:rsidP="00652F59">
      <w:pPr>
        <w:spacing w:after="113" w:line="480" w:lineRule="auto"/>
        <w:ind w:left="730" w:right="218" w:hanging="10"/>
        <w:rPr>
          <w:rFonts w:ascii="Times New Roman" w:hAnsi="Times New Roman" w:cs="Times New Roman"/>
          <w:vertAlign w:val="superscript"/>
        </w:rPr>
      </w:pPr>
      <w:r w:rsidRPr="00652F59">
        <w:rPr>
          <w:rFonts w:ascii="Times New Roman" w:eastAsia="Times New Roman" w:hAnsi="Times New Roman" w:cs="Times New Roman"/>
          <w:b/>
        </w:rPr>
        <w:t>Phala:</w:t>
      </w:r>
      <w:r w:rsidRPr="00652F59">
        <w:rPr>
          <w:rFonts w:ascii="Times New Roman" w:eastAsia="Times New Roman" w:hAnsi="Times New Roman" w:cs="Times New Roman"/>
        </w:rPr>
        <w:t xml:space="preserve"> Kasa, Swasa, Hikka</w:t>
      </w:r>
      <w:r w:rsidR="00CE4980" w:rsidRPr="00652F59">
        <w:rPr>
          <w:rFonts w:ascii="Times New Roman" w:eastAsia="Times New Roman" w:hAnsi="Times New Roman" w:cs="Times New Roman"/>
          <w:vertAlign w:val="superscript"/>
        </w:rPr>
        <w:t>118</w:t>
      </w:r>
    </w:p>
    <w:p w:rsidR="008D764A" w:rsidRPr="00652F59" w:rsidRDefault="008D764A" w:rsidP="00652F59">
      <w:pPr>
        <w:numPr>
          <w:ilvl w:val="0"/>
          <w:numId w:val="62"/>
        </w:numPr>
        <w:spacing w:after="103" w:line="480" w:lineRule="auto"/>
        <w:ind w:right="218"/>
        <w:rPr>
          <w:rFonts w:ascii="Times New Roman" w:hAnsi="Times New Roman" w:cs="Times New Roman"/>
        </w:rPr>
      </w:pPr>
      <w:r w:rsidRPr="00652F59">
        <w:rPr>
          <w:rFonts w:ascii="Times New Roman" w:eastAsia="Times New Roman" w:hAnsi="Times New Roman" w:cs="Times New Roman"/>
          <w:b/>
        </w:rPr>
        <w:t xml:space="preserve">Mahashatphalaghrita:  </w:t>
      </w:r>
    </w:p>
    <w:p w:rsidR="008D764A" w:rsidRPr="00652F59" w:rsidRDefault="008D764A" w:rsidP="00652F59">
      <w:pPr>
        <w:spacing w:after="105" w:line="480" w:lineRule="auto"/>
        <w:ind w:left="730" w:right="218" w:hanging="10"/>
        <w:rPr>
          <w:rFonts w:ascii="Times New Roman" w:hAnsi="Times New Roman" w:cs="Times New Roman"/>
        </w:rPr>
      </w:pPr>
      <w:r w:rsidRPr="00652F59">
        <w:rPr>
          <w:rFonts w:ascii="Times New Roman" w:eastAsia="Times New Roman" w:hAnsi="Times New Roman" w:cs="Times New Roman"/>
          <w:b/>
        </w:rPr>
        <w:t xml:space="preserve">Dose: 12 ml </w:t>
      </w:r>
    </w:p>
    <w:p w:rsidR="008D764A" w:rsidRPr="00652F59" w:rsidRDefault="008D764A" w:rsidP="00652F59">
      <w:pPr>
        <w:spacing w:after="101" w:line="480" w:lineRule="auto"/>
        <w:ind w:left="730" w:right="218" w:hanging="10"/>
        <w:rPr>
          <w:rFonts w:ascii="Times New Roman" w:hAnsi="Times New Roman" w:cs="Times New Roman"/>
        </w:rPr>
      </w:pPr>
      <w:r w:rsidRPr="00652F59">
        <w:rPr>
          <w:rFonts w:ascii="Times New Roman" w:eastAsia="Times New Roman" w:hAnsi="Times New Roman" w:cs="Times New Roman"/>
          <w:b/>
        </w:rPr>
        <w:t xml:space="preserve">Phala: Jwara, Swasa Yogartnakara Vishamajwara </w:t>
      </w:r>
    </w:p>
    <w:p w:rsidR="008D764A" w:rsidRPr="00652F59" w:rsidRDefault="008D764A" w:rsidP="00652F59">
      <w:pPr>
        <w:numPr>
          <w:ilvl w:val="0"/>
          <w:numId w:val="62"/>
        </w:numPr>
        <w:spacing w:after="12617" w:line="480" w:lineRule="auto"/>
        <w:ind w:left="-5" w:right="411"/>
        <w:jc w:val="both"/>
        <w:rPr>
          <w:rFonts w:ascii="Times New Roman" w:hAnsi="Times New Roman" w:cs="Times New Roman"/>
        </w:rPr>
      </w:pPr>
      <w:r w:rsidRPr="00652F59">
        <w:rPr>
          <w:rFonts w:ascii="Times New Roman" w:eastAsia="Times New Roman" w:hAnsi="Times New Roman" w:cs="Times New Roman"/>
          <w:b/>
        </w:rPr>
        <w:t xml:space="preserve">Sevantipaka: </w:t>
      </w:r>
      <w:r w:rsidRPr="00652F59">
        <w:rPr>
          <w:rFonts w:ascii="Times New Roman" w:eastAsia="Times New Roman" w:hAnsi="Times New Roman" w:cs="Times New Roman"/>
        </w:rPr>
        <w:t xml:space="preserve">Jeernajwara, Kshaya, Kasa all types of Mukharoga </w:t>
      </w:r>
      <w:r w:rsidRPr="00652F59">
        <w:rPr>
          <w:rFonts w:ascii="Times New Roman" w:eastAsia="Times New Roman" w:hAnsi="Times New Roman" w:cs="Times New Roman"/>
          <w:b/>
        </w:rPr>
        <w:t>Yogartnakara Jwara. Dose 12gms</w:t>
      </w:r>
      <w:r w:rsidRPr="00652F59">
        <w:rPr>
          <w:rFonts w:ascii="Times New Roman" w:eastAsia="Times New Roman" w:hAnsi="Times New Roman" w:cs="Times New Roman"/>
        </w:rPr>
        <w:t xml:space="preserve"> </w:t>
      </w:r>
    </w:p>
    <w:p w:rsidR="008443A8" w:rsidRPr="00652F59" w:rsidRDefault="008443A8" w:rsidP="00652F59">
      <w:pPr>
        <w:spacing w:after="5" w:line="480" w:lineRule="auto"/>
        <w:ind w:left="10" w:right="115" w:hanging="10"/>
        <w:jc w:val="both"/>
        <w:rPr>
          <w:rFonts w:ascii="Times New Roman" w:eastAsia="Times New Roman" w:hAnsi="Times New Roman" w:cs="Times New Roman"/>
          <w:b/>
        </w:rPr>
      </w:pPr>
    </w:p>
    <w:p w:rsidR="00086C34" w:rsidRPr="00652F59" w:rsidRDefault="008443A8" w:rsidP="00652F59">
      <w:pPr>
        <w:spacing w:after="5" w:line="480" w:lineRule="auto"/>
        <w:ind w:left="10" w:right="115" w:hanging="10"/>
        <w:jc w:val="both"/>
        <w:rPr>
          <w:rFonts w:ascii="Times New Roman" w:eastAsia="Times New Roman" w:hAnsi="Times New Roman" w:cs="Times New Roman"/>
          <w:b/>
        </w:rPr>
      </w:pPr>
      <w:r w:rsidRPr="00652F59">
        <w:rPr>
          <w:rFonts w:ascii="Times New Roman" w:eastAsia="Times New Roman" w:hAnsi="Times New Roman" w:cs="Times New Roman"/>
          <w:b/>
        </w:rPr>
        <w:t>Stage</w:t>
      </w:r>
      <w:r w:rsidR="00086C34" w:rsidRPr="00652F59">
        <w:rPr>
          <w:rFonts w:ascii="Times New Roman" w:eastAsia="Times New Roman" w:hAnsi="Times New Roman" w:cs="Times New Roman"/>
          <w:b/>
        </w:rPr>
        <w:t xml:space="preserve"> vise chikitsa</w:t>
      </w:r>
    </w:p>
    <w:p w:rsidR="008443A8" w:rsidRPr="00652F59" w:rsidRDefault="00086C34" w:rsidP="00652F59">
      <w:pPr>
        <w:spacing w:after="5" w:line="480" w:lineRule="auto"/>
        <w:ind w:left="10" w:right="115" w:hanging="10"/>
        <w:jc w:val="both"/>
        <w:rPr>
          <w:rFonts w:ascii="Times New Roman" w:eastAsia="Times New Roman" w:hAnsi="Times New Roman" w:cs="Times New Roman"/>
          <w:b/>
        </w:rPr>
      </w:pPr>
      <w:r w:rsidRPr="00652F59">
        <w:rPr>
          <w:rFonts w:ascii="Times New Roman" w:eastAsia="Times New Roman" w:hAnsi="Times New Roman" w:cs="Times New Roman"/>
          <w:b/>
        </w:rPr>
        <w:t xml:space="preserve">Stage </w:t>
      </w:r>
      <w:r w:rsidR="008443A8" w:rsidRPr="00652F59">
        <w:rPr>
          <w:rFonts w:ascii="Times New Roman" w:eastAsia="Times New Roman" w:hAnsi="Times New Roman" w:cs="Times New Roman"/>
          <w:b/>
        </w:rPr>
        <w:t xml:space="preserve"> 1</w:t>
      </w:r>
    </w:p>
    <w:p w:rsidR="008443A8" w:rsidRPr="00652F59" w:rsidRDefault="008443A8" w:rsidP="00652F59">
      <w:pPr>
        <w:spacing w:after="5" w:line="480" w:lineRule="auto"/>
        <w:ind w:left="10" w:right="115" w:hanging="10"/>
        <w:jc w:val="both"/>
        <w:rPr>
          <w:rFonts w:ascii="Times New Roman" w:eastAsia="Times New Roman" w:hAnsi="Times New Roman" w:cs="Times New Roman"/>
          <w:b/>
        </w:rPr>
      </w:pPr>
    </w:p>
    <w:p w:rsidR="008443A8" w:rsidRPr="00652F59" w:rsidRDefault="008443A8" w:rsidP="00652F59">
      <w:pPr>
        <w:spacing w:after="5" w:line="480" w:lineRule="auto"/>
        <w:ind w:left="60" w:right="115"/>
        <w:jc w:val="both"/>
        <w:rPr>
          <w:rFonts w:ascii="Times New Roman" w:hAnsi="Times New Roman" w:cs="Times New Roman"/>
        </w:rPr>
      </w:pPr>
      <w:r w:rsidRPr="00652F59">
        <w:rPr>
          <w:rFonts w:ascii="Times New Roman" w:eastAsia="Times New Roman" w:hAnsi="Times New Roman" w:cs="Times New Roman"/>
        </w:rPr>
        <w:t>Patient with positive travel history/ contact with suspected or diagnosed cases/ home quarantine/ isolation with no or very mild symptoms.</w:t>
      </w:r>
      <w:r w:rsidRPr="00652F59">
        <w:rPr>
          <w:rFonts w:ascii="Times New Roman" w:eastAsia="Times New Roman" w:hAnsi="Times New Roman" w:cs="Times New Roman"/>
          <w:b/>
        </w:rPr>
        <w:t xml:space="preserve"> </w:t>
      </w:r>
    </w:p>
    <w:p w:rsidR="008443A8" w:rsidRPr="00652F59" w:rsidRDefault="008443A8" w:rsidP="00652F59">
      <w:pPr>
        <w:spacing w:after="121"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Consider the patient having Amavastha of Jwara with Vata and Pitta predominance </w:t>
      </w:r>
    </w:p>
    <w:p w:rsidR="008443A8" w:rsidRPr="00652F59" w:rsidRDefault="008443A8" w:rsidP="00652F59">
      <w:pPr>
        <w:numPr>
          <w:ilvl w:val="0"/>
          <w:numId w:val="22"/>
        </w:numPr>
        <w:spacing w:after="84"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Panchakola Phanta – Amapachanartha yatha yogya </w:t>
      </w:r>
    </w:p>
    <w:p w:rsidR="008443A8" w:rsidRPr="00652F59" w:rsidRDefault="008443A8" w:rsidP="00652F59">
      <w:pPr>
        <w:numPr>
          <w:ilvl w:val="0"/>
          <w:numId w:val="22"/>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b/>
        </w:rPr>
        <w:t xml:space="preserve">Shadangapaneeya: </w:t>
      </w:r>
      <w:r w:rsidRPr="00652F59">
        <w:rPr>
          <w:rFonts w:ascii="Times New Roman" w:eastAsia="Times New Roman" w:hAnsi="Times New Roman" w:cs="Times New Roman"/>
        </w:rPr>
        <w:t>Subject should start taking Shadangapaneeya frequently in warm          condition. 50 ml every hourly</w:t>
      </w:r>
      <w:r w:rsidR="00086C34" w:rsidRPr="00652F59">
        <w:rPr>
          <w:rFonts w:ascii="Times New Roman" w:eastAsia="Times New Roman" w:hAnsi="Times New Roman" w:cs="Times New Roman"/>
          <w:vertAlign w:val="superscript"/>
        </w:rPr>
        <w:t>11</w:t>
      </w:r>
      <w:r w:rsidR="00CE4980" w:rsidRPr="00652F59">
        <w:rPr>
          <w:rFonts w:ascii="Times New Roman" w:eastAsia="Times New Roman" w:hAnsi="Times New Roman" w:cs="Times New Roman"/>
          <w:vertAlign w:val="superscript"/>
        </w:rPr>
        <w:t>9</w:t>
      </w:r>
      <w:r w:rsidRPr="00652F59">
        <w:rPr>
          <w:rFonts w:ascii="Times New Roman" w:eastAsia="Times New Roman" w:hAnsi="Times New Roman" w:cs="Times New Roman"/>
        </w:rPr>
        <w:t xml:space="preserve"> </w:t>
      </w:r>
    </w:p>
    <w:p w:rsidR="008443A8" w:rsidRPr="00652F59" w:rsidRDefault="008443A8" w:rsidP="00652F59">
      <w:pPr>
        <w:numPr>
          <w:ilvl w:val="0"/>
          <w:numId w:val="22"/>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Decoction prepared out of Ardraka, Tulasi, Maricha, Amruta, Guda (Jaggry) can be taken three to four times in a day. </w:t>
      </w:r>
    </w:p>
    <w:p w:rsidR="008443A8" w:rsidRPr="00652F59" w:rsidRDefault="008443A8" w:rsidP="00652F59">
      <w:pPr>
        <w:numPr>
          <w:ilvl w:val="0"/>
          <w:numId w:val="22"/>
        </w:numPr>
        <w:spacing w:after="84"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Tab-Sudharshana Ghanavati 1tid as a prophylactic.  </w:t>
      </w:r>
    </w:p>
    <w:p w:rsidR="008443A8" w:rsidRPr="00652F59" w:rsidRDefault="008443A8" w:rsidP="00652F59">
      <w:pPr>
        <w:numPr>
          <w:ilvl w:val="0"/>
          <w:numId w:val="22"/>
        </w:numPr>
        <w:spacing w:after="66"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Gandoosha with Yastimadhu and Triphala siddha Kashaya </w:t>
      </w:r>
    </w:p>
    <w:p w:rsidR="008443A8" w:rsidRPr="00652F59" w:rsidRDefault="008443A8" w:rsidP="00652F59">
      <w:pPr>
        <w:spacing w:after="179" w:line="480" w:lineRule="auto"/>
        <w:ind w:left="60" w:right="102"/>
        <w:rPr>
          <w:rFonts w:ascii="Times New Roman" w:hAnsi="Times New Roman" w:cs="Times New Roman"/>
        </w:rPr>
      </w:pPr>
      <w:r w:rsidRPr="00652F59">
        <w:rPr>
          <w:rFonts w:ascii="Times New Roman" w:eastAsia="Times New Roman" w:hAnsi="Times New Roman" w:cs="Times New Roman"/>
          <w:b/>
        </w:rPr>
        <w:t xml:space="preserve"> </w:t>
      </w:r>
    </w:p>
    <w:p w:rsidR="008443A8" w:rsidRPr="00652F59" w:rsidRDefault="008443A8" w:rsidP="00652F59">
      <w:pPr>
        <w:spacing w:before="129" w:after="108" w:line="480" w:lineRule="auto"/>
        <w:ind w:left="60" w:right="102"/>
        <w:rPr>
          <w:rFonts w:ascii="Times New Roman" w:hAnsi="Times New Roman" w:cs="Times New Roman"/>
        </w:rPr>
      </w:pPr>
      <w:r w:rsidRPr="00652F59">
        <w:rPr>
          <w:rFonts w:ascii="Times New Roman" w:eastAsia="Times New Roman" w:hAnsi="Times New Roman" w:cs="Times New Roman"/>
          <w:b/>
        </w:rPr>
        <w:t xml:space="preserve"> </w:t>
      </w:r>
    </w:p>
    <w:p w:rsidR="008443A8" w:rsidRPr="00652F59" w:rsidRDefault="008443A8" w:rsidP="00652F59">
      <w:pPr>
        <w:spacing w:after="5" w:line="480" w:lineRule="auto"/>
        <w:ind w:left="70" w:right="115" w:hanging="10"/>
        <w:jc w:val="both"/>
        <w:rPr>
          <w:rFonts w:ascii="Times New Roman" w:hAnsi="Times New Roman" w:cs="Times New Roman"/>
        </w:rPr>
      </w:pPr>
      <w:r w:rsidRPr="00652F59">
        <w:rPr>
          <w:rFonts w:ascii="Times New Roman" w:eastAsia="Times New Roman" w:hAnsi="Times New Roman" w:cs="Times New Roman"/>
          <w:b/>
        </w:rPr>
        <w:t>Shleshmika Sannipata Jwara</w:t>
      </w:r>
      <w:r w:rsidRPr="00652F59">
        <w:rPr>
          <w:rFonts w:ascii="Times New Roman" w:eastAsia="Times New Roman" w:hAnsi="Times New Roman" w:cs="Times New Roman"/>
        </w:rPr>
        <w:t xml:space="preserve"> (Alasya, Aruchi, Hrillasa, Daha, Vamana, Bhrama, Tandra and Kasa) </w:t>
      </w:r>
    </w:p>
    <w:p w:rsidR="008443A8" w:rsidRPr="00652F59" w:rsidRDefault="008443A8" w:rsidP="00652F59">
      <w:pPr>
        <w:spacing w:after="105"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Pathologic hallmark  </w:t>
      </w:r>
    </w:p>
    <w:p w:rsidR="008443A8" w:rsidRPr="00652F59" w:rsidRDefault="008443A8" w:rsidP="00652F59">
      <w:pPr>
        <w:spacing w:after="4"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Principals: Amapachana, Jwara shamana, Kaphashodha and Vatanulomana Kashaya: </w:t>
      </w:r>
    </w:p>
    <w:p w:rsidR="008443A8" w:rsidRPr="00652F59" w:rsidRDefault="008443A8" w:rsidP="00652F59">
      <w:pPr>
        <w:numPr>
          <w:ilvl w:val="0"/>
          <w:numId w:val="22"/>
        </w:numPr>
        <w:spacing w:after="4"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Shadanga paneeya - 50 ml every hourly </w:t>
      </w:r>
      <w:r w:rsidRPr="00652F59">
        <w:rPr>
          <w:rFonts w:ascii="Times New Roman" w:eastAsia="Times New Roman" w:hAnsi="Times New Roman" w:cs="Times New Roman"/>
          <w:b/>
        </w:rPr>
        <w:t xml:space="preserve">Jwaraprakarana( Jwara, Daha, Trishna, Atisara, ) </w:t>
      </w:r>
    </w:p>
    <w:p w:rsidR="008443A8" w:rsidRPr="00652F59" w:rsidRDefault="008443A8" w:rsidP="00652F59">
      <w:pPr>
        <w:numPr>
          <w:ilvl w:val="0"/>
          <w:numId w:val="22"/>
        </w:numPr>
        <w:spacing w:after="4" w:line="480" w:lineRule="auto"/>
        <w:ind w:right="115" w:hanging="360"/>
        <w:jc w:val="both"/>
        <w:rPr>
          <w:rFonts w:ascii="Times New Roman" w:hAnsi="Times New Roman" w:cs="Times New Roman"/>
        </w:rPr>
      </w:pPr>
      <w:r w:rsidRPr="00652F59">
        <w:rPr>
          <w:rFonts w:ascii="Times New Roman" w:eastAsia="Times New Roman" w:hAnsi="Times New Roman" w:cs="Times New Roman"/>
        </w:rPr>
        <w:t>Amruthothara kashaya -before food 15 ml bid with warm water</w:t>
      </w:r>
      <w:r w:rsidR="00086C34" w:rsidRPr="00652F59">
        <w:rPr>
          <w:rFonts w:ascii="Times New Roman" w:eastAsia="Times New Roman" w:hAnsi="Times New Roman" w:cs="Times New Roman"/>
          <w:vertAlign w:val="superscript"/>
        </w:rPr>
        <w:t>1</w:t>
      </w:r>
      <w:r w:rsidR="00CE4980" w:rsidRPr="00652F59">
        <w:rPr>
          <w:rFonts w:ascii="Times New Roman" w:eastAsia="Times New Roman" w:hAnsi="Times New Roman" w:cs="Times New Roman"/>
          <w:vertAlign w:val="superscript"/>
        </w:rPr>
        <w:t>20</w:t>
      </w:r>
      <w:r w:rsidRPr="00652F59">
        <w:rPr>
          <w:rFonts w:ascii="Times New Roman" w:eastAsia="Times New Roman" w:hAnsi="Times New Roman" w:cs="Times New Roman"/>
        </w:rPr>
        <w:t xml:space="preserve"> </w:t>
      </w:r>
      <w:r w:rsidRPr="00652F59">
        <w:rPr>
          <w:rFonts w:ascii="Times New Roman" w:eastAsia="Times New Roman" w:hAnsi="Times New Roman" w:cs="Times New Roman"/>
          <w:b/>
        </w:rPr>
        <w:t xml:space="preserve">(Tridoshahara, Pratishyaya, Sarvajwarahara, Ama and Ajeerna Rasadhatu dhustihara). </w:t>
      </w:r>
    </w:p>
    <w:p w:rsidR="00086C34" w:rsidRPr="00652F59" w:rsidRDefault="008443A8" w:rsidP="00652F59">
      <w:pPr>
        <w:numPr>
          <w:ilvl w:val="0"/>
          <w:numId w:val="22"/>
        </w:numPr>
        <w:spacing w:after="68" w:line="480" w:lineRule="auto"/>
        <w:ind w:right="115" w:hanging="360"/>
        <w:jc w:val="both"/>
        <w:rPr>
          <w:rFonts w:ascii="Times New Roman" w:eastAsia="Times New Roman" w:hAnsi="Times New Roman" w:cs="Times New Roman"/>
          <w:b/>
        </w:rPr>
      </w:pPr>
      <w:r w:rsidRPr="00652F59">
        <w:rPr>
          <w:rFonts w:ascii="Times New Roman" w:eastAsia="Times New Roman" w:hAnsi="Times New Roman" w:cs="Times New Roman"/>
        </w:rPr>
        <w:t xml:space="preserve">Bharangyadi kashaya – 15ml twice daily with warm water </w:t>
      </w:r>
    </w:p>
    <w:p w:rsidR="008443A8" w:rsidRPr="00652F59" w:rsidRDefault="008443A8" w:rsidP="00652F59">
      <w:pPr>
        <w:spacing w:after="699" w:line="480" w:lineRule="auto"/>
        <w:ind w:left="790" w:right="218" w:hanging="10"/>
        <w:rPr>
          <w:rFonts w:ascii="Times New Roman" w:hAnsi="Times New Roman" w:cs="Times New Roman"/>
        </w:rPr>
      </w:pPr>
      <w:r w:rsidRPr="00652F59">
        <w:rPr>
          <w:rFonts w:ascii="Times New Roman" w:eastAsia="Times New Roman" w:hAnsi="Times New Roman" w:cs="Times New Roman"/>
          <w:b/>
        </w:rPr>
        <w:t xml:space="preserve">(Pachana, Kasa, Swasa, Sannipatajajwara, Tridoshahara, Hritshoola, and Agnimandhya) </w:t>
      </w:r>
    </w:p>
    <w:p w:rsidR="008443A8" w:rsidRPr="00652F59" w:rsidRDefault="008443A8" w:rsidP="00652F59">
      <w:pPr>
        <w:spacing w:after="59" w:line="480" w:lineRule="auto"/>
        <w:ind w:right="1005"/>
        <w:rPr>
          <w:rFonts w:ascii="Times New Roman" w:hAnsi="Times New Roman" w:cs="Times New Roman"/>
        </w:rPr>
      </w:pPr>
    </w:p>
    <w:p w:rsidR="00086C34" w:rsidRPr="00652F59" w:rsidRDefault="008443A8" w:rsidP="00652F59">
      <w:pPr>
        <w:numPr>
          <w:ilvl w:val="0"/>
          <w:numId w:val="22"/>
        </w:numPr>
        <w:spacing w:after="68" w:line="480" w:lineRule="auto"/>
        <w:ind w:right="115" w:hanging="360"/>
        <w:jc w:val="both"/>
        <w:rPr>
          <w:rFonts w:ascii="Times New Roman" w:eastAsia="Times New Roman" w:hAnsi="Times New Roman" w:cs="Times New Roman"/>
          <w:b/>
        </w:rPr>
      </w:pPr>
      <w:r w:rsidRPr="00652F59">
        <w:rPr>
          <w:rFonts w:ascii="Times New Roman" w:eastAsia="Times New Roman" w:hAnsi="Times New Roman" w:cs="Times New Roman"/>
        </w:rPr>
        <w:t xml:space="preserve">Bhoonimbadi kashaya - 15ml twice daily with warm water </w:t>
      </w:r>
      <w:r w:rsidR="00086C34" w:rsidRPr="00652F59">
        <w:rPr>
          <w:rFonts w:ascii="Times New Roman" w:eastAsia="Times New Roman" w:hAnsi="Times New Roman" w:cs="Times New Roman"/>
          <w:vertAlign w:val="superscript"/>
        </w:rPr>
        <w:t>1</w:t>
      </w:r>
      <w:r w:rsidR="00CE4980" w:rsidRPr="00652F59">
        <w:rPr>
          <w:rFonts w:ascii="Times New Roman" w:eastAsia="Times New Roman" w:hAnsi="Times New Roman" w:cs="Times New Roman"/>
          <w:vertAlign w:val="superscript"/>
        </w:rPr>
        <w:t>21</w:t>
      </w:r>
    </w:p>
    <w:p w:rsidR="008443A8" w:rsidRPr="00652F59" w:rsidRDefault="008443A8" w:rsidP="00652F59">
      <w:pPr>
        <w:spacing w:after="28" w:line="480" w:lineRule="auto"/>
        <w:ind w:left="-15" w:right="2662" w:firstLine="720"/>
        <w:rPr>
          <w:rFonts w:ascii="Times New Roman" w:hAnsi="Times New Roman" w:cs="Times New Roman"/>
        </w:rPr>
      </w:pPr>
      <w:r w:rsidRPr="00652F59">
        <w:rPr>
          <w:rFonts w:ascii="Times New Roman" w:eastAsia="Times New Roman" w:hAnsi="Times New Roman" w:cs="Times New Roman"/>
          <w:b/>
        </w:rPr>
        <w:t>(Swasa, Kasa and Raktapitta, Deepana) Gutika</w:t>
      </w:r>
      <w:r w:rsidRPr="00652F59">
        <w:rPr>
          <w:rFonts w:ascii="Times New Roman" w:eastAsia="Times New Roman" w:hAnsi="Times New Roman" w:cs="Times New Roman"/>
        </w:rPr>
        <w:t xml:space="preserve">: </w:t>
      </w:r>
    </w:p>
    <w:p w:rsidR="008443A8" w:rsidRPr="00652F59" w:rsidRDefault="008443A8" w:rsidP="00652F59">
      <w:pPr>
        <w:numPr>
          <w:ilvl w:val="0"/>
          <w:numId w:val="22"/>
        </w:numPr>
        <w:spacing w:after="4" w:line="480" w:lineRule="auto"/>
        <w:ind w:right="115" w:hanging="360"/>
        <w:jc w:val="both"/>
        <w:rPr>
          <w:rFonts w:ascii="Times New Roman" w:hAnsi="Times New Roman" w:cs="Times New Roman"/>
        </w:rPr>
      </w:pPr>
      <w:r w:rsidRPr="00652F59">
        <w:rPr>
          <w:rFonts w:ascii="Times New Roman" w:eastAsia="Times New Roman" w:hAnsi="Times New Roman" w:cs="Times New Roman"/>
        </w:rPr>
        <w:t>Tab Sanjeevani vati- 1-2 tab before meals, with warm water</w:t>
      </w:r>
      <w:r w:rsidR="00086C34" w:rsidRPr="00652F59">
        <w:rPr>
          <w:rFonts w:ascii="Times New Roman" w:eastAsia="Times New Roman" w:hAnsi="Times New Roman" w:cs="Times New Roman"/>
          <w:vertAlign w:val="superscript"/>
        </w:rPr>
        <w:t>12</w:t>
      </w:r>
      <w:r w:rsidR="00CE4980" w:rsidRPr="00652F59">
        <w:rPr>
          <w:rFonts w:ascii="Times New Roman" w:eastAsia="Times New Roman" w:hAnsi="Times New Roman" w:cs="Times New Roman"/>
          <w:vertAlign w:val="superscript"/>
        </w:rPr>
        <w:t>2</w:t>
      </w:r>
      <w:r w:rsidRPr="00652F59">
        <w:rPr>
          <w:rFonts w:ascii="Times New Roman" w:eastAsia="Times New Roman" w:hAnsi="Times New Roman" w:cs="Times New Roman"/>
        </w:rPr>
        <w:t xml:space="preserve"> </w:t>
      </w:r>
      <w:r w:rsidRPr="00652F59">
        <w:rPr>
          <w:rFonts w:ascii="Times New Roman" w:eastAsia="Times New Roman" w:hAnsi="Times New Roman" w:cs="Times New Roman"/>
          <w:b/>
        </w:rPr>
        <w:t xml:space="preserve">(Deepana, Ama pachana, Krimihara, Kaphahara and Sannipatajajwara) </w:t>
      </w:r>
    </w:p>
    <w:p w:rsidR="008443A8" w:rsidRPr="00652F59" w:rsidRDefault="008443A8" w:rsidP="00652F59">
      <w:pPr>
        <w:numPr>
          <w:ilvl w:val="0"/>
          <w:numId w:val="22"/>
        </w:numPr>
        <w:spacing w:after="66"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Tribhuvana keerti rasa -125mg twice in a day, with Ardraka swarasa as Anupana </w:t>
      </w:r>
    </w:p>
    <w:p w:rsidR="008443A8" w:rsidRPr="00652F59" w:rsidRDefault="008443A8" w:rsidP="00652F59">
      <w:pPr>
        <w:spacing w:after="121" w:line="480" w:lineRule="auto"/>
        <w:ind w:left="790" w:right="218" w:hanging="10"/>
        <w:rPr>
          <w:rFonts w:ascii="Times New Roman" w:hAnsi="Times New Roman" w:cs="Times New Roman"/>
        </w:rPr>
      </w:pPr>
      <w:r w:rsidRPr="00652F59">
        <w:rPr>
          <w:rFonts w:ascii="Times New Roman" w:eastAsia="Times New Roman" w:hAnsi="Times New Roman" w:cs="Times New Roman"/>
          <w:b/>
        </w:rPr>
        <w:t>Rasamrita Rasayoga, Y.R, Jwara</w:t>
      </w:r>
      <w:r w:rsidRPr="00652F59">
        <w:rPr>
          <w:rFonts w:ascii="Times New Roman" w:eastAsia="Times New Roman" w:hAnsi="Times New Roman" w:cs="Times New Roman"/>
        </w:rPr>
        <w:t xml:space="preserve"> </w:t>
      </w:r>
      <w:r w:rsidRPr="00652F59">
        <w:rPr>
          <w:rFonts w:ascii="Times New Roman" w:eastAsia="Times New Roman" w:hAnsi="Times New Roman" w:cs="Times New Roman"/>
          <w:b/>
        </w:rPr>
        <w:t xml:space="preserve">(all types of  Jwara) </w:t>
      </w:r>
    </w:p>
    <w:p w:rsidR="008443A8" w:rsidRPr="00652F59" w:rsidRDefault="008443A8" w:rsidP="00652F59">
      <w:pPr>
        <w:numPr>
          <w:ilvl w:val="0"/>
          <w:numId w:val="22"/>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Tab Jayamangala rasa 125mg twice daily with Madhu as Anupana </w:t>
      </w:r>
      <w:r w:rsidRPr="00652F59">
        <w:rPr>
          <w:rFonts w:ascii="Times New Roman" w:eastAsia="Times New Roman" w:hAnsi="Times New Roman" w:cs="Times New Roman"/>
          <w:b/>
        </w:rPr>
        <w:t>Bai.Rat. Jwara</w:t>
      </w:r>
      <w:r w:rsidRPr="00652F59">
        <w:rPr>
          <w:rFonts w:ascii="Times New Roman" w:eastAsia="Times New Roman" w:hAnsi="Times New Roman" w:cs="Times New Roman"/>
        </w:rPr>
        <w:t xml:space="preserve"> (Santata Sarvajwara)</w:t>
      </w:r>
      <w:r w:rsidRPr="00652F59">
        <w:rPr>
          <w:rFonts w:ascii="Times New Roman" w:eastAsia="Times New Roman" w:hAnsi="Times New Roman" w:cs="Times New Roman"/>
          <w:b/>
        </w:rPr>
        <w:t xml:space="preserve"> </w:t>
      </w:r>
    </w:p>
    <w:p w:rsidR="008443A8" w:rsidRPr="00652F59" w:rsidRDefault="008443A8" w:rsidP="00652F59">
      <w:pPr>
        <w:numPr>
          <w:ilvl w:val="0"/>
          <w:numId w:val="22"/>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Jwarghnagnigutika: 125mg twice daily with Madhu with Guduchiswarasa all types of Jwara </w:t>
      </w:r>
      <w:r w:rsidRPr="00652F59">
        <w:rPr>
          <w:rFonts w:ascii="Times New Roman" w:eastAsia="Times New Roman" w:hAnsi="Times New Roman" w:cs="Times New Roman"/>
          <w:b/>
        </w:rPr>
        <w:t xml:space="preserve">Yogartnakara Jwara. </w:t>
      </w:r>
    </w:p>
    <w:p w:rsidR="008443A8" w:rsidRPr="00652F59" w:rsidRDefault="008443A8" w:rsidP="00652F59">
      <w:pPr>
        <w:spacing w:after="105"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Churna: </w:t>
      </w:r>
    </w:p>
    <w:p w:rsidR="008443A8" w:rsidRPr="00652F59" w:rsidRDefault="008443A8" w:rsidP="00652F59">
      <w:pPr>
        <w:spacing w:after="98"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Taleesadi churna:  Dose: 3-5gram bd with Madu  </w:t>
      </w:r>
    </w:p>
    <w:p w:rsidR="008443A8" w:rsidRPr="00652F59" w:rsidRDefault="008443A8" w:rsidP="00652F59">
      <w:pPr>
        <w:spacing w:after="112" w:line="480" w:lineRule="auto"/>
        <w:ind w:left="778" w:right="115" w:hanging="10"/>
        <w:jc w:val="both"/>
        <w:rPr>
          <w:rFonts w:ascii="Times New Roman" w:hAnsi="Times New Roman" w:cs="Times New Roman"/>
        </w:rPr>
      </w:pPr>
      <w:r w:rsidRPr="00652F59">
        <w:rPr>
          <w:rFonts w:ascii="Times New Roman" w:eastAsia="Times New Roman" w:hAnsi="Times New Roman" w:cs="Times New Roman"/>
          <w:b/>
        </w:rPr>
        <w:t xml:space="preserve">Phala: </w:t>
      </w:r>
      <w:r w:rsidRPr="00652F59">
        <w:rPr>
          <w:rFonts w:ascii="Times New Roman" w:eastAsia="Times New Roman" w:hAnsi="Times New Roman" w:cs="Times New Roman"/>
        </w:rPr>
        <w:t>Kasa, Swasa, Jwarahara, Atisara and Chardi.</w:t>
      </w:r>
      <w:r w:rsidRPr="00652F59">
        <w:rPr>
          <w:rFonts w:ascii="Times New Roman" w:eastAsia="Times New Roman" w:hAnsi="Times New Roman" w:cs="Times New Roman"/>
          <w:b/>
        </w:rPr>
        <w:t xml:space="preserve"> </w:t>
      </w:r>
    </w:p>
    <w:p w:rsidR="008443A8" w:rsidRPr="00652F59" w:rsidRDefault="008443A8" w:rsidP="00652F59">
      <w:pPr>
        <w:spacing w:after="98"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Sitopaladichurna:  Dose: 3-5gram bd with Madu or Ghrita </w:t>
      </w:r>
    </w:p>
    <w:p w:rsidR="008443A8" w:rsidRPr="00652F59" w:rsidRDefault="008443A8" w:rsidP="00652F59">
      <w:pPr>
        <w:spacing w:after="112" w:line="480" w:lineRule="auto"/>
        <w:ind w:left="778" w:right="115" w:hanging="10"/>
        <w:jc w:val="both"/>
        <w:rPr>
          <w:rFonts w:ascii="Times New Roman" w:hAnsi="Times New Roman" w:cs="Times New Roman"/>
        </w:rPr>
      </w:pPr>
      <w:r w:rsidRPr="00652F59">
        <w:rPr>
          <w:rFonts w:ascii="Times New Roman" w:eastAsia="Times New Roman" w:hAnsi="Times New Roman" w:cs="Times New Roman"/>
          <w:b/>
        </w:rPr>
        <w:t>Phala:</w:t>
      </w:r>
      <w:r w:rsidRPr="00652F59">
        <w:rPr>
          <w:rFonts w:ascii="Times New Roman" w:eastAsia="Times New Roman" w:hAnsi="Times New Roman" w:cs="Times New Roman"/>
        </w:rPr>
        <w:t xml:space="preserve"> Swasa, Kasa, Hastapada daha, Mandagni and Jwara</w:t>
      </w:r>
      <w:r w:rsidRPr="00652F59">
        <w:rPr>
          <w:rFonts w:ascii="Times New Roman" w:eastAsia="Times New Roman" w:hAnsi="Times New Roman" w:cs="Times New Roman"/>
          <w:b/>
        </w:rPr>
        <w:t xml:space="preserve"> </w:t>
      </w:r>
    </w:p>
    <w:p w:rsidR="008443A8" w:rsidRPr="00652F59" w:rsidRDefault="008443A8" w:rsidP="00652F59">
      <w:pPr>
        <w:spacing w:after="98"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Triphala Pippali:  Dose: 3-5gram bd with Madu or Ghrita </w:t>
      </w:r>
    </w:p>
    <w:p w:rsidR="008443A8" w:rsidRPr="00652F59" w:rsidRDefault="008443A8" w:rsidP="00652F59">
      <w:pPr>
        <w:spacing w:after="98"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Khatphaladichurna: Dose: 3-5gram bd with Madu  </w:t>
      </w:r>
    </w:p>
    <w:p w:rsidR="008443A8" w:rsidRPr="00652F59" w:rsidRDefault="008443A8" w:rsidP="00652F59">
      <w:pPr>
        <w:spacing w:after="112" w:line="480" w:lineRule="auto"/>
        <w:ind w:left="778" w:right="115" w:hanging="10"/>
        <w:jc w:val="both"/>
        <w:rPr>
          <w:rFonts w:ascii="Times New Roman" w:hAnsi="Times New Roman" w:cs="Times New Roman"/>
        </w:rPr>
      </w:pPr>
      <w:r w:rsidRPr="00652F59">
        <w:rPr>
          <w:rFonts w:ascii="Times New Roman" w:eastAsia="Times New Roman" w:hAnsi="Times New Roman" w:cs="Times New Roman"/>
          <w:b/>
        </w:rPr>
        <w:t xml:space="preserve">Phala: </w:t>
      </w:r>
      <w:r w:rsidRPr="00652F59">
        <w:rPr>
          <w:rFonts w:ascii="Times New Roman" w:eastAsia="Times New Roman" w:hAnsi="Times New Roman" w:cs="Times New Roman"/>
        </w:rPr>
        <w:t>Jwara, Kantya, Kasa, Swasa, Kshaya and Aruchi</w:t>
      </w:r>
      <w:r w:rsidRPr="00652F59">
        <w:rPr>
          <w:rFonts w:ascii="Times New Roman" w:eastAsia="Times New Roman" w:hAnsi="Times New Roman" w:cs="Times New Roman"/>
          <w:b/>
        </w:rPr>
        <w:t xml:space="preserve"> </w:t>
      </w:r>
    </w:p>
    <w:p w:rsidR="008443A8" w:rsidRPr="00652F59" w:rsidRDefault="008443A8" w:rsidP="00652F59">
      <w:pPr>
        <w:spacing w:after="98"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Drakshadichurna:  Dose: 3-5gram bd with Madu  </w:t>
      </w:r>
    </w:p>
    <w:p w:rsidR="008443A8" w:rsidRPr="00652F59" w:rsidRDefault="008443A8" w:rsidP="00652F59">
      <w:pPr>
        <w:spacing w:after="107" w:line="480" w:lineRule="auto"/>
        <w:ind w:left="778" w:right="115" w:hanging="10"/>
        <w:jc w:val="both"/>
        <w:rPr>
          <w:rFonts w:ascii="Times New Roman" w:hAnsi="Times New Roman" w:cs="Times New Roman"/>
          <w:vertAlign w:val="superscript"/>
        </w:rPr>
      </w:pPr>
      <w:r w:rsidRPr="00652F59">
        <w:rPr>
          <w:rFonts w:ascii="Times New Roman" w:eastAsia="Times New Roman" w:hAnsi="Times New Roman" w:cs="Times New Roman"/>
          <w:b/>
        </w:rPr>
        <w:t xml:space="preserve">Phala: </w:t>
      </w:r>
      <w:r w:rsidRPr="00652F59">
        <w:rPr>
          <w:rFonts w:ascii="Times New Roman" w:eastAsia="Times New Roman" w:hAnsi="Times New Roman" w:cs="Times New Roman"/>
        </w:rPr>
        <w:t>Jeernajwara, Aruchi, Swasa, Kasa and Shotha</w:t>
      </w:r>
      <w:r w:rsidR="00086C34" w:rsidRPr="00652F59">
        <w:rPr>
          <w:rFonts w:ascii="Times New Roman" w:eastAsia="Times New Roman" w:hAnsi="Times New Roman" w:cs="Times New Roman"/>
          <w:vertAlign w:val="superscript"/>
        </w:rPr>
        <w:t>12</w:t>
      </w:r>
      <w:r w:rsidR="00CE4980" w:rsidRPr="00652F59">
        <w:rPr>
          <w:rFonts w:ascii="Times New Roman" w:eastAsia="Times New Roman" w:hAnsi="Times New Roman" w:cs="Times New Roman"/>
          <w:vertAlign w:val="superscript"/>
        </w:rPr>
        <w:t>3</w:t>
      </w:r>
      <w:r w:rsidRPr="00652F59">
        <w:rPr>
          <w:rFonts w:ascii="Times New Roman" w:eastAsia="Times New Roman" w:hAnsi="Times New Roman" w:cs="Times New Roman"/>
          <w:b/>
        </w:rPr>
        <w:t xml:space="preserve"> </w:t>
      </w:r>
    </w:p>
    <w:p w:rsidR="008443A8" w:rsidRPr="00652F59" w:rsidRDefault="008443A8" w:rsidP="00652F59">
      <w:pPr>
        <w:spacing w:after="109" w:line="480" w:lineRule="auto"/>
        <w:ind w:left="70" w:right="115" w:hanging="10"/>
        <w:jc w:val="both"/>
        <w:rPr>
          <w:rFonts w:ascii="Times New Roman" w:hAnsi="Times New Roman" w:cs="Times New Roman"/>
        </w:rPr>
      </w:pPr>
      <w:r w:rsidRPr="00652F59">
        <w:rPr>
          <w:rFonts w:ascii="Times New Roman" w:eastAsia="Times New Roman" w:hAnsi="Times New Roman" w:cs="Times New Roman"/>
          <w:b/>
        </w:rPr>
        <w:t xml:space="preserve">Shringyadichurna: </w:t>
      </w:r>
      <w:r w:rsidRPr="00652F59">
        <w:rPr>
          <w:rFonts w:ascii="Times New Roman" w:eastAsia="Times New Roman" w:hAnsi="Times New Roman" w:cs="Times New Roman"/>
        </w:rPr>
        <w:t>Hikka, Swasa, Urdvavata, Kasa, Aruchi and Peenasa</w:t>
      </w:r>
      <w:r w:rsidRPr="00652F59">
        <w:rPr>
          <w:rFonts w:ascii="Times New Roman" w:eastAsia="Times New Roman" w:hAnsi="Times New Roman" w:cs="Times New Roman"/>
          <w:b/>
        </w:rPr>
        <w:t xml:space="preserve"> </w:t>
      </w:r>
    </w:p>
    <w:p w:rsidR="008443A8" w:rsidRPr="00652F59" w:rsidRDefault="008443A8" w:rsidP="00652F59">
      <w:pPr>
        <w:spacing w:after="101" w:line="480" w:lineRule="auto"/>
        <w:ind w:left="778" w:right="218" w:hanging="10"/>
        <w:rPr>
          <w:rFonts w:ascii="Times New Roman" w:hAnsi="Times New Roman" w:cs="Times New Roman"/>
        </w:rPr>
      </w:pPr>
      <w:r w:rsidRPr="00652F59">
        <w:rPr>
          <w:rFonts w:ascii="Times New Roman" w:eastAsia="Times New Roman" w:hAnsi="Times New Roman" w:cs="Times New Roman"/>
          <w:b/>
        </w:rPr>
        <w:t xml:space="preserve">Dose: 3-5gram bd with Ushnodaka </w:t>
      </w:r>
    </w:p>
    <w:p w:rsidR="008443A8" w:rsidRPr="00652F59" w:rsidRDefault="008443A8" w:rsidP="00652F59">
      <w:pPr>
        <w:spacing w:after="109" w:line="480" w:lineRule="auto"/>
        <w:ind w:left="70" w:right="115" w:hanging="10"/>
        <w:jc w:val="both"/>
        <w:rPr>
          <w:rFonts w:ascii="Times New Roman" w:hAnsi="Times New Roman" w:cs="Times New Roman"/>
          <w:vertAlign w:val="superscript"/>
        </w:rPr>
      </w:pPr>
      <w:r w:rsidRPr="00652F59">
        <w:rPr>
          <w:rFonts w:ascii="Times New Roman" w:eastAsia="Times New Roman" w:hAnsi="Times New Roman" w:cs="Times New Roman"/>
          <w:b/>
        </w:rPr>
        <w:t xml:space="preserve">Shuntyadichurna : </w:t>
      </w:r>
      <w:r w:rsidRPr="00652F59">
        <w:rPr>
          <w:rFonts w:ascii="Times New Roman" w:eastAsia="Times New Roman" w:hAnsi="Times New Roman" w:cs="Times New Roman"/>
        </w:rPr>
        <w:t xml:space="preserve">Mandagni, Kantaroga, Swasa and Hridroga </w:t>
      </w:r>
      <w:r w:rsidR="00086C34" w:rsidRPr="00652F59">
        <w:rPr>
          <w:rFonts w:ascii="Times New Roman" w:eastAsia="Times New Roman" w:hAnsi="Times New Roman" w:cs="Times New Roman"/>
          <w:vertAlign w:val="superscript"/>
        </w:rPr>
        <w:t>12</w:t>
      </w:r>
      <w:r w:rsidR="00CE4980" w:rsidRPr="00652F59">
        <w:rPr>
          <w:rFonts w:ascii="Times New Roman" w:eastAsia="Times New Roman" w:hAnsi="Times New Roman" w:cs="Times New Roman"/>
          <w:vertAlign w:val="superscript"/>
        </w:rPr>
        <w:t>4</w:t>
      </w:r>
    </w:p>
    <w:p w:rsidR="008443A8" w:rsidRPr="00652F59" w:rsidRDefault="008443A8" w:rsidP="00652F59">
      <w:pPr>
        <w:spacing w:after="100" w:line="480" w:lineRule="auto"/>
        <w:ind w:left="778" w:right="218" w:hanging="10"/>
        <w:rPr>
          <w:rFonts w:ascii="Times New Roman" w:hAnsi="Times New Roman" w:cs="Times New Roman"/>
        </w:rPr>
      </w:pPr>
      <w:r w:rsidRPr="00652F59">
        <w:rPr>
          <w:rFonts w:ascii="Times New Roman" w:eastAsia="Times New Roman" w:hAnsi="Times New Roman" w:cs="Times New Roman"/>
          <w:b/>
        </w:rPr>
        <w:lastRenderedPageBreak/>
        <w:t xml:space="preserve">Dose: 3-5gram bd with Ushnodaka </w:t>
      </w:r>
    </w:p>
    <w:p w:rsidR="008443A8" w:rsidRPr="00652F59" w:rsidRDefault="008443A8" w:rsidP="00652F59">
      <w:pPr>
        <w:spacing w:after="5" w:line="480" w:lineRule="auto"/>
        <w:ind w:left="768" w:right="115" w:hanging="708"/>
        <w:jc w:val="both"/>
        <w:rPr>
          <w:rFonts w:ascii="Times New Roman" w:hAnsi="Times New Roman" w:cs="Times New Roman"/>
        </w:rPr>
      </w:pPr>
      <w:r w:rsidRPr="00652F59">
        <w:rPr>
          <w:rFonts w:ascii="Times New Roman" w:eastAsia="Times New Roman" w:hAnsi="Times New Roman" w:cs="Times New Roman"/>
          <w:b/>
        </w:rPr>
        <w:t xml:space="preserve">Samasharkarachurna: </w:t>
      </w:r>
      <w:r w:rsidRPr="00652F59">
        <w:rPr>
          <w:rFonts w:ascii="Times New Roman" w:eastAsia="Times New Roman" w:hAnsi="Times New Roman" w:cs="Times New Roman"/>
        </w:rPr>
        <w:t>Mandagni, Aruchi, Swasa, Kanta and Hrudayaroga</w:t>
      </w:r>
      <w:r w:rsidRPr="00652F59">
        <w:rPr>
          <w:rFonts w:ascii="Times New Roman" w:eastAsia="Times New Roman" w:hAnsi="Times New Roman" w:cs="Times New Roman"/>
          <w:b/>
        </w:rPr>
        <w:t xml:space="preserve"> </w:t>
      </w:r>
      <w:r w:rsidR="00086C34" w:rsidRPr="00652F59">
        <w:rPr>
          <w:rFonts w:ascii="Times New Roman" w:eastAsia="Times New Roman" w:hAnsi="Times New Roman" w:cs="Times New Roman"/>
          <w:b/>
          <w:vertAlign w:val="superscript"/>
        </w:rPr>
        <w:t>12</w:t>
      </w:r>
      <w:r w:rsidR="00CE4980" w:rsidRPr="00652F59">
        <w:rPr>
          <w:rFonts w:ascii="Times New Roman" w:eastAsia="Times New Roman" w:hAnsi="Times New Roman" w:cs="Times New Roman"/>
          <w:b/>
          <w:vertAlign w:val="superscript"/>
        </w:rPr>
        <w:t>5</w:t>
      </w:r>
      <w:r w:rsidR="00086C34" w:rsidRPr="00652F59">
        <w:rPr>
          <w:rFonts w:ascii="Times New Roman" w:eastAsia="Times New Roman" w:hAnsi="Times New Roman" w:cs="Times New Roman"/>
          <w:b/>
          <w:vertAlign w:val="superscript"/>
        </w:rPr>
        <w:t xml:space="preserve"> </w:t>
      </w:r>
    </w:p>
    <w:p w:rsidR="00086C34" w:rsidRPr="00652F59" w:rsidRDefault="008443A8" w:rsidP="00652F59">
      <w:pPr>
        <w:spacing w:after="5" w:line="480" w:lineRule="auto"/>
        <w:ind w:left="70" w:right="115" w:hanging="10"/>
        <w:jc w:val="both"/>
        <w:rPr>
          <w:rFonts w:ascii="Times New Roman" w:eastAsia="Times New Roman" w:hAnsi="Times New Roman" w:cs="Times New Roman"/>
          <w:b/>
        </w:rPr>
      </w:pPr>
      <w:r w:rsidRPr="00652F59">
        <w:rPr>
          <w:rFonts w:ascii="Times New Roman" w:eastAsia="Times New Roman" w:hAnsi="Times New Roman" w:cs="Times New Roman"/>
          <w:b/>
        </w:rPr>
        <w:t xml:space="preserve">Shuskakasa: </w:t>
      </w:r>
      <w:r w:rsidRPr="00652F59">
        <w:rPr>
          <w:rFonts w:ascii="Times New Roman" w:eastAsia="Times New Roman" w:hAnsi="Times New Roman" w:cs="Times New Roman"/>
        </w:rPr>
        <w:t xml:space="preserve">Ropyabhasma + Pravalapishti along with Vasavalehya </w:t>
      </w:r>
    </w:p>
    <w:p w:rsidR="008443A8" w:rsidRPr="00652F59" w:rsidRDefault="008443A8" w:rsidP="00652F59">
      <w:pPr>
        <w:spacing w:after="5" w:line="480" w:lineRule="auto"/>
        <w:ind w:left="70" w:right="115" w:hanging="10"/>
        <w:jc w:val="both"/>
        <w:rPr>
          <w:rFonts w:ascii="Times New Roman" w:hAnsi="Times New Roman" w:cs="Times New Roman"/>
        </w:rPr>
      </w:pPr>
      <w:r w:rsidRPr="00652F59">
        <w:rPr>
          <w:rFonts w:ascii="Times New Roman" w:eastAsia="Times New Roman" w:hAnsi="Times New Roman" w:cs="Times New Roman"/>
          <w:b/>
        </w:rPr>
        <w:t>Gandoosha</w:t>
      </w:r>
      <w:r w:rsidRPr="00652F59">
        <w:rPr>
          <w:rFonts w:ascii="Times New Roman" w:eastAsia="Times New Roman" w:hAnsi="Times New Roman" w:cs="Times New Roman"/>
        </w:rPr>
        <w:t xml:space="preserve"> </w:t>
      </w:r>
    </w:p>
    <w:p w:rsidR="008443A8" w:rsidRPr="00652F59" w:rsidRDefault="008443A8" w:rsidP="00652F59">
      <w:pPr>
        <w:numPr>
          <w:ilvl w:val="0"/>
          <w:numId w:val="23"/>
        </w:numPr>
        <w:spacing w:after="61"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Sukhoshna lavana Jala with Hingu and Yashtimadhu </w:t>
      </w:r>
    </w:p>
    <w:p w:rsidR="00086C34" w:rsidRPr="00652F59" w:rsidRDefault="008443A8" w:rsidP="00652F59">
      <w:pPr>
        <w:spacing w:after="909" w:line="480" w:lineRule="auto"/>
        <w:ind w:left="60"/>
        <w:rPr>
          <w:rFonts w:ascii="Times New Roman" w:hAnsi="Times New Roman" w:cs="Times New Roman"/>
        </w:rPr>
      </w:pPr>
      <w:r w:rsidRPr="00652F59">
        <w:rPr>
          <w:rFonts w:ascii="Times New Roman" w:eastAsia="Times New Roman" w:hAnsi="Times New Roman" w:cs="Times New Roman"/>
        </w:rPr>
        <w:t xml:space="preserve"> </w:t>
      </w:r>
      <w:r w:rsidRPr="00652F59">
        <w:rPr>
          <w:rFonts w:ascii="Times New Roman" w:eastAsia="Times New Roman" w:hAnsi="Times New Roman" w:cs="Times New Roman"/>
        </w:rPr>
        <w:tab/>
        <w:t xml:space="preserve"> </w:t>
      </w:r>
    </w:p>
    <w:p w:rsidR="00086C34" w:rsidRPr="00652F59" w:rsidRDefault="00086C34" w:rsidP="00652F59">
      <w:pPr>
        <w:spacing w:after="0" w:line="480" w:lineRule="auto"/>
        <w:ind w:left="60"/>
        <w:rPr>
          <w:rFonts w:ascii="Times New Roman" w:eastAsia="Times New Roman" w:hAnsi="Times New Roman" w:cs="Times New Roman"/>
          <w:b/>
        </w:rPr>
      </w:pPr>
      <w:r w:rsidRPr="00652F59">
        <w:rPr>
          <w:rFonts w:ascii="Times New Roman" w:eastAsia="Times New Roman" w:hAnsi="Times New Roman" w:cs="Times New Roman"/>
          <w:b/>
        </w:rPr>
        <w:t xml:space="preserve">STAGE 2 – </w:t>
      </w:r>
    </w:p>
    <w:p w:rsidR="008443A8" w:rsidRPr="00652F59" w:rsidRDefault="008443A8" w:rsidP="00652F59">
      <w:pPr>
        <w:spacing w:after="0" w:line="480" w:lineRule="auto"/>
        <w:ind w:left="60"/>
        <w:rPr>
          <w:rFonts w:ascii="Times New Roman" w:hAnsi="Times New Roman" w:cs="Times New Roman"/>
        </w:rPr>
      </w:pPr>
      <w:r w:rsidRPr="00652F59">
        <w:rPr>
          <w:rFonts w:ascii="Times New Roman" w:eastAsia="Times New Roman" w:hAnsi="Times New Roman" w:cs="Times New Roman"/>
          <w:b/>
        </w:rPr>
        <w:t xml:space="preserve"> </w:t>
      </w:r>
    </w:p>
    <w:p w:rsidR="008443A8" w:rsidRPr="00652F59" w:rsidRDefault="008443A8" w:rsidP="00652F59">
      <w:pPr>
        <w:spacing w:after="4"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Vata Shleshma pradhana Sannipata Jwara with Swasa Upadrava </w:t>
      </w:r>
      <w:r w:rsidRPr="00652F59">
        <w:rPr>
          <w:rFonts w:ascii="Times New Roman" w:eastAsia="Times New Roman" w:hAnsi="Times New Roman" w:cs="Times New Roman"/>
        </w:rPr>
        <w:t xml:space="preserve">(Sthaimitya, </w:t>
      </w:r>
    </w:p>
    <w:p w:rsidR="008443A8" w:rsidRPr="00652F59" w:rsidRDefault="008443A8" w:rsidP="00652F59">
      <w:pPr>
        <w:spacing w:after="5" w:line="480" w:lineRule="auto"/>
        <w:ind w:left="70" w:right="115" w:hanging="10"/>
        <w:jc w:val="both"/>
        <w:rPr>
          <w:rFonts w:ascii="Times New Roman" w:hAnsi="Times New Roman" w:cs="Times New Roman"/>
        </w:rPr>
      </w:pPr>
      <w:r w:rsidRPr="00652F59">
        <w:rPr>
          <w:rFonts w:ascii="Times New Roman" w:eastAsia="Times New Roman" w:hAnsi="Times New Roman" w:cs="Times New Roman"/>
        </w:rPr>
        <w:t xml:space="preserve">Parvabheda, Shirograha, Pratishyaya, Kasa and Swedabhada) </w:t>
      </w:r>
    </w:p>
    <w:p w:rsidR="008443A8" w:rsidRPr="00652F59" w:rsidRDefault="008443A8" w:rsidP="00652F59">
      <w:pPr>
        <w:spacing w:after="108" w:line="480" w:lineRule="auto"/>
        <w:ind w:left="60" w:right="102"/>
        <w:rPr>
          <w:rFonts w:ascii="Times New Roman" w:hAnsi="Times New Roman" w:cs="Times New Roman"/>
        </w:rPr>
      </w:pPr>
      <w:r w:rsidRPr="00652F59">
        <w:rPr>
          <w:rFonts w:ascii="Times New Roman" w:eastAsia="Times New Roman" w:hAnsi="Times New Roman" w:cs="Times New Roman"/>
          <w:b/>
        </w:rPr>
        <w:t xml:space="preserve"> </w:t>
      </w:r>
    </w:p>
    <w:p w:rsidR="008443A8" w:rsidRPr="00652F59" w:rsidRDefault="008443A8" w:rsidP="00652F59">
      <w:pPr>
        <w:tabs>
          <w:tab w:val="center" w:pos="1478"/>
        </w:tabs>
        <w:spacing w:after="133" w:line="480" w:lineRule="auto"/>
        <w:ind w:left="-15"/>
        <w:rPr>
          <w:rFonts w:ascii="Times New Roman" w:hAnsi="Times New Roman" w:cs="Times New Roman"/>
        </w:rPr>
      </w:pPr>
      <w:r w:rsidRPr="00652F59">
        <w:rPr>
          <w:rFonts w:ascii="Times New Roman" w:eastAsia="Times New Roman" w:hAnsi="Times New Roman" w:cs="Times New Roman"/>
          <w:b/>
        </w:rPr>
        <w:t xml:space="preserve">Kashaya </w:t>
      </w:r>
      <w:r w:rsidRPr="00652F59">
        <w:rPr>
          <w:rFonts w:ascii="Times New Roman" w:eastAsia="Times New Roman" w:hAnsi="Times New Roman" w:cs="Times New Roman"/>
        </w:rPr>
        <w:t xml:space="preserve">- </w:t>
      </w:r>
      <w:r w:rsidRPr="00652F59">
        <w:rPr>
          <w:rFonts w:ascii="Times New Roman" w:eastAsia="Times New Roman" w:hAnsi="Times New Roman" w:cs="Times New Roman"/>
        </w:rPr>
        <w:tab/>
        <w:t xml:space="preserve"> </w:t>
      </w:r>
    </w:p>
    <w:p w:rsidR="008443A8" w:rsidRPr="00652F59" w:rsidRDefault="008443A8" w:rsidP="00652F59">
      <w:pPr>
        <w:numPr>
          <w:ilvl w:val="0"/>
          <w:numId w:val="23"/>
        </w:numPr>
        <w:spacing w:after="63"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Nayopayam kashaya - before food 15 ml bid with warm water </w:t>
      </w:r>
    </w:p>
    <w:p w:rsidR="008443A8" w:rsidRPr="00652F59" w:rsidRDefault="008443A8" w:rsidP="00652F59">
      <w:pPr>
        <w:spacing w:after="126" w:line="480" w:lineRule="auto"/>
        <w:ind w:left="790" w:right="115" w:hanging="10"/>
        <w:jc w:val="both"/>
        <w:rPr>
          <w:rFonts w:ascii="Times New Roman" w:hAnsi="Times New Roman" w:cs="Times New Roman"/>
        </w:rPr>
      </w:pPr>
      <w:r w:rsidRPr="00652F59">
        <w:rPr>
          <w:rFonts w:ascii="Times New Roman" w:eastAsia="Times New Roman" w:hAnsi="Times New Roman" w:cs="Times New Roman"/>
        </w:rPr>
        <w:t xml:space="preserve">Kasa, Swasa, Hikka, Deepana, Pachana) </w:t>
      </w:r>
    </w:p>
    <w:p w:rsidR="00E06F31" w:rsidRPr="00652F59" w:rsidRDefault="008443A8" w:rsidP="00652F59">
      <w:pPr>
        <w:numPr>
          <w:ilvl w:val="0"/>
          <w:numId w:val="23"/>
        </w:numPr>
        <w:spacing w:after="63" w:line="480" w:lineRule="auto"/>
        <w:ind w:right="115" w:hanging="360"/>
        <w:jc w:val="both"/>
        <w:rPr>
          <w:rFonts w:ascii="Times New Roman" w:eastAsia="Times New Roman" w:hAnsi="Times New Roman" w:cs="Times New Roman"/>
          <w:b/>
        </w:rPr>
      </w:pPr>
      <w:r w:rsidRPr="00652F59">
        <w:rPr>
          <w:rFonts w:ascii="Times New Roman" w:eastAsia="Times New Roman" w:hAnsi="Times New Roman" w:cs="Times New Roman"/>
        </w:rPr>
        <w:t xml:space="preserve">Panchatiktaka kashaya - before food 15 ml bid with warm water </w:t>
      </w:r>
    </w:p>
    <w:p w:rsidR="008443A8" w:rsidRPr="00652F59" w:rsidRDefault="008443A8" w:rsidP="00652F59">
      <w:pPr>
        <w:spacing w:after="5" w:line="480" w:lineRule="auto"/>
        <w:ind w:left="60" w:right="115" w:firstLine="720"/>
        <w:jc w:val="both"/>
        <w:rPr>
          <w:rFonts w:ascii="Times New Roman" w:hAnsi="Times New Roman" w:cs="Times New Roman"/>
        </w:rPr>
      </w:pPr>
      <w:r w:rsidRPr="00652F59">
        <w:rPr>
          <w:rFonts w:ascii="Times New Roman" w:eastAsia="Times New Roman" w:hAnsi="Times New Roman" w:cs="Times New Roman"/>
          <w:b/>
        </w:rPr>
        <w:t>Asava/Arista</w:t>
      </w:r>
      <w:r w:rsidRPr="00652F59">
        <w:rPr>
          <w:rFonts w:ascii="Times New Roman" w:eastAsia="Times New Roman" w:hAnsi="Times New Roman" w:cs="Times New Roman"/>
        </w:rPr>
        <w:t xml:space="preserve">- </w:t>
      </w:r>
    </w:p>
    <w:p w:rsidR="00E06F31" w:rsidRPr="00652F59" w:rsidRDefault="008443A8" w:rsidP="00652F59">
      <w:pPr>
        <w:numPr>
          <w:ilvl w:val="0"/>
          <w:numId w:val="23"/>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Amritarishta – 10ml twice daily with warm water after food</w:t>
      </w:r>
    </w:p>
    <w:p w:rsidR="008443A8" w:rsidRPr="00652F59" w:rsidRDefault="008443A8" w:rsidP="00652F59">
      <w:pPr>
        <w:numPr>
          <w:ilvl w:val="0"/>
          <w:numId w:val="23"/>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b/>
        </w:rPr>
        <w:t xml:space="preserve">                    (Jwara, Agnimandhya, Kasa, Pratishyaya) </w:t>
      </w:r>
    </w:p>
    <w:p w:rsidR="008443A8" w:rsidRPr="00652F59" w:rsidRDefault="008443A8" w:rsidP="00652F59">
      <w:pPr>
        <w:numPr>
          <w:ilvl w:val="0"/>
          <w:numId w:val="23"/>
        </w:numPr>
        <w:spacing w:after="63"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Kanakasava – 10ml twice daily with warm water after </w:t>
      </w:r>
      <w:r w:rsidR="00E06F31" w:rsidRPr="00652F59">
        <w:rPr>
          <w:rFonts w:ascii="Times New Roman" w:eastAsia="Times New Roman" w:hAnsi="Times New Roman" w:cs="Times New Roman"/>
        </w:rPr>
        <w:t>food</w:t>
      </w:r>
      <w:r w:rsidRPr="00652F59">
        <w:rPr>
          <w:rFonts w:ascii="Times New Roman" w:eastAsia="Times New Roman" w:hAnsi="Times New Roman" w:cs="Times New Roman"/>
          <w:b/>
        </w:rPr>
        <w:t xml:space="preserve">           </w:t>
      </w:r>
    </w:p>
    <w:p w:rsidR="008443A8" w:rsidRPr="00652F59" w:rsidRDefault="008443A8" w:rsidP="00652F59">
      <w:pPr>
        <w:spacing w:after="126" w:line="480" w:lineRule="auto"/>
        <w:ind w:left="790" w:right="115" w:hanging="10"/>
        <w:jc w:val="both"/>
        <w:rPr>
          <w:rFonts w:ascii="Times New Roman" w:hAnsi="Times New Roman" w:cs="Times New Roman"/>
        </w:rPr>
      </w:pPr>
      <w:r w:rsidRPr="00652F59">
        <w:rPr>
          <w:rFonts w:ascii="Times New Roman" w:eastAsia="Times New Roman" w:hAnsi="Times New Roman" w:cs="Times New Roman"/>
        </w:rPr>
        <w:t xml:space="preserve">(Jeernajwara, Swasa, Kasa and Kaphachedaka) </w:t>
      </w:r>
    </w:p>
    <w:p w:rsidR="00E06F31" w:rsidRPr="00652F59" w:rsidRDefault="008443A8" w:rsidP="00652F59">
      <w:pPr>
        <w:numPr>
          <w:ilvl w:val="0"/>
          <w:numId w:val="23"/>
        </w:numPr>
        <w:spacing w:after="3"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Vasakarista – 10ml twice daily with warm water after food </w:t>
      </w:r>
    </w:p>
    <w:p w:rsidR="008443A8" w:rsidRPr="00652F59" w:rsidRDefault="008443A8" w:rsidP="00652F59">
      <w:pPr>
        <w:numPr>
          <w:ilvl w:val="0"/>
          <w:numId w:val="23"/>
        </w:numPr>
        <w:spacing w:after="3"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(Tridoshahara, Deepanapachana, Kasa, Swasa, Shotha Raktapitta, Balya, Hrudhya and Raktadushtihara) </w:t>
      </w:r>
    </w:p>
    <w:p w:rsidR="008443A8" w:rsidRPr="00652F59" w:rsidRDefault="008443A8" w:rsidP="00652F59">
      <w:pPr>
        <w:tabs>
          <w:tab w:val="center" w:pos="1478"/>
        </w:tabs>
        <w:spacing w:after="131" w:line="480" w:lineRule="auto"/>
        <w:ind w:left="-15"/>
        <w:rPr>
          <w:rFonts w:ascii="Times New Roman" w:hAnsi="Times New Roman" w:cs="Times New Roman"/>
        </w:rPr>
      </w:pPr>
      <w:r w:rsidRPr="00652F59">
        <w:rPr>
          <w:rFonts w:ascii="Times New Roman" w:eastAsia="Times New Roman" w:hAnsi="Times New Roman" w:cs="Times New Roman"/>
          <w:b/>
        </w:rPr>
        <w:lastRenderedPageBreak/>
        <w:t>Gutika</w:t>
      </w:r>
      <w:r w:rsidRPr="00652F59">
        <w:rPr>
          <w:rFonts w:ascii="Times New Roman" w:eastAsia="Times New Roman" w:hAnsi="Times New Roman" w:cs="Times New Roman"/>
        </w:rPr>
        <w:t xml:space="preserve"> – </w:t>
      </w:r>
      <w:r w:rsidRPr="00652F59">
        <w:rPr>
          <w:rFonts w:ascii="Times New Roman" w:eastAsia="Times New Roman" w:hAnsi="Times New Roman" w:cs="Times New Roman"/>
        </w:rPr>
        <w:tab/>
        <w:t xml:space="preserve"> </w:t>
      </w:r>
    </w:p>
    <w:p w:rsidR="008443A8" w:rsidRPr="00652F59" w:rsidRDefault="008443A8" w:rsidP="00652F59">
      <w:pPr>
        <w:numPr>
          <w:ilvl w:val="0"/>
          <w:numId w:val="23"/>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Lakshmivilasarasa – 200 mg bid  Kasa, Peenasa, Yaksma, Prameha, Galashosha </w:t>
      </w:r>
    </w:p>
    <w:p w:rsidR="008443A8" w:rsidRPr="00652F59" w:rsidRDefault="008443A8" w:rsidP="00652F59">
      <w:pPr>
        <w:numPr>
          <w:ilvl w:val="0"/>
          <w:numId w:val="23"/>
        </w:numPr>
        <w:spacing w:after="63"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Tribhuvanakeertirasa – 125 mg thrice daily with Ardraka swarasa as Anupana </w:t>
      </w:r>
    </w:p>
    <w:p w:rsidR="00E06F31" w:rsidRPr="00652F59" w:rsidRDefault="008443A8" w:rsidP="00652F59">
      <w:pPr>
        <w:spacing w:after="127" w:line="480" w:lineRule="auto"/>
        <w:ind w:left="790" w:right="115" w:hanging="10"/>
        <w:jc w:val="both"/>
        <w:rPr>
          <w:rFonts w:ascii="Times New Roman" w:eastAsia="Times New Roman" w:hAnsi="Times New Roman" w:cs="Times New Roman"/>
          <w:b/>
        </w:rPr>
      </w:pPr>
      <w:r w:rsidRPr="00652F59">
        <w:rPr>
          <w:rFonts w:ascii="Times New Roman" w:eastAsia="Times New Roman" w:hAnsi="Times New Roman" w:cs="Times New Roman"/>
        </w:rPr>
        <w:t xml:space="preserve">Sannipatajajwara, Vatakaphajwara  </w:t>
      </w:r>
    </w:p>
    <w:p w:rsidR="008443A8" w:rsidRPr="00652F59" w:rsidRDefault="008443A8" w:rsidP="00652F59">
      <w:pPr>
        <w:spacing w:after="127" w:line="480" w:lineRule="auto"/>
        <w:ind w:left="790" w:right="115" w:hanging="10"/>
        <w:jc w:val="both"/>
        <w:rPr>
          <w:rFonts w:ascii="Times New Roman" w:hAnsi="Times New Roman" w:cs="Times New Roman"/>
        </w:rPr>
      </w:pPr>
      <w:r w:rsidRPr="00652F59">
        <w:rPr>
          <w:rFonts w:ascii="Times New Roman" w:eastAsia="Times New Roman" w:hAnsi="Times New Roman" w:cs="Times New Roman"/>
        </w:rPr>
        <w:t xml:space="preserve">Chintamanirasa – 125 mg bid Kasa, Pratishyaya and Balya </w:t>
      </w:r>
    </w:p>
    <w:p w:rsidR="008443A8" w:rsidRPr="00652F59" w:rsidRDefault="008443A8" w:rsidP="00652F59">
      <w:pPr>
        <w:numPr>
          <w:ilvl w:val="0"/>
          <w:numId w:val="23"/>
        </w:numPr>
        <w:spacing w:after="63" w:line="480" w:lineRule="auto"/>
        <w:ind w:right="115" w:hanging="360"/>
        <w:jc w:val="both"/>
        <w:rPr>
          <w:rFonts w:ascii="Times New Roman" w:hAnsi="Times New Roman" w:cs="Times New Roman"/>
        </w:rPr>
      </w:pPr>
      <w:r w:rsidRPr="00652F59">
        <w:rPr>
          <w:rFonts w:ascii="Times New Roman" w:eastAsia="Times New Roman" w:hAnsi="Times New Roman" w:cs="Times New Roman"/>
        </w:rPr>
        <w:t>Brihat Kasturibhairava rasa – 125mg bid with Dashamularishta</w:t>
      </w:r>
      <w:r w:rsidRPr="00652F59">
        <w:rPr>
          <w:rFonts w:ascii="Times New Roman" w:eastAsia="Times New Roman" w:hAnsi="Times New Roman" w:cs="Times New Roman"/>
          <w:b/>
        </w:rPr>
        <w:t xml:space="preserve"> </w:t>
      </w:r>
    </w:p>
    <w:p w:rsidR="008443A8" w:rsidRPr="00652F59" w:rsidRDefault="008443A8" w:rsidP="00652F59">
      <w:pPr>
        <w:spacing w:after="125" w:line="480" w:lineRule="auto"/>
        <w:ind w:left="790" w:right="115" w:hanging="10"/>
        <w:jc w:val="both"/>
        <w:rPr>
          <w:rFonts w:ascii="Times New Roman" w:hAnsi="Times New Roman" w:cs="Times New Roman"/>
        </w:rPr>
      </w:pPr>
      <w:r w:rsidRPr="00652F59">
        <w:rPr>
          <w:rFonts w:ascii="Times New Roman" w:eastAsia="Times New Roman" w:hAnsi="Times New Roman" w:cs="Times New Roman"/>
        </w:rPr>
        <w:t>(Vatakaphashamaka  and Sarvajwarahara)</w:t>
      </w:r>
      <w:r w:rsidRPr="00652F59">
        <w:rPr>
          <w:rFonts w:ascii="Times New Roman" w:eastAsia="Times New Roman" w:hAnsi="Times New Roman" w:cs="Times New Roman"/>
          <w:b/>
        </w:rPr>
        <w:t xml:space="preserve"> </w:t>
      </w:r>
    </w:p>
    <w:p w:rsidR="00E06F31" w:rsidRPr="00652F59" w:rsidRDefault="008443A8" w:rsidP="00652F59">
      <w:pPr>
        <w:numPr>
          <w:ilvl w:val="0"/>
          <w:numId w:val="23"/>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b/>
        </w:rPr>
        <w:t>Siddha Aswakanchuki rasa*</w:t>
      </w:r>
      <w:r w:rsidRPr="00652F59">
        <w:rPr>
          <w:rFonts w:ascii="Times New Roman" w:eastAsia="Times New Roman" w:hAnsi="Times New Roman" w:cs="Times New Roman"/>
        </w:rPr>
        <w:t xml:space="preserve"> ½ ratti pramana with Ardraka swarasa </w:t>
      </w:r>
    </w:p>
    <w:p w:rsidR="008443A8" w:rsidRPr="00652F59" w:rsidRDefault="008443A8" w:rsidP="00652F59">
      <w:pPr>
        <w:numPr>
          <w:ilvl w:val="0"/>
          <w:numId w:val="23"/>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Kasa, Swasa, Jwara and Pranavahasrotovikara)</w:t>
      </w:r>
      <w:r w:rsidRPr="00652F59">
        <w:rPr>
          <w:rFonts w:ascii="Times New Roman" w:eastAsia="Times New Roman" w:hAnsi="Times New Roman" w:cs="Times New Roman"/>
          <w:b/>
        </w:rPr>
        <w:t xml:space="preserve"> </w:t>
      </w:r>
    </w:p>
    <w:p w:rsidR="00E06F31" w:rsidRPr="00652F59" w:rsidRDefault="008443A8" w:rsidP="00652F59">
      <w:pPr>
        <w:numPr>
          <w:ilvl w:val="0"/>
          <w:numId w:val="23"/>
        </w:numPr>
        <w:spacing w:after="133" w:line="480" w:lineRule="auto"/>
        <w:ind w:left="-15" w:right="115" w:hanging="360"/>
        <w:jc w:val="both"/>
        <w:rPr>
          <w:rFonts w:ascii="Times New Roman" w:hAnsi="Times New Roman" w:cs="Times New Roman"/>
        </w:rPr>
      </w:pPr>
      <w:r w:rsidRPr="00652F59">
        <w:rPr>
          <w:rFonts w:ascii="Times New Roman" w:eastAsia="Times New Roman" w:hAnsi="Times New Roman" w:cs="Times New Roman"/>
        </w:rPr>
        <w:t xml:space="preserve">Mrutyunjayarasa – 125-200 mg thrice daily Sarvajwara, </w:t>
      </w:r>
    </w:p>
    <w:p w:rsidR="008443A8" w:rsidRPr="00652F59" w:rsidRDefault="008443A8" w:rsidP="00652F59">
      <w:pPr>
        <w:numPr>
          <w:ilvl w:val="0"/>
          <w:numId w:val="23"/>
        </w:numPr>
        <w:spacing w:after="133" w:line="480" w:lineRule="auto"/>
        <w:ind w:left="-15" w:right="115" w:hanging="360"/>
        <w:jc w:val="both"/>
        <w:rPr>
          <w:rFonts w:ascii="Times New Roman" w:hAnsi="Times New Roman" w:cs="Times New Roman"/>
        </w:rPr>
      </w:pPr>
      <w:r w:rsidRPr="00652F59">
        <w:rPr>
          <w:rFonts w:ascii="Times New Roman" w:eastAsia="Times New Roman" w:hAnsi="Times New Roman" w:cs="Times New Roman"/>
          <w:b/>
        </w:rPr>
        <w:t>Churna</w:t>
      </w:r>
      <w:r w:rsidRPr="00652F59">
        <w:rPr>
          <w:rFonts w:ascii="Times New Roman" w:eastAsia="Times New Roman" w:hAnsi="Times New Roman" w:cs="Times New Roman"/>
        </w:rPr>
        <w:t xml:space="preserve">-  </w:t>
      </w:r>
      <w:r w:rsidRPr="00652F59">
        <w:rPr>
          <w:rFonts w:ascii="Times New Roman" w:eastAsia="Times New Roman" w:hAnsi="Times New Roman" w:cs="Times New Roman"/>
        </w:rPr>
        <w:tab/>
        <w:t xml:space="preserve"> </w:t>
      </w:r>
    </w:p>
    <w:p w:rsidR="00E06F31" w:rsidRPr="00652F59" w:rsidRDefault="00E06F31" w:rsidP="00652F59">
      <w:pPr>
        <w:spacing w:after="133" w:line="480" w:lineRule="auto"/>
        <w:ind w:left="-15" w:right="115"/>
        <w:jc w:val="both"/>
        <w:rPr>
          <w:rFonts w:ascii="Times New Roman" w:hAnsi="Times New Roman" w:cs="Times New Roman"/>
        </w:rPr>
      </w:pPr>
    </w:p>
    <w:p w:rsidR="008443A8" w:rsidRPr="00652F59" w:rsidRDefault="008443A8" w:rsidP="00652F59">
      <w:pPr>
        <w:numPr>
          <w:ilvl w:val="0"/>
          <w:numId w:val="23"/>
        </w:numPr>
        <w:spacing w:after="59" w:line="480" w:lineRule="auto"/>
        <w:ind w:left="10" w:right="1005" w:hanging="10"/>
        <w:jc w:val="center"/>
        <w:rPr>
          <w:rFonts w:ascii="Times New Roman" w:hAnsi="Times New Roman" w:cs="Times New Roman"/>
        </w:rPr>
      </w:pPr>
      <w:r w:rsidRPr="00652F59">
        <w:rPr>
          <w:rFonts w:ascii="Times New Roman" w:eastAsia="Times New Roman" w:hAnsi="Times New Roman" w:cs="Times New Roman"/>
        </w:rPr>
        <w:t>Sudarshana churna – 3grams twice daily with warm water Jeernajwara and Vishamajwara</w:t>
      </w:r>
      <w:r w:rsidR="00E06F31" w:rsidRPr="00652F59">
        <w:rPr>
          <w:rFonts w:ascii="Times New Roman" w:eastAsia="Times New Roman" w:hAnsi="Times New Roman" w:cs="Times New Roman"/>
          <w:vertAlign w:val="superscript"/>
        </w:rPr>
        <w:t>12</w:t>
      </w:r>
      <w:r w:rsidR="00CE4980" w:rsidRPr="00652F59">
        <w:rPr>
          <w:rFonts w:ascii="Times New Roman" w:eastAsia="Times New Roman" w:hAnsi="Times New Roman" w:cs="Times New Roman"/>
          <w:vertAlign w:val="superscript"/>
        </w:rPr>
        <w:t>6</w:t>
      </w:r>
      <w:r w:rsidRPr="00652F59">
        <w:rPr>
          <w:rFonts w:ascii="Times New Roman" w:eastAsia="Times New Roman" w:hAnsi="Times New Roman" w:cs="Times New Roman"/>
        </w:rPr>
        <w:t xml:space="preserve"> </w:t>
      </w:r>
    </w:p>
    <w:p w:rsidR="008443A8" w:rsidRPr="00652F59" w:rsidRDefault="008443A8" w:rsidP="00652F59">
      <w:pPr>
        <w:numPr>
          <w:ilvl w:val="0"/>
          <w:numId w:val="23"/>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Taleesadichurna: </w:t>
      </w:r>
      <w:r w:rsidRPr="00652F59">
        <w:rPr>
          <w:rFonts w:ascii="Times New Roman" w:eastAsia="Times New Roman" w:hAnsi="Times New Roman" w:cs="Times New Roman"/>
          <w:b/>
        </w:rPr>
        <w:t xml:space="preserve">Dose: 3-5gram bd with Madu Phala: </w:t>
      </w:r>
      <w:r w:rsidRPr="00652F59">
        <w:rPr>
          <w:rFonts w:ascii="Times New Roman" w:eastAsia="Times New Roman" w:hAnsi="Times New Roman" w:cs="Times New Roman"/>
        </w:rPr>
        <w:t>Kasa, Swasa, Jwarahara, Atisara and Chardi.</w:t>
      </w:r>
      <w:r w:rsidRPr="00652F59">
        <w:rPr>
          <w:rFonts w:ascii="Times New Roman" w:eastAsia="Times New Roman" w:hAnsi="Times New Roman" w:cs="Times New Roman"/>
          <w:b/>
        </w:rPr>
        <w:t xml:space="preserve"> </w:t>
      </w:r>
    </w:p>
    <w:p w:rsidR="00E06F31" w:rsidRPr="00652F59" w:rsidRDefault="00E06F31" w:rsidP="00652F59">
      <w:pPr>
        <w:spacing w:after="5" w:line="480" w:lineRule="auto"/>
        <w:ind w:right="115"/>
        <w:jc w:val="both"/>
        <w:rPr>
          <w:rFonts w:ascii="Times New Roman" w:eastAsia="Times New Roman" w:hAnsi="Times New Roman" w:cs="Times New Roman"/>
          <w:b/>
        </w:rPr>
      </w:pPr>
    </w:p>
    <w:p w:rsidR="00E06F31" w:rsidRPr="00652F59" w:rsidRDefault="00E06F31" w:rsidP="00652F59">
      <w:pPr>
        <w:spacing w:after="5" w:line="480" w:lineRule="auto"/>
        <w:ind w:right="115"/>
        <w:jc w:val="both"/>
        <w:rPr>
          <w:rFonts w:ascii="Times New Roman" w:hAnsi="Times New Roman" w:cs="Times New Roman"/>
          <w:b/>
          <w:bCs/>
        </w:rPr>
      </w:pPr>
      <w:r w:rsidRPr="00652F59">
        <w:rPr>
          <w:rFonts w:ascii="Times New Roman" w:hAnsi="Times New Roman" w:cs="Times New Roman"/>
          <w:b/>
          <w:bCs/>
        </w:rPr>
        <w:t xml:space="preserve">STAGE 3 – </w:t>
      </w:r>
    </w:p>
    <w:p w:rsidR="00E06F31" w:rsidRPr="00652F59" w:rsidRDefault="00E06F31" w:rsidP="00652F59">
      <w:pPr>
        <w:spacing w:after="5" w:line="480" w:lineRule="auto"/>
        <w:ind w:right="115"/>
        <w:jc w:val="both"/>
        <w:rPr>
          <w:rFonts w:ascii="Times New Roman" w:hAnsi="Times New Roman" w:cs="Times New Roman"/>
        </w:rPr>
      </w:pPr>
    </w:p>
    <w:p w:rsidR="008443A8" w:rsidRPr="00652F59" w:rsidRDefault="008443A8" w:rsidP="00652F59">
      <w:pPr>
        <w:spacing w:after="142" w:line="480" w:lineRule="auto"/>
        <w:ind w:left="70" w:right="115" w:hanging="10"/>
        <w:jc w:val="both"/>
        <w:rPr>
          <w:rFonts w:ascii="Times New Roman" w:hAnsi="Times New Roman" w:cs="Times New Roman"/>
        </w:rPr>
      </w:pPr>
      <w:r w:rsidRPr="00652F59">
        <w:rPr>
          <w:rFonts w:ascii="Times New Roman" w:eastAsia="Times New Roman" w:hAnsi="Times New Roman" w:cs="Times New Roman"/>
          <w:b/>
        </w:rPr>
        <w:t>Gandoosha</w:t>
      </w:r>
      <w:r w:rsidRPr="00652F59">
        <w:rPr>
          <w:rFonts w:ascii="Times New Roman" w:eastAsia="Times New Roman" w:hAnsi="Times New Roman" w:cs="Times New Roman"/>
        </w:rPr>
        <w:t xml:space="preserve"> – Continue same </w:t>
      </w:r>
    </w:p>
    <w:p w:rsidR="008443A8" w:rsidRPr="00652F59" w:rsidRDefault="008443A8" w:rsidP="00652F59">
      <w:pPr>
        <w:spacing w:before="9" w:after="230" w:line="480" w:lineRule="auto"/>
        <w:ind w:left="60" w:right="102"/>
        <w:rPr>
          <w:rFonts w:ascii="Times New Roman" w:hAnsi="Times New Roman" w:cs="Times New Roman"/>
        </w:rPr>
      </w:pPr>
      <w:r w:rsidRPr="00652F59">
        <w:rPr>
          <w:rFonts w:ascii="Times New Roman" w:eastAsia="Times New Roman" w:hAnsi="Times New Roman" w:cs="Times New Roman"/>
        </w:rPr>
        <w:t xml:space="preserve"> </w:t>
      </w:r>
    </w:p>
    <w:p w:rsidR="008443A8" w:rsidRPr="00652F59" w:rsidRDefault="008443A8" w:rsidP="00652F59">
      <w:pPr>
        <w:spacing w:before="80" w:after="110" w:line="480" w:lineRule="auto"/>
        <w:ind w:left="60" w:right="102"/>
        <w:rPr>
          <w:rFonts w:ascii="Times New Roman" w:hAnsi="Times New Roman" w:cs="Times New Roman"/>
        </w:rPr>
      </w:pPr>
      <w:r w:rsidRPr="00652F59">
        <w:rPr>
          <w:rFonts w:ascii="Times New Roman" w:eastAsia="Times New Roman" w:hAnsi="Times New Roman" w:cs="Times New Roman"/>
          <w:b/>
        </w:rPr>
        <w:t xml:space="preserve"> </w:t>
      </w:r>
    </w:p>
    <w:p w:rsidR="00CE4980" w:rsidRPr="00652F59" w:rsidRDefault="00CE4980" w:rsidP="00652F59">
      <w:pPr>
        <w:spacing w:after="103" w:line="480" w:lineRule="auto"/>
        <w:ind w:right="218"/>
        <w:rPr>
          <w:rFonts w:ascii="Times New Roman" w:eastAsia="Times New Roman" w:hAnsi="Times New Roman" w:cs="Times New Roman"/>
          <w:b/>
        </w:rPr>
      </w:pPr>
      <w:r w:rsidRPr="00652F59">
        <w:rPr>
          <w:rFonts w:ascii="Times New Roman" w:eastAsia="Times New Roman" w:hAnsi="Times New Roman" w:cs="Times New Roman"/>
          <w:b/>
        </w:rPr>
        <w:lastRenderedPageBreak/>
        <w:t>* This particular yoga is Anubhuti yoga explained by author in the context of Jwaraprakarna and it was used by siddhayogi in the year 1921 when there is crisis of Plague pandemic. This yoga has 20 ingredients; shuddha parada, Tankana bhasma, Shuddha gandhaka, Vatsanabha, Shunthi, Maricha, Pippali, Hareetaki, Vibhitaki, Amalaki, Chitraka moola, Hingu, Shuddha Hingula, Revalachinni, Musta, Shuddha haratala, Vacha, Shuddha Somala, Shuddha Jayapala,  Gokshura 10gms of fine powder of each and Bhringaraja Swaras(qs).</w:t>
      </w:r>
    </w:p>
    <w:p w:rsidR="00CE4980" w:rsidRPr="00652F59" w:rsidRDefault="00CE4980" w:rsidP="00652F59">
      <w:pPr>
        <w:spacing w:after="103" w:line="480" w:lineRule="auto"/>
        <w:ind w:right="218"/>
        <w:rPr>
          <w:rFonts w:ascii="Times New Roman" w:eastAsia="Times New Roman" w:hAnsi="Times New Roman" w:cs="Times New Roman"/>
          <w:b/>
        </w:rPr>
      </w:pPr>
    </w:p>
    <w:p w:rsidR="00CE4980" w:rsidRPr="00652F59" w:rsidRDefault="00CE4980" w:rsidP="00652F59">
      <w:pPr>
        <w:spacing w:after="103" w:line="480" w:lineRule="auto"/>
        <w:ind w:right="218"/>
        <w:rPr>
          <w:rFonts w:ascii="Times New Roman" w:eastAsia="Times New Roman" w:hAnsi="Times New Roman" w:cs="Times New Roman"/>
          <w:b/>
        </w:rPr>
      </w:pPr>
    </w:p>
    <w:p w:rsidR="008443A8" w:rsidRPr="00652F59" w:rsidRDefault="008443A8" w:rsidP="00652F59">
      <w:pPr>
        <w:spacing w:after="103" w:line="480" w:lineRule="auto"/>
        <w:ind w:right="218"/>
        <w:rPr>
          <w:rFonts w:ascii="Times New Roman" w:hAnsi="Times New Roman" w:cs="Times New Roman"/>
        </w:rPr>
      </w:pPr>
      <w:r w:rsidRPr="00652F59">
        <w:rPr>
          <w:rFonts w:ascii="Times New Roman" w:eastAsia="Times New Roman" w:hAnsi="Times New Roman" w:cs="Times New Roman"/>
          <w:b/>
        </w:rPr>
        <w:t>Dhathupakavastha-Pitta prakopa-Vatakaphanubandhi Sannipata (</w:t>
      </w:r>
      <w:r w:rsidRPr="00652F59">
        <w:rPr>
          <w:rFonts w:ascii="Times New Roman" w:eastAsia="Times New Roman" w:hAnsi="Times New Roman" w:cs="Times New Roman"/>
        </w:rPr>
        <w:t xml:space="preserve">Shaitya, Kasa,  Aruchi, </w:t>
      </w:r>
    </w:p>
    <w:p w:rsidR="008443A8" w:rsidRPr="00652F59" w:rsidRDefault="008443A8" w:rsidP="00652F59">
      <w:pPr>
        <w:spacing w:after="112" w:line="480" w:lineRule="auto"/>
        <w:ind w:left="70" w:right="115" w:hanging="10"/>
        <w:jc w:val="both"/>
        <w:rPr>
          <w:rFonts w:ascii="Times New Roman" w:hAnsi="Times New Roman" w:cs="Times New Roman"/>
        </w:rPr>
      </w:pPr>
      <w:r w:rsidRPr="00652F59">
        <w:rPr>
          <w:rFonts w:ascii="Times New Roman" w:eastAsia="Times New Roman" w:hAnsi="Times New Roman" w:cs="Times New Roman"/>
        </w:rPr>
        <w:t xml:space="preserve">Tandra,  Pipasa,  Daha and Hrudivyatha) </w:t>
      </w:r>
    </w:p>
    <w:p w:rsidR="008443A8" w:rsidRPr="00652F59" w:rsidRDefault="008443A8" w:rsidP="00652F59">
      <w:pPr>
        <w:spacing w:after="4" w:line="480" w:lineRule="auto"/>
        <w:ind w:left="-5" w:right="218" w:hanging="10"/>
        <w:rPr>
          <w:rFonts w:ascii="Times New Roman" w:hAnsi="Times New Roman" w:cs="Times New Roman"/>
        </w:rPr>
      </w:pPr>
      <w:r w:rsidRPr="00652F59">
        <w:rPr>
          <w:rFonts w:ascii="Times New Roman" w:eastAsia="Times New Roman" w:hAnsi="Times New Roman" w:cs="Times New Roman"/>
          <w:b/>
        </w:rPr>
        <w:t xml:space="preserve">Jwara shamana, Dhatuposhaka, Dhatupaka nivarana, Kasa, Swasahara and Rogibalasthirakara </w:t>
      </w:r>
    </w:p>
    <w:p w:rsidR="008443A8" w:rsidRPr="00652F59" w:rsidRDefault="008443A8" w:rsidP="00652F59">
      <w:pPr>
        <w:spacing w:after="108" w:line="480" w:lineRule="auto"/>
        <w:ind w:left="60" w:right="102"/>
        <w:rPr>
          <w:rFonts w:ascii="Times New Roman" w:hAnsi="Times New Roman" w:cs="Times New Roman"/>
        </w:rPr>
      </w:pPr>
      <w:r w:rsidRPr="00652F59">
        <w:rPr>
          <w:rFonts w:ascii="Times New Roman" w:eastAsia="Times New Roman" w:hAnsi="Times New Roman" w:cs="Times New Roman"/>
          <w:b/>
        </w:rPr>
        <w:t xml:space="preserve"> </w:t>
      </w:r>
    </w:p>
    <w:p w:rsidR="008443A8" w:rsidRPr="00652F59" w:rsidRDefault="008443A8" w:rsidP="00652F59">
      <w:pPr>
        <w:tabs>
          <w:tab w:val="center" w:pos="1478"/>
        </w:tabs>
        <w:spacing w:after="131" w:line="480" w:lineRule="auto"/>
        <w:ind w:left="-15"/>
        <w:rPr>
          <w:rFonts w:ascii="Times New Roman" w:hAnsi="Times New Roman" w:cs="Times New Roman"/>
        </w:rPr>
      </w:pPr>
      <w:r w:rsidRPr="00652F59">
        <w:rPr>
          <w:rFonts w:ascii="Times New Roman" w:eastAsia="Times New Roman" w:hAnsi="Times New Roman" w:cs="Times New Roman"/>
          <w:b/>
        </w:rPr>
        <w:t>Kashaya</w:t>
      </w:r>
      <w:r w:rsidRPr="00652F59">
        <w:rPr>
          <w:rFonts w:ascii="Times New Roman" w:eastAsia="Times New Roman" w:hAnsi="Times New Roman" w:cs="Times New Roman"/>
        </w:rPr>
        <w:t xml:space="preserve">- </w:t>
      </w:r>
      <w:r w:rsidRPr="00652F59">
        <w:rPr>
          <w:rFonts w:ascii="Times New Roman" w:eastAsia="Times New Roman" w:hAnsi="Times New Roman" w:cs="Times New Roman"/>
        </w:rPr>
        <w:tab/>
        <w:t xml:space="preserve"> </w:t>
      </w:r>
    </w:p>
    <w:p w:rsidR="008443A8" w:rsidRPr="00652F59" w:rsidRDefault="008443A8" w:rsidP="00652F59">
      <w:pPr>
        <w:numPr>
          <w:ilvl w:val="0"/>
          <w:numId w:val="23"/>
        </w:numPr>
        <w:spacing w:after="63"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Bharangyadi Kwatha Dwitiya  – before food 15 ml bid with warm water  </w:t>
      </w:r>
    </w:p>
    <w:p w:rsidR="008443A8" w:rsidRPr="00652F59" w:rsidRDefault="008443A8" w:rsidP="00652F59">
      <w:pPr>
        <w:spacing w:after="5" w:line="480" w:lineRule="auto"/>
        <w:ind w:left="790" w:right="115" w:hanging="10"/>
        <w:jc w:val="both"/>
        <w:rPr>
          <w:rFonts w:ascii="Times New Roman" w:hAnsi="Times New Roman" w:cs="Times New Roman"/>
        </w:rPr>
      </w:pPr>
      <w:r w:rsidRPr="00652F59">
        <w:rPr>
          <w:rFonts w:ascii="Times New Roman" w:eastAsia="Times New Roman" w:hAnsi="Times New Roman" w:cs="Times New Roman"/>
          <w:b/>
        </w:rPr>
        <w:t xml:space="preserve">Yogaratnakara Vishamajwara </w:t>
      </w:r>
      <w:r w:rsidRPr="00652F59">
        <w:rPr>
          <w:rFonts w:ascii="Times New Roman" w:eastAsia="Times New Roman" w:hAnsi="Times New Roman" w:cs="Times New Roman"/>
        </w:rPr>
        <w:t xml:space="preserve">(Upadravayukta Jwara, Mrityuhara, Krimi, Hritvikra, Chittabhrama and Swasashoola) </w:t>
      </w:r>
    </w:p>
    <w:p w:rsidR="00E06F31" w:rsidRPr="00652F59" w:rsidRDefault="008443A8" w:rsidP="00652F59">
      <w:pPr>
        <w:numPr>
          <w:ilvl w:val="0"/>
          <w:numId w:val="23"/>
        </w:numPr>
        <w:spacing w:after="68" w:line="480" w:lineRule="auto"/>
        <w:ind w:right="115" w:hanging="360"/>
        <w:jc w:val="both"/>
        <w:rPr>
          <w:rFonts w:ascii="Times New Roman" w:eastAsia="Times New Roman" w:hAnsi="Times New Roman" w:cs="Times New Roman"/>
          <w:b/>
        </w:rPr>
      </w:pPr>
      <w:r w:rsidRPr="00652F59">
        <w:rPr>
          <w:rFonts w:ascii="Times New Roman" w:eastAsia="Times New Roman" w:hAnsi="Times New Roman" w:cs="Times New Roman"/>
        </w:rPr>
        <w:t xml:space="preserve">Darvyadi kashaya – before food 15 ml bid with warm water </w:t>
      </w:r>
    </w:p>
    <w:p w:rsidR="008443A8" w:rsidRPr="00652F59" w:rsidRDefault="008443A8" w:rsidP="00652F59">
      <w:pPr>
        <w:spacing w:after="30" w:line="480" w:lineRule="auto"/>
        <w:ind w:left="790" w:right="218" w:hanging="10"/>
        <w:rPr>
          <w:rFonts w:ascii="Times New Roman" w:hAnsi="Times New Roman" w:cs="Times New Roman"/>
        </w:rPr>
      </w:pPr>
      <w:r w:rsidRPr="00652F59">
        <w:rPr>
          <w:rFonts w:ascii="Times New Roman" w:eastAsia="Times New Roman" w:hAnsi="Times New Roman" w:cs="Times New Roman"/>
          <w:b/>
        </w:rPr>
        <w:t xml:space="preserve">(Vishamajwara, Ekahika, Dwahika, Tritiyakajwara, Chaturtaka Jwara and </w:t>
      </w:r>
      <w:r w:rsidRPr="00652F59">
        <w:rPr>
          <w:rFonts w:ascii="Times New Roman" w:eastAsia="Times New Roman" w:hAnsi="Times New Roman" w:cs="Times New Roman"/>
          <w:u w:val="single" w:color="000000"/>
        </w:rPr>
        <w:t>Bhutajwara,)</w:t>
      </w:r>
      <w:r w:rsidRPr="00652F59">
        <w:rPr>
          <w:rFonts w:ascii="Times New Roman" w:eastAsia="Times New Roman" w:hAnsi="Times New Roman" w:cs="Times New Roman"/>
        </w:rPr>
        <w:t xml:space="preserve"> </w:t>
      </w:r>
    </w:p>
    <w:p w:rsidR="008443A8" w:rsidRPr="00652F59" w:rsidRDefault="008443A8" w:rsidP="00652F59">
      <w:pPr>
        <w:numPr>
          <w:ilvl w:val="0"/>
          <w:numId w:val="23"/>
        </w:numPr>
        <w:spacing w:after="83"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Patolamooladi kashaya – before food 15 ml bid with warm water </w:t>
      </w:r>
    </w:p>
    <w:p w:rsidR="008443A8" w:rsidRPr="00652F59" w:rsidRDefault="008443A8" w:rsidP="00652F59">
      <w:pPr>
        <w:numPr>
          <w:ilvl w:val="0"/>
          <w:numId w:val="23"/>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Parpataka kashaya – before food 15 ml bid with warm water </w:t>
      </w:r>
      <w:r w:rsidRPr="00652F59">
        <w:rPr>
          <w:rFonts w:ascii="Times New Roman" w:eastAsia="Times New Roman" w:hAnsi="Times New Roman" w:cs="Times New Roman"/>
          <w:b/>
        </w:rPr>
        <w:t>Rasa</w:t>
      </w:r>
      <w:r w:rsidRPr="00652F59">
        <w:rPr>
          <w:rFonts w:ascii="Times New Roman" w:eastAsia="Times New Roman" w:hAnsi="Times New Roman" w:cs="Times New Roman"/>
        </w:rPr>
        <w:t xml:space="preserve">-  </w:t>
      </w:r>
    </w:p>
    <w:p w:rsidR="008443A8" w:rsidRPr="00652F59" w:rsidRDefault="008443A8" w:rsidP="00652F59">
      <w:pPr>
        <w:numPr>
          <w:ilvl w:val="0"/>
          <w:numId w:val="23"/>
        </w:numPr>
        <w:spacing w:after="61"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Brihat kastooribhairavarasa – 125mg bid with Dashamularishta </w:t>
      </w:r>
      <w:r w:rsidRPr="00652F59">
        <w:rPr>
          <w:rFonts w:ascii="Times New Roman" w:eastAsia="Times New Roman" w:hAnsi="Times New Roman" w:cs="Times New Roman"/>
          <w:b/>
        </w:rPr>
        <w:t xml:space="preserve">Jwara </w:t>
      </w:r>
    </w:p>
    <w:p w:rsidR="008443A8" w:rsidRPr="00652F59" w:rsidRDefault="008443A8" w:rsidP="00652F59">
      <w:pPr>
        <w:spacing w:after="128" w:line="480" w:lineRule="auto"/>
        <w:ind w:left="790" w:right="115" w:hanging="10"/>
        <w:jc w:val="both"/>
        <w:rPr>
          <w:rFonts w:ascii="Times New Roman" w:hAnsi="Times New Roman" w:cs="Times New Roman"/>
        </w:rPr>
      </w:pPr>
      <w:r w:rsidRPr="00652F59">
        <w:rPr>
          <w:rFonts w:ascii="Times New Roman" w:eastAsia="Times New Roman" w:hAnsi="Times New Roman" w:cs="Times New Roman"/>
        </w:rPr>
        <w:t>(Vatakaphashamaka  and Sarvajwarahara)</w:t>
      </w:r>
      <w:r w:rsidRPr="00652F59">
        <w:rPr>
          <w:rFonts w:ascii="Times New Roman" w:eastAsia="Times New Roman" w:hAnsi="Times New Roman" w:cs="Times New Roman"/>
          <w:b/>
        </w:rPr>
        <w:t xml:space="preserve"> </w:t>
      </w:r>
    </w:p>
    <w:p w:rsidR="00E06F31" w:rsidRPr="00652F59" w:rsidRDefault="008443A8" w:rsidP="00652F59">
      <w:pPr>
        <w:numPr>
          <w:ilvl w:val="0"/>
          <w:numId w:val="23"/>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Swarnamalini vasanta rasa – 125mg bid with Madhu / Pippalichurna </w:t>
      </w:r>
    </w:p>
    <w:p w:rsidR="008443A8" w:rsidRPr="00652F59" w:rsidRDefault="008443A8" w:rsidP="00652F59">
      <w:pPr>
        <w:numPr>
          <w:ilvl w:val="0"/>
          <w:numId w:val="23"/>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b/>
        </w:rPr>
        <w:t xml:space="preserve">Jwara Sarvajwara </w:t>
      </w:r>
    </w:p>
    <w:p w:rsidR="008443A8" w:rsidRPr="00652F59" w:rsidRDefault="008443A8" w:rsidP="00652F59">
      <w:pPr>
        <w:numPr>
          <w:ilvl w:val="0"/>
          <w:numId w:val="23"/>
        </w:numPr>
        <w:spacing w:after="587" w:line="480" w:lineRule="auto"/>
        <w:ind w:right="115" w:hanging="360"/>
        <w:jc w:val="both"/>
        <w:rPr>
          <w:rFonts w:ascii="Times New Roman" w:hAnsi="Times New Roman" w:cs="Times New Roman"/>
        </w:rPr>
      </w:pPr>
      <w:r w:rsidRPr="00652F59">
        <w:rPr>
          <w:rFonts w:ascii="Times New Roman" w:eastAsia="Times New Roman" w:hAnsi="Times New Roman" w:cs="Times New Roman"/>
        </w:rPr>
        <w:lastRenderedPageBreak/>
        <w:t>Mruthyunjaya rasa – 125-250mg</w:t>
      </w:r>
      <w:r w:rsidRPr="00652F59">
        <w:rPr>
          <w:rFonts w:ascii="Times New Roman" w:eastAsia="Times New Roman" w:hAnsi="Times New Roman" w:cs="Times New Roman"/>
          <w:b/>
        </w:rPr>
        <w:t>. Jwara Sarvajwara</w:t>
      </w:r>
      <w:r w:rsidRPr="00652F59">
        <w:rPr>
          <w:rFonts w:ascii="Times New Roman" w:eastAsia="Times New Roman" w:hAnsi="Times New Roman" w:cs="Times New Roman"/>
        </w:rPr>
        <w:t xml:space="preserve"> </w:t>
      </w:r>
    </w:p>
    <w:p w:rsidR="008443A8" w:rsidRPr="00652F59" w:rsidRDefault="008443A8" w:rsidP="00652F59">
      <w:pPr>
        <w:spacing w:after="59" w:line="480" w:lineRule="auto"/>
        <w:ind w:left="10" w:right="1005" w:hanging="10"/>
        <w:jc w:val="center"/>
        <w:rPr>
          <w:rFonts w:ascii="Times New Roman" w:hAnsi="Times New Roman" w:cs="Times New Roman"/>
        </w:rPr>
      </w:pPr>
    </w:p>
    <w:p w:rsidR="00E06F31" w:rsidRPr="00652F59" w:rsidRDefault="008443A8" w:rsidP="00652F59">
      <w:pPr>
        <w:numPr>
          <w:ilvl w:val="0"/>
          <w:numId w:val="23"/>
        </w:numPr>
        <w:spacing w:after="3"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Swasa kasa chinthamani rasa – 125mg bid with Madhu as Anupana </w:t>
      </w:r>
    </w:p>
    <w:p w:rsidR="00E06F31" w:rsidRPr="00652F59" w:rsidRDefault="00E06F31" w:rsidP="00652F59">
      <w:pPr>
        <w:pStyle w:val="ListParagraph"/>
        <w:spacing w:line="480" w:lineRule="auto"/>
        <w:rPr>
          <w:rFonts w:ascii="Times New Roman" w:eastAsia="Times New Roman" w:hAnsi="Times New Roman" w:cs="Times New Roman"/>
          <w:b/>
        </w:rPr>
      </w:pPr>
    </w:p>
    <w:p w:rsidR="008443A8" w:rsidRPr="00652F59" w:rsidRDefault="008443A8" w:rsidP="00652F59">
      <w:pPr>
        <w:numPr>
          <w:ilvl w:val="0"/>
          <w:numId w:val="23"/>
        </w:numPr>
        <w:spacing w:after="3" w:line="480" w:lineRule="auto"/>
        <w:ind w:right="115" w:hanging="360"/>
        <w:jc w:val="both"/>
        <w:rPr>
          <w:rFonts w:ascii="Times New Roman" w:hAnsi="Times New Roman" w:cs="Times New Roman"/>
        </w:rPr>
      </w:pPr>
      <w:r w:rsidRPr="00652F59">
        <w:rPr>
          <w:rFonts w:ascii="Times New Roman" w:eastAsia="Times New Roman" w:hAnsi="Times New Roman" w:cs="Times New Roman"/>
          <w:b/>
        </w:rPr>
        <w:t xml:space="preserve">Hikkswasadikara </w:t>
      </w:r>
      <w:r w:rsidRPr="00652F59">
        <w:rPr>
          <w:rFonts w:ascii="Times New Roman" w:eastAsia="Times New Roman" w:hAnsi="Times New Roman" w:cs="Times New Roman"/>
        </w:rPr>
        <w:t>(Kasa, Swasa and Pratishyaya)</w:t>
      </w:r>
      <w:r w:rsidRPr="00652F59">
        <w:rPr>
          <w:rFonts w:ascii="Times New Roman" w:eastAsia="Times New Roman" w:hAnsi="Times New Roman" w:cs="Times New Roman"/>
          <w:b/>
        </w:rPr>
        <w:t xml:space="preserve"> Asava/Arishta</w:t>
      </w:r>
      <w:r w:rsidRPr="00652F59">
        <w:rPr>
          <w:rFonts w:ascii="Times New Roman" w:eastAsia="Times New Roman" w:hAnsi="Times New Roman" w:cs="Times New Roman"/>
        </w:rPr>
        <w:t xml:space="preserve"> </w:t>
      </w:r>
    </w:p>
    <w:p w:rsidR="008443A8" w:rsidRPr="00652F59" w:rsidRDefault="008443A8" w:rsidP="00652F59">
      <w:pPr>
        <w:numPr>
          <w:ilvl w:val="0"/>
          <w:numId w:val="23"/>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 xml:space="preserve">Dashamoolarista-10ml bid with ushnodaka after food  (Pranavasrotovikara Kasa, Balya) </w:t>
      </w:r>
    </w:p>
    <w:p w:rsidR="008443A8" w:rsidRPr="00652F59" w:rsidRDefault="008443A8" w:rsidP="00652F59">
      <w:pPr>
        <w:numPr>
          <w:ilvl w:val="0"/>
          <w:numId w:val="23"/>
        </w:numPr>
        <w:spacing w:after="5" w:line="480" w:lineRule="auto"/>
        <w:ind w:right="115" w:hanging="360"/>
        <w:jc w:val="both"/>
        <w:rPr>
          <w:rFonts w:ascii="Times New Roman" w:hAnsi="Times New Roman" w:cs="Times New Roman"/>
        </w:rPr>
      </w:pPr>
      <w:r w:rsidRPr="00652F59">
        <w:rPr>
          <w:rFonts w:ascii="Times New Roman" w:eastAsia="Times New Roman" w:hAnsi="Times New Roman" w:cs="Times New Roman"/>
        </w:rPr>
        <w:t>Vasakasava - 12ml-24ml bid with Ushnodaka after food</w:t>
      </w:r>
      <w:r w:rsidR="00E06F31" w:rsidRPr="00652F59">
        <w:rPr>
          <w:rFonts w:ascii="Times New Roman" w:eastAsia="Times New Roman" w:hAnsi="Times New Roman" w:cs="Times New Roman"/>
          <w:vertAlign w:val="superscript"/>
        </w:rPr>
        <w:t>12</w:t>
      </w:r>
      <w:r w:rsidR="00CE4980" w:rsidRPr="00652F59">
        <w:rPr>
          <w:rFonts w:ascii="Times New Roman" w:eastAsia="Times New Roman" w:hAnsi="Times New Roman" w:cs="Times New Roman"/>
          <w:vertAlign w:val="superscript"/>
        </w:rPr>
        <w:t>7</w:t>
      </w:r>
      <w:r w:rsidRPr="00652F59">
        <w:rPr>
          <w:rFonts w:ascii="Times New Roman" w:eastAsia="Times New Roman" w:hAnsi="Times New Roman" w:cs="Times New Roman"/>
        </w:rPr>
        <w:t xml:space="preserve">, Swasa and Kashaya. </w:t>
      </w:r>
    </w:p>
    <w:p w:rsidR="008443A8" w:rsidRPr="00652F59" w:rsidRDefault="008443A8" w:rsidP="00652F59">
      <w:pPr>
        <w:spacing w:after="113" w:line="480" w:lineRule="auto"/>
        <w:ind w:left="60" w:right="102"/>
        <w:rPr>
          <w:rFonts w:ascii="Times New Roman" w:eastAsia="Times New Roman" w:hAnsi="Times New Roman" w:cs="Times New Roman"/>
          <w:b/>
        </w:rPr>
      </w:pPr>
      <w:r w:rsidRPr="00652F59">
        <w:rPr>
          <w:rFonts w:ascii="Times New Roman" w:eastAsia="Times New Roman" w:hAnsi="Times New Roman" w:cs="Times New Roman"/>
          <w:b/>
        </w:rPr>
        <w:t xml:space="preserve"> </w:t>
      </w:r>
    </w:p>
    <w:p w:rsidR="00E06F31" w:rsidRPr="00652F59" w:rsidRDefault="00E06F31" w:rsidP="00652F59">
      <w:pPr>
        <w:spacing w:after="113" w:line="480" w:lineRule="auto"/>
        <w:ind w:left="60" w:right="102"/>
        <w:rPr>
          <w:rFonts w:ascii="Times New Roman" w:eastAsia="Times New Roman" w:hAnsi="Times New Roman" w:cs="Times New Roman"/>
          <w:b/>
        </w:rPr>
      </w:pPr>
      <w:r w:rsidRPr="00652F59">
        <w:rPr>
          <w:rFonts w:ascii="Times New Roman" w:eastAsia="Times New Roman" w:hAnsi="Times New Roman" w:cs="Times New Roman"/>
          <w:b/>
        </w:rPr>
        <w:t xml:space="preserve">STAGE 4 – </w:t>
      </w:r>
    </w:p>
    <w:p w:rsidR="00E06F31" w:rsidRPr="00652F59" w:rsidRDefault="00E06F31" w:rsidP="00652F59">
      <w:pPr>
        <w:spacing w:after="113" w:line="480" w:lineRule="auto"/>
        <w:ind w:left="60" w:right="102"/>
        <w:rPr>
          <w:rFonts w:ascii="Times New Roman" w:hAnsi="Times New Roman" w:cs="Times New Roman"/>
        </w:rPr>
      </w:pPr>
    </w:p>
    <w:p w:rsidR="008443A8" w:rsidRPr="00652F59" w:rsidRDefault="008443A8" w:rsidP="00652F59">
      <w:pPr>
        <w:numPr>
          <w:ilvl w:val="0"/>
          <w:numId w:val="57"/>
        </w:numPr>
        <w:spacing w:after="107" w:line="480" w:lineRule="auto"/>
        <w:ind w:right="218" w:hanging="360"/>
        <w:rPr>
          <w:rFonts w:ascii="Times New Roman" w:hAnsi="Times New Roman" w:cs="Times New Roman"/>
        </w:rPr>
      </w:pPr>
      <w:r w:rsidRPr="00652F59">
        <w:rPr>
          <w:rFonts w:ascii="Times New Roman" w:eastAsia="Times New Roman" w:hAnsi="Times New Roman" w:cs="Times New Roman"/>
        </w:rPr>
        <w:t xml:space="preserve">Poornachandra makaradwaja rasa 125mg </w:t>
      </w:r>
    </w:p>
    <w:p w:rsidR="008443A8" w:rsidRPr="00652F59" w:rsidRDefault="008443A8" w:rsidP="00652F59">
      <w:pPr>
        <w:spacing w:after="107" w:line="480" w:lineRule="auto"/>
        <w:ind w:left="1923" w:right="115" w:hanging="10"/>
        <w:jc w:val="both"/>
        <w:rPr>
          <w:rFonts w:ascii="Times New Roman" w:hAnsi="Times New Roman" w:cs="Times New Roman"/>
        </w:rPr>
      </w:pPr>
      <w:r w:rsidRPr="00652F59">
        <w:rPr>
          <w:rFonts w:ascii="Times New Roman" w:eastAsia="Times New Roman" w:hAnsi="Times New Roman" w:cs="Times New Roman"/>
        </w:rPr>
        <w:t>i.</w:t>
      </w:r>
      <w:r w:rsidRPr="00652F59">
        <w:rPr>
          <w:rFonts w:ascii="Times New Roman" w:eastAsia="Arial" w:hAnsi="Times New Roman" w:cs="Times New Roman"/>
        </w:rPr>
        <w:t xml:space="preserve"> </w:t>
      </w:r>
      <w:r w:rsidRPr="00652F59">
        <w:rPr>
          <w:rFonts w:ascii="Times New Roman" w:eastAsia="Times New Roman" w:hAnsi="Times New Roman" w:cs="Times New Roman"/>
        </w:rPr>
        <w:t xml:space="preserve">+  </w:t>
      </w:r>
    </w:p>
    <w:p w:rsidR="008443A8" w:rsidRPr="00652F59" w:rsidRDefault="008443A8" w:rsidP="00652F59">
      <w:pPr>
        <w:spacing w:after="5" w:line="480" w:lineRule="auto"/>
        <w:ind w:left="1846" w:right="115" w:hanging="1066"/>
        <w:jc w:val="both"/>
        <w:rPr>
          <w:rFonts w:ascii="Times New Roman" w:hAnsi="Times New Roman" w:cs="Times New Roman"/>
        </w:rPr>
      </w:pPr>
      <w:r w:rsidRPr="00652F59">
        <w:rPr>
          <w:rFonts w:ascii="Times New Roman" w:eastAsia="Times New Roman" w:hAnsi="Times New Roman" w:cs="Times New Roman"/>
        </w:rPr>
        <w:t>Brihat kasturibhairava rasa125mg ii.</w:t>
      </w:r>
      <w:r w:rsidRPr="00652F59">
        <w:rPr>
          <w:rFonts w:ascii="Times New Roman" w:eastAsia="Arial" w:hAnsi="Times New Roman" w:cs="Times New Roman"/>
        </w:rPr>
        <w:t xml:space="preserve"> </w:t>
      </w:r>
      <w:r w:rsidRPr="00652F59">
        <w:rPr>
          <w:rFonts w:ascii="Times New Roman" w:eastAsia="Times New Roman" w:hAnsi="Times New Roman" w:cs="Times New Roman"/>
        </w:rPr>
        <w:t xml:space="preserve">+ </w:t>
      </w:r>
    </w:p>
    <w:p w:rsidR="008443A8" w:rsidRPr="00652F59" w:rsidRDefault="008443A8" w:rsidP="00652F59">
      <w:pPr>
        <w:spacing w:after="109" w:line="480" w:lineRule="auto"/>
        <w:ind w:left="790" w:right="115" w:hanging="10"/>
        <w:jc w:val="both"/>
        <w:rPr>
          <w:rFonts w:ascii="Times New Roman" w:hAnsi="Times New Roman" w:cs="Times New Roman"/>
        </w:rPr>
      </w:pPr>
      <w:r w:rsidRPr="00652F59">
        <w:rPr>
          <w:rFonts w:ascii="Times New Roman" w:eastAsia="Times New Roman" w:hAnsi="Times New Roman" w:cs="Times New Roman"/>
        </w:rPr>
        <w:t xml:space="preserve">Jayamangala rasa 125 mg all to be administered frequently with honey </w:t>
      </w:r>
    </w:p>
    <w:p w:rsidR="008443A8" w:rsidRPr="00652F59" w:rsidRDefault="008443A8" w:rsidP="00652F59">
      <w:pPr>
        <w:spacing w:after="113" w:line="480" w:lineRule="auto"/>
        <w:ind w:left="780" w:right="102"/>
        <w:rPr>
          <w:rFonts w:ascii="Times New Roman" w:hAnsi="Times New Roman" w:cs="Times New Roman"/>
        </w:rPr>
      </w:pPr>
      <w:r w:rsidRPr="00652F59">
        <w:rPr>
          <w:rFonts w:ascii="Times New Roman" w:eastAsia="Times New Roman" w:hAnsi="Times New Roman" w:cs="Times New Roman"/>
          <w:b/>
        </w:rPr>
        <w:t xml:space="preserve"> </w:t>
      </w:r>
    </w:p>
    <w:p w:rsidR="008443A8" w:rsidRPr="00652F59" w:rsidRDefault="008443A8" w:rsidP="00652F59">
      <w:pPr>
        <w:numPr>
          <w:ilvl w:val="0"/>
          <w:numId w:val="57"/>
        </w:numPr>
        <w:spacing w:after="108" w:line="480" w:lineRule="auto"/>
        <w:ind w:right="218" w:hanging="360"/>
        <w:rPr>
          <w:rFonts w:ascii="Times New Roman" w:hAnsi="Times New Roman" w:cs="Times New Roman"/>
        </w:rPr>
      </w:pPr>
      <w:r w:rsidRPr="00652F59">
        <w:rPr>
          <w:rFonts w:ascii="Times New Roman" w:eastAsia="Times New Roman" w:hAnsi="Times New Roman" w:cs="Times New Roman"/>
        </w:rPr>
        <w:t xml:space="preserve">Gudaadichurna- </w:t>
      </w:r>
      <w:r w:rsidRPr="00652F59">
        <w:rPr>
          <w:rFonts w:ascii="Times New Roman" w:eastAsia="Times New Roman" w:hAnsi="Times New Roman" w:cs="Times New Roman"/>
          <w:b/>
          <w:u w:val="single" w:color="000000"/>
        </w:rPr>
        <w:t xml:space="preserve">Teevraswasa  </w:t>
      </w:r>
    </w:p>
    <w:p w:rsidR="008443A8" w:rsidRPr="00652F59" w:rsidRDefault="008443A8" w:rsidP="00652F59">
      <w:pPr>
        <w:spacing w:after="113" w:line="480" w:lineRule="auto"/>
        <w:ind w:left="780" w:right="102"/>
        <w:rPr>
          <w:rFonts w:ascii="Times New Roman" w:hAnsi="Times New Roman" w:cs="Times New Roman"/>
        </w:rPr>
      </w:pPr>
      <w:r w:rsidRPr="00652F59">
        <w:rPr>
          <w:rFonts w:ascii="Times New Roman" w:eastAsia="Times New Roman" w:hAnsi="Times New Roman" w:cs="Times New Roman"/>
          <w:b/>
        </w:rPr>
        <w:t xml:space="preserve"> </w:t>
      </w:r>
    </w:p>
    <w:p w:rsidR="008443A8" w:rsidRPr="00652F59" w:rsidRDefault="008443A8" w:rsidP="00652F59">
      <w:pPr>
        <w:numPr>
          <w:ilvl w:val="0"/>
          <w:numId w:val="57"/>
        </w:numPr>
        <w:spacing w:after="5" w:line="480" w:lineRule="auto"/>
        <w:ind w:right="218" w:hanging="360"/>
        <w:rPr>
          <w:rFonts w:ascii="Times New Roman" w:hAnsi="Times New Roman" w:cs="Times New Roman"/>
        </w:rPr>
      </w:pPr>
      <w:r w:rsidRPr="00652F59">
        <w:rPr>
          <w:rFonts w:ascii="Times New Roman" w:eastAsia="Times New Roman" w:hAnsi="Times New Roman" w:cs="Times New Roman"/>
        </w:rPr>
        <w:t xml:space="preserve">Potash alum red verity bhasma 2-4ratti with Madhu or Ghrita, Raktashodhaka, reduces Swasavega, Kasahara, Parshvashoolahara, Urashoolahara and acts as Amritasamana - </w:t>
      </w:r>
    </w:p>
    <w:p w:rsidR="008443A8" w:rsidRPr="00652F59" w:rsidRDefault="008443A8" w:rsidP="00652F59">
      <w:pPr>
        <w:numPr>
          <w:ilvl w:val="0"/>
          <w:numId w:val="57"/>
        </w:numPr>
        <w:spacing w:after="5" w:line="480" w:lineRule="auto"/>
        <w:ind w:right="218" w:hanging="360"/>
        <w:rPr>
          <w:rFonts w:ascii="Times New Roman" w:hAnsi="Times New Roman" w:cs="Times New Roman"/>
        </w:rPr>
      </w:pPr>
      <w:r w:rsidRPr="00652F59">
        <w:rPr>
          <w:rFonts w:ascii="Times New Roman" w:eastAsia="Times New Roman" w:hAnsi="Times New Roman" w:cs="Times New Roman"/>
        </w:rPr>
        <w:t xml:space="preserve">Godhantibhasma 1ratti + Haratalabhasma 1ratti Shrungabhasma 1ratti with Betel leaf gives Swasavega, Kasahara, Parshvashoolahara, Urashoolahara and acts as Amritasamana </w:t>
      </w:r>
      <w:r w:rsidR="00E06F31" w:rsidRPr="00652F59">
        <w:rPr>
          <w:rFonts w:ascii="Times New Roman" w:eastAsia="Times New Roman" w:hAnsi="Times New Roman" w:cs="Times New Roman"/>
        </w:rPr>
        <w:t>–</w:t>
      </w:r>
      <w:r w:rsidRPr="00652F59">
        <w:rPr>
          <w:rFonts w:ascii="Times New Roman" w:eastAsia="Times New Roman" w:hAnsi="Times New Roman" w:cs="Times New Roman"/>
        </w:rPr>
        <w:t xml:space="preserve"> </w:t>
      </w:r>
    </w:p>
    <w:p w:rsidR="00E06F31" w:rsidRPr="00652F59" w:rsidRDefault="00E06F31" w:rsidP="00652F59">
      <w:pPr>
        <w:spacing w:after="5" w:line="480" w:lineRule="auto"/>
        <w:ind w:left="720" w:right="218"/>
        <w:rPr>
          <w:rFonts w:ascii="Times New Roman" w:hAnsi="Times New Roman" w:cs="Times New Roman"/>
        </w:rPr>
      </w:pPr>
    </w:p>
    <w:p w:rsidR="008443A8" w:rsidRPr="00652F59" w:rsidRDefault="008443A8" w:rsidP="00652F59">
      <w:pPr>
        <w:numPr>
          <w:ilvl w:val="0"/>
          <w:numId w:val="57"/>
        </w:numPr>
        <w:spacing w:after="12617" w:line="480" w:lineRule="auto"/>
        <w:ind w:left="-5" w:right="411" w:hanging="10"/>
        <w:jc w:val="both"/>
        <w:rPr>
          <w:rFonts w:ascii="Times New Roman" w:hAnsi="Times New Roman" w:cs="Times New Roman"/>
        </w:rPr>
      </w:pPr>
      <w:r w:rsidRPr="00652F59">
        <w:rPr>
          <w:rFonts w:ascii="Times New Roman" w:eastAsia="Times New Roman" w:hAnsi="Times New Roman" w:cs="Times New Roman"/>
        </w:rPr>
        <w:lastRenderedPageBreak/>
        <w:t>Anandabairavarasa+ Sitopaladichurna+ Yastimadhuchurna+ and Abhrakabhasama Swasavega, Kasahara</w:t>
      </w:r>
      <w:r w:rsidRPr="00652F59">
        <w:rPr>
          <w:rFonts w:ascii="Times New Roman" w:eastAsia="Times New Roman" w:hAnsi="Times New Roman" w:cs="Times New Roman"/>
          <w:sz w:val="24"/>
        </w:rPr>
        <w:t>, Parshvashoolahara, Urashoolahara and acts as Amritasamana</w:t>
      </w:r>
      <w:r w:rsidR="00565D1D">
        <w:rPr>
          <w:rFonts w:ascii="Times New Roman" w:eastAsia="Times New Roman" w:hAnsi="Times New Roman" w:cs="Times New Roman"/>
          <w:sz w:val="24"/>
        </w:rPr>
        <w:t>.</w:t>
      </w:r>
    </w:p>
    <w:p w:rsidR="008C0EDD" w:rsidRPr="004177CA" w:rsidRDefault="00AE67E2" w:rsidP="00AE67E2">
      <w:pPr>
        <w:tabs>
          <w:tab w:val="left" w:pos="1110"/>
        </w:tabs>
        <w:spacing w:after="5" w:line="359" w:lineRule="auto"/>
        <w:ind w:left="720" w:right="218"/>
        <w:rPr>
          <w:rFonts w:ascii="Times New Roman" w:eastAsia="Times New Roman" w:hAnsi="Times New Roman" w:cs="Times New Roman"/>
          <w:sz w:val="24"/>
        </w:rPr>
      </w:pPr>
      <w:r w:rsidRPr="004177CA">
        <w:rPr>
          <w:rFonts w:ascii="Times New Roman" w:eastAsia="Times New Roman" w:hAnsi="Times New Roman" w:cs="Times New Roman"/>
          <w:sz w:val="24"/>
        </w:rPr>
        <w:lastRenderedPageBreak/>
        <w:tab/>
      </w:r>
    </w:p>
    <w:p w:rsidR="008443A8" w:rsidRPr="004177CA" w:rsidRDefault="008443A8" w:rsidP="00AE67E2">
      <w:pPr>
        <w:spacing w:after="5" w:line="359" w:lineRule="auto"/>
        <w:ind w:right="218"/>
        <w:rPr>
          <w:rFonts w:ascii="Times New Roman" w:eastAsia="Times New Roman" w:hAnsi="Times New Roman" w:cs="Times New Roman"/>
          <w:sz w:val="24"/>
        </w:rPr>
      </w:pPr>
    </w:p>
    <w:p w:rsidR="008443A8" w:rsidRPr="00565D1D" w:rsidRDefault="008443A8" w:rsidP="00565D1D">
      <w:pPr>
        <w:spacing w:after="206"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When there is Galshoola, Galakandu, Galashotha the following medications may be used     in terms of Kavala and Gandusha. </w:t>
      </w:r>
    </w:p>
    <w:p w:rsidR="008443A8" w:rsidRPr="00565D1D" w:rsidRDefault="008443A8" w:rsidP="00565D1D">
      <w:pPr>
        <w:numPr>
          <w:ilvl w:val="0"/>
          <w:numId w:val="28"/>
        </w:numPr>
        <w:spacing w:after="5" w:line="480" w:lineRule="auto"/>
        <w:ind w:right="2" w:hanging="360"/>
        <w:jc w:val="both"/>
        <w:rPr>
          <w:rFonts w:ascii="Times New Roman" w:hAnsi="Times New Roman" w:cs="Times New Roman"/>
        </w:rPr>
      </w:pPr>
      <w:r w:rsidRPr="00565D1D">
        <w:rPr>
          <w:rFonts w:ascii="Times New Roman" w:eastAsia="Times New Roman" w:hAnsi="Times New Roman" w:cs="Times New Roman"/>
          <w:b/>
        </w:rPr>
        <w:t xml:space="preserve">Katukadi kwata: </w:t>
      </w:r>
      <w:r w:rsidRPr="00565D1D">
        <w:rPr>
          <w:rFonts w:ascii="Times New Roman" w:eastAsia="Times New Roman" w:hAnsi="Times New Roman" w:cs="Times New Roman"/>
        </w:rPr>
        <w:t xml:space="preserve">Katuki, Atasi, Pata, Daruharidra, Nagarmotha, Indrayava All Are Taken as Yavakoota Churna and Mix with Gomootra and Prepare Kwata. Which Shresta in Kanta roga. </w:t>
      </w:r>
    </w:p>
    <w:p w:rsidR="008443A8" w:rsidRPr="00565D1D" w:rsidRDefault="008443A8" w:rsidP="00565D1D">
      <w:pPr>
        <w:numPr>
          <w:ilvl w:val="0"/>
          <w:numId w:val="28"/>
        </w:numPr>
        <w:spacing w:after="5" w:line="480" w:lineRule="auto"/>
        <w:ind w:right="2" w:hanging="360"/>
        <w:jc w:val="both"/>
        <w:rPr>
          <w:rFonts w:ascii="Times New Roman" w:hAnsi="Times New Roman" w:cs="Times New Roman"/>
        </w:rPr>
      </w:pPr>
      <w:r w:rsidRPr="00565D1D">
        <w:rPr>
          <w:rFonts w:ascii="Times New Roman" w:eastAsia="Times New Roman" w:hAnsi="Times New Roman" w:cs="Times New Roman"/>
          <w:b/>
        </w:rPr>
        <w:t xml:space="preserve">Patadi churna: </w:t>
      </w:r>
      <w:r w:rsidRPr="00565D1D">
        <w:rPr>
          <w:rFonts w:ascii="Times New Roman" w:eastAsia="Times New Roman" w:hAnsi="Times New Roman" w:cs="Times New Roman"/>
        </w:rPr>
        <w:t xml:space="preserve">Pata, Rasanjana, Moorva, Tejohva Are Taken In Equal Quantity Churna is Prepared And Taken With Madu As Kaval Or Gandhush In Kantagata Rogas. </w:t>
      </w:r>
    </w:p>
    <w:p w:rsidR="008443A8" w:rsidRPr="00565D1D" w:rsidRDefault="008443A8" w:rsidP="00565D1D">
      <w:pPr>
        <w:numPr>
          <w:ilvl w:val="0"/>
          <w:numId w:val="28"/>
        </w:numPr>
        <w:spacing w:after="5" w:line="480" w:lineRule="auto"/>
        <w:ind w:right="2" w:hanging="360"/>
        <w:jc w:val="both"/>
        <w:rPr>
          <w:rFonts w:ascii="Times New Roman" w:hAnsi="Times New Roman" w:cs="Times New Roman"/>
        </w:rPr>
      </w:pPr>
      <w:r w:rsidRPr="00565D1D">
        <w:rPr>
          <w:rFonts w:ascii="Times New Roman" w:eastAsia="Times New Roman" w:hAnsi="Times New Roman" w:cs="Times New Roman"/>
          <w:b/>
        </w:rPr>
        <w:t xml:space="preserve">Moordwika churna: </w:t>
      </w:r>
      <w:r w:rsidRPr="00565D1D">
        <w:rPr>
          <w:rFonts w:ascii="Times New Roman" w:eastAsia="Times New Roman" w:hAnsi="Times New Roman" w:cs="Times New Roman"/>
        </w:rPr>
        <w:t xml:space="preserve">Draksha, Katuki, Triphala, Daruharidra, Triphala,Nagermotha Taken in Equal Quantity Churna Mixed with Ghrata Manda and used as Mukhadhawana. </w:t>
      </w:r>
    </w:p>
    <w:p w:rsidR="008443A8" w:rsidRPr="00565D1D" w:rsidRDefault="008443A8" w:rsidP="00565D1D">
      <w:pPr>
        <w:numPr>
          <w:ilvl w:val="0"/>
          <w:numId w:val="28"/>
        </w:numPr>
        <w:spacing w:after="5" w:line="480" w:lineRule="auto"/>
        <w:ind w:right="2" w:hanging="360"/>
        <w:jc w:val="both"/>
        <w:rPr>
          <w:rFonts w:ascii="Times New Roman" w:hAnsi="Times New Roman" w:cs="Times New Roman"/>
        </w:rPr>
      </w:pPr>
      <w:r w:rsidRPr="00565D1D">
        <w:rPr>
          <w:rFonts w:ascii="Times New Roman" w:eastAsia="Times New Roman" w:hAnsi="Times New Roman" w:cs="Times New Roman"/>
          <w:b/>
        </w:rPr>
        <w:t xml:space="preserve">Peetaka churna: </w:t>
      </w:r>
      <w:r w:rsidRPr="00565D1D">
        <w:rPr>
          <w:rFonts w:ascii="Times New Roman" w:eastAsia="Times New Roman" w:hAnsi="Times New Roman" w:cs="Times New Roman"/>
        </w:rPr>
        <w:t xml:space="preserve">Shuddha Manasheela, Yavakshara, Haratala, Saindava, Daruharidra, All Churnas Taken in equal quantity mixed with Madhu used as Mukhadharana. Relieves All Types of Kantarogas and Mukharoga.  </w:t>
      </w:r>
    </w:p>
    <w:p w:rsidR="00E06F31" w:rsidRPr="00565D1D" w:rsidRDefault="008443A8" w:rsidP="00565D1D">
      <w:pPr>
        <w:numPr>
          <w:ilvl w:val="0"/>
          <w:numId w:val="28"/>
        </w:numPr>
        <w:spacing w:after="191" w:line="480" w:lineRule="auto"/>
        <w:ind w:right="2" w:hanging="360"/>
        <w:jc w:val="both"/>
        <w:rPr>
          <w:rFonts w:ascii="Times New Roman" w:hAnsi="Times New Roman" w:cs="Times New Roman"/>
        </w:rPr>
      </w:pPr>
      <w:r w:rsidRPr="00565D1D">
        <w:rPr>
          <w:rFonts w:ascii="Times New Roman" w:eastAsia="Times New Roman" w:hAnsi="Times New Roman" w:cs="Times New Roman"/>
          <w:b/>
        </w:rPr>
        <w:t xml:space="preserve">Pippalyadi churna: </w:t>
      </w:r>
      <w:r w:rsidRPr="00565D1D">
        <w:rPr>
          <w:rFonts w:ascii="Times New Roman" w:eastAsia="Times New Roman" w:hAnsi="Times New Roman" w:cs="Times New Roman"/>
        </w:rPr>
        <w:t xml:space="preserve">Pippali, Agaru, Daruharidra Twak, Yavakshara, Rasanjana, Pata, Tejohva, Haritaki all Churnas are mix with Madhu and  use as Mukhadharana. </w:t>
      </w:r>
      <w:r w:rsidR="00E06F31" w:rsidRPr="00565D1D">
        <w:rPr>
          <w:rFonts w:ascii="Times New Roman" w:eastAsia="Times New Roman" w:hAnsi="Times New Roman" w:cs="Times New Roman"/>
          <w:vertAlign w:val="superscript"/>
        </w:rPr>
        <w:t>12</w:t>
      </w:r>
      <w:r w:rsidR="00CE4980" w:rsidRPr="00565D1D">
        <w:rPr>
          <w:rFonts w:ascii="Times New Roman" w:eastAsia="Times New Roman" w:hAnsi="Times New Roman" w:cs="Times New Roman"/>
          <w:vertAlign w:val="superscript"/>
        </w:rPr>
        <w:t>8</w:t>
      </w:r>
      <w:r w:rsidRPr="00565D1D">
        <w:rPr>
          <w:rFonts w:ascii="Times New Roman" w:eastAsia="Times New Roman" w:hAnsi="Times New Roman" w:cs="Times New Roman"/>
        </w:rPr>
        <w:t xml:space="preserve"> </w:t>
      </w:r>
    </w:p>
    <w:p w:rsidR="008443A8" w:rsidRPr="00565D1D" w:rsidRDefault="008443A8" w:rsidP="00565D1D">
      <w:pPr>
        <w:numPr>
          <w:ilvl w:val="0"/>
          <w:numId w:val="28"/>
        </w:numPr>
        <w:spacing w:after="191" w:line="480" w:lineRule="auto"/>
        <w:ind w:right="2" w:hanging="360"/>
        <w:jc w:val="both"/>
        <w:rPr>
          <w:rFonts w:ascii="Times New Roman" w:hAnsi="Times New Roman" w:cs="Times New Roman"/>
        </w:rPr>
      </w:pPr>
      <w:r w:rsidRPr="00565D1D">
        <w:rPr>
          <w:rFonts w:ascii="Times New Roman" w:eastAsia="Times New Roman" w:hAnsi="Times New Roman" w:cs="Times New Roman"/>
        </w:rPr>
        <w:tab/>
        <w:t xml:space="preserve">Kavala and Gandushartha kalpas explained by acharya Sushruta in his Nidanastana  </w:t>
      </w:r>
      <w:r w:rsidRPr="00565D1D">
        <w:rPr>
          <w:rFonts w:ascii="Times New Roman" w:eastAsia="Times New Roman" w:hAnsi="Times New Roman" w:cs="Times New Roman"/>
        </w:rPr>
        <w:tab/>
        <w:t xml:space="preserve">chapter no.16 are as follows. </w:t>
      </w:r>
    </w:p>
    <w:p w:rsidR="008443A8" w:rsidRPr="00565D1D" w:rsidRDefault="008443A8" w:rsidP="00565D1D">
      <w:pPr>
        <w:numPr>
          <w:ilvl w:val="1"/>
          <w:numId w:val="28"/>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Gandusha with Guduchi, Nimbakalka, Madu and Taila. </w:t>
      </w:r>
    </w:p>
    <w:p w:rsidR="008443A8" w:rsidRPr="00565D1D" w:rsidRDefault="008443A8" w:rsidP="00565D1D">
      <w:pPr>
        <w:numPr>
          <w:ilvl w:val="1"/>
          <w:numId w:val="28"/>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Gandusha with Triphala and Trikatu. </w:t>
      </w:r>
    </w:p>
    <w:p w:rsidR="008443A8" w:rsidRPr="00565D1D" w:rsidRDefault="008443A8" w:rsidP="00565D1D">
      <w:pPr>
        <w:numPr>
          <w:ilvl w:val="1"/>
          <w:numId w:val="28"/>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Brahat Panchamoola Kwata with Taila. </w:t>
      </w:r>
    </w:p>
    <w:p w:rsidR="008443A8" w:rsidRPr="00565D1D" w:rsidRDefault="008443A8" w:rsidP="00565D1D">
      <w:pPr>
        <w:numPr>
          <w:ilvl w:val="1"/>
          <w:numId w:val="28"/>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Apamarga Jatipatra, Dantimoola, Vidanga And  With Taila For Gandusha. </w:t>
      </w:r>
    </w:p>
    <w:p w:rsidR="008443A8" w:rsidRPr="00565D1D" w:rsidRDefault="008443A8" w:rsidP="00565D1D">
      <w:pPr>
        <w:numPr>
          <w:ilvl w:val="1"/>
          <w:numId w:val="28"/>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Darvyadi kwata – Daruharidra, Rasanjana, Chitraka, Nagarmotha,Indrayava, Guggulu, Haritaki,Churnas Make Kashaya of that and mix with Madhu and use as Gandusha. </w:t>
      </w:r>
    </w:p>
    <w:p w:rsidR="00E06F31" w:rsidRPr="00565D1D" w:rsidRDefault="008443A8" w:rsidP="00565D1D">
      <w:pPr>
        <w:numPr>
          <w:ilvl w:val="1"/>
          <w:numId w:val="28"/>
        </w:numPr>
        <w:spacing w:after="5" w:line="480" w:lineRule="auto"/>
        <w:ind w:left="992" w:right="115" w:hanging="360"/>
        <w:jc w:val="both"/>
        <w:rPr>
          <w:rFonts w:ascii="Times New Roman" w:hAnsi="Times New Roman" w:cs="Times New Roman"/>
        </w:rPr>
      </w:pPr>
      <w:r w:rsidRPr="00565D1D">
        <w:rPr>
          <w:rFonts w:ascii="Times New Roman" w:eastAsia="Times New Roman" w:hAnsi="Times New Roman" w:cs="Times New Roman"/>
        </w:rPr>
        <w:t>Yavakshara, Tejohva, Pata, Rasanjana, Marich, Daruharidra mixed with Madhu and use as Gandhusharta.</w:t>
      </w:r>
      <w:r w:rsidR="00E06F31" w:rsidRPr="00565D1D">
        <w:rPr>
          <w:rFonts w:ascii="Times New Roman" w:eastAsia="Times New Roman" w:hAnsi="Times New Roman" w:cs="Times New Roman"/>
          <w:vertAlign w:val="superscript"/>
        </w:rPr>
        <w:t>12</w:t>
      </w:r>
      <w:r w:rsidR="00CE4980" w:rsidRPr="00565D1D">
        <w:rPr>
          <w:rFonts w:ascii="Times New Roman" w:eastAsia="Times New Roman" w:hAnsi="Times New Roman" w:cs="Times New Roman"/>
          <w:vertAlign w:val="superscript"/>
        </w:rPr>
        <w:t>9</w:t>
      </w:r>
      <w:r w:rsidRPr="00565D1D">
        <w:rPr>
          <w:rFonts w:ascii="Times New Roman" w:eastAsia="Times New Roman" w:hAnsi="Times New Roman" w:cs="Times New Roman"/>
        </w:rPr>
        <w:t xml:space="preserve"> </w:t>
      </w:r>
    </w:p>
    <w:p w:rsidR="008443A8" w:rsidRPr="00565D1D" w:rsidRDefault="008443A8" w:rsidP="00565D1D">
      <w:pPr>
        <w:spacing w:after="5" w:line="480" w:lineRule="auto"/>
        <w:ind w:left="632" w:right="115"/>
        <w:jc w:val="both"/>
        <w:rPr>
          <w:rFonts w:ascii="Times New Roman" w:hAnsi="Times New Roman" w:cs="Times New Roman"/>
        </w:rPr>
      </w:pPr>
      <w:r w:rsidRPr="00565D1D">
        <w:rPr>
          <w:rFonts w:ascii="Times New Roman" w:eastAsia="Times New Roman" w:hAnsi="Times New Roman" w:cs="Times New Roman"/>
        </w:rPr>
        <w:lastRenderedPageBreak/>
        <w:t xml:space="preserve">Considering Route of entry of Virus in Mucosal linings of the Oropharynx, Nose &amp; Eyes, Primary prevention for above mentioned category have to be adopted in the form of Bahirparimarjana upakramas like Kavala &amp; Gandusha, Nasya, Akshi tarpana/parisheka &amp; Dhupana karma. </w:t>
      </w:r>
    </w:p>
    <w:p w:rsidR="008443A8" w:rsidRPr="00565D1D" w:rsidRDefault="008443A8" w:rsidP="00565D1D">
      <w:pPr>
        <w:spacing w:after="0" w:line="480" w:lineRule="auto"/>
        <w:ind w:left="272"/>
        <w:rPr>
          <w:rFonts w:ascii="Times New Roman" w:hAnsi="Times New Roman" w:cs="Times New Roman"/>
        </w:rPr>
      </w:pPr>
      <w:r w:rsidRPr="00565D1D">
        <w:rPr>
          <w:rFonts w:ascii="Times New Roman" w:eastAsia="Times New Roman" w:hAnsi="Times New Roman" w:cs="Times New Roman"/>
        </w:rPr>
        <w:t xml:space="preserve"> </w:t>
      </w:r>
    </w:p>
    <w:p w:rsidR="008443A8" w:rsidRPr="00565D1D" w:rsidRDefault="008443A8" w:rsidP="00565D1D">
      <w:pPr>
        <w:spacing w:after="0" w:line="480" w:lineRule="auto"/>
        <w:ind w:left="282" w:hanging="10"/>
        <w:jc w:val="both"/>
        <w:rPr>
          <w:rFonts w:ascii="Times New Roman" w:hAnsi="Times New Roman" w:cs="Times New Roman"/>
        </w:rPr>
      </w:pPr>
      <w:r w:rsidRPr="00565D1D">
        <w:rPr>
          <w:rFonts w:ascii="Times New Roman" w:eastAsia="Times New Roman" w:hAnsi="Times New Roman" w:cs="Times New Roman"/>
          <w:b/>
        </w:rPr>
        <w:t>Kavala &amp; Gandusha</w:t>
      </w:r>
      <w:r w:rsidRPr="00565D1D">
        <w:rPr>
          <w:rFonts w:ascii="Times New Roman" w:eastAsia="Times New Roman" w:hAnsi="Times New Roman" w:cs="Times New Roman"/>
        </w:rPr>
        <w:t xml:space="preserve">:  </w:t>
      </w:r>
    </w:p>
    <w:p w:rsidR="008443A8" w:rsidRPr="00565D1D" w:rsidRDefault="008443A8" w:rsidP="00565D1D">
      <w:pPr>
        <w:spacing w:after="124" w:line="480" w:lineRule="auto"/>
        <w:ind w:left="272"/>
        <w:rPr>
          <w:rFonts w:ascii="Times New Roman" w:hAnsi="Times New Roman" w:cs="Times New Roman"/>
        </w:rPr>
      </w:pPr>
      <w:r w:rsidRPr="00565D1D">
        <w:rPr>
          <w:rFonts w:ascii="Times New Roman" w:eastAsia="Times New Roman" w:hAnsi="Times New Roman" w:cs="Times New Roman"/>
        </w:rPr>
        <w:t xml:space="preserve"> </w:t>
      </w:r>
    </w:p>
    <w:p w:rsidR="008443A8" w:rsidRPr="00565D1D" w:rsidRDefault="008443A8" w:rsidP="00565D1D">
      <w:pPr>
        <w:numPr>
          <w:ilvl w:val="0"/>
          <w:numId w:val="8"/>
        </w:numPr>
        <w:spacing w:after="5" w:line="480" w:lineRule="auto"/>
        <w:ind w:hanging="360"/>
        <w:jc w:val="both"/>
        <w:rPr>
          <w:rFonts w:ascii="Times New Roman" w:hAnsi="Times New Roman" w:cs="Times New Roman"/>
        </w:rPr>
      </w:pPr>
      <w:r w:rsidRPr="00565D1D">
        <w:rPr>
          <w:rFonts w:ascii="Times New Roman" w:eastAsia="Times New Roman" w:hAnsi="Times New Roman" w:cs="Times New Roman"/>
        </w:rPr>
        <w:t xml:space="preserve">Haritaki Kashaya with Honey </w:t>
      </w:r>
    </w:p>
    <w:p w:rsidR="008443A8" w:rsidRPr="00565D1D" w:rsidRDefault="008443A8" w:rsidP="00565D1D">
      <w:pPr>
        <w:spacing w:after="141" w:line="480" w:lineRule="auto"/>
        <w:ind w:left="992"/>
        <w:rPr>
          <w:rFonts w:ascii="Times New Roman" w:hAnsi="Times New Roman" w:cs="Times New Roman"/>
        </w:rPr>
      </w:pPr>
      <w:r w:rsidRPr="00565D1D">
        <w:rPr>
          <w:rFonts w:ascii="Times New Roman" w:eastAsia="Times New Roman" w:hAnsi="Times New Roman" w:cs="Times New Roman"/>
        </w:rPr>
        <w:t xml:space="preserve"> </w:t>
      </w:r>
    </w:p>
    <w:p w:rsidR="008443A8" w:rsidRPr="00565D1D" w:rsidRDefault="008443A8" w:rsidP="00565D1D">
      <w:pPr>
        <w:numPr>
          <w:ilvl w:val="0"/>
          <w:numId w:val="8"/>
        </w:numPr>
        <w:spacing w:after="5" w:line="480" w:lineRule="auto"/>
        <w:ind w:hanging="360"/>
        <w:jc w:val="both"/>
        <w:rPr>
          <w:rFonts w:ascii="Times New Roman" w:hAnsi="Times New Roman" w:cs="Times New Roman"/>
        </w:rPr>
      </w:pPr>
      <w:r w:rsidRPr="00565D1D">
        <w:rPr>
          <w:rFonts w:ascii="Times New Roman" w:eastAsia="Times New Roman" w:hAnsi="Times New Roman" w:cs="Times New Roman"/>
        </w:rPr>
        <w:t xml:space="preserve">Kashaya prepared with Draksha, Guduchi, Sumanapravala, Darvi, Yavasa, Triphala with Honey </w:t>
      </w:r>
    </w:p>
    <w:p w:rsidR="008443A8" w:rsidRPr="00565D1D" w:rsidRDefault="008443A8" w:rsidP="00565D1D">
      <w:pPr>
        <w:spacing w:after="141" w:line="480" w:lineRule="auto"/>
        <w:ind w:left="992"/>
        <w:rPr>
          <w:rFonts w:ascii="Times New Roman" w:hAnsi="Times New Roman" w:cs="Times New Roman"/>
        </w:rPr>
      </w:pPr>
      <w:r w:rsidRPr="00565D1D">
        <w:rPr>
          <w:rFonts w:ascii="Times New Roman" w:eastAsia="Times New Roman" w:hAnsi="Times New Roman" w:cs="Times New Roman"/>
        </w:rPr>
        <w:t xml:space="preserve"> </w:t>
      </w:r>
    </w:p>
    <w:p w:rsidR="008443A8" w:rsidRPr="00565D1D" w:rsidRDefault="008443A8" w:rsidP="00565D1D">
      <w:pPr>
        <w:numPr>
          <w:ilvl w:val="0"/>
          <w:numId w:val="8"/>
        </w:numPr>
        <w:spacing w:after="5" w:line="480" w:lineRule="auto"/>
        <w:ind w:hanging="360"/>
        <w:jc w:val="both"/>
        <w:rPr>
          <w:rFonts w:ascii="Times New Roman" w:hAnsi="Times New Roman" w:cs="Times New Roman"/>
        </w:rPr>
      </w:pPr>
      <w:r w:rsidRPr="00565D1D">
        <w:rPr>
          <w:rFonts w:ascii="Times New Roman" w:eastAsia="Times New Roman" w:hAnsi="Times New Roman" w:cs="Times New Roman"/>
        </w:rPr>
        <w:t xml:space="preserve">Trikatu with Kshara jala and Lavana </w:t>
      </w:r>
    </w:p>
    <w:p w:rsidR="008443A8" w:rsidRPr="00565D1D" w:rsidRDefault="008443A8" w:rsidP="00565D1D">
      <w:pPr>
        <w:spacing w:after="84" w:line="480" w:lineRule="auto"/>
        <w:ind w:left="272"/>
        <w:rPr>
          <w:rFonts w:ascii="Times New Roman" w:hAnsi="Times New Roman" w:cs="Times New Roman"/>
        </w:rPr>
      </w:pPr>
      <w:r w:rsidRPr="00565D1D">
        <w:rPr>
          <w:rFonts w:ascii="Times New Roman" w:eastAsia="Times New Roman" w:hAnsi="Times New Roman" w:cs="Times New Roman"/>
        </w:rPr>
        <w:t xml:space="preserve"> </w:t>
      </w:r>
    </w:p>
    <w:p w:rsidR="008443A8" w:rsidRPr="00565D1D" w:rsidRDefault="008443A8" w:rsidP="00565D1D">
      <w:pPr>
        <w:spacing w:after="0" w:line="480" w:lineRule="auto"/>
        <w:ind w:left="282" w:hanging="10"/>
        <w:jc w:val="both"/>
        <w:rPr>
          <w:rFonts w:ascii="Times New Roman" w:hAnsi="Times New Roman" w:cs="Times New Roman"/>
        </w:rPr>
      </w:pPr>
      <w:r w:rsidRPr="00565D1D">
        <w:rPr>
          <w:rFonts w:ascii="Times New Roman" w:eastAsia="Times New Roman" w:hAnsi="Times New Roman" w:cs="Times New Roman"/>
          <w:b/>
        </w:rPr>
        <w:t>Netra Tarpana/ Parisheka</w:t>
      </w:r>
      <w:r w:rsidRPr="00565D1D">
        <w:rPr>
          <w:rFonts w:ascii="Times New Roman" w:eastAsia="Times New Roman" w:hAnsi="Times New Roman" w:cs="Times New Roman"/>
        </w:rPr>
        <w:t xml:space="preserve">: :  </w:t>
      </w:r>
    </w:p>
    <w:p w:rsidR="008443A8" w:rsidRPr="00565D1D" w:rsidRDefault="008443A8" w:rsidP="00565D1D">
      <w:pPr>
        <w:spacing w:after="159" w:line="480" w:lineRule="auto"/>
        <w:ind w:left="272"/>
        <w:rPr>
          <w:rFonts w:ascii="Times New Roman" w:hAnsi="Times New Roman" w:cs="Times New Roman"/>
        </w:rPr>
      </w:pPr>
      <w:r w:rsidRPr="00565D1D">
        <w:rPr>
          <w:rFonts w:ascii="Times New Roman" w:eastAsia="Times New Roman" w:hAnsi="Times New Roman" w:cs="Times New Roman"/>
        </w:rPr>
        <w:t xml:space="preserve"> </w:t>
      </w:r>
    </w:p>
    <w:p w:rsidR="008443A8" w:rsidRPr="00565D1D" w:rsidRDefault="008443A8" w:rsidP="00565D1D">
      <w:pPr>
        <w:numPr>
          <w:ilvl w:val="0"/>
          <w:numId w:val="8"/>
        </w:numPr>
        <w:spacing w:after="5" w:line="480" w:lineRule="auto"/>
        <w:ind w:hanging="360"/>
        <w:jc w:val="both"/>
        <w:rPr>
          <w:rFonts w:ascii="Times New Roman" w:hAnsi="Times New Roman" w:cs="Times New Roman"/>
        </w:rPr>
      </w:pPr>
      <w:r w:rsidRPr="00565D1D">
        <w:rPr>
          <w:rFonts w:ascii="Times New Roman" w:eastAsia="Times New Roman" w:hAnsi="Times New Roman" w:cs="Times New Roman"/>
        </w:rPr>
        <w:t xml:space="preserve">Triphala Gritha can be used for Tarpana and Triphala Kashaya can be used for Parisheka </w:t>
      </w:r>
    </w:p>
    <w:p w:rsidR="008443A8" w:rsidRPr="00565D1D" w:rsidRDefault="008443A8" w:rsidP="00565D1D">
      <w:pPr>
        <w:spacing w:after="84" w:line="480" w:lineRule="auto"/>
        <w:ind w:left="992"/>
        <w:rPr>
          <w:rFonts w:ascii="Times New Roman" w:hAnsi="Times New Roman" w:cs="Times New Roman"/>
        </w:rPr>
      </w:pPr>
      <w:r w:rsidRPr="00565D1D">
        <w:rPr>
          <w:rFonts w:ascii="Times New Roman" w:eastAsia="Times New Roman" w:hAnsi="Times New Roman" w:cs="Times New Roman"/>
        </w:rPr>
        <w:t xml:space="preserve"> </w:t>
      </w:r>
    </w:p>
    <w:p w:rsidR="008443A8" w:rsidRPr="00565D1D" w:rsidRDefault="008443A8" w:rsidP="00565D1D">
      <w:pPr>
        <w:spacing w:after="0" w:line="480" w:lineRule="auto"/>
        <w:ind w:left="282" w:hanging="10"/>
        <w:jc w:val="both"/>
        <w:rPr>
          <w:rFonts w:ascii="Times New Roman" w:hAnsi="Times New Roman" w:cs="Times New Roman"/>
        </w:rPr>
      </w:pPr>
      <w:r w:rsidRPr="00565D1D">
        <w:rPr>
          <w:rFonts w:ascii="Times New Roman" w:eastAsia="Times New Roman" w:hAnsi="Times New Roman" w:cs="Times New Roman"/>
          <w:b/>
        </w:rPr>
        <w:t xml:space="preserve">Nasya:   </w:t>
      </w:r>
    </w:p>
    <w:p w:rsidR="008443A8" w:rsidRPr="00565D1D" w:rsidRDefault="008443A8" w:rsidP="00565D1D">
      <w:pPr>
        <w:spacing w:after="145" w:line="480" w:lineRule="auto"/>
        <w:ind w:left="272"/>
        <w:rPr>
          <w:rFonts w:ascii="Times New Roman" w:hAnsi="Times New Roman" w:cs="Times New Roman"/>
        </w:rPr>
      </w:pPr>
      <w:r w:rsidRPr="00565D1D">
        <w:rPr>
          <w:rFonts w:ascii="Times New Roman" w:eastAsia="Times New Roman" w:hAnsi="Times New Roman" w:cs="Times New Roman"/>
          <w:b/>
        </w:rPr>
        <w:t xml:space="preserve"> </w:t>
      </w:r>
    </w:p>
    <w:p w:rsidR="008443A8" w:rsidRPr="00565D1D" w:rsidRDefault="008443A8" w:rsidP="00565D1D">
      <w:pPr>
        <w:numPr>
          <w:ilvl w:val="0"/>
          <w:numId w:val="8"/>
        </w:numPr>
        <w:spacing w:after="5" w:line="480" w:lineRule="auto"/>
        <w:ind w:hanging="360"/>
        <w:jc w:val="both"/>
        <w:rPr>
          <w:rFonts w:ascii="Times New Roman" w:hAnsi="Times New Roman" w:cs="Times New Roman"/>
        </w:rPr>
      </w:pPr>
      <w:r w:rsidRPr="00565D1D">
        <w:rPr>
          <w:rFonts w:ascii="Times New Roman" w:eastAsia="Times New Roman" w:hAnsi="Times New Roman" w:cs="Times New Roman"/>
        </w:rPr>
        <w:t xml:space="preserve">Pratimarsha nasya with Anu taila or Goghritha. </w:t>
      </w:r>
    </w:p>
    <w:p w:rsidR="008443A8" w:rsidRPr="00565D1D" w:rsidRDefault="008443A8" w:rsidP="00565D1D">
      <w:pPr>
        <w:spacing w:after="16" w:line="480" w:lineRule="auto"/>
        <w:ind w:left="272"/>
        <w:rPr>
          <w:rFonts w:ascii="Times New Roman" w:hAnsi="Times New Roman" w:cs="Times New Roman"/>
        </w:rPr>
      </w:pPr>
      <w:r w:rsidRPr="00565D1D">
        <w:rPr>
          <w:rFonts w:ascii="Times New Roman" w:eastAsia="Times New Roman" w:hAnsi="Times New Roman" w:cs="Times New Roman"/>
          <w:b/>
        </w:rPr>
        <w:t xml:space="preserve"> </w:t>
      </w:r>
    </w:p>
    <w:p w:rsidR="008443A8" w:rsidRPr="00565D1D" w:rsidRDefault="008443A8" w:rsidP="00565D1D">
      <w:pPr>
        <w:spacing w:after="9" w:line="480" w:lineRule="auto"/>
        <w:ind w:left="282" w:hanging="10"/>
        <w:jc w:val="both"/>
        <w:rPr>
          <w:rFonts w:ascii="Times New Roman" w:hAnsi="Times New Roman" w:cs="Times New Roman"/>
        </w:rPr>
      </w:pPr>
      <w:r w:rsidRPr="00565D1D">
        <w:rPr>
          <w:rFonts w:ascii="Times New Roman" w:eastAsia="Times New Roman" w:hAnsi="Times New Roman" w:cs="Times New Roman"/>
          <w:b/>
        </w:rPr>
        <w:t xml:space="preserve">All these external therapies (Kavala, Gandusha, Nasya &amp; Netra tarpana/ parisheka) will induce first line of defense by strengthening the mucosal lining of eyes, nasal cavity &amp; oropharynx. </w:t>
      </w:r>
      <w:r w:rsidRPr="00565D1D">
        <w:rPr>
          <w:rFonts w:ascii="Times New Roman" w:eastAsia="Times New Roman" w:hAnsi="Times New Roman" w:cs="Times New Roman"/>
          <w:b/>
        </w:rPr>
        <w:lastRenderedPageBreak/>
        <w:t xml:space="preserve">These therapies create unfavorable condition (barrier) for proliferation &amp; infiltration of pathogens. Kashayas being alkaline media retards the growth of micro organisms. </w:t>
      </w:r>
    </w:p>
    <w:p w:rsidR="008443A8" w:rsidRPr="00565D1D" w:rsidRDefault="008443A8" w:rsidP="00565D1D">
      <w:pPr>
        <w:spacing w:after="16" w:line="480" w:lineRule="auto"/>
        <w:ind w:left="272"/>
        <w:rPr>
          <w:rFonts w:ascii="Times New Roman" w:hAnsi="Times New Roman" w:cs="Times New Roman"/>
        </w:rPr>
      </w:pPr>
      <w:r w:rsidRPr="00565D1D">
        <w:rPr>
          <w:rFonts w:ascii="Times New Roman" w:eastAsia="Times New Roman" w:hAnsi="Times New Roman" w:cs="Times New Roman"/>
        </w:rPr>
        <w:t xml:space="preserve"> </w:t>
      </w:r>
    </w:p>
    <w:p w:rsidR="008443A8" w:rsidRPr="00565D1D" w:rsidRDefault="008443A8" w:rsidP="00565D1D">
      <w:pPr>
        <w:spacing w:after="0" w:line="480" w:lineRule="auto"/>
        <w:ind w:left="282" w:hanging="10"/>
        <w:jc w:val="both"/>
        <w:rPr>
          <w:rFonts w:ascii="Times New Roman" w:hAnsi="Times New Roman" w:cs="Times New Roman"/>
        </w:rPr>
      </w:pPr>
      <w:r w:rsidRPr="00565D1D">
        <w:rPr>
          <w:rFonts w:ascii="Times New Roman" w:eastAsia="Times New Roman" w:hAnsi="Times New Roman" w:cs="Times New Roman"/>
          <w:b/>
        </w:rPr>
        <w:t xml:space="preserve">Dhupana karma: </w:t>
      </w:r>
    </w:p>
    <w:p w:rsidR="008443A8" w:rsidRPr="00565D1D" w:rsidRDefault="008443A8" w:rsidP="00565D1D">
      <w:pPr>
        <w:spacing w:after="139" w:line="480" w:lineRule="auto"/>
        <w:ind w:left="272"/>
        <w:rPr>
          <w:rFonts w:ascii="Times New Roman" w:hAnsi="Times New Roman" w:cs="Times New Roman"/>
        </w:rPr>
      </w:pPr>
      <w:r w:rsidRPr="00565D1D">
        <w:rPr>
          <w:rFonts w:ascii="Times New Roman" w:eastAsia="Times New Roman" w:hAnsi="Times New Roman" w:cs="Times New Roman"/>
          <w:b/>
        </w:rPr>
        <w:t xml:space="preserve"> </w:t>
      </w:r>
    </w:p>
    <w:p w:rsidR="008443A8" w:rsidRPr="00565D1D" w:rsidRDefault="008443A8" w:rsidP="00565D1D">
      <w:pPr>
        <w:numPr>
          <w:ilvl w:val="0"/>
          <w:numId w:val="8"/>
        </w:numPr>
        <w:spacing w:after="5" w:line="480" w:lineRule="auto"/>
        <w:ind w:hanging="360"/>
        <w:jc w:val="both"/>
        <w:rPr>
          <w:rFonts w:ascii="Times New Roman" w:hAnsi="Times New Roman" w:cs="Times New Roman"/>
        </w:rPr>
      </w:pPr>
      <w:r w:rsidRPr="00565D1D">
        <w:rPr>
          <w:rFonts w:ascii="Times New Roman" w:eastAsia="Times New Roman" w:hAnsi="Times New Roman" w:cs="Times New Roman"/>
        </w:rPr>
        <w:t xml:space="preserve">Guggulu, Aguru, Sarjarasa, Vacha, Swetha Sarshapa, Lavana, Nimba patra with Gritha. This dhupana karma is a </w:t>
      </w:r>
      <w:r w:rsidRPr="00565D1D">
        <w:rPr>
          <w:rFonts w:ascii="Times New Roman" w:eastAsia="Times New Roman" w:hAnsi="Times New Roman" w:cs="Times New Roman"/>
          <w:b/>
        </w:rPr>
        <w:t xml:space="preserve">Traditional method of fumigation which ensures the protection from microbes in the living atmosphere. </w:t>
      </w:r>
    </w:p>
    <w:p w:rsidR="008443A8" w:rsidRPr="00565D1D" w:rsidRDefault="008443A8" w:rsidP="00565D1D">
      <w:pPr>
        <w:spacing w:after="16" w:line="480" w:lineRule="auto"/>
        <w:ind w:left="272"/>
        <w:rPr>
          <w:rFonts w:ascii="Times New Roman" w:hAnsi="Times New Roman" w:cs="Times New Roman"/>
        </w:rPr>
      </w:pPr>
      <w:r w:rsidRPr="00565D1D">
        <w:rPr>
          <w:rFonts w:ascii="Times New Roman" w:eastAsia="Times New Roman" w:hAnsi="Times New Roman" w:cs="Times New Roman"/>
          <w:b/>
        </w:rPr>
        <w:t xml:space="preserve"> </w:t>
      </w:r>
    </w:p>
    <w:p w:rsidR="008443A8" w:rsidRPr="00565D1D" w:rsidRDefault="008443A8" w:rsidP="00565D1D">
      <w:pPr>
        <w:spacing w:after="9" w:line="480" w:lineRule="auto"/>
        <w:ind w:left="282" w:hanging="10"/>
        <w:jc w:val="both"/>
        <w:rPr>
          <w:rFonts w:ascii="Times New Roman" w:hAnsi="Times New Roman" w:cs="Times New Roman"/>
        </w:rPr>
      </w:pPr>
      <w:r w:rsidRPr="00565D1D">
        <w:rPr>
          <w:rFonts w:ascii="Times New Roman" w:eastAsia="Times New Roman" w:hAnsi="Times New Roman" w:cs="Times New Roman"/>
          <w:b/>
        </w:rPr>
        <w:t xml:space="preserve">Ushna Jalapana: </w:t>
      </w:r>
    </w:p>
    <w:p w:rsidR="008443A8" w:rsidRPr="00565D1D" w:rsidRDefault="008443A8" w:rsidP="00565D1D">
      <w:pPr>
        <w:spacing w:after="42" w:line="480" w:lineRule="auto"/>
        <w:ind w:left="272" w:firstLine="271"/>
        <w:jc w:val="both"/>
        <w:rPr>
          <w:rFonts w:ascii="Times New Roman" w:eastAsia="Times New Roman" w:hAnsi="Times New Roman" w:cs="Times New Roman"/>
        </w:rPr>
      </w:pPr>
      <w:r w:rsidRPr="00565D1D">
        <w:rPr>
          <w:rFonts w:ascii="Times New Roman" w:eastAsia="Times New Roman" w:hAnsi="Times New Roman" w:cs="Times New Roman"/>
        </w:rPr>
        <w:t>In the context of Janapadhodhwamsa Vyadhis Characterized by Jwara as a main clinical feature Ushna jalapana is strongly recommended by our Acharyas. Hot water is best Appetizer, Digestive, good for throat ailments, helps to relieve cough, breathlessness, cold, running nose &amp; it clears phlegm in chest</w:t>
      </w:r>
    </w:p>
    <w:p w:rsidR="008443A8" w:rsidRPr="00565D1D" w:rsidRDefault="008443A8" w:rsidP="00565D1D">
      <w:pPr>
        <w:numPr>
          <w:ilvl w:val="0"/>
          <w:numId w:val="9"/>
        </w:numPr>
        <w:spacing w:after="111" w:line="480" w:lineRule="auto"/>
        <w:ind w:hanging="360"/>
        <w:jc w:val="both"/>
        <w:rPr>
          <w:rFonts w:ascii="Times New Roman" w:hAnsi="Times New Roman" w:cs="Times New Roman"/>
        </w:rPr>
      </w:pPr>
      <w:r w:rsidRPr="00565D1D">
        <w:rPr>
          <w:rFonts w:ascii="Times New Roman" w:eastAsia="Times New Roman" w:hAnsi="Times New Roman" w:cs="Times New Roman"/>
        </w:rPr>
        <w:t xml:space="preserve">TAMBOOLA SEVANA:  </w:t>
      </w:r>
    </w:p>
    <w:p w:rsidR="008443A8" w:rsidRPr="00565D1D" w:rsidRDefault="008443A8" w:rsidP="00565D1D">
      <w:pPr>
        <w:numPr>
          <w:ilvl w:val="1"/>
          <w:numId w:val="9"/>
        </w:numPr>
        <w:spacing w:after="117" w:line="480" w:lineRule="auto"/>
        <w:ind w:hanging="360"/>
        <w:jc w:val="both"/>
        <w:rPr>
          <w:rFonts w:ascii="Times New Roman" w:hAnsi="Times New Roman" w:cs="Times New Roman"/>
        </w:rPr>
      </w:pPr>
      <w:r w:rsidRPr="00565D1D">
        <w:rPr>
          <w:rFonts w:ascii="Times New Roman" w:eastAsia="Times New Roman" w:hAnsi="Times New Roman" w:cs="Times New Roman"/>
        </w:rPr>
        <w:t xml:space="preserve">Mukha dourgandyahara </w:t>
      </w:r>
      <w:r w:rsidRPr="00565D1D">
        <w:rPr>
          <w:rFonts w:ascii="Times New Roman" w:eastAsia="Times New Roman" w:hAnsi="Times New Roman" w:cs="Times New Roman"/>
        </w:rPr>
        <w:tab/>
        <w:t xml:space="preserve"> </w:t>
      </w:r>
    </w:p>
    <w:p w:rsidR="008443A8" w:rsidRPr="00565D1D" w:rsidRDefault="008443A8" w:rsidP="00565D1D">
      <w:pPr>
        <w:numPr>
          <w:ilvl w:val="1"/>
          <w:numId w:val="9"/>
        </w:numPr>
        <w:spacing w:after="106" w:line="480" w:lineRule="auto"/>
        <w:ind w:hanging="360"/>
        <w:jc w:val="both"/>
        <w:rPr>
          <w:rFonts w:ascii="Times New Roman" w:hAnsi="Times New Roman" w:cs="Times New Roman"/>
        </w:rPr>
      </w:pPr>
      <w:r w:rsidRPr="00565D1D">
        <w:rPr>
          <w:rFonts w:ascii="Times New Roman" w:eastAsia="Times New Roman" w:hAnsi="Times New Roman" w:cs="Times New Roman"/>
        </w:rPr>
        <w:t xml:space="preserve">Krimighna </w:t>
      </w:r>
    </w:p>
    <w:p w:rsidR="008443A8" w:rsidRPr="00565D1D" w:rsidRDefault="008443A8" w:rsidP="00565D1D">
      <w:pPr>
        <w:spacing w:after="709" w:line="480" w:lineRule="auto"/>
        <w:ind w:left="730" w:hanging="10"/>
        <w:jc w:val="both"/>
        <w:rPr>
          <w:rFonts w:ascii="Times New Roman" w:hAnsi="Times New Roman" w:cs="Times New Roman"/>
        </w:rPr>
      </w:pPr>
      <w:r w:rsidRPr="00565D1D">
        <w:rPr>
          <w:rFonts w:ascii="Times New Roman" w:eastAsia="Times New Roman" w:hAnsi="Times New Roman" w:cs="Times New Roman"/>
        </w:rPr>
        <w:t xml:space="preserve">Ayurvedic classics mentioned that chewing betel leaves wards off increased Kapha, provide clarity, good taste and smell in the mouth, luster and charm on the face, it removes dirt of the jaw and teeth, gives pleasant voice, cleanses tongue, checks excessive salivation, is pleasing and alleviates diseases of throat. Combination of betel leaves with slaked lime, areca nut and catechu mitigates all the three Dosha. It is aphrodisiac, kills harmful microorganism, improves physical and mental stamina, improves quality of voice and brings good fortune. In diseases like Alasa (abscess at the route of tongue), Upajiwhika (ranula), Vidradhi (abscess), Talushosha (dryness of soft palate), Dantaroga </w:t>
      </w:r>
    </w:p>
    <w:p w:rsidR="008443A8" w:rsidRPr="00565D1D" w:rsidRDefault="008443A8" w:rsidP="00565D1D">
      <w:pPr>
        <w:spacing w:after="42" w:line="480" w:lineRule="auto"/>
        <w:ind w:left="272" w:firstLine="271"/>
        <w:jc w:val="both"/>
        <w:rPr>
          <w:rFonts w:ascii="Times New Roman" w:hAnsi="Times New Roman" w:cs="Times New Roman"/>
        </w:rPr>
      </w:pPr>
    </w:p>
    <w:p w:rsidR="00D22326" w:rsidRPr="00565D1D" w:rsidRDefault="00D22326" w:rsidP="00565D1D">
      <w:pPr>
        <w:numPr>
          <w:ilvl w:val="0"/>
          <w:numId w:val="10"/>
        </w:numPr>
        <w:spacing w:after="296" w:line="480" w:lineRule="auto"/>
        <w:ind w:hanging="360"/>
        <w:jc w:val="both"/>
        <w:rPr>
          <w:rFonts w:ascii="Times New Roman" w:hAnsi="Times New Roman" w:cs="Times New Roman"/>
        </w:rPr>
      </w:pPr>
      <w:r w:rsidRPr="00565D1D">
        <w:rPr>
          <w:rFonts w:ascii="Times New Roman" w:eastAsia="Times New Roman" w:hAnsi="Times New Roman" w:cs="Times New Roman"/>
          <w:b/>
        </w:rPr>
        <w:t xml:space="preserve">DAIVA VYAPASHRAYA CHIKITSA </w:t>
      </w:r>
    </w:p>
    <w:p w:rsidR="00D22326" w:rsidRPr="00565D1D" w:rsidRDefault="00D22326" w:rsidP="00565D1D">
      <w:pPr>
        <w:spacing w:after="259" w:line="480" w:lineRule="auto"/>
        <w:ind w:right="2404"/>
        <w:jc w:val="center"/>
        <w:rPr>
          <w:rFonts w:ascii="Times New Roman" w:hAnsi="Times New Roman" w:cs="Times New Roman"/>
        </w:rPr>
      </w:pPr>
      <w:r w:rsidRPr="00565D1D">
        <w:rPr>
          <w:rFonts w:ascii="Times New Roman" w:hAnsi="Times New Roman" w:cs="Times New Roman"/>
          <w:noProof/>
        </w:rPr>
        <w:drawing>
          <wp:inline distT="0" distB="0" distL="0" distR="0">
            <wp:extent cx="4381500" cy="1790700"/>
            <wp:effectExtent l="0" t="0" r="0" b="0"/>
            <wp:docPr id="368857" name="Picture 368857"/>
            <wp:cNvGraphicFramePr/>
            <a:graphic xmlns:a="http://schemas.openxmlformats.org/drawingml/2006/main">
              <a:graphicData uri="http://schemas.openxmlformats.org/drawingml/2006/picture">
                <pic:pic xmlns:pic="http://schemas.openxmlformats.org/drawingml/2006/picture">
                  <pic:nvPicPr>
                    <pic:cNvPr id="6452" name="Picture 6452"/>
                    <pic:cNvPicPr/>
                  </pic:nvPicPr>
                  <pic:blipFill>
                    <a:blip r:embed="rId40" cstate="print"/>
                    <a:stretch>
                      <a:fillRect/>
                    </a:stretch>
                  </pic:blipFill>
                  <pic:spPr>
                    <a:xfrm>
                      <a:off x="0" y="0"/>
                      <a:ext cx="4381500" cy="1790700"/>
                    </a:xfrm>
                    <a:prstGeom prst="rect">
                      <a:avLst/>
                    </a:prstGeom>
                  </pic:spPr>
                </pic:pic>
              </a:graphicData>
            </a:graphic>
          </wp:inline>
        </w:drawing>
      </w:r>
      <w:r w:rsidRPr="00565D1D">
        <w:rPr>
          <w:rFonts w:ascii="Times New Roman" w:eastAsia="Times New Roman" w:hAnsi="Times New Roman" w:cs="Times New Roman"/>
          <w:b/>
        </w:rPr>
        <w:t xml:space="preserve"> </w:t>
      </w:r>
    </w:p>
    <w:p w:rsidR="00E06F31" w:rsidRPr="00565D1D" w:rsidRDefault="00D22326" w:rsidP="00565D1D">
      <w:pPr>
        <w:spacing w:line="480" w:lineRule="auto"/>
        <w:ind w:left="10" w:hanging="10"/>
        <w:jc w:val="both"/>
        <w:rPr>
          <w:rFonts w:ascii="Times New Roman" w:eastAsia="Times New Roman" w:hAnsi="Times New Roman" w:cs="Times New Roman"/>
        </w:rPr>
      </w:pPr>
      <w:r w:rsidRPr="00565D1D">
        <w:rPr>
          <w:rFonts w:ascii="Times New Roman" w:eastAsia="Times New Roman" w:hAnsi="Times New Roman" w:cs="Times New Roman"/>
        </w:rPr>
        <w:t>Deepa alankrita Griha is explained in Sushruta samhita. It is treatment for 8 types of bhoota. It will increase positive energy of the house Positive results are seen in few patients</w:t>
      </w:r>
      <w:r w:rsidR="00E06F31" w:rsidRPr="00565D1D">
        <w:rPr>
          <w:rFonts w:ascii="Times New Roman" w:eastAsia="Times New Roman" w:hAnsi="Times New Roman" w:cs="Times New Roman"/>
          <w:vertAlign w:val="superscript"/>
        </w:rPr>
        <w:t>1</w:t>
      </w:r>
      <w:r w:rsidR="00CE4980" w:rsidRPr="00565D1D">
        <w:rPr>
          <w:rFonts w:ascii="Times New Roman" w:eastAsia="Times New Roman" w:hAnsi="Times New Roman" w:cs="Times New Roman"/>
          <w:vertAlign w:val="superscript"/>
        </w:rPr>
        <w:t>30</w:t>
      </w:r>
      <w:r w:rsidRPr="00565D1D">
        <w:rPr>
          <w:rFonts w:ascii="Times New Roman" w:eastAsia="Times New Roman" w:hAnsi="Times New Roman" w:cs="Times New Roman"/>
        </w:rPr>
        <w:t xml:space="preserve"> </w:t>
      </w:r>
    </w:p>
    <w:p w:rsidR="00D22326" w:rsidRPr="00565D1D" w:rsidRDefault="00E06F31" w:rsidP="00565D1D">
      <w:pPr>
        <w:spacing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            </w:t>
      </w:r>
      <w:r w:rsidR="00D22326" w:rsidRPr="00565D1D">
        <w:rPr>
          <w:rFonts w:ascii="Times New Roman" w:eastAsia="Times New Roman" w:hAnsi="Times New Roman" w:cs="Times New Roman"/>
        </w:rPr>
        <w:t xml:space="preserve">Vachadhupa </w:t>
      </w:r>
    </w:p>
    <w:p w:rsidR="00D22326" w:rsidRPr="00565D1D" w:rsidRDefault="00D22326" w:rsidP="00565D1D">
      <w:pPr>
        <w:numPr>
          <w:ilvl w:val="0"/>
          <w:numId w:val="26"/>
        </w:numPr>
        <w:spacing w:after="8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Shirishadhupa </w:t>
      </w:r>
    </w:p>
    <w:p w:rsidR="00D22326" w:rsidRPr="00565D1D" w:rsidRDefault="00D22326" w:rsidP="00565D1D">
      <w:pPr>
        <w:numPr>
          <w:ilvl w:val="0"/>
          <w:numId w:val="26"/>
        </w:numPr>
        <w:spacing w:after="83"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Ashthangadhupa </w:t>
      </w:r>
    </w:p>
    <w:p w:rsidR="00D22326" w:rsidRPr="00565D1D" w:rsidRDefault="00D22326" w:rsidP="00565D1D">
      <w:pPr>
        <w:numPr>
          <w:ilvl w:val="0"/>
          <w:numId w:val="26"/>
        </w:numPr>
        <w:spacing w:after="8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Aparajitadhupa: </w:t>
      </w:r>
      <w:r w:rsidR="00E06F31" w:rsidRPr="00565D1D">
        <w:rPr>
          <w:rFonts w:ascii="Times New Roman" w:eastAsia="Times New Roman" w:hAnsi="Times New Roman" w:cs="Times New Roman"/>
          <w:vertAlign w:val="superscript"/>
        </w:rPr>
        <w:t>1</w:t>
      </w:r>
      <w:r w:rsidR="00CE4980" w:rsidRPr="00565D1D">
        <w:rPr>
          <w:rFonts w:ascii="Times New Roman" w:eastAsia="Times New Roman" w:hAnsi="Times New Roman" w:cs="Times New Roman"/>
          <w:vertAlign w:val="superscript"/>
        </w:rPr>
        <w:t>31</w:t>
      </w:r>
      <w:r w:rsidRPr="00565D1D">
        <w:rPr>
          <w:rFonts w:ascii="Times New Roman" w:eastAsia="Times New Roman" w:hAnsi="Times New Roman" w:cs="Times New Roman"/>
        </w:rPr>
        <w:t xml:space="preserve"> </w:t>
      </w:r>
    </w:p>
    <w:p w:rsidR="00D22326" w:rsidRPr="00565D1D" w:rsidRDefault="00D22326" w:rsidP="00565D1D">
      <w:pPr>
        <w:numPr>
          <w:ilvl w:val="0"/>
          <w:numId w:val="26"/>
        </w:numPr>
        <w:spacing w:after="8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Bhutajwaredhupa- Kalyanakaraka </w:t>
      </w:r>
    </w:p>
    <w:p w:rsidR="00D22326" w:rsidRPr="00565D1D" w:rsidRDefault="00D22326" w:rsidP="00565D1D">
      <w:pPr>
        <w:numPr>
          <w:ilvl w:val="0"/>
          <w:numId w:val="26"/>
        </w:numPr>
        <w:spacing w:after="201" w:line="480" w:lineRule="auto"/>
        <w:ind w:right="115" w:hanging="360"/>
        <w:jc w:val="both"/>
        <w:rPr>
          <w:rFonts w:ascii="Times New Roman" w:hAnsi="Times New Roman" w:cs="Times New Roman"/>
        </w:rPr>
      </w:pPr>
      <w:r w:rsidRPr="00565D1D">
        <w:rPr>
          <w:rFonts w:ascii="Times New Roman" w:eastAsia="Times New Roman" w:hAnsi="Times New Roman" w:cs="Times New Roman"/>
          <w:b/>
        </w:rPr>
        <w:t>Maheshvaradhupa:</w:t>
      </w:r>
      <w:r w:rsidRPr="00565D1D">
        <w:rPr>
          <w:rFonts w:ascii="Times New Roman" w:eastAsia="Times New Roman" w:hAnsi="Times New Roman" w:cs="Times New Roman"/>
        </w:rPr>
        <w:t xml:space="preserve"> Skandonmada, Pisacha, Rakshasa, Devonmada, and                Vishamajwara Yogaratnakara Jwarachikitsa </w:t>
      </w:r>
    </w:p>
    <w:p w:rsidR="00D22326" w:rsidRPr="00565D1D" w:rsidRDefault="00D22326" w:rsidP="00565D1D">
      <w:pPr>
        <w:spacing w:after="5" w:line="480" w:lineRule="auto"/>
        <w:ind w:left="10" w:right="115" w:hanging="10"/>
        <w:jc w:val="both"/>
        <w:rPr>
          <w:rFonts w:ascii="Times New Roman" w:hAnsi="Times New Roman" w:cs="Times New Roman"/>
        </w:rPr>
      </w:pPr>
      <w:r w:rsidRPr="00565D1D">
        <w:rPr>
          <w:rFonts w:ascii="Times New Roman" w:eastAsia="Times New Roman" w:hAnsi="Times New Roman" w:cs="Times New Roman"/>
          <w:b/>
        </w:rPr>
        <w:t>Dhupana:</w:t>
      </w:r>
      <w:r w:rsidRPr="00565D1D">
        <w:rPr>
          <w:rFonts w:ascii="Times New Roman" w:eastAsia="Times New Roman" w:hAnsi="Times New Roman" w:cs="Times New Roman"/>
        </w:rPr>
        <w:t xml:space="preserve"> Dhupa prepared out of Vacha, Kushta, Haritaki, Sarshapa, Guggulu, Nimba, Ghrita, Madhu which purifies surrounding environment and destroys the toxic organisms</w:t>
      </w:r>
      <w:r w:rsidR="005A1A36" w:rsidRPr="00565D1D">
        <w:rPr>
          <w:rFonts w:ascii="Times New Roman" w:eastAsia="Times New Roman" w:hAnsi="Times New Roman" w:cs="Times New Roman"/>
          <w:vertAlign w:val="superscript"/>
        </w:rPr>
        <w:t>1</w:t>
      </w:r>
      <w:r w:rsidR="00CE4980" w:rsidRPr="00565D1D">
        <w:rPr>
          <w:rFonts w:ascii="Times New Roman" w:eastAsia="Times New Roman" w:hAnsi="Times New Roman" w:cs="Times New Roman"/>
          <w:vertAlign w:val="superscript"/>
        </w:rPr>
        <w:t>31</w:t>
      </w:r>
      <w:r w:rsidRPr="00565D1D">
        <w:rPr>
          <w:rFonts w:ascii="Times New Roman" w:eastAsia="Times New Roman" w:hAnsi="Times New Roman" w:cs="Times New Roman"/>
        </w:rPr>
        <w:t xml:space="preserve">. </w:t>
      </w:r>
    </w:p>
    <w:p w:rsidR="00D22326" w:rsidRPr="00565D1D" w:rsidRDefault="00D22326" w:rsidP="00565D1D">
      <w:pPr>
        <w:spacing w:after="5" w:line="480" w:lineRule="auto"/>
        <w:ind w:left="10" w:right="115" w:hanging="10"/>
        <w:jc w:val="both"/>
        <w:rPr>
          <w:rFonts w:ascii="Times New Roman" w:hAnsi="Times New Roman" w:cs="Times New Roman"/>
        </w:rPr>
      </w:pPr>
      <w:r w:rsidRPr="00565D1D">
        <w:rPr>
          <w:rFonts w:ascii="Times New Roman" w:eastAsia="Times New Roman" w:hAnsi="Times New Roman" w:cs="Times New Roman"/>
          <w:b/>
        </w:rPr>
        <w:t>Dhupanachikitsa/ Homa Havana</w:t>
      </w:r>
      <w:r w:rsidRPr="00565D1D">
        <w:rPr>
          <w:rFonts w:ascii="Times New Roman" w:eastAsia="Times New Roman" w:hAnsi="Times New Roman" w:cs="Times New Roman"/>
        </w:rPr>
        <w:t xml:space="preserve"> using Ghrita, Guggulu, Chandana, Vidanga, etc, purifies environment by destroying the cause, by all these self purification.  </w:t>
      </w:r>
    </w:p>
    <w:p w:rsidR="00D22326" w:rsidRPr="00565D1D" w:rsidRDefault="00D22326" w:rsidP="00565D1D">
      <w:pPr>
        <w:spacing w:after="114" w:line="480" w:lineRule="auto"/>
        <w:ind w:left="-5" w:hanging="10"/>
        <w:rPr>
          <w:rFonts w:ascii="Times New Roman" w:hAnsi="Times New Roman" w:cs="Times New Roman"/>
        </w:rPr>
      </w:pPr>
      <w:r w:rsidRPr="00565D1D">
        <w:rPr>
          <w:rFonts w:ascii="Times New Roman" w:eastAsia="Times New Roman" w:hAnsi="Times New Roman" w:cs="Times New Roman"/>
          <w:b/>
          <w:i/>
        </w:rPr>
        <w:t>Tatra Daivavyapashara</w:t>
      </w:r>
      <w:r w:rsidRPr="00565D1D">
        <w:rPr>
          <w:rFonts w:ascii="Times New Roman" w:eastAsia="Times New Roman" w:hAnsi="Times New Roman" w:cs="Times New Roman"/>
        </w:rPr>
        <w:t xml:space="preserve">- </w:t>
      </w:r>
      <w:r w:rsidRPr="00565D1D">
        <w:rPr>
          <w:rFonts w:ascii="Times New Roman" w:eastAsia="Times New Roman" w:hAnsi="Times New Roman" w:cs="Times New Roman"/>
          <w:i/>
        </w:rPr>
        <w:t xml:space="preserve">mantra aushadha mani mangala bali upahara Havana/ homa Japa, </w:t>
      </w:r>
    </w:p>
    <w:p w:rsidR="00D22326" w:rsidRPr="00565D1D" w:rsidRDefault="00D22326" w:rsidP="00565D1D">
      <w:pPr>
        <w:spacing w:after="114" w:line="480" w:lineRule="auto"/>
        <w:ind w:left="-5" w:hanging="10"/>
        <w:rPr>
          <w:rFonts w:ascii="Times New Roman" w:hAnsi="Times New Roman" w:cs="Times New Roman"/>
          <w:vertAlign w:val="superscript"/>
        </w:rPr>
      </w:pPr>
      <w:r w:rsidRPr="00565D1D">
        <w:rPr>
          <w:rFonts w:ascii="Times New Roman" w:eastAsia="Times New Roman" w:hAnsi="Times New Roman" w:cs="Times New Roman"/>
          <w:i/>
        </w:rPr>
        <w:t>Devadarshana, Pujana prayachitta upavasa swasthayana adi</w:t>
      </w:r>
      <w:r w:rsidRPr="00565D1D">
        <w:rPr>
          <w:rFonts w:ascii="Times New Roman" w:eastAsia="Times New Roman" w:hAnsi="Times New Roman" w:cs="Times New Roman"/>
          <w:b/>
        </w:rPr>
        <w:t xml:space="preserve"> </w:t>
      </w:r>
      <w:r w:rsidR="005A1A36" w:rsidRPr="00565D1D">
        <w:rPr>
          <w:rFonts w:ascii="Times New Roman" w:eastAsia="Times New Roman" w:hAnsi="Times New Roman" w:cs="Times New Roman"/>
          <w:b/>
          <w:vertAlign w:val="superscript"/>
        </w:rPr>
        <w:t>1</w:t>
      </w:r>
      <w:r w:rsidR="00CE4980" w:rsidRPr="00565D1D">
        <w:rPr>
          <w:rFonts w:ascii="Times New Roman" w:eastAsia="Times New Roman" w:hAnsi="Times New Roman" w:cs="Times New Roman"/>
          <w:b/>
          <w:vertAlign w:val="superscript"/>
        </w:rPr>
        <w:t>31</w:t>
      </w:r>
    </w:p>
    <w:p w:rsidR="00D22326" w:rsidRPr="00565D1D" w:rsidRDefault="00D22326" w:rsidP="00565D1D">
      <w:pPr>
        <w:spacing w:after="105" w:line="480" w:lineRule="auto"/>
        <w:ind w:left="10" w:right="115" w:hanging="10"/>
        <w:jc w:val="both"/>
        <w:rPr>
          <w:rFonts w:ascii="Times New Roman" w:hAnsi="Times New Roman" w:cs="Times New Roman"/>
        </w:rPr>
      </w:pPr>
      <w:r w:rsidRPr="00565D1D">
        <w:rPr>
          <w:rFonts w:ascii="Times New Roman" w:eastAsia="Times New Roman" w:hAnsi="Times New Roman" w:cs="Times New Roman"/>
          <w:b/>
        </w:rPr>
        <w:lastRenderedPageBreak/>
        <w:t xml:space="preserve">Adravyabhuta chikitsa: </w:t>
      </w:r>
      <w:r w:rsidRPr="00565D1D">
        <w:rPr>
          <w:rFonts w:ascii="Times New Roman" w:eastAsia="Times New Roman" w:hAnsi="Times New Roman" w:cs="Times New Roman"/>
        </w:rPr>
        <w:t>Santvana, Aswsana and Sthanaparityaga</w:t>
      </w:r>
      <w:r w:rsidRPr="00565D1D">
        <w:rPr>
          <w:rFonts w:ascii="Times New Roman" w:eastAsia="Times New Roman" w:hAnsi="Times New Roman" w:cs="Times New Roman"/>
          <w:b/>
        </w:rPr>
        <w:t xml:space="preserve"> </w:t>
      </w:r>
    </w:p>
    <w:p w:rsidR="00D22326" w:rsidRPr="00565D1D" w:rsidRDefault="00D22326" w:rsidP="00565D1D">
      <w:pPr>
        <w:spacing w:after="107" w:line="480" w:lineRule="auto"/>
        <w:ind w:left="10" w:right="115" w:hanging="10"/>
        <w:jc w:val="both"/>
        <w:rPr>
          <w:rFonts w:ascii="Times New Roman" w:hAnsi="Times New Roman" w:cs="Times New Roman"/>
        </w:rPr>
      </w:pPr>
      <w:r w:rsidRPr="00565D1D">
        <w:rPr>
          <w:rFonts w:ascii="Times New Roman" w:eastAsia="Times New Roman" w:hAnsi="Times New Roman" w:cs="Times New Roman"/>
          <w:b/>
        </w:rPr>
        <w:t xml:space="preserve">Bhutabhishyangajajwara- </w:t>
      </w:r>
      <w:r w:rsidRPr="00565D1D">
        <w:rPr>
          <w:rFonts w:ascii="Times New Roman" w:eastAsia="Times New Roman" w:hAnsi="Times New Roman" w:cs="Times New Roman"/>
        </w:rPr>
        <w:t xml:space="preserve">Jnana, Vijnana, Dhairya and Samadhi and Ekagrachittata pacifies </w:t>
      </w:r>
    </w:p>
    <w:p w:rsidR="00D22326" w:rsidRPr="00565D1D" w:rsidRDefault="00D22326" w:rsidP="00565D1D">
      <w:pPr>
        <w:spacing w:after="105" w:line="480" w:lineRule="auto"/>
        <w:ind w:left="10" w:right="115" w:hanging="10"/>
        <w:jc w:val="both"/>
        <w:rPr>
          <w:rFonts w:ascii="Times New Roman" w:hAnsi="Times New Roman" w:cs="Times New Roman"/>
        </w:rPr>
      </w:pPr>
      <w:r w:rsidRPr="00565D1D">
        <w:rPr>
          <w:rFonts w:ascii="Times New Roman" w:eastAsia="Times New Roman" w:hAnsi="Times New Roman" w:cs="Times New Roman"/>
        </w:rPr>
        <w:t xml:space="preserve">Bhutabhishyangaja Jwara. </w:t>
      </w:r>
    </w:p>
    <w:p w:rsidR="00D22326" w:rsidRPr="00565D1D" w:rsidRDefault="00D22326" w:rsidP="00565D1D">
      <w:pPr>
        <w:spacing w:after="166" w:line="480" w:lineRule="auto"/>
        <w:ind w:left="10" w:right="115" w:hanging="10"/>
        <w:jc w:val="both"/>
        <w:rPr>
          <w:rFonts w:ascii="Times New Roman" w:eastAsia="Times New Roman" w:hAnsi="Times New Roman" w:cs="Times New Roman"/>
          <w:b/>
          <w:vertAlign w:val="superscript"/>
        </w:rPr>
      </w:pPr>
      <w:r w:rsidRPr="00565D1D">
        <w:rPr>
          <w:rFonts w:ascii="Times New Roman" w:eastAsia="Times New Roman" w:hAnsi="Times New Roman" w:cs="Times New Roman"/>
        </w:rPr>
        <w:t xml:space="preserve">Sahadevamula kanta bandhana within 1-4 days pacifies Bhutajwara. </w:t>
      </w:r>
      <w:r w:rsidR="005A1A36" w:rsidRPr="00565D1D">
        <w:rPr>
          <w:rFonts w:ascii="Times New Roman" w:eastAsia="Times New Roman" w:hAnsi="Times New Roman" w:cs="Times New Roman"/>
          <w:b/>
          <w:vertAlign w:val="superscript"/>
        </w:rPr>
        <w:t>13</w:t>
      </w:r>
      <w:r w:rsidR="00CE4980" w:rsidRPr="00565D1D">
        <w:rPr>
          <w:rFonts w:ascii="Times New Roman" w:eastAsia="Times New Roman" w:hAnsi="Times New Roman" w:cs="Times New Roman"/>
          <w:b/>
          <w:vertAlign w:val="superscript"/>
        </w:rPr>
        <w:t>2</w:t>
      </w:r>
    </w:p>
    <w:p w:rsidR="005A1A36" w:rsidRPr="00565D1D" w:rsidRDefault="005A1A36" w:rsidP="00565D1D">
      <w:pPr>
        <w:spacing w:after="166" w:line="480" w:lineRule="auto"/>
        <w:ind w:left="10" w:right="115" w:hanging="10"/>
        <w:jc w:val="both"/>
        <w:rPr>
          <w:rFonts w:ascii="Times New Roman" w:hAnsi="Times New Roman" w:cs="Times New Roman"/>
        </w:rPr>
      </w:pPr>
    </w:p>
    <w:p w:rsidR="00D22326" w:rsidRPr="00565D1D" w:rsidRDefault="00D22326" w:rsidP="00565D1D">
      <w:pPr>
        <w:spacing w:after="95" w:line="480" w:lineRule="auto"/>
        <w:rPr>
          <w:rFonts w:ascii="Times New Roman" w:hAnsi="Times New Roman" w:cs="Times New Roman"/>
        </w:rPr>
      </w:pPr>
      <w:r w:rsidRPr="00565D1D">
        <w:rPr>
          <w:rFonts w:ascii="Times New Roman" w:eastAsia="Times New Roman" w:hAnsi="Times New Roman" w:cs="Times New Roman"/>
          <w:b/>
          <w:u w:color="000000"/>
        </w:rPr>
        <w:t>MANTRA CHIKITSA</w:t>
      </w:r>
      <w:r w:rsidRPr="00565D1D">
        <w:rPr>
          <w:rFonts w:ascii="Times New Roman" w:eastAsia="Times New Roman" w:hAnsi="Times New Roman" w:cs="Times New Roman"/>
          <w:b/>
        </w:rPr>
        <w:t xml:space="preserve">: </w:t>
      </w:r>
    </w:p>
    <w:p w:rsidR="00D22326" w:rsidRPr="00565D1D" w:rsidRDefault="00D22326" w:rsidP="00565D1D">
      <w:pPr>
        <w:spacing w:after="3" w:line="480" w:lineRule="auto"/>
        <w:ind w:left="-5" w:right="244" w:hanging="10"/>
        <w:rPr>
          <w:rFonts w:ascii="Times New Roman" w:hAnsi="Times New Roman" w:cs="Times New Roman"/>
        </w:rPr>
      </w:pPr>
      <w:r w:rsidRPr="00565D1D">
        <w:rPr>
          <w:rFonts w:ascii="Times New Roman" w:eastAsia="Times New Roman" w:hAnsi="Times New Roman" w:cs="Times New Roman"/>
          <w:b/>
        </w:rPr>
        <w:t xml:space="preserve">Vishnusahasranama- </w:t>
      </w:r>
      <w:r w:rsidRPr="00565D1D">
        <w:rPr>
          <w:rFonts w:ascii="Times New Roman" w:eastAsia="Times New Roman" w:hAnsi="Times New Roman" w:cs="Times New Roman"/>
        </w:rPr>
        <w:t>Sarva Jwarahanti.</w:t>
      </w:r>
      <w:r w:rsidR="005A1A36" w:rsidRPr="00565D1D">
        <w:rPr>
          <w:rFonts w:ascii="Times New Roman" w:eastAsia="Times New Roman" w:hAnsi="Times New Roman" w:cs="Times New Roman"/>
          <w:vertAlign w:val="superscript"/>
        </w:rPr>
        <w:t>13</w:t>
      </w:r>
      <w:r w:rsidR="00CE4980" w:rsidRPr="00565D1D">
        <w:rPr>
          <w:rFonts w:ascii="Times New Roman" w:eastAsia="Times New Roman" w:hAnsi="Times New Roman" w:cs="Times New Roman"/>
          <w:vertAlign w:val="superscript"/>
        </w:rPr>
        <w:t>3</w:t>
      </w:r>
      <w:r w:rsidRPr="00565D1D">
        <w:rPr>
          <w:rFonts w:ascii="Times New Roman" w:eastAsia="Times New Roman" w:hAnsi="Times New Roman" w:cs="Times New Roman"/>
          <w:b/>
        </w:rPr>
        <w:t xml:space="preserve"> </w:t>
      </w:r>
      <w:r w:rsidRPr="00565D1D">
        <w:rPr>
          <w:rFonts w:ascii="Times New Roman" w:eastAsia="Times New Roman" w:hAnsi="Times New Roman" w:cs="Times New Roman"/>
        </w:rPr>
        <w:t xml:space="preserve">vishwam vishNur vashatkAro, bhUtha bhavya bhavatprabhuH | bhUtha kRdh bhUdha bRdh bhAvo, bhUtAtmA bhUta bhAvanaH || </w:t>
      </w:r>
    </w:p>
    <w:p w:rsidR="00D22326" w:rsidRPr="00565D1D" w:rsidRDefault="00D22326" w:rsidP="00565D1D">
      <w:pPr>
        <w:spacing w:after="112" w:line="480" w:lineRule="auto"/>
        <w:ind w:left="10" w:right="115" w:hanging="10"/>
        <w:jc w:val="both"/>
        <w:rPr>
          <w:rFonts w:ascii="Times New Roman" w:hAnsi="Times New Roman" w:cs="Times New Roman"/>
        </w:rPr>
      </w:pPr>
      <w:r w:rsidRPr="00565D1D">
        <w:rPr>
          <w:rFonts w:ascii="Times New Roman" w:eastAsia="Times New Roman" w:hAnsi="Times New Roman" w:cs="Times New Roman"/>
        </w:rPr>
        <w:t>..................................................................................................................</w:t>
      </w:r>
      <w:r w:rsidRPr="00565D1D">
        <w:rPr>
          <w:rFonts w:ascii="Times New Roman" w:eastAsia="Times New Roman" w:hAnsi="Times New Roman" w:cs="Times New Roman"/>
          <w:b/>
        </w:rPr>
        <w:t xml:space="preserve"> </w:t>
      </w:r>
    </w:p>
    <w:p w:rsidR="00D22326" w:rsidRPr="00565D1D" w:rsidRDefault="00D22326" w:rsidP="00565D1D">
      <w:pPr>
        <w:spacing w:after="194" w:line="480" w:lineRule="auto"/>
        <w:ind w:left="-5" w:right="218" w:hanging="10"/>
        <w:rPr>
          <w:rFonts w:ascii="Times New Roman" w:hAnsi="Times New Roman" w:cs="Times New Roman"/>
        </w:rPr>
      </w:pPr>
      <w:r w:rsidRPr="00565D1D">
        <w:rPr>
          <w:rFonts w:ascii="Times New Roman" w:eastAsia="Times New Roman" w:hAnsi="Times New Roman" w:cs="Times New Roman"/>
          <w:b/>
        </w:rPr>
        <w:t xml:space="preserve">Mahamrityunjayamantra </w:t>
      </w:r>
    </w:p>
    <w:p w:rsidR="00D22326" w:rsidRPr="00565D1D" w:rsidRDefault="00D22326" w:rsidP="00565D1D">
      <w:pPr>
        <w:spacing w:after="0" w:line="480" w:lineRule="auto"/>
        <w:ind w:right="3370"/>
        <w:rPr>
          <w:rFonts w:ascii="Times New Roman" w:hAnsi="Times New Roman" w:cs="Times New Roman"/>
        </w:rPr>
      </w:pPr>
      <w:r w:rsidRPr="00565D1D">
        <w:rPr>
          <w:rFonts w:ascii="Nirmala UI" w:hAnsi="Nirmala UI" w:cs="Nirmala UI" w:hint="cs"/>
          <w:b/>
          <w:bCs/>
          <w:cs/>
          <w:lang w:bidi="hi-IN"/>
        </w:rPr>
        <w:t>ॐ</w:t>
      </w:r>
      <w:r w:rsidRPr="00565D1D">
        <w:rPr>
          <w:rFonts w:ascii="Times New Roman" w:hAnsi="Times New Roman" w:cs="Times New Roman"/>
          <w:b/>
        </w:rPr>
        <w:t xml:space="preserve"> </w:t>
      </w:r>
      <w:r w:rsidRPr="00565D1D">
        <w:rPr>
          <w:rFonts w:ascii="Nirmala UI" w:hAnsi="Nirmala UI" w:cs="Nirmala UI" w:hint="cs"/>
          <w:b/>
          <w:bCs/>
          <w:cs/>
          <w:lang w:bidi="hi-IN"/>
        </w:rPr>
        <w:t>त्र्यम्बकं</w:t>
      </w:r>
      <w:r w:rsidRPr="00565D1D">
        <w:rPr>
          <w:rFonts w:ascii="Times New Roman" w:hAnsi="Times New Roman" w:cs="Times New Roman"/>
          <w:b/>
        </w:rPr>
        <w:t xml:space="preserve"> </w:t>
      </w:r>
      <w:r w:rsidRPr="00565D1D">
        <w:rPr>
          <w:rFonts w:ascii="Nirmala UI" w:hAnsi="Nirmala UI" w:cs="Nirmala UI" w:hint="cs"/>
          <w:b/>
          <w:bCs/>
          <w:cs/>
          <w:lang w:bidi="hi-IN"/>
        </w:rPr>
        <w:t>यजामहेसगन्धंु</w:t>
      </w:r>
      <w:r w:rsidRPr="00565D1D">
        <w:rPr>
          <w:rFonts w:ascii="Times New Roman" w:hAnsi="Times New Roman" w:cs="Times New Roman"/>
          <w:b/>
        </w:rPr>
        <w:t xml:space="preserve"> </w:t>
      </w:r>
      <w:r w:rsidRPr="00565D1D">
        <w:rPr>
          <w:rFonts w:ascii="Nirmala UI" w:hAnsi="Nirmala UI" w:cs="Nirmala UI" w:hint="cs"/>
          <w:b/>
          <w:bCs/>
          <w:cs/>
          <w:lang w:bidi="hi-IN"/>
        </w:rPr>
        <w:t>ऩनटिवधनधु</w:t>
      </w:r>
      <w:r w:rsidRPr="00565D1D">
        <w:rPr>
          <w:rFonts w:ascii="Times New Roman" w:hAnsi="Times New Roman" w:cs="Times New Roman"/>
          <w:b/>
        </w:rPr>
        <w:t xml:space="preserve"> </w:t>
      </w:r>
      <w:r w:rsidRPr="00565D1D">
        <w:rPr>
          <w:rFonts w:ascii="Nirmala UI" w:hAnsi="Nirmala UI" w:cs="Nirmala UI" w:hint="cs"/>
          <w:b/>
          <w:bCs/>
          <w:cs/>
          <w:lang w:bidi="hi-IN"/>
        </w:rPr>
        <w:t>म</w:t>
      </w:r>
      <w:r w:rsidRPr="00565D1D">
        <w:rPr>
          <w:rFonts w:ascii="Times New Roman" w:hAnsi="Times New Roman" w:cs="Times New Roman"/>
          <w:b/>
        </w:rPr>
        <w:t xml:space="preserve"> </w:t>
      </w:r>
      <w:r w:rsidRPr="00565D1D">
        <w:rPr>
          <w:rFonts w:ascii="Nirmala UI" w:hAnsi="Nirmala UI" w:cs="Nirmala UI" w:hint="cs"/>
          <w:b/>
          <w:bCs/>
          <w:cs/>
          <w:lang w:bidi="hi-IN"/>
        </w:rPr>
        <w:t>्</w:t>
      </w:r>
      <w:r w:rsidRPr="00565D1D">
        <w:rPr>
          <w:rFonts w:ascii="Times New Roman" w:hAnsi="Times New Roman" w:cs="Times New Roman"/>
          <w:b/>
        </w:rPr>
        <w:t xml:space="preserve"> </w:t>
      </w:r>
      <w:r w:rsidRPr="00565D1D">
        <w:rPr>
          <w:rFonts w:ascii="Nirmala UI" w:hAnsi="Nirmala UI" w:cs="Nirmala UI" w:hint="cs"/>
          <w:b/>
          <w:bCs/>
          <w:cs/>
          <w:lang w:bidi="hi-IN"/>
        </w:rPr>
        <w:t>।</w:t>
      </w:r>
      <w:r w:rsidRPr="00565D1D">
        <w:rPr>
          <w:rFonts w:ascii="Times New Roman" w:hAnsi="Times New Roman" w:cs="Times New Roman"/>
          <w:b/>
        </w:rPr>
        <w:t xml:space="preserve"> </w:t>
      </w:r>
      <w:r w:rsidRPr="00565D1D">
        <w:rPr>
          <w:rFonts w:ascii="Nirmala UI" w:hAnsi="Nirmala UI" w:cs="Nirmala UI" w:hint="cs"/>
          <w:b/>
          <w:bCs/>
          <w:cs/>
          <w:lang w:bidi="hi-IN"/>
        </w:rPr>
        <w:t>उवाधरुकममव</w:t>
      </w:r>
      <w:r w:rsidRPr="00565D1D">
        <w:rPr>
          <w:rFonts w:ascii="Times New Roman" w:hAnsi="Times New Roman" w:cs="Times New Roman"/>
          <w:b/>
        </w:rPr>
        <w:t xml:space="preserve"> </w:t>
      </w:r>
      <w:r w:rsidRPr="00565D1D">
        <w:rPr>
          <w:rFonts w:ascii="Nirmala UI" w:hAnsi="Nirmala UI" w:cs="Nirmala UI" w:hint="cs"/>
          <w:b/>
          <w:bCs/>
          <w:cs/>
          <w:lang w:bidi="hi-IN"/>
        </w:rPr>
        <w:t>ब्धना्मत्योमृ</w:t>
      </w:r>
      <w:r w:rsidRPr="00565D1D">
        <w:rPr>
          <w:rFonts w:ascii="Times New Roman" w:hAnsi="Times New Roman" w:cs="Times New Roman"/>
          <w:b/>
        </w:rPr>
        <w:t xml:space="preserve"> </w:t>
      </w:r>
      <w:r w:rsidRPr="00565D1D">
        <w:rPr>
          <w:rFonts w:ascii="Nirmala UI" w:hAnsi="Nirmala UI" w:cs="Nirmala UI" w:hint="cs"/>
          <w:b/>
          <w:bCs/>
          <w:cs/>
          <w:lang w:bidi="hi-IN"/>
        </w:rPr>
        <w:t>ऺीयुध</w:t>
      </w:r>
      <w:r w:rsidRPr="00565D1D">
        <w:rPr>
          <w:rFonts w:ascii="Times New Roman" w:hAnsi="Times New Roman" w:cs="Times New Roman"/>
          <w:b/>
        </w:rPr>
        <w:t xml:space="preserve"> </w:t>
      </w:r>
      <w:r w:rsidRPr="00565D1D">
        <w:rPr>
          <w:rFonts w:ascii="Nirmala UI" w:hAnsi="Nirmala UI" w:cs="Nirmala UI" w:hint="cs"/>
          <w:b/>
          <w:bCs/>
          <w:cs/>
          <w:lang w:bidi="hi-IN"/>
        </w:rPr>
        <w:t>मामतातृ</w:t>
      </w:r>
      <w:r w:rsidRPr="00565D1D">
        <w:rPr>
          <w:rFonts w:ascii="Times New Roman" w:hAnsi="Times New Roman" w:cs="Times New Roman"/>
          <w:b/>
        </w:rPr>
        <w:t xml:space="preserve"> </w:t>
      </w:r>
      <w:r w:rsidRPr="00565D1D">
        <w:rPr>
          <w:rFonts w:ascii="Nirmala UI" w:hAnsi="Nirmala UI" w:cs="Nirmala UI" w:hint="cs"/>
          <w:b/>
          <w:bCs/>
          <w:cs/>
          <w:lang w:bidi="hi-IN"/>
        </w:rPr>
        <w:t>्</w:t>
      </w:r>
      <w:r w:rsidRPr="00565D1D">
        <w:rPr>
          <w:rFonts w:ascii="Times New Roman" w:hAnsi="Times New Roman" w:cs="Times New Roman"/>
          <w:b/>
        </w:rPr>
        <w:t xml:space="preserve"> </w:t>
      </w:r>
      <w:r w:rsidRPr="00565D1D">
        <w:rPr>
          <w:rFonts w:ascii="Nirmala UI" w:hAnsi="Nirmala UI" w:cs="Nirmala UI" w:hint="cs"/>
          <w:b/>
          <w:bCs/>
          <w:cs/>
          <w:lang w:bidi="hi-IN"/>
        </w:rPr>
        <w:t>॥</w:t>
      </w:r>
      <w:r w:rsidRPr="00565D1D">
        <w:rPr>
          <w:rFonts w:ascii="Times New Roman" w:hAnsi="Times New Roman" w:cs="Times New Roman"/>
          <w:b/>
        </w:rPr>
        <w:t xml:space="preserve"> </w:t>
      </w:r>
    </w:p>
    <w:p w:rsidR="00D22326" w:rsidRPr="00565D1D" w:rsidRDefault="00D22326" w:rsidP="00565D1D">
      <w:pPr>
        <w:spacing w:after="5" w:line="480" w:lineRule="auto"/>
        <w:ind w:left="10" w:right="115" w:hanging="10"/>
        <w:jc w:val="both"/>
        <w:rPr>
          <w:rFonts w:ascii="Times New Roman" w:hAnsi="Times New Roman" w:cs="Times New Roman"/>
        </w:rPr>
      </w:pPr>
      <w:r w:rsidRPr="00565D1D">
        <w:rPr>
          <w:rFonts w:ascii="Times New Roman" w:eastAsia="Times New Roman" w:hAnsi="Times New Roman" w:cs="Times New Roman"/>
        </w:rPr>
        <w:t xml:space="preserve">Om Try-Ambakam YajaamaheSugandhim Pusstti-Vardhanam </w:t>
      </w:r>
    </w:p>
    <w:p w:rsidR="00D22326" w:rsidRPr="00565D1D" w:rsidRDefault="00D22326" w:rsidP="00565D1D">
      <w:pPr>
        <w:spacing w:after="5" w:line="480" w:lineRule="auto"/>
        <w:ind w:left="10" w:right="115" w:hanging="10"/>
        <w:jc w:val="both"/>
        <w:rPr>
          <w:rFonts w:ascii="Times New Roman" w:eastAsia="Times New Roman" w:hAnsi="Times New Roman" w:cs="Times New Roman"/>
          <w:b/>
        </w:rPr>
      </w:pPr>
      <w:r w:rsidRPr="00565D1D">
        <w:rPr>
          <w:rFonts w:ascii="Times New Roman" w:eastAsia="Times New Roman" w:hAnsi="Times New Roman" w:cs="Times New Roman"/>
        </w:rPr>
        <w:t>Urvaarukam-Iva BandhanaanMrtyor-Mukssiiya Maa-[A]mrtaat ||</w:t>
      </w:r>
      <w:r w:rsidRPr="00565D1D">
        <w:rPr>
          <w:rFonts w:ascii="Times New Roman" w:eastAsia="Times New Roman" w:hAnsi="Times New Roman" w:cs="Times New Roman"/>
          <w:b/>
        </w:rPr>
        <w:t xml:space="preserve"> </w:t>
      </w:r>
    </w:p>
    <w:p w:rsidR="008443A8" w:rsidRPr="00565D1D" w:rsidRDefault="005A1A36" w:rsidP="00565D1D">
      <w:pPr>
        <w:spacing w:after="12617" w:line="480" w:lineRule="auto"/>
        <w:ind w:right="411"/>
        <w:jc w:val="both"/>
        <w:rPr>
          <w:rFonts w:ascii="Times New Roman" w:hAnsi="Times New Roman" w:cs="Times New Roman"/>
        </w:rPr>
      </w:pPr>
      <w:r w:rsidRPr="00565D1D">
        <w:rPr>
          <w:rFonts w:ascii="Times New Roman" w:hAnsi="Times New Roman" w:cs="Times New Roman"/>
        </w:rPr>
        <w:t xml:space="preserve">These mantras are said to pacify both shareerika and manasika roga. </w:t>
      </w:r>
    </w:p>
    <w:p w:rsidR="00D22326" w:rsidRPr="00565D1D" w:rsidRDefault="00D22326" w:rsidP="00565D1D">
      <w:pPr>
        <w:spacing w:after="213" w:line="480" w:lineRule="auto"/>
        <w:ind w:left="1080" w:right="115"/>
        <w:jc w:val="both"/>
        <w:rPr>
          <w:rFonts w:ascii="Times New Roman" w:hAnsi="Times New Roman" w:cs="Times New Roman"/>
        </w:rPr>
      </w:pPr>
    </w:p>
    <w:p w:rsidR="00D22326" w:rsidRPr="00565D1D" w:rsidRDefault="00776182" w:rsidP="00565D1D">
      <w:pPr>
        <w:pStyle w:val="ListParagraph"/>
        <w:numPr>
          <w:ilvl w:val="0"/>
          <w:numId w:val="70"/>
        </w:numPr>
        <w:spacing w:after="107" w:line="480" w:lineRule="auto"/>
        <w:jc w:val="center"/>
        <w:rPr>
          <w:rFonts w:ascii="Times New Roman" w:eastAsia="Times New Roman" w:hAnsi="Times New Roman" w:cs="Times New Roman"/>
          <w:b/>
          <w:u w:val="single"/>
        </w:rPr>
      </w:pPr>
      <w:r w:rsidRPr="00565D1D">
        <w:rPr>
          <w:rFonts w:ascii="Times New Roman" w:eastAsia="Times New Roman" w:hAnsi="Times New Roman" w:cs="Times New Roman"/>
          <w:b/>
          <w:u w:val="single"/>
        </w:rPr>
        <w:t>Research updates about herbal drugs and formulations for COVID 19</w:t>
      </w:r>
    </w:p>
    <w:p w:rsidR="003241DE" w:rsidRPr="00565D1D" w:rsidRDefault="003241DE" w:rsidP="00565D1D">
      <w:pPr>
        <w:spacing w:after="107" w:line="480" w:lineRule="auto"/>
        <w:ind w:left="-5" w:hanging="10"/>
        <w:jc w:val="center"/>
        <w:rPr>
          <w:rFonts w:ascii="Times New Roman" w:hAnsi="Times New Roman" w:cs="Times New Roman"/>
          <w:b/>
          <w:u w:val="single"/>
        </w:rPr>
      </w:pPr>
    </w:p>
    <w:p w:rsidR="00D22326" w:rsidRPr="00565D1D" w:rsidRDefault="00D22326" w:rsidP="00565D1D">
      <w:pPr>
        <w:spacing w:after="113" w:line="480" w:lineRule="auto"/>
        <w:ind w:left="-5" w:hanging="10"/>
        <w:rPr>
          <w:rFonts w:ascii="Times New Roman" w:hAnsi="Times New Roman" w:cs="Times New Roman"/>
        </w:rPr>
      </w:pPr>
      <w:r w:rsidRPr="00565D1D">
        <w:rPr>
          <w:rFonts w:ascii="Times New Roman" w:eastAsia="Times New Roman" w:hAnsi="Times New Roman" w:cs="Times New Roman"/>
          <w:b/>
        </w:rPr>
        <w:t>1.</w:t>
      </w:r>
      <w:r w:rsidRPr="00565D1D">
        <w:rPr>
          <w:rFonts w:ascii="Times New Roman" w:eastAsia="Arial" w:hAnsi="Times New Roman" w:cs="Times New Roman"/>
          <w:b/>
        </w:rPr>
        <w:t xml:space="preserve"> </w:t>
      </w:r>
      <w:r w:rsidRPr="00565D1D">
        <w:rPr>
          <w:rFonts w:ascii="Times New Roman" w:eastAsia="Times New Roman" w:hAnsi="Times New Roman" w:cs="Times New Roman"/>
          <w:b/>
          <w:i/>
        </w:rPr>
        <w:t>Zingiber officinale</w:t>
      </w:r>
      <w:r w:rsidRPr="00565D1D">
        <w:rPr>
          <w:rFonts w:ascii="Times New Roman" w:eastAsia="Times New Roman" w:hAnsi="Times New Roman" w:cs="Times New Roman"/>
          <w:b/>
        </w:rPr>
        <w:t xml:space="preserve"> Roscoe </w:t>
      </w:r>
    </w:p>
    <w:p w:rsidR="00D22326" w:rsidRPr="00565D1D" w:rsidRDefault="00D22326" w:rsidP="00565D1D">
      <w:pPr>
        <w:spacing w:after="75" w:line="480" w:lineRule="auto"/>
        <w:ind w:left="10" w:hanging="10"/>
        <w:jc w:val="both"/>
        <w:rPr>
          <w:rFonts w:ascii="Times New Roman" w:hAnsi="Times New Roman" w:cs="Times New Roman"/>
        </w:rPr>
      </w:pPr>
      <w:r w:rsidRPr="00565D1D">
        <w:rPr>
          <w:rFonts w:ascii="Times New Roman" w:eastAsia="Times New Roman" w:hAnsi="Times New Roman" w:cs="Times New Roman"/>
        </w:rPr>
        <w:t>In an experimental study, effect of hot water extracts of fresh and dried gingers on HRSV was tested by plaque reduction assay in both human upper (HEp-2) and low (A549) respiratory tract cell lines. Ability of ginger to stimulate anti-viral cytokines was evaluated by enzyme-linked immunosorbent assay (ELISA). Fresh ginger dose-dependently inhibited HRSV-induced plaque formation in both HEp-2 and A549 cell lines (p&lt;0.0001). The study concluded that, fresh ginger of high concentration could stimulate mucosal cells to secrete IFN-β that possibly contributed to counteracting viral infection.</w:t>
      </w:r>
      <w:r w:rsidRPr="00565D1D">
        <w:rPr>
          <w:rFonts w:ascii="Times New Roman" w:eastAsia="Times New Roman" w:hAnsi="Times New Roman" w:cs="Times New Roman"/>
          <w:vertAlign w:val="superscript"/>
        </w:rPr>
        <w:t>7</w:t>
      </w:r>
      <w:r w:rsidRPr="00565D1D">
        <w:rPr>
          <w:rFonts w:ascii="Times New Roman" w:eastAsia="Times New Roman" w:hAnsi="Times New Roman" w:cs="Times New Roman"/>
        </w:rPr>
        <w:t xml:space="preserve"> (i.v.) administration of (6)-gingerol (at 1.75-3.5 mg/kg) or (6)-shogaol (at 1.75-3.5 mg/kg) and oral administration of them (at 70-140 mg/kg) </w:t>
      </w:r>
    </w:p>
    <w:p w:rsidR="00D22326" w:rsidRPr="00565D1D" w:rsidRDefault="00D22326" w:rsidP="00565D1D">
      <w:pPr>
        <w:spacing w:after="57" w:line="480" w:lineRule="auto"/>
        <w:ind w:left="-5" w:hanging="10"/>
        <w:rPr>
          <w:rFonts w:ascii="Times New Roman" w:hAnsi="Times New Roman" w:cs="Times New Roman"/>
        </w:rPr>
      </w:pPr>
    </w:p>
    <w:p w:rsidR="00D22326" w:rsidRPr="00565D1D" w:rsidRDefault="00D22326" w:rsidP="00565D1D">
      <w:pPr>
        <w:spacing w:after="46" w:line="480" w:lineRule="auto"/>
        <w:ind w:left="10" w:hanging="10"/>
        <w:jc w:val="both"/>
        <w:rPr>
          <w:rFonts w:ascii="Times New Roman" w:hAnsi="Times New Roman" w:cs="Times New Roman"/>
        </w:rPr>
      </w:pPr>
      <w:r w:rsidRPr="00565D1D">
        <w:rPr>
          <w:rFonts w:ascii="Times New Roman" w:eastAsia="Times New Roman" w:hAnsi="Times New Roman" w:cs="Times New Roman"/>
        </w:rPr>
        <w:t>produced antipyretic effect. In addition  (6)-Shogaol also showed an intense antitussive effect in comparison with dihydrocodeine phosphate. Ginger and its isolated active components, [6]gingerol, [8]-gingerol, and [6]-shogaol, relax ASM, and [8]-gingerol attenuates airway hyperresponsiveness, in part by altering [Ca</w:t>
      </w:r>
      <w:r w:rsidRPr="00565D1D">
        <w:rPr>
          <w:rFonts w:ascii="Times New Roman" w:eastAsia="Times New Roman" w:hAnsi="Times New Roman" w:cs="Times New Roman"/>
          <w:vertAlign w:val="superscript"/>
        </w:rPr>
        <w:t>2+</w:t>
      </w:r>
      <w:r w:rsidRPr="00565D1D">
        <w:rPr>
          <w:rFonts w:ascii="Times New Roman" w:eastAsia="Times New Roman" w:hAnsi="Times New Roman" w:cs="Times New Roman"/>
        </w:rPr>
        <w:t>]</w:t>
      </w:r>
      <w:r w:rsidRPr="00565D1D">
        <w:rPr>
          <w:rFonts w:ascii="Times New Roman" w:eastAsia="Times New Roman" w:hAnsi="Times New Roman" w:cs="Times New Roman"/>
          <w:vertAlign w:val="subscript"/>
        </w:rPr>
        <w:t>i</w:t>
      </w:r>
      <w:r w:rsidRPr="00565D1D">
        <w:rPr>
          <w:rFonts w:ascii="Times New Roman" w:eastAsia="Times New Roman" w:hAnsi="Times New Roman" w:cs="Times New Roman"/>
        </w:rPr>
        <w:t xml:space="preserve"> regulation. These purified compounds may provide a therapeutic option alone or in combination with accepted therapeutics, including β2agonists, in airway diseases. In a clinical trial to evaluate the effect of ginger on inflammatory factors in the respiratory profile of patients with ARDS,  Thirty-two ARDS patients were randomized to receive ginger or placebo. Ginger supplementation was found to significantly lower inflammatory cytokines; IL-1, IL-6, and TNF-α. Improvements in oxygenation were also observed with ginger supplementation. This data shows promise for the use in ginger in enteral diets and formulations for patients with ARDS, potentially improving gas exchange, decreasing the duration of mechanical ventilation and ICU stays. In addition, ginger ameliorated allergic asthma by reducing allergic airway inflammation and suppressed Th2-mediated immune responses in mice with ovalbumin-induced allergic asthma.</w:t>
      </w:r>
      <w:r w:rsidRPr="00565D1D">
        <w:rPr>
          <w:rFonts w:ascii="Times New Roman" w:eastAsia="Times New Roman" w:hAnsi="Times New Roman" w:cs="Times New Roman"/>
          <w:vertAlign w:val="superscript"/>
        </w:rPr>
        <w:t xml:space="preserve"> </w:t>
      </w:r>
      <w:r w:rsidRPr="00565D1D">
        <w:rPr>
          <w:rFonts w:ascii="Times New Roman" w:eastAsia="Times New Roman" w:hAnsi="Times New Roman" w:cs="Times New Roman"/>
        </w:rPr>
        <w:t xml:space="preserve">Moreover, the water-extracted polysaccharides of ginger </w:t>
      </w:r>
      <w:r w:rsidRPr="00565D1D">
        <w:rPr>
          <w:rFonts w:ascii="Times New Roman" w:eastAsia="Times New Roman" w:hAnsi="Times New Roman" w:cs="Times New Roman"/>
        </w:rPr>
        <w:lastRenderedPageBreak/>
        <w:t>could decrease times of coughing, which was induced through citric acid in guinea pigs.Besides, ginger oil and its bioactive compounds, including citral and eucalyptol, inhibited rat tracheal contraction induced by carbachol in rats .</w:t>
      </w:r>
    </w:p>
    <w:p w:rsidR="00D22326" w:rsidRPr="00565D1D" w:rsidRDefault="00D22326" w:rsidP="00565D1D">
      <w:pPr>
        <w:spacing w:after="91" w:line="480" w:lineRule="auto"/>
        <w:ind w:left="10" w:hanging="10"/>
        <w:jc w:val="both"/>
        <w:rPr>
          <w:rFonts w:ascii="Times New Roman" w:hAnsi="Times New Roman" w:cs="Times New Roman"/>
        </w:rPr>
      </w:pPr>
      <w:r w:rsidRPr="00565D1D">
        <w:rPr>
          <w:rFonts w:ascii="Times New Roman" w:eastAsia="Times New Roman" w:hAnsi="Times New Roman" w:cs="Times New Roman"/>
        </w:rPr>
        <w:t>The above results indicate that ginger and its bioactive constituents, including 6-gingerol, 8gingerol, 6-shogaol, citral, and eucalyptol, have protective effects against respiratory disorders, at least mediating them through the induction of relaxation in airway smooth muscle and the attenuation of airway resistance and inflammation.</w:t>
      </w:r>
      <w:r w:rsidRPr="00565D1D">
        <w:rPr>
          <w:rFonts w:ascii="Times New Roman" w:eastAsia="Times New Roman" w:hAnsi="Times New Roman" w:cs="Times New Roman"/>
          <w:vertAlign w:val="superscript"/>
        </w:rPr>
        <w:t xml:space="preserve"> </w:t>
      </w:r>
    </w:p>
    <w:p w:rsidR="00D22326" w:rsidRPr="00565D1D" w:rsidRDefault="00D22326" w:rsidP="00565D1D">
      <w:pPr>
        <w:numPr>
          <w:ilvl w:val="0"/>
          <w:numId w:val="29"/>
        </w:numPr>
        <w:spacing w:after="113" w:line="480" w:lineRule="auto"/>
        <w:ind w:hanging="360"/>
        <w:rPr>
          <w:rFonts w:ascii="Times New Roman" w:hAnsi="Times New Roman" w:cs="Times New Roman"/>
        </w:rPr>
      </w:pPr>
      <w:r w:rsidRPr="00565D1D">
        <w:rPr>
          <w:rFonts w:ascii="Times New Roman" w:eastAsia="Times New Roman" w:hAnsi="Times New Roman" w:cs="Times New Roman"/>
          <w:b/>
          <w:i/>
        </w:rPr>
        <w:t>Piper Longum</w:t>
      </w:r>
      <w:r w:rsidRPr="00565D1D">
        <w:rPr>
          <w:rFonts w:ascii="Times New Roman" w:eastAsia="Times New Roman" w:hAnsi="Times New Roman" w:cs="Times New Roman"/>
          <w:b/>
        </w:rPr>
        <w:t xml:space="preserve"> Linn.</w:t>
      </w:r>
      <w:r w:rsidRPr="00565D1D">
        <w:rPr>
          <w:rFonts w:ascii="Times New Roman" w:eastAsia="Times New Roman" w:hAnsi="Times New Roman" w:cs="Times New Roman"/>
        </w:rPr>
        <w:t xml:space="preserve"> </w:t>
      </w:r>
    </w:p>
    <w:p w:rsidR="00D22326" w:rsidRPr="00565D1D" w:rsidRDefault="00D22326" w:rsidP="00565D1D">
      <w:pPr>
        <w:spacing w:after="248" w:line="480" w:lineRule="auto"/>
        <w:ind w:left="10" w:hanging="10"/>
        <w:jc w:val="both"/>
        <w:rPr>
          <w:rFonts w:ascii="Times New Roman" w:hAnsi="Times New Roman" w:cs="Times New Roman"/>
        </w:rPr>
      </w:pPr>
      <w:r w:rsidRPr="00565D1D">
        <w:rPr>
          <w:rFonts w:ascii="Times New Roman" w:eastAsia="Times New Roman" w:hAnsi="Times New Roman" w:cs="Times New Roman"/>
        </w:rPr>
        <w:t>The fruit  effectively  reduce passive cutaneous anaphylaxis in rats and protect  guinea  pigs  against  antigen-induced bronchospasm; a 30% protection of mast cells was observed in an in vitro study. Studies conducted on children revealed that long-term use  of  fruits decreased (58.3%) severity of bronchial asthma  attacks.  Piperine  decreased  the rate  and  amplitude  of  respiration  and showed   nonspecific   blockade   of acetylcholine,  histamine  5-hydroxytryptamine  induced  spasm  on  isolated guinea pig and rabbit intestine. Decoction and alcoholic extract of Amalakyadi Gana (Pippali is one of the ingredient) has moderate antipyretic activity in rats, which may be due to inhibition of the synthesis and/or release of local PGE2.</w:t>
      </w:r>
    </w:p>
    <w:p w:rsidR="00D22326" w:rsidRPr="00565D1D" w:rsidRDefault="00D22326" w:rsidP="00565D1D">
      <w:pPr>
        <w:spacing w:after="208" w:line="480" w:lineRule="auto"/>
        <w:rPr>
          <w:rFonts w:ascii="Times New Roman" w:hAnsi="Times New Roman" w:cs="Times New Roman"/>
        </w:rPr>
      </w:pPr>
      <w:r w:rsidRPr="00565D1D">
        <w:rPr>
          <w:rFonts w:ascii="Times New Roman" w:eastAsia="Times New Roman" w:hAnsi="Times New Roman" w:cs="Times New Roman"/>
          <w:b/>
          <w:i/>
        </w:rPr>
        <w:t xml:space="preserve"> </w:t>
      </w:r>
    </w:p>
    <w:p w:rsidR="00D22326" w:rsidRPr="00565D1D" w:rsidRDefault="00D22326" w:rsidP="00565D1D">
      <w:pPr>
        <w:spacing w:after="57" w:line="480" w:lineRule="auto"/>
        <w:rPr>
          <w:rFonts w:ascii="Times New Roman" w:hAnsi="Times New Roman" w:cs="Times New Roman"/>
        </w:rPr>
        <w:sectPr w:rsidR="00D22326" w:rsidRPr="00565D1D" w:rsidSect="002F7933">
          <w:headerReference w:type="even" r:id="rId41"/>
          <w:headerReference w:type="default" r:id="rId42"/>
          <w:footerReference w:type="even" r:id="rId43"/>
          <w:footerReference w:type="default" r:id="rId44"/>
          <w:headerReference w:type="first" r:id="rId45"/>
          <w:footerReference w:type="first" r:id="rId46"/>
          <w:pgSz w:w="12240" w:h="15840"/>
          <w:pgMar w:top="763" w:right="1435" w:bottom="988" w:left="1440" w:header="720" w:footer="40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titlePg/>
        </w:sectPr>
      </w:pPr>
    </w:p>
    <w:p w:rsidR="00D22326" w:rsidRPr="00565D1D" w:rsidRDefault="00D22326" w:rsidP="00565D1D">
      <w:pPr>
        <w:numPr>
          <w:ilvl w:val="0"/>
          <w:numId w:val="29"/>
        </w:numPr>
        <w:spacing w:after="113" w:line="480" w:lineRule="auto"/>
        <w:ind w:hanging="360"/>
        <w:rPr>
          <w:rFonts w:ascii="Times New Roman" w:hAnsi="Times New Roman" w:cs="Times New Roman"/>
        </w:rPr>
      </w:pPr>
      <w:r w:rsidRPr="00565D1D">
        <w:rPr>
          <w:rFonts w:ascii="Times New Roman" w:eastAsia="Times New Roman" w:hAnsi="Times New Roman" w:cs="Times New Roman"/>
          <w:b/>
          <w:i/>
        </w:rPr>
        <w:lastRenderedPageBreak/>
        <w:t>Curcuma longa</w:t>
      </w:r>
      <w:r w:rsidRPr="00565D1D">
        <w:rPr>
          <w:rFonts w:ascii="Times New Roman" w:eastAsia="Times New Roman" w:hAnsi="Times New Roman" w:cs="Times New Roman"/>
          <w:b/>
        </w:rPr>
        <w:t xml:space="preserve"> L.  </w:t>
      </w:r>
    </w:p>
    <w:p w:rsidR="00D22326" w:rsidRPr="00565D1D" w:rsidRDefault="00D22326" w:rsidP="00565D1D">
      <w:pPr>
        <w:spacing w:after="246"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A study reported that, curcumin inhibits the infectivity of enveloped viruses. In all analyzed enveloped viruses, including the influenza virus, curcumin inhibited plaque formation. The study provided the insights on the molecular antiviral mechanisms of curcumin and its potential use as an antiviral agent for enveloped viruses Numerous </w:t>
      </w:r>
      <w:r w:rsidRPr="00565D1D">
        <w:rPr>
          <w:rFonts w:ascii="Times New Roman" w:eastAsia="Times New Roman" w:hAnsi="Times New Roman" w:cs="Times New Roman"/>
          <w:i/>
        </w:rPr>
        <w:t>in vitro</w:t>
      </w:r>
      <w:r w:rsidRPr="00565D1D">
        <w:rPr>
          <w:rFonts w:ascii="Times New Roman" w:eastAsia="Times New Roman" w:hAnsi="Times New Roman" w:cs="Times New Roman"/>
        </w:rPr>
        <w:t xml:space="preserve"> and </w:t>
      </w:r>
      <w:r w:rsidRPr="00565D1D">
        <w:rPr>
          <w:rFonts w:ascii="Times New Roman" w:eastAsia="Times New Roman" w:hAnsi="Times New Roman" w:cs="Times New Roman"/>
          <w:i/>
        </w:rPr>
        <w:t>in vivo</w:t>
      </w:r>
      <w:r w:rsidRPr="00565D1D">
        <w:rPr>
          <w:rFonts w:ascii="Times New Roman" w:eastAsia="Times New Roman" w:hAnsi="Times New Roman" w:cs="Times New Roman"/>
        </w:rPr>
        <w:t xml:space="preserve"> studies have shown that curcumin is active against different viruses, bacteria and fungi, including even highly pathogenic, emerging and multi-drug-resistant strains. Using a well-established model of reovirus 1/L-induced acute viral pneumonia, which displays many of the characteristics of the human ALI/ARDS, a study evaluated the anti-inflammatory and anti-fibrotic effects of curcumin.  Administration of curcumin significantly modulated inflammation and fibrosis, as revealed by histological and biochemical analysis. The expression of IL-6, IL-10, IFNγ, and MCP-1, key chemokines/cytokines implicated in the development of ALI/ARDS, from both the inflammatory infiltrate and whole lung tissue were modulated by curcumin potentially through a reduction in the phosphorylated form of NFκB p65.</w:t>
      </w:r>
      <w:r w:rsidRPr="00565D1D">
        <w:rPr>
          <w:rFonts w:ascii="Times New Roman" w:eastAsia="Times New Roman" w:hAnsi="Times New Roman" w:cs="Times New Roman"/>
          <w:vertAlign w:val="superscript"/>
        </w:rPr>
        <w:t xml:space="preserve"> </w:t>
      </w:r>
      <w:r w:rsidRPr="00565D1D">
        <w:rPr>
          <w:rFonts w:ascii="Times New Roman" w:eastAsia="Times New Roman" w:hAnsi="Times New Roman" w:cs="Times New Roman"/>
        </w:rPr>
        <w:t xml:space="preserve">Extract of </w:t>
      </w:r>
      <w:r w:rsidRPr="00565D1D">
        <w:rPr>
          <w:rFonts w:ascii="Times New Roman" w:eastAsia="Times New Roman" w:hAnsi="Times New Roman" w:cs="Times New Roman"/>
          <w:i/>
        </w:rPr>
        <w:t>C. longa</w:t>
      </w:r>
      <w:r w:rsidRPr="00565D1D">
        <w:rPr>
          <w:rFonts w:ascii="Times New Roman" w:eastAsia="Times New Roman" w:hAnsi="Times New Roman" w:cs="Times New Roman"/>
        </w:rPr>
        <w:t xml:space="preserve"> also proved as a potential antiviral against DENV with low cytotoxicity and effective inhibition.</w:t>
      </w:r>
    </w:p>
    <w:p w:rsidR="00D22326" w:rsidRPr="00565D1D" w:rsidRDefault="00D22326" w:rsidP="00565D1D">
      <w:pPr>
        <w:numPr>
          <w:ilvl w:val="0"/>
          <w:numId w:val="30"/>
        </w:numPr>
        <w:spacing w:after="113" w:line="480" w:lineRule="auto"/>
        <w:ind w:hanging="360"/>
        <w:rPr>
          <w:rFonts w:ascii="Times New Roman" w:hAnsi="Times New Roman" w:cs="Times New Roman"/>
        </w:rPr>
      </w:pPr>
      <w:r w:rsidRPr="00565D1D">
        <w:rPr>
          <w:rFonts w:ascii="Times New Roman" w:eastAsia="Times New Roman" w:hAnsi="Times New Roman" w:cs="Times New Roman"/>
          <w:b/>
          <w:i/>
        </w:rPr>
        <w:t>Ocimum sanctum</w:t>
      </w:r>
      <w:r w:rsidRPr="00565D1D">
        <w:rPr>
          <w:rFonts w:ascii="Times New Roman" w:eastAsia="Times New Roman" w:hAnsi="Times New Roman" w:cs="Times New Roman"/>
          <w:b/>
        </w:rPr>
        <w:t xml:space="preserve"> Linn   </w:t>
      </w:r>
    </w:p>
    <w:p w:rsidR="00D22326" w:rsidRPr="00565D1D" w:rsidRDefault="00D22326" w:rsidP="00565D1D">
      <w:pPr>
        <w:spacing w:after="234" w:line="480" w:lineRule="auto"/>
        <w:ind w:left="10" w:hanging="10"/>
        <w:jc w:val="both"/>
        <w:rPr>
          <w:rFonts w:ascii="Times New Roman" w:hAnsi="Times New Roman" w:cs="Times New Roman"/>
        </w:rPr>
      </w:pPr>
      <w:r w:rsidRPr="00565D1D">
        <w:rPr>
          <w:rFonts w:ascii="Times New Roman" w:eastAsia="Times New Roman" w:hAnsi="Times New Roman" w:cs="Times New Roman"/>
        </w:rPr>
        <w:t>The essential oils like Eugenol of Tulsi leaves produce anti-viral activity. The extracted components of this plant like linalool, apigenin and ursolic acid show broad spectrum antiviral activity. Ocimum sanctum in the dose of 100mg/kg and 300mg/kg significantly  reduced  yeast  induced  pyrexia. The   antipyretic   effect   of Ocimum sanctum is dose dependent and the effect is as a result of the flavonoid component of the extract. The mechanism  of action could  be  by  inhibition  of  release inflammatory mediators and prostaglandins.</w:t>
      </w:r>
      <w:r w:rsidRPr="00565D1D">
        <w:rPr>
          <w:rFonts w:ascii="Times New Roman" w:hAnsi="Times New Roman" w:cs="Times New Roman"/>
          <w:vertAlign w:val="superscript"/>
        </w:rPr>
        <w:t xml:space="preserve"> </w:t>
      </w:r>
      <w:r w:rsidRPr="00565D1D">
        <w:rPr>
          <w:rFonts w:ascii="Times New Roman" w:eastAsia="Times New Roman" w:hAnsi="Times New Roman" w:cs="Times New Roman"/>
        </w:rPr>
        <w:t>It has been reported to be a strong antioxidant against oxidative stress, genotoxicity and imbalanced xenobioticmetabolizing enzymes induced by 7,12- dimethylbenz [a] anthracene in rats.</w:t>
      </w:r>
      <w:r w:rsidRPr="00565D1D">
        <w:rPr>
          <w:rFonts w:ascii="Times New Roman" w:eastAsia="Times New Roman" w:hAnsi="Times New Roman" w:cs="Times New Roman"/>
          <w:vertAlign w:val="superscript"/>
        </w:rPr>
        <w:t xml:space="preserve"> </w:t>
      </w:r>
      <w:r w:rsidRPr="00565D1D">
        <w:rPr>
          <w:rFonts w:ascii="Times New Roman" w:eastAsia="Times New Roman" w:hAnsi="Times New Roman" w:cs="Times New Roman"/>
        </w:rPr>
        <w:t xml:space="preserve">In a study, it is also predicted that hydroxy group on 4 th position of phenyl ring is responsible for bronchial smooth muscle relaxation. Presence of methoxy and propylene group on the phenyl ring may confer a </w:t>
      </w:r>
      <w:r w:rsidRPr="00565D1D">
        <w:rPr>
          <w:rFonts w:ascii="Times New Roman" w:eastAsia="Times New Roman" w:hAnsi="Times New Roman" w:cs="Times New Roman"/>
        </w:rPr>
        <w:lastRenderedPageBreak/>
        <w:t>maximum β-activity and selectivity. The presence of ursolic acid in the volatile oil may be responsible for anti-inflammatory activity, which may be due to inhibition of COX.</w:t>
      </w:r>
    </w:p>
    <w:p w:rsidR="00D22326" w:rsidRPr="00565D1D" w:rsidRDefault="00D22326" w:rsidP="00565D1D">
      <w:pPr>
        <w:spacing w:after="398" w:line="480" w:lineRule="auto"/>
        <w:rPr>
          <w:rFonts w:ascii="Times New Roman" w:hAnsi="Times New Roman" w:cs="Times New Roman"/>
        </w:rPr>
      </w:pPr>
      <w:r w:rsidRPr="00565D1D">
        <w:rPr>
          <w:rFonts w:ascii="Times New Roman" w:eastAsia="Times New Roman" w:hAnsi="Times New Roman" w:cs="Times New Roman"/>
          <w:b/>
          <w:i/>
        </w:rPr>
        <w:t xml:space="preserve"> </w:t>
      </w:r>
    </w:p>
    <w:p w:rsidR="00D22326" w:rsidRPr="00565D1D" w:rsidRDefault="00D22326" w:rsidP="00565D1D">
      <w:pPr>
        <w:spacing w:after="57" w:line="480" w:lineRule="auto"/>
        <w:ind w:left="-5" w:hanging="10"/>
        <w:rPr>
          <w:rFonts w:ascii="Times New Roman" w:hAnsi="Times New Roman" w:cs="Times New Roman"/>
        </w:rPr>
      </w:pPr>
    </w:p>
    <w:p w:rsidR="00D22326" w:rsidRPr="00565D1D" w:rsidRDefault="00D22326" w:rsidP="00565D1D">
      <w:pPr>
        <w:numPr>
          <w:ilvl w:val="0"/>
          <w:numId w:val="30"/>
        </w:numPr>
        <w:spacing w:after="113" w:line="480" w:lineRule="auto"/>
        <w:ind w:hanging="360"/>
        <w:rPr>
          <w:rFonts w:ascii="Times New Roman" w:hAnsi="Times New Roman" w:cs="Times New Roman"/>
        </w:rPr>
      </w:pPr>
      <w:r w:rsidRPr="00565D1D">
        <w:rPr>
          <w:rFonts w:ascii="Times New Roman" w:eastAsia="Times New Roman" w:hAnsi="Times New Roman" w:cs="Times New Roman"/>
          <w:b/>
          <w:i/>
        </w:rPr>
        <w:t xml:space="preserve">Allium sativum L.  </w:t>
      </w:r>
    </w:p>
    <w:p w:rsidR="00D22326" w:rsidRPr="00565D1D" w:rsidRDefault="00D22326" w:rsidP="00565D1D">
      <w:pPr>
        <w:spacing w:after="233" w:line="480" w:lineRule="auto"/>
        <w:ind w:left="-5" w:hanging="10"/>
        <w:jc w:val="both"/>
        <w:rPr>
          <w:rFonts w:ascii="Times New Roman" w:hAnsi="Times New Roman" w:cs="Times New Roman"/>
        </w:rPr>
      </w:pPr>
      <w:r w:rsidRPr="00565D1D">
        <w:rPr>
          <w:rFonts w:ascii="Times New Roman" w:eastAsia="Times New Roman" w:hAnsi="Times New Roman" w:cs="Times New Roman"/>
          <w:bCs/>
        </w:rPr>
        <w:t xml:space="preserve">A study was carried out to evaluate the effect of </w:t>
      </w:r>
      <w:r w:rsidRPr="00565D1D">
        <w:rPr>
          <w:rFonts w:ascii="Times New Roman" w:eastAsia="Times New Roman" w:hAnsi="Times New Roman" w:cs="Times New Roman"/>
          <w:bCs/>
          <w:i/>
        </w:rPr>
        <w:t>Allium sativum</w:t>
      </w:r>
      <w:r w:rsidRPr="00565D1D">
        <w:rPr>
          <w:rFonts w:ascii="Times New Roman" w:eastAsia="Times New Roman" w:hAnsi="Times New Roman" w:cs="Times New Roman"/>
          <w:bCs/>
        </w:rPr>
        <w:t xml:space="preserve"> (Garlic) extract on infectious bronchitis virus in specific pathogen free embryonic egg Infectious bronchitis virus (IBV) is a coronavirus. The available vaccines against IBV cannot cover new variants.  The study was done in four groups of embryonic SPF eggs; first group was used for virus titration; second group received the mixture of different virus titration and constant amount of garlic extract; third group received 10</w:t>
      </w:r>
      <w:r w:rsidRPr="00565D1D">
        <w:rPr>
          <w:rFonts w:ascii="Times New Roman" w:eastAsia="Times New Roman" w:hAnsi="Times New Roman" w:cs="Times New Roman"/>
          <w:bCs/>
          <w:vertAlign w:val="superscript"/>
        </w:rPr>
        <w:t>-3</w:t>
      </w:r>
      <w:r w:rsidRPr="00565D1D">
        <w:rPr>
          <w:rFonts w:ascii="Times New Roman" w:eastAsia="Times New Roman" w:hAnsi="Times New Roman" w:cs="Times New Roman"/>
          <w:bCs/>
        </w:rPr>
        <w:t xml:space="preserve"> titration of virus and after 8 hr received garlic extract and the last group received different dilutions of garlic extract. The results showed that as a primary mixture of different strains of IBV and garlic extract had greater inhibitory effects on non-acute strain than acute one and using garlic extract as a treatment 8 hr after exposure to different strains of IBV had a significant inhibitory effect which was similar on both field and vaccine strain</w:t>
      </w:r>
      <w:r w:rsidRPr="00565D1D">
        <w:rPr>
          <w:rFonts w:ascii="Times New Roman" w:eastAsia="Times New Roman" w:hAnsi="Times New Roman" w:cs="Times New Roman"/>
          <w:b/>
        </w:rPr>
        <w:t>.</w:t>
      </w:r>
      <w:r w:rsidRPr="00565D1D">
        <w:rPr>
          <w:rFonts w:ascii="Times New Roman" w:eastAsia="Times New Roman" w:hAnsi="Times New Roman" w:cs="Times New Roman"/>
        </w:rPr>
        <w:t xml:space="preserve"> It  is reported that, the S-ethyl cysteine or S-methyl cysteine can protect bronchial cells and respiratory epithelia. Garlic was found to be able to maintain the immune system homeostasis and to exhibit beneficial effects on immune cells especially through regulation of proliferation and cytokine gene expression. One of the main mechanisms observed is through modulation of cytokine profiles and, on the other hand, direct instruction and stimulation of immune cells. It is suggested that the garlic beneficial effects are attributed, in particular, to sulfur-containing compounds, some polyphenols, and flavonoids.</w:t>
      </w:r>
    </w:p>
    <w:p w:rsidR="00D22326" w:rsidRPr="00565D1D" w:rsidRDefault="00D22326" w:rsidP="00565D1D">
      <w:pPr>
        <w:spacing w:after="113" w:line="480" w:lineRule="auto"/>
        <w:ind w:left="-5" w:hanging="10"/>
        <w:rPr>
          <w:rFonts w:ascii="Times New Roman" w:hAnsi="Times New Roman" w:cs="Times New Roman"/>
        </w:rPr>
      </w:pPr>
      <w:r w:rsidRPr="00565D1D">
        <w:rPr>
          <w:rFonts w:ascii="Times New Roman" w:eastAsia="Times New Roman" w:hAnsi="Times New Roman" w:cs="Times New Roman"/>
          <w:b/>
        </w:rPr>
        <w:t>6.</w:t>
      </w:r>
      <w:r w:rsidRPr="00565D1D">
        <w:rPr>
          <w:rFonts w:ascii="Times New Roman" w:eastAsia="Arial" w:hAnsi="Times New Roman" w:cs="Times New Roman"/>
          <w:b/>
        </w:rPr>
        <w:t xml:space="preserve"> </w:t>
      </w:r>
      <w:r w:rsidRPr="00565D1D">
        <w:rPr>
          <w:rFonts w:ascii="Times New Roman" w:eastAsia="Times New Roman" w:hAnsi="Times New Roman" w:cs="Times New Roman"/>
          <w:b/>
          <w:i/>
        </w:rPr>
        <w:t>Swertia chirata</w:t>
      </w:r>
      <w:r w:rsidRPr="00565D1D">
        <w:rPr>
          <w:rFonts w:ascii="Times New Roman" w:eastAsia="Times New Roman" w:hAnsi="Times New Roman" w:cs="Times New Roman"/>
          <w:b/>
        </w:rPr>
        <w:t xml:space="preserve"> Buch Ham. </w:t>
      </w:r>
    </w:p>
    <w:p w:rsidR="00D22326" w:rsidRPr="00565D1D" w:rsidRDefault="00D22326" w:rsidP="00565D1D">
      <w:pPr>
        <w:spacing w:after="252" w:line="480" w:lineRule="auto"/>
        <w:ind w:left="10" w:hanging="10"/>
        <w:jc w:val="both"/>
        <w:rPr>
          <w:rFonts w:ascii="Times New Roman" w:eastAsia="Times New Roman" w:hAnsi="Times New Roman" w:cs="Times New Roman"/>
        </w:rPr>
      </w:pPr>
      <w:r w:rsidRPr="00565D1D">
        <w:rPr>
          <w:rFonts w:ascii="Times New Roman" w:eastAsia="Times New Roman" w:hAnsi="Times New Roman" w:cs="Times New Roman"/>
        </w:rPr>
        <w:t xml:space="preserve">In an experimental study, the aqueous extract of </w:t>
      </w:r>
      <w:r w:rsidRPr="00565D1D">
        <w:rPr>
          <w:rFonts w:ascii="Times New Roman" w:eastAsia="Times New Roman" w:hAnsi="Times New Roman" w:cs="Times New Roman"/>
          <w:i/>
        </w:rPr>
        <w:t>Swertia chirata</w:t>
      </w:r>
      <w:r w:rsidRPr="00565D1D">
        <w:rPr>
          <w:rFonts w:ascii="Times New Roman" w:eastAsia="Times New Roman" w:hAnsi="Times New Roman" w:cs="Times New Roman"/>
        </w:rPr>
        <w:t xml:space="preserve"> Buch Ham. Root (ASC) (Family: Gentianaceae) was evaluated for its antipyretic potential on Brewer’s yeast induced pyrexia in albino rats and Typhoid-Paratyphoid A, B vaccine induced Hyperexia in rabbits. In both models, the extract, at dose </w:t>
      </w:r>
      <w:r w:rsidRPr="00565D1D">
        <w:rPr>
          <w:rFonts w:ascii="Times New Roman" w:eastAsia="Times New Roman" w:hAnsi="Times New Roman" w:cs="Times New Roman"/>
        </w:rPr>
        <w:lastRenderedPageBreak/>
        <w:t>of 200 mg kg</w:t>
      </w:r>
      <w:r w:rsidRPr="00565D1D">
        <w:rPr>
          <w:rFonts w:ascii="Times New Roman" w:eastAsia="Times New Roman" w:hAnsi="Times New Roman" w:cs="Times New Roman"/>
          <w:vertAlign w:val="superscript"/>
        </w:rPr>
        <w:t>−1</w:t>
      </w:r>
      <w:r w:rsidRPr="00565D1D">
        <w:rPr>
          <w:rFonts w:ascii="Times New Roman" w:eastAsia="Times New Roman" w:hAnsi="Times New Roman" w:cs="Times New Roman"/>
        </w:rPr>
        <w:t xml:space="preserve"> body wt. and 400 mg kg</w:t>
      </w:r>
      <w:r w:rsidRPr="00565D1D">
        <w:rPr>
          <w:rFonts w:ascii="Times New Roman" w:eastAsia="Times New Roman" w:hAnsi="Times New Roman" w:cs="Times New Roman"/>
          <w:vertAlign w:val="superscript"/>
        </w:rPr>
        <w:t>−1</w:t>
      </w:r>
      <w:r w:rsidRPr="00565D1D">
        <w:rPr>
          <w:rFonts w:ascii="Times New Roman" w:eastAsia="Times New Roman" w:hAnsi="Times New Roman" w:cs="Times New Roman"/>
        </w:rPr>
        <w:t xml:space="preserve"> body weight, produced significant (p&lt;0.001) reduction in elevated body temperature in a dose dependent manner. </w:t>
      </w:r>
    </w:p>
    <w:p w:rsidR="00D22326" w:rsidRPr="00565D1D" w:rsidRDefault="00D22326" w:rsidP="00565D1D">
      <w:pPr>
        <w:numPr>
          <w:ilvl w:val="0"/>
          <w:numId w:val="11"/>
        </w:numPr>
        <w:spacing w:after="302" w:line="480" w:lineRule="auto"/>
        <w:ind w:hanging="360"/>
        <w:rPr>
          <w:rFonts w:ascii="Times New Roman" w:hAnsi="Times New Roman" w:cs="Times New Roman"/>
        </w:rPr>
      </w:pPr>
      <w:r w:rsidRPr="00565D1D">
        <w:rPr>
          <w:rFonts w:ascii="Times New Roman" w:eastAsia="Cambria" w:hAnsi="Times New Roman" w:cs="Times New Roman"/>
          <w:b/>
        </w:rPr>
        <w:t xml:space="preserve">DADIMA PHALA SWARASA </w:t>
      </w:r>
    </w:p>
    <w:p w:rsidR="00D22326" w:rsidRPr="00565D1D" w:rsidRDefault="00D22326" w:rsidP="00565D1D">
      <w:pPr>
        <w:spacing w:after="261" w:line="480" w:lineRule="auto"/>
        <w:ind w:right="3604"/>
        <w:jc w:val="center"/>
        <w:rPr>
          <w:rFonts w:ascii="Times New Roman" w:hAnsi="Times New Roman" w:cs="Times New Roman"/>
        </w:rPr>
      </w:pPr>
      <w:r w:rsidRPr="00565D1D">
        <w:rPr>
          <w:rFonts w:ascii="Times New Roman" w:hAnsi="Times New Roman" w:cs="Times New Roman"/>
          <w:noProof/>
        </w:rPr>
        <w:drawing>
          <wp:inline distT="0" distB="0" distL="0" distR="0">
            <wp:extent cx="3618230" cy="1180897"/>
            <wp:effectExtent l="0" t="0" r="0" b="0"/>
            <wp:docPr id="149917813" name="Picture 149917813"/>
            <wp:cNvGraphicFramePr/>
            <a:graphic xmlns:a="http://schemas.openxmlformats.org/drawingml/2006/main">
              <a:graphicData uri="http://schemas.openxmlformats.org/drawingml/2006/picture">
                <pic:pic xmlns:pic="http://schemas.openxmlformats.org/drawingml/2006/picture">
                  <pic:nvPicPr>
                    <pic:cNvPr id="6454" name="Picture 6454"/>
                    <pic:cNvPicPr/>
                  </pic:nvPicPr>
                  <pic:blipFill>
                    <a:blip r:embed="rId47" cstate="print"/>
                    <a:stretch>
                      <a:fillRect/>
                    </a:stretch>
                  </pic:blipFill>
                  <pic:spPr>
                    <a:xfrm>
                      <a:off x="0" y="0"/>
                      <a:ext cx="3618230" cy="1180897"/>
                    </a:xfrm>
                    <a:prstGeom prst="rect">
                      <a:avLst/>
                    </a:prstGeom>
                  </pic:spPr>
                </pic:pic>
              </a:graphicData>
            </a:graphic>
          </wp:inline>
        </w:drawing>
      </w:r>
      <w:r w:rsidRPr="00565D1D">
        <w:rPr>
          <w:rFonts w:ascii="Times New Roman" w:eastAsia="Times New Roman" w:hAnsi="Times New Roman" w:cs="Times New Roman"/>
          <w:b/>
        </w:rPr>
        <w:t xml:space="preserve"> </w:t>
      </w:r>
    </w:p>
    <w:p w:rsidR="00D22326" w:rsidRPr="00565D1D" w:rsidRDefault="00D22326" w:rsidP="00565D1D">
      <w:pPr>
        <w:spacing w:after="140" w:line="480" w:lineRule="auto"/>
        <w:ind w:left="10" w:hanging="10"/>
        <w:jc w:val="both"/>
        <w:rPr>
          <w:rFonts w:ascii="Times New Roman" w:hAnsi="Times New Roman" w:cs="Times New Roman"/>
        </w:rPr>
      </w:pPr>
      <w:bookmarkStart w:id="10" w:name="_Hlk145671291"/>
      <w:r w:rsidRPr="00565D1D">
        <w:rPr>
          <w:rFonts w:ascii="Times New Roman" w:eastAsia="Times New Roman" w:hAnsi="Times New Roman" w:cs="Times New Roman"/>
        </w:rPr>
        <w:t xml:space="preserve">Pomegranate fruit is a good source of vitamin c, B55, polyphenols and potassium. It augments the digestive fire, loss of taste, and pittaja jwara. Also if the vit c level is maintained, it prevents viral diseases. </w:t>
      </w:r>
    </w:p>
    <w:p w:rsidR="00D22326" w:rsidRPr="00565D1D" w:rsidRDefault="00D22326" w:rsidP="00565D1D">
      <w:pPr>
        <w:spacing w:after="101" w:line="480" w:lineRule="auto"/>
        <w:ind w:left="10" w:right="-13" w:hanging="10"/>
        <w:jc w:val="right"/>
        <w:rPr>
          <w:rFonts w:ascii="Times New Roman" w:hAnsi="Times New Roman" w:cs="Times New Roman"/>
        </w:rPr>
      </w:pPr>
    </w:p>
    <w:p w:rsidR="00D22326" w:rsidRPr="00565D1D" w:rsidRDefault="00D22326" w:rsidP="00565D1D">
      <w:pPr>
        <w:numPr>
          <w:ilvl w:val="0"/>
          <w:numId w:val="11"/>
        </w:numPr>
        <w:spacing w:after="352" w:line="480" w:lineRule="auto"/>
        <w:ind w:hanging="360"/>
        <w:rPr>
          <w:rFonts w:ascii="Times New Roman" w:hAnsi="Times New Roman" w:cs="Times New Roman"/>
        </w:rPr>
      </w:pPr>
      <w:r w:rsidRPr="00565D1D">
        <w:rPr>
          <w:rFonts w:ascii="Times New Roman" w:eastAsia="Cambria" w:hAnsi="Times New Roman" w:cs="Times New Roman"/>
          <w:b/>
        </w:rPr>
        <w:t xml:space="preserve">MATULUNGA </w:t>
      </w:r>
    </w:p>
    <w:p w:rsidR="00D22326" w:rsidRPr="00565D1D" w:rsidRDefault="00D22326" w:rsidP="00565D1D">
      <w:pPr>
        <w:tabs>
          <w:tab w:val="center" w:pos="5041"/>
          <w:tab w:val="right" w:pos="9365"/>
        </w:tabs>
        <w:spacing w:after="123" w:line="480" w:lineRule="auto"/>
        <w:ind w:left="-15"/>
        <w:rPr>
          <w:rFonts w:ascii="Times New Roman" w:hAnsi="Times New Roman" w:cs="Times New Roman"/>
        </w:rPr>
      </w:pPr>
      <w:r w:rsidRPr="00565D1D">
        <w:rPr>
          <w:rFonts w:ascii="Nirmala UI" w:eastAsia="Nirmala UI" w:hAnsi="Nirmala UI" w:cs="Nirmala UI" w:hint="cs"/>
          <w:b/>
          <w:bCs/>
          <w:cs/>
          <w:lang w:bidi="hi-IN"/>
        </w:rPr>
        <w:t>बीजपुरोमातुलुन्गो</w:t>
      </w:r>
      <w:r w:rsidRPr="00565D1D">
        <w:rPr>
          <w:rFonts w:ascii="Times New Roman" w:eastAsia="Times New Roman" w:hAnsi="Times New Roman" w:cs="Times New Roman"/>
          <w:b/>
        </w:rPr>
        <w:t>:</w:t>
      </w:r>
      <w:r w:rsidRPr="00565D1D">
        <w:rPr>
          <w:rFonts w:ascii="Nirmala UI" w:eastAsia="Nirmala UI" w:hAnsi="Nirmala UI" w:cs="Nirmala UI" w:hint="cs"/>
          <w:b/>
          <w:bCs/>
          <w:cs/>
          <w:lang w:bidi="hi-IN"/>
        </w:rPr>
        <w:t>रुचक</w:t>
      </w:r>
      <w:r w:rsidRPr="00565D1D">
        <w:rPr>
          <w:rFonts w:ascii="Times New Roman" w:eastAsia="Times New Roman" w:hAnsi="Times New Roman" w:cs="Times New Roman"/>
          <w:b/>
        </w:rPr>
        <w:t>:</w:t>
      </w:r>
      <w:r w:rsidRPr="00565D1D">
        <w:rPr>
          <w:rFonts w:ascii="Nirmala UI" w:eastAsia="Nirmala UI" w:hAnsi="Nirmala UI" w:cs="Nirmala UI" w:hint="cs"/>
          <w:b/>
          <w:bCs/>
          <w:cs/>
          <w:lang w:bidi="hi-IN"/>
        </w:rPr>
        <w:t>फलपूरक</w:t>
      </w:r>
      <w:r w:rsidRPr="00565D1D">
        <w:rPr>
          <w:rFonts w:ascii="Times New Roman" w:eastAsia="Times New Roman" w:hAnsi="Times New Roman" w:cs="Times New Roman"/>
          <w:b/>
        </w:rPr>
        <w:t xml:space="preserve">: </w:t>
      </w:r>
    </w:p>
    <w:p w:rsidR="00D22326" w:rsidRPr="00565D1D" w:rsidRDefault="00D22326" w:rsidP="00565D1D">
      <w:pPr>
        <w:spacing w:after="155" w:line="480" w:lineRule="auto"/>
        <w:ind w:left="-5" w:hanging="10"/>
        <w:rPr>
          <w:rFonts w:ascii="Times New Roman" w:hAnsi="Times New Roman" w:cs="Times New Roman"/>
        </w:rPr>
      </w:pPr>
      <w:r w:rsidRPr="00565D1D">
        <w:rPr>
          <w:rFonts w:ascii="Nirmala UI" w:eastAsia="Nirmala UI" w:hAnsi="Nirmala UI" w:cs="Nirmala UI" w:hint="cs"/>
          <w:b/>
          <w:bCs/>
          <w:cs/>
          <w:lang w:bidi="hi-IN"/>
        </w:rPr>
        <w:t>बीजपूरफलंस्वदुरसेअम्लंदीपनंलघुरक्तपपत्तहरंकण्ट्जजह्वाह्रदय़शोधनम्श्वासकासरुचचहरंह्रध्यंत्रष्णाहरंस्रतम्</w:t>
      </w:r>
      <w:r w:rsidRPr="00565D1D">
        <w:rPr>
          <w:rFonts w:ascii="Times New Roman" w:eastAsia="Nirmala UI" w:hAnsi="Times New Roman" w:cs="Times New Roman"/>
          <w:b/>
        </w:rPr>
        <w:t xml:space="preserve"> II</w:t>
      </w:r>
      <w:r w:rsidRPr="00565D1D">
        <w:rPr>
          <w:rFonts w:ascii="Times New Roman" w:eastAsia="Times New Roman" w:hAnsi="Times New Roman" w:cs="Times New Roman"/>
          <w:b/>
        </w:rPr>
        <w:t>(</w:t>
      </w:r>
      <w:r w:rsidRPr="00565D1D">
        <w:rPr>
          <w:rFonts w:ascii="Nirmala UI" w:eastAsia="Nirmala UI" w:hAnsi="Nirmala UI" w:cs="Nirmala UI" w:hint="cs"/>
          <w:b/>
          <w:bCs/>
          <w:cs/>
          <w:lang w:bidi="hi-IN"/>
        </w:rPr>
        <w:t>भा</w:t>
      </w:r>
      <w:r w:rsidRPr="00565D1D">
        <w:rPr>
          <w:rFonts w:ascii="Times New Roman" w:eastAsia="Times New Roman" w:hAnsi="Times New Roman" w:cs="Times New Roman"/>
          <w:b/>
        </w:rPr>
        <w:t>.</w:t>
      </w:r>
      <w:r w:rsidRPr="00565D1D">
        <w:rPr>
          <w:rFonts w:ascii="Nirmala UI" w:eastAsia="Nirmala UI" w:hAnsi="Nirmala UI" w:cs="Nirmala UI" w:hint="cs"/>
          <w:b/>
          <w:bCs/>
          <w:cs/>
          <w:lang w:bidi="hi-IN"/>
        </w:rPr>
        <w:t>नन</w:t>
      </w:r>
      <w:r w:rsidRPr="00565D1D">
        <w:rPr>
          <w:rFonts w:ascii="Times New Roman" w:eastAsia="Times New Roman" w:hAnsi="Times New Roman" w:cs="Times New Roman"/>
          <w:b/>
        </w:rPr>
        <w:t xml:space="preserve">) </w:t>
      </w:r>
    </w:p>
    <w:p w:rsidR="00D22326" w:rsidRPr="00565D1D" w:rsidRDefault="00D22326" w:rsidP="00565D1D">
      <w:pPr>
        <w:spacing w:after="23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In Malaya, a decoction of the fruit is taken to drive off evil spirits. In Panama, they are ground up and combined with other ingredients and given as an antidote for poison. The essential oil of the peel is regarded as an antibiotic. </w:t>
      </w:r>
    </w:p>
    <w:p w:rsidR="00D22326" w:rsidRPr="00565D1D" w:rsidRDefault="00D22326" w:rsidP="00565D1D">
      <w:pPr>
        <w:numPr>
          <w:ilvl w:val="0"/>
          <w:numId w:val="11"/>
        </w:numPr>
        <w:spacing w:after="302" w:line="480" w:lineRule="auto"/>
        <w:ind w:hanging="360"/>
        <w:rPr>
          <w:rFonts w:ascii="Times New Roman" w:hAnsi="Times New Roman" w:cs="Times New Roman"/>
        </w:rPr>
      </w:pPr>
      <w:r w:rsidRPr="00565D1D">
        <w:rPr>
          <w:rFonts w:ascii="Times New Roman" w:eastAsia="Cambria" w:hAnsi="Times New Roman" w:cs="Times New Roman"/>
          <w:b/>
        </w:rPr>
        <w:t xml:space="preserve">DRAKSHA </w:t>
      </w:r>
    </w:p>
    <w:p w:rsidR="00D22326" w:rsidRPr="00565D1D" w:rsidRDefault="00D22326" w:rsidP="00565D1D">
      <w:pPr>
        <w:spacing w:after="261" w:line="480" w:lineRule="auto"/>
        <w:ind w:right="4355"/>
        <w:jc w:val="center"/>
        <w:rPr>
          <w:rFonts w:ascii="Times New Roman" w:hAnsi="Times New Roman" w:cs="Times New Roman"/>
        </w:rPr>
      </w:pPr>
      <w:r w:rsidRPr="00565D1D">
        <w:rPr>
          <w:rFonts w:ascii="Times New Roman" w:hAnsi="Times New Roman" w:cs="Times New Roman"/>
          <w:noProof/>
        </w:rPr>
        <w:lastRenderedPageBreak/>
        <w:drawing>
          <wp:inline distT="0" distB="0" distL="0" distR="0">
            <wp:extent cx="3143250" cy="942975"/>
            <wp:effectExtent l="0" t="0" r="0" b="0"/>
            <wp:docPr id="15705153" name="Picture 15705153"/>
            <wp:cNvGraphicFramePr/>
            <a:graphic xmlns:a="http://schemas.openxmlformats.org/drawingml/2006/main">
              <a:graphicData uri="http://schemas.openxmlformats.org/drawingml/2006/picture">
                <pic:pic xmlns:pic="http://schemas.openxmlformats.org/drawingml/2006/picture">
                  <pic:nvPicPr>
                    <pic:cNvPr id="6601" name="Picture 6601"/>
                    <pic:cNvPicPr/>
                  </pic:nvPicPr>
                  <pic:blipFill>
                    <a:blip r:embed="rId48" cstate="print"/>
                    <a:stretch>
                      <a:fillRect/>
                    </a:stretch>
                  </pic:blipFill>
                  <pic:spPr>
                    <a:xfrm>
                      <a:off x="0" y="0"/>
                      <a:ext cx="3143250" cy="942975"/>
                    </a:xfrm>
                    <a:prstGeom prst="rect">
                      <a:avLst/>
                    </a:prstGeom>
                  </pic:spPr>
                </pic:pic>
              </a:graphicData>
            </a:graphic>
          </wp:inline>
        </w:drawing>
      </w:r>
      <w:r w:rsidRPr="00565D1D">
        <w:rPr>
          <w:rFonts w:ascii="Times New Roman" w:eastAsia="Times New Roman" w:hAnsi="Times New Roman" w:cs="Times New Roman"/>
          <w:b/>
        </w:rPr>
        <w:t xml:space="preserve"> </w:t>
      </w:r>
    </w:p>
    <w:p w:rsidR="00D22326" w:rsidRPr="00565D1D" w:rsidRDefault="00D22326" w:rsidP="00565D1D">
      <w:pPr>
        <w:spacing w:after="23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Grapes are rich in water, sugar, sodium, potassium, citric acid, fluoride, potassium sulfate, magnesium and iron. Grapes are very useful for removing the weakness of the heart. The patient should eat grapes regularly. Consumption of grapes removes phlegm accumulated in the lungs, it also helps in cough. Grapes nausea, nervousness, It is also beneficial in dizziness diseases. BreatheDisease in and airways diseases is also beneficial to use the grapes. </w:t>
      </w:r>
    </w:p>
    <w:p w:rsidR="00D22326" w:rsidRPr="00565D1D" w:rsidRDefault="00D22326" w:rsidP="00565D1D">
      <w:pPr>
        <w:numPr>
          <w:ilvl w:val="0"/>
          <w:numId w:val="11"/>
        </w:numPr>
        <w:spacing w:after="302" w:line="480" w:lineRule="auto"/>
        <w:ind w:hanging="360"/>
        <w:rPr>
          <w:rFonts w:ascii="Times New Roman" w:hAnsi="Times New Roman" w:cs="Times New Roman"/>
        </w:rPr>
      </w:pPr>
      <w:r w:rsidRPr="00565D1D">
        <w:rPr>
          <w:rFonts w:ascii="Times New Roman" w:eastAsia="Cambria" w:hAnsi="Times New Roman" w:cs="Times New Roman"/>
          <w:b/>
        </w:rPr>
        <w:t xml:space="preserve">SOMLATHA  </w:t>
      </w:r>
    </w:p>
    <w:p w:rsidR="00D22326" w:rsidRPr="00565D1D" w:rsidRDefault="00D22326" w:rsidP="00565D1D">
      <w:pPr>
        <w:spacing w:after="232" w:line="480" w:lineRule="auto"/>
        <w:ind w:right="12"/>
        <w:jc w:val="both"/>
        <w:rPr>
          <w:rFonts w:ascii="Times New Roman" w:hAnsi="Times New Roman" w:cs="Times New Roman"/>
        </w:rPr>
      </w:pPr>
      <w:r w:rsidRPr="00565D1D">
        <w:rPr>
          <w:rFonts w:ascii="Times New Roman" w:eastAsia="Times New Roman" w:hAnsi="Times New Roman" w:cs="Times New Roman"/>
        </w:rPr>
        <w:t xml:space="preserve">Somalata or Moon plant (Sarcostemma acidum) existing in warmer regions in European and Asian countries like India, China, Pakistan, Srilanka, Iran has various religious and pharmacological significances.  </w:t>
      </w:r>
    </w:p>
    <w:p w:rsidR="00D22326" w:rsidRPr="00565D1D" w:rsidRDefault="00D22326" w:rsidP="00565D1D">
      <w:pPr>
        <w:spacing w:after="3" w:line="480" w:lineRule="auto"/>
        <w:ind w:left="-5" w:hanging="10"/>
        <w:rPr>
          <w:rFonts w:ascii="Times New Roman" w:hAnsi="Times New Roman" w:cs="Times New Roman"/>
        </w:rPr>
      </w:pPr>
      <w:r w:rsidRPr="00565D1D">
        <w:rPr>
          <w:rFonts w:ascii="Times New Roman" w:eastAsia="Times New Roman" w:hAnsi="Times New Roman" w:cs="Times New Roman"/>
        </w:rPr>
        <w:t xml:space="preserve">The main ingredient is Somalata </w:t>
      </w:r>
      <w:r w:rsidRPr="00565D1D">
        <w:rPr>
          <w:rFonts w:ascii="Times New Roman" w:eastAsia="Segoe UI" w:hAnsi="Times New Roman" w:cs="Times New Roman"/>
        </w:rPr>
        <w:t>.</w:t>
      </w:r>
      <w:r w:rsidRPr="00565D1D">
        <w:rPr>
          <w:rFonts w:ascii="Times New Roman" w:eastAsia="Times New Roman" w:hAnsi="Times New Roman" w:cs="Times New Roman"/>
        </w:rPr>
        <w:t xml:space="preserve">“The divine amrutham “Somarasam” is an extract of this herb” </w:t>
      </w:r>
      <w:r w:rsidRPr="00565D1D">
        <w:rPr>
          <w:rFonts w:ascii="Times New Roman" w:eastAsia="Times New Roman" w:hAnsi="Times New Roman" w:cs="Times New Roman"/>
          <w:b/>
        </w:rPr>
        <w:t>Botanical name</w:t>
      </w:r>
      <w:r w:rsidRPr="00565D1D">
        <w:rPr>
          <w:rFonts w:ascii="Times New Roman" w:eastAsia="Times New Roman" w:hAnsi="Times New Roman" w:cs="Times New Roman"/>
        </w:rPr>
        <w:t xml:space="preserve"> : Sarcostemma acidum </w:t>
      </w:r>
    </w:p>
    <w:p w:rsidR="00D22326" w:rsidRPr="00565D1D" w:rsidRDefault="00D22326" w:rsidP="00565D1D">
      <w:pPr>
        <w:spacing w:after="270" w:line="480" w:lineRule="auto"/>
        <w:ind w:left="10" w:right="255" w:hanging="10"/>
        <w:jc w:val="both"/>
        <w:rPr>
          <w:rFonts w:ascii="Times New Roman" w:hAnsi="Times New Roman" w:cs="Times New Roman"/>
        </w:rPr>
      </w:pPr>
      <w:r w:rsidRPr="00565D1D">
        <w:rPr>
          <w:rFonts w:ascii="Times New Roman" w:eastAsia="Times New Roman" w:hAnsi="Times New Roman" w:cs="Times New Roman"/>
        </w:rPr>
        <w:t xml:space="preserve">Somlata a  member of  family Asclepiadaceae is believed  to  beclose  to  “Soma”  a  divine  drink  that  confirms immortality,  had  ritual  importance  in  Indianmythological system. The use of Soma by humans is mentioned in the Rig Veda, written more than 5000 year ago, which says that soma makes us immortal, lightened, and helps to find gods. </w:t>
      </w:r>
    </w:p>
    <w:p w:rsidR="00D22326" w:rsidRPr="00565D1D" w:rsidRDefault="00D22326" w:rsidP="00565D1D">
      <w:pPr>
        <w:spacing w:after="202" w:line="480" w:lineRule="auto"/>
        <w:jc w:val="both"/>
        <w:rPr>
          <w:rFonts w:ascii="Times New Roman" w:hAnsi="Times New Roman" w:cs="Times New Roman"/>
        </w:rPr>
      </w:pPr>
      <w:r w:rsidRPr="00565D1D">
        <w:rPr>
          <w:rFonts w:ascii="Times New Roman" w:eastAsia="Times New Roman" w:hAnsi="Times New Roman" w:cs="Times New Roman"/>
        </w:rPr>
        <w:t xml:space="preserve">It has kashaya rasa,laghu,ruksha gunas,katu vipaka,ushna virya,kaphavata shamaka and indicated in shwasa,shosha,trishna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Parts used:Branch,fruit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Dosage:1-2g </w:t>
      </w:r>
    </w:p>
    <w:p w:rsidR="00D22326" w:rsidRPr="00565D1D" w:rsidRDefault="00D22326" w:rsidP="00565D1D">
      <w:pPr>
        <w:spacing w:after="314" w:line="480" w:lineRule="auto"/>
        <w:rPr>
          <w:rFonts w:ascii="Times New Roman" w:hAnsi="Times New Roman" w:cs="Times New Roman"/>
        </w:rPr>
      </w:pPr>
      <w:r w:rsidRPr="00565D1D">
        <w:rPr>
          <w:rFonts w:ascii="Times New Roman" w:eastAsia="Times New Roman" w:hAnsi="Times New Roman" w:cs="Times New Roman"/>
          <w:b/>
        </w:rPr>
        <w:lastRenderedPageBreak/>
        <w:t>Actions</w:t>
      </w:r>
      <w:r w:rsidRPr="00565D1D">
        <w:rPr>
          <w:rFonts w:ascii="Times New Roman" w:eastAsia="Times New Roman" w:hAnsi="Times New Roman" w:cs="Times New Roman"/>
        </w:rPr>
        <w:t xml:space="preserve"> : Bronchodialator, Vasodialator, Anti-asthmatic, Diaphoretic. </w:t>
      </w:r>
    </w:p>
    <w:p w:rsidR="00D22326" w:rsidRPr="00565D1D" w:rsidRDefault="00D22326" w:rsidP="00565D1D">
      <w:pPr>
        <w:spacing w:after="306"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Chemical composition:Ephedrine is the major content of the plant. </w:t>
      </w:r>
    </w:p>
    <w:p w:rsidR="00D22326" w:rsidRPr="00565D1D" w:rsidRDefault="00D22326" w:rsidP="00565D1D">
      <w:pPr>
        <w:spacing w:after="198" w:line="480" w:lineRule="auto"/>
        <w:ind w:left="10" w:hanging="10"/>
        <w:jc w:val="both"/>
        <w:rPr>
          <w:rFonts w:ascii="Times New Roman" w:hAnsi="Times New Roman" w:cs="Times New Roman"/>
        </w:rPr>
      </w:pPr>
      <w:r w:rsidRPr="00565D1D">
        <w:rPr>
          <w:rFonts w:ascii="Times New Roman" w:eastAsia="Times New Roman" w:hAnsi="Times New Roman" w:cs="Times New Roman"/>
          <w:b/>
        </w:rPr>
        <w:t>Ephedra</w:t>
      </w:r>
      <w:r w:rsidRPr="00565D1D">
        <w:rPr>
          <w:rFonts w:ascii="Times New Roman" w:eastAsia="Times New Roman" w:hAnsi="Times New Roman" w:cs="Times New Roman"/>
        </w:rPr>
        <w:t>,</w:t>
      </w:r>
      <w:hyperlink r:id="rId49">
        <w:r w:rsidRPr="00565D1D">
          <w:rPr>
            <w:rFonts w:ascii="Times New Roman" w:eastAsia="Times New Roman" w:hAnsi="Times New Roman" w:cs="Times New Roman"/>
          </w:rPr>
          <w:t xml:space="preserve"> </w:t>
        </w:r>
      </w:hyperlink>
      <w:hyperlink r:id="rId50">
        <w:r w:rsidRPr="00565D1D">
          <w:rPr>
            <w:rFonts w:ascii="Times New Roman" w:eastAsia="Times New Roman" w:hAnsi="Times New Roman" w:cs="Times New Roman"/>
          </w:rPr>
          <w:t>genus</w:t>
        </w:r>
      </w:hyperlink>
      <w:hyperlink r:id="rId51">
        <w:r w:rsidRPr="00565D1D">
          <w:rPr>
            <w:rFonts w:ascii="Times New Roman" w:eastAsia="Times New Roman" w:hAnsi="Times New Roman" w:cs="Times New Roman"/>
          </w:rPr>
          <w:t xml:space="preserve"> </w:t>
        </w:r>
      </w:hyperlink>
      <w:r w:rsidRPr="00565D1D">
        <w:rPr>
          <w:rFonts w:ascii="Times New Roman" w:eastAsia="Times New Roman" w:hAnsi="Times New Roman" w:cs="Times New Roman"/>
        </w:rPr>
        <w:t xml:space="preserve">of 65 species of </w:t>
      </w:r>
      <w:hyperlink r:id="rId52">
        <w:r w:rsidRPr="00565D1D">
          <w:rPr>
            <w:rFonts w:ascii="Times New Roman" w:eastAsia="Times New Roman" w:hAnsi="Times New Roman" w:cs="Times New Roman"/>
          </w:rPr>
          <w:t xml:space="preserve"> </w:t>
        </w:r>
      </w:hyperlink>
      <w:hyperlink r:id="rId53">
        <w:r w:rsidRPr="00565D1D">
          <w:rPr>
            <w:rFonts w:ascii="Times New Roman" w:eastAsia="Times New Roman" w:hAnsi="Times New Roman" w:cs="Times New Roman"/>
          </w:rPr>
          <w:t>gymnosperm</w:t>
        </w:r>
      </w:hyperlink>
      <w:hyperlink r:id="rId54">
        <w:r w:rsidRPr="00565D1D">
          <w:rPr>
            <w:rFonts w:ascii="Times New Roman" w:eastAsia="Times New Roman" w:hAnsi="Times New Roman" w:cs="Times New Roman"/>
          </w:rPr>
          <w:t xml:space="preserve"> </w:t>
        </w:r>
      </w:hyperlink>
      <w:r w:rsidRPr="00565D1D">
        <w:rPr>
          <w:rFonts w:ascii="Times New Roman" w:eastAsia="Times New Roman" w:hAnsi="Times New Roman" w:cs="Times New Roman"/>
        </w:rPr>
        <w:t xml:space="preserve">shrubs of the family Ephedraceae. </w:t>
      </w:r>
      <w:r w:rsidRPr="00565D1D">
        <w:rPr>
          <w:rFonts w:ascii="Times New Roman" w:eastAsia="Times New Roman" w:hAnsi="Times New Roman" w:cs="Times New Roman"/>
          <w:i/>
        </w:rPr>
        <w:t>Ephedra</w:t>
      </w:r>
      <w:r w:rsidRPr="00565D1D">
        <w:rPr>
          <w:rFonts w:ascii="Times New Roman" w:eastAsia="Times New Roman" w:hAnsi="Times New Roman" w:cs="Times New Roman"/>
        </w:rPr>
        <w:t xml:space="preserve"> is an evolutionally isolated group and is the only genus in the order Ephedrales (division</w:t>
      </w:r>
      <w:hyperlink r:id="rId55">
        <w:r w:rsidRPr="00565D1D">
          <w:rPr>
            <w:rFonts w:ascii="Times New Roman" w:eastAsia="Times New Roman" w:hAnsi="Times New Roman" w:cs="Times New Roman"/>
          </w:rPr>
          <w:t xml:space="preserve"> </w:t>
        </w:r>
      </w:hyperlink>
      <w:hyperlink r:id="rId56">
        <w:r w:rsidRPr="00565D1D">
          <w:rPr>
            <w:rFonts w:ascii="Times New Roman" w:eastAsia="Times New Roman" w:hAnsi="Times New Roman" w:cs="Times New Roman"/>
          </w:rPr>
          <w:t>Gnetophyta</w:t>
        </w:r>
      </w:hyperlink>
      <w:hyperlink r:id="rId57">
        <w:r w:rsidRPr="00565D1D">
          <w:rPr>
            <w:rFonts w:ascii="Times New Roman" w:eastAsia="Times New Roman" w:hAnsi="Times New Roman" w:cs="Times New Roman"/>
          </w:rPr>
          <w:t>)</w:t>
        </w:r>
      </w:hyperlink>
      <w:r w:rsidRPr="00565D1D">
        <w:rPr>
          <w:rFonts w:ascii="Times New Roman" w:eastAsia="Times New Roman" w:hAnsi="Times New Roman" w:cs="Times New Roman"/>
        </w:rPr>
        <w:t>. Species are distributed in dry regions in both the Eastern and Western hemispheres.In the</w:t>
      </w:r>
      <w:hyperlink r:id="rId58">
        <w:r w:rsidRPr="00565D1D">
          <w:rPr>
            <w:rFonts w:ascii="Times New Roman" w:eastAsia="Times New Roman" w:hAnsi="Times New Roman" w:cs="Times New Roman"/>
          </w:rPr>
          <w:t xml:space="preserve"> </w:t>
        </w:r>
      </w:hyperlink>
      <w:hyperlink r:id="rId59">
        <w:r w:rsidRPr="00565D1D">
          <w:rPr>
            <w:rFonts w:ascii="Times New Roman" w:eastAsia="Times New Roman" w:hAnsi="Times New Roman" w:cs="Times New Roman"/>
          </w:rPr>
          <w:t>Western Hemisphere</w:t>
        </w:r>
      </w:hyperlink>
      <w:hyperlink r:id="rId60">
        <w:r w:rsidRPr="00565D1D">
          <w:rPr>
            <w:rFonts w:ascii="Times New Roman" w:eastAsia="Times New Roman" w:hAnsi="Times New Roman" w:cs="Times New Roman"/>
          </w:rPr>
          <w:t>,</w:t>
        </w:r>
      </w:hyperlink>
      <w:r w:rsidRPr="00565D1D">
        <w:rPr>
          <w:rFonts w:ascii="Times New Roman" w:eastAsia="Times New Roman" w:hAnsi="Times New Roman" w:cs="Times New Roman"/>
        </w:rPr>
        <w:t xml:space="preserve"> </w:t>
      </w:r>
      <w:r w:rsidRPr="00565D1D">
        <w:rPr>
          <w:rFonts w:ascii="Times New Roman" w:eastAsia="Times New Roman" w:hAnsi="Times New Roman" w:cs="Times New Roman"/>
          <w:i/>
        </w:rPr>
        <w:t>Ephedra</w:t>
      </w:r>
      <w:r w:rsidRPr="00565D1D">
        <w:rPr>
          <w:rFonts w:ascii="Times New Roman" w:eastAsia="Times New Roman" w:hAnsi="Times New Roman" w:cs="Times New Roman"/>
        </w:rPr>
        <w:t xml:space="preserve"> occurs in desert areas in the southwestern United States, in parts of Mexico, and in a wide area in</w:t>
      </w:r>
      <w:hyperlink r:id="rId61">
        <w:r w:rsidRPr="00565D1D">
          <w:rPr>
            <w:rFonts w:ascii="Times New Roman" w:eastAsia="Times New Roman" w:hAnsi="Times New Roman" w:cs="Times New Roman"/>
          </w:rPr>
          <w:t xml:space="preserve"> </w:t>
        </w:r>
      </w:hyperlink>
      <w:hyperlink r:id="rId62">
        <w:r w:rsidRPr="00565D1D">
          <w:rPr>
            <w:rFonts w:ascii="Times New Roman" w:eastAsia="Times New Roman" w:hAnsi="Times New Roman" w:cs="Times New Roman"/>
          </w:rPr>
          <w:t>South America</w:t>
        </w:r>
      </w:hyperlink>
      <w:hyperlink r:id="rId63">
        <w:r w:rsidRPr="00565D1D">
          <w:rPr>
            <w:rFonts w:ascii="Times New Roman" w:eastAsia="Times New Roman" w:hAnsi="Times New Roman" w:cs="Times New Roman"/>
          </w:rPr>
          <w:t>.</w:t>
        </w:r>
      </w:hyperlink>
      <w:r w:rsidRPr="00565D1D">
        <w:rPr>
          <w:rFonts w:ascii="Times New Roman" w:eastAsia="Times New Roman" w:hAnsi="Times New Roman" w:cs="Times New Roman"/>
        </w:rPr>
        <w:t xml:space="preserve"> </w:t>
      </w:r>
    </w:p>
    <w:p w:rsidR="00D22326" w:rsidRPr="00565D1D" w:rsidRDefault="00D22326" w:rsidP="00565D1D">
      <w:pPr>
        <w:spacing w:after="225" w:line="480" w:lineRule="auto"/>
        <w:ind w:left="-5" w:hanging="10"/>
        <w:rPr>
          <w:rFonts w:ascii="Times New Roman" w:hAnsi="Times New Roman" w:cs="Times New Roman"/>
        </w:rPr>
      </w:pPr>
      <w:r w:rsidRPr="00565D1D">
        <w:rPr>
          <w:rFonts w:ascii="Times New Roman" w:eastAsia="Times New Roman" w:hAnsi="Times New Roman" w:cs="Times New Roman"/>
        </w:rPr>
        <w:t xml:space="preserve">Plants of the genus </w:t>
      </w:r>
      <w:r w:rsidRPr="00565D1D">
        <w:rPr>
          <w:rFonts w:ascii="Times New Roman" w:eastAsia="Times New Roman" w:hAnsi="Times New Roman" w:cs="Times New Roman"/>
          <w:i/>
        </w:rPr>
        <w:t>Ephedra</w:t>
      </w:r>
      <w:r w:rsidRPr="00565D1D">
        <w:rPr>
          <w:rFonts w:ascii="Times New Roman" w:eastAsia="Times New Roman" w:hAnsi="Times New Roman" w:cs="Times New Roman"/>
        </w:rPr>
        <w:t>, including</w:t>
      </w:r>
      <w:hyperlink r:id="rId64">
        <w:r w:rsidRPr="00565D1D">
          <w:rPr>
            <w:rFonts w:ascii="Times New Roman" w:eastAsia="Times New Roman" w:hAnsi="Times New Roman" w:cs="Times New Roman"/>
          </w:rPr>
          <w:t xml:space="preserve"> </w:t>
        </w:r>
      </w:hyperlink>
      <w:hyperlink r:id="rId65">
        <w:r w:rsidRPr="00565D1D">
          <w:rPr>
            <w:rFonts w:ascii="Times New Roman" w:eastAsia="Times New Roman" w:hAnsi="Times New Roman" w:cs="Times New Roman"/>
            <w:i/>
          </w:rPr>
          <w:t>E.</w:t>
        </w:r>
      </w:hyperlink>
      <w:hyperlink r:id="rId66">
        <w:r w:rsidRPr="00565D1D">
          <w:rPr>
            <w:rFonts w:ascii="Times New Roman" w:eastAsia="Times New Roman" w:hAnsi="Times New Roman" w:cs="Times New Roman"/>
            <w:i/>
          </w:rPr>
          <w:t xml:space="preserve"> </w:t>
        </w:r>
      </w:hyperlink>
      <w:hyperlink r:id="rId67">
        <w:r w:rsidRPr="00565D1D">
          <w:rPr>
            <w:rFonts w:ascii="Times New Roman" w:eastAsia="Times New Roman" w:hAnsi="Times New Roman" w:cs="Times New Roman"/>
            <w:i/>
          </w:rPr>
          <w:t>sinica</w:t>
        </w:r>
      </w:hyperlink>
      <w:hyperlink r:id="rId68">
        <w:r w:rsidRPr="00565D1D">
          <w:rPr>
            <w:rFonts w:ascii="Times New Roman" w:eastAsia="Times New Roman" w:hAnsi="Times New Roman" w:cs="Times New Roman"/>
          </w:rPr>
          <w:t xml:space="preserve"> </w:t>
        </w:r>
      </w:hyperlink>
      <w:r w:rsidRPr="00565D1D">
        <w:rPr>
          <w:rFonts w:ascii="Times New Roman" w:eastAsia="Times New Roman" w:hAnsi="Times New Roman" w:cs="Times New Roman"/>
        </w:rPr>
        <w:t>and others, have traditionally been used by indigenous people for a variety of medicinal purposes, including treatment of</w:t>
      </w:r>
      <w:hyperlink r:id="rId69">
        <w:r w:rsidRPr="00565D1D">
          <w:rPr>
            <w:rFonts w:ascii="Times New Roman" w:eastAsia="Times New Roman" w:hAnsi="Times New Roman" w:cs="Times New Roman"/>
          </w:rPr>
          <w:t xml:space="preserve"> </w:t>
        </w:r>
      </w:hyperlink>
      <w:hyperlink r:id="rId70">
        <w:r w:rsidRPr="00565D1D">
          <w:rPr>
            <w:rFonts w:ascii="Times New Roman" w:eastAsia="Times New Roman" w:hAnsi="Times New Roman" w:cs="Times New Roman"/>
          </w:rPr>
          <w:t>asthma</w:t>
        </w:r>
      </w:hyperlink>
      <w:hyperlink r:id="rId71">
        <w:r w:rsidRPr="00565D1D">
          <w:rPr>
            <w:rFonts w:ascii="Times New Roman" w:eastAsia="Times New Roman" w:hAnsi="Times New Roman" w:cs="Times New Roman"/>
          </w:rPr>
          <w:t>,</w:t>
        </w:r>
      </w:hyperlink>
      <w:hyperlink r:id="rId72">
        <w:r w:rsidRPr="00565D1D">
          <w:rPr>
            <w:rFonts w:ascii="Times New Roman" w:eastAsia="Times New Roman" w:hAnsi="Times New Roman" w:cs="Times New Roman"/>
          </w:rPr>
          <w:t xml:space="preserve"> </w:t>
        </w:r>
      </w:hyperlink>
      <w:hyperlink r:id="rId73">
        <w:r w:rsidRPr="00565D1D">
          <w:rPr>
            <w:rFonts w:ascii="Times New Roman" w:eastAsia="Times New Roman" w:hAnsi="Times New Roman" w:cs="Times New Roman"/>
          </w:rPr>
          <w:t xml:space="preserve">hay </w:t>
        </w:r>
      </w:hyperlink>
      <w:hyperlink r:id="rId74">
        <w:r w:rsidRPr="00565D1D">
          <w:rPr>
            <w:rFonts w:ascii="Times New Roman" w:eastAsia="Times New Roman" w:hAnsi="Times New Roman" w:cs="Times New Roman"/>
          </w:rPr>
          <w:t>fever</w:t>
        </w:r>
      </w:hyperlink>
      <w:hyperlink r:id="rId75">
        <w:r w:rsidRPr="00565D1D">
          <w:rPr>
            <w:rFonts w:ascii="Times New Roman" w:eastAsia="Times New Roman" w:hAnsi="Times New Roman" w:cs="Times New Roman"/>
          </w:rPr>
          <w:t xml:space="preserve"> </w:t>
        </w:r>
      </w:hyperlink>
      <w:r w:rsidRPr="00565D1D">
        <w:rPr>
          <w:rFonts w:ascii="Times New Roman" w:eastAsia="Times New Roman" w:hAnsi="Times New Roman" w:cs="Times New Roman"/>
        </w:rPr>
        <w:t>and the</w:t>
      </w:r>
      <w:hyperlink r:id="rId76">
        <w:r w:rsidRPr="00565D1D">
          <w:rPr>
            <w:rFonts w:ascii="Times New Roman" w:eastAsia="Times New Roman" w:hAnsi="Times New Roman" w:cs="Times New Roman"/>
          </w:rPr>
          <w:t xml:space="preserve"> </w:t>
        </w:r>
      </w:hyperlink>
      <w:hyperlink r:id="rId77">
        <w:r w:rsidRPr="00565D1D">
          <w:rPr>
            <w:rFonts w:ascii="Times New Roman" w:eastAsia="Times New Roman" w:hAnsi="Times New Roman" w:cs="Times New Roman"/>
          </w:rPr>
          <w:t>common cold.</w:t>
        </w:r>
      </w:hyperlink>
      <w:r w:rsidRPr="00565D1D">
        <w:rPr>
          <w:rFonts w:ascii="Times New Roman" w:eastAsia="Times New Roman" w:hAnsi="Times New Roman" w:cs="Times New Roman"/>
        </w:rPr>
        <w:t xml:space="preserve"> The</w:t>
      </w:r>
      <w:hyperlink r:id="rId78">
        <w:r w:rsidRPr="00565D1D">
          <w:rPr>
            <w:rFonts w:ascii="Times New Roman" w:eastAsia="Times New Roman" w:hAnsi="Times New Roman" w:cs="Times New Roman"/>
          </w:rPr>
          <w:t xml:space="preserve"> </w:t>
        </w:r>
      </w:hyperlink>
      <w:hyperlink r:id="rId79">
        <w:r w:rsidRPr="00565D1D">
          <w:rPr>
            <w:rFonts w:ascii="Times New Roman" w:eastAsia="Times New Roman" w:hAnsi="Times New Roman" w:cs="Times New Roman"/>
          </w:rPr>
          <w:t>alkaloids</w:t>
        </w:r>
      </w:hyperlink>
      <w:hyperlink r:id="rId80">
        <w:r w:rsidRPr="00565D1D">
          <w:rPr>
            <w:rFonts w:ascii="Times New Roman" w:eastAsia="Times New Roman" w:hAnsi="Times New Roman" w:cs="Times New Roman"/>
          </w:rPr>
          <w:t xml:space="preserve"> </w:t>
        </w:r>
      </w:hyperlink>
      <w:hyperlink r:id="rId81">
        <w:r w:rsidRPr="00565D1D">
          <w:rPr>
            <w:rFonts w:ascii="Times New Roman" w:eastAsia="Times New Roman" w:hAnsi="Times New Roman" w:cs="Times New Roman"/>
          </w:rPr>
          <w:t>ephedrine</w:t>
        </w:r>
      </w:hyperlink>
      <w:hyperlink r:id="rId82">
        <w:r w:rsidRPr="00565D1D">
          <w:rPr>
            <w:rFonts w:ascii="Times New Roman" w:eastAsia="Times New Roman" w:hAnsi="Times New Roman" w:cs="Times New Roman"/>
          </w:rPr>
          <w:t xml:space="preserve"> </w:t>
        </w:r>
      </w:hyperlink>
      <w:r w:rsidRPr="00565D1D">
        <w:rPr>
          <w:rFonts w:ascii="Times New Roman" w:eastAsia="Times New Roman" w:hAnsi="Times New Roman" w:cs="Times New Roman"/>
        </w:rPr>
        <w:t>and</w:t>
      </w:r>
      <w:hyperlink r:id="rId83">
        <w:r w:rsidRPr="00565D1D">
          <w:rPr>
            <w:rFonts w:ascii="Times New Roman" w:eastAsia="Times New Roman" w:hAnsi="Times New Roman" w:cs="Times New Roman"/>
          </w:rPr>
          <w:t xml:space="preserve"> </w:t>
        </w:r>
      </w:hyperlink>
      <w:hyperlink r:id="rId84">
        <w:r w:rsidRPr="00565D1D">
          <w:rPr>
            <w:rFonts w:ascii="Times New Roman" w:eastAsia="Times New Roman" w:hAnsi="Times New Roman" w:cs="Times New Roman"/>
          </w:rPr>
          <w:t>pseudoephedrine</w:t>
        </w:r>
      </w:hyperlink>
      <w:hyperlink r:id="rId85">
        <w:r w:rsidRPr="00565D1D">
          <w:rPr>
            <w:rFonts w:ascii="Times New Roman" w:eastAsia="Times New Roman" w:hAnsi="Times New Roman" w:cs="Times New Roman"/>
          </w:rPr>
          <w:t xml:space="preserve"> </w:t>
        </w:r>
      </w:hyperlink>
      <w:r w:rsidRPr="00565D1D">
        <w:rPr>
          <w:rFonts w:ascii="Times New Roman" w:eastAsia="Times New Roman" w:hAnsi="Times New Roman" w:cs="Times New Roman"/>
        </w:rPr>
        <w:t xml:space="preserve">are active constituents of </w:t>
      </w:r>
      <w:r w:rsidRPr="00565D1D">
        <w:rPr>
          <w:rFonts w:ascii="Times New Roman" w:eastAsia="Times New Roman" w:hAnsi="Times New Roman" w:cs="Times New Roman"/>
          <w:i/>
        </w:rPr>
        <w:t>E. sinica</w:t>
      </w:r>
      <w:r w:rsidRPr="00565D1D">
        <w:rPr>
          <w:rFonts w:ascii="Times New Roman" w:eastAsia="Times New Roman" w:hAnsi="Times New Roman" w:cs="Times New Roman"/>
        </w:rPr>
        <w:t xml:space="preserve"> and </w:t>
      </w:r>
      <w:r w:rsidRPr="00565D1D">
        <w:rPr>
          <w:rFonts w:ascii="Times New Roman" w:eastAsia="Times New Roman" w:hAnsi="Times New Roman" w:cs="Times New Roman"/>
        </w:rPr>
        <w:tab/>
        <w:t xml:space="preserve">other </w:t>
      </w:r>
      <w:r w:rsidRPr="00565D1D">
        <w:rPr>
          <w:rFonts w:ascii="Times New Roman" w:eastAsia="Times New Roman" w:hAnsi="Times New Roman" w:cs="Times New Roman"/>
        </w:rPr>
        <w:tab/>
        <w:t xml:space="preserve">members </w:t>
      </w:r>
      <w:r w:rsidRPr="00565D1D">
        <w:rPr>
          <w:rFonts w:ascii="Times New Roman" w:eastAsia="Times New Roman" w:hAnsi="Times New Roman" w:cs="Times New Roman"/>
        </w:rPr>
        <w:tab/>
        <w:t xml:space="preserve">of </w:t>
      </w:r>
      <w:r w:rsidRPr="00565D1D">
        <w:rPr>
          <w:rFonts w:ascii="Times New Roman" w:eastAsia="Times New Roman" w:hAnsi="Times New Roman" w:cs="Times New Roman"/>
        </w:rPr>
        <w:tab/>
        <w:t xml:space="preserve">the </w:t>
      </w:r>
      <w:r w:rsidRPr="00565D1D">
        <w:rPr>
          <w:rFonts w:ascii="Times New Roman" w:eastAsia="Times New Roman" w:hAnsi="Times New Roman" w:cs="Times New Roman"/>
        </w:rPr>
        <w:tab/>
        <w:t xml:space="preserve">genus. </w:t>
      </w:r>
      <w:r w:rsidRPr="00565D1D">
        <w:rPr>
          <w:rFonts w:ascii="Times New Roman" w:eastAsia="Times New Roman" w:hAnsi="Times New Roman" w:cs="Times New Roman"/>
        </w:rPr>
        <w:tab/>
        <w:t xml:space="preserve">These </w:t>
      </w:r>
      <w:r w:rsidRPr="00565D1D">
        <w:rPr>
          <w:rFonts w:ascii="Times New Roman" w:eastAsia="Times New Roman" w:hAnsi="Times New Roman" w:cs="Times New Roman"/>
        </w:rPr>
        <w:tab/>
        <w:t>compounds are</w:t>
      </w:r>
      <w:hyperlink r:id="rId86">
        <w:r w:rsidRPr="00565D1D">
          <w:rPr>
            <w:rFonts w:ascii="Times New Roman" w:eastAsia="Times New Roman" w:hAnsi="Times New Roman" w:cs="Times New Roman"/>
          </w:rPr>
          <w:t xml:space="preserve"> </w:t>
        </w:r>
      </w:hyperlink>
      <w:hyperlink r:id="rId87">
        <w:r w:rsidRPr="00565D1D">
          <w:rPr>
            <w:rFonts w:ascii="Times New Roman" w:eastAsia="Times New Roman" w:hAnsi="Times New Roman" w:cs="Times New Roman"/>
          </w:rPr>
          <w:t>sympathomimetics</w:t>
        </w:r>
      </w:hyperlink>
      <w:hyperlink r:id="rId88">
        <w:r w:rsidRPr="00565D1D">
          <w:rPr>
            <w:rFonts w:ascii="Times New Roman" w:eastAsia="Times New Roman" w:hAnsi="Times New Roman" w:cs="Times New Roman"/>
          </w:rPr>
          <w:t xml:space="preserve"> </w:t>
        </w:r>
      </w:hyperlink>
      <w:r w:rsidRPr="00565D1D">
        <w:rPr>
          <w:rFonts w:ascii="Times New Roman" w:eastAsia="Times New Roman" w:hAnsi="Times New Roman" w:cs="Times New Roman"/>
        </w:rPr>
        <w:t>with</w:t>
      </w:r>
      <w:hyperlink r:id="rId89">
        <w:r w:rsidRPr="00565D1D">
          <w:rPr>
            <w:rFonts w:ascii="Times New Roman" w:eastAsia="Times New Roman" w:hAnsi="Times New Roman" w:cs="Times New Roman"/>
          </w:rPr>
          <w:t xml:space="preserve"> </w:t>
        </w:r>
      </w:hyperlink>
      <w:hyperlink r:id="rId90">
        <w:r w:rsidRPr="00565D1D">
          <w:rPr>
            <w:rFonts w:ascii="Times New Roman" w:eastAsia="Times New Roman" w:hAnsi="Times New Roman" w:cs="Times New Roman"/>
          </w:rPr>
          <w:t>stimulant</w:t>
        </w:r>
      </w:hyperlink>
      <w:hyperlink r:id="rId91">
        <w:r w:rsidRPr="00565D1D">
          <w:rPr>
            <w:rFonts w:ascii="Times New Roman" w:eastAsia="Times New Roman" w:hAnsi="Times New Roman" w:cs="Times New Roman"/>
          </w:rPr>
          <w:t xml:space="preserve"> </w:t>
        </w:r>
      </w:hyperlink>
      <w:r w:rsidRPr="00565D1D">
        <w:rPr>
          <w:rFonts w:ascii="Times New Roman" w:eastAsia="Times New Roman" w:hAnsi="Times New Roman" w:cs="Times New Roman"/>
        </w:rPr>
        <w:t>and</w:t>
      </w:r>
      <w:hyperlink r:id="rId92">
        <w:r w:rsidRPr="00565D1D">
          <w:rPr>
            <w:rFonts w:ascii="Times New Roman" w:eastAsia="Times New Roman" w:hAnsi="Times New Roman" w:cs="Times New Roman"/>
          </w:rPr>
          <w:t xml:space="preserve"> </w:t>
        </w:r>
      </w:hyperlink>
      <w:hyperlink r:id="rId93">
        <w:r w:rsidRPr="00565D1D">
          <w:rPr>
            <w:rFonts w:ascii="Times New Roman" w:eastAsia="Times New Roman" w:hAnsi="Times New Roman" w:cs="Times New Roman"/>
          </w:rPr>
          <w:t>decongestant</w:t>
        </w:r>
      </w:hyperlink>
      <w:hyperlink r:id="rId94">
        <w:r w:rsidRPr="00565D1D">
          <w:rPr>
            <w:rFonts w:ascii="Times New Roman" w:eastAsia="Times New Roman" w:hAnsi="Times New Roman" w:cs="Times New Roman"/>
          </w:rPr>
          <w:t xml:space="preserve"> </w:t>
        </w:r>
      </w:hyperlink>
      <w:r w:rsidRPr="00565D1D">
        <w:rPr>
          <w:rFonts w:ascii="Times New Roman" w:eastAsia="Times New Roman" w:hAnsi="Times New Roman" w:cs="Times New Roman"/>
        </w:rPr>
        <w:t>qualities and are chemically</w:t>
      </w:r>
      <w:hyperlink r:id="rId95">
        <w:r w:rsidRPr="00565D1D">
          <w:rPr>
            <w:rFonts w:ascii="Times New Roman" w:eastAsia="Times New Roman" w:hAnsi="Times New Roman" w:cs="Times New Roman"/>
          </w:rPr>
          <w:t xml:space="preserve"> </w:t>
        </w:r>
      </w:hyperlink>
      <w:hyperlink r:id="rId96">
        <w:r w:rsidRPr="00565D1D">
          <w:rPr>
            <w:rFonts w:ascii="Times New Roman" w:eastAsia="Times New Roman" w:hAnsi="Times New Roman" w:cs="Times New Roman"/>
          </w:rPr>
          <w:t xml:space="preserve">substituted </w:t>
        </w:r>
      </w:hyperlink>
      <w:hyperlink r:id="rId97">
        <w:r w:rsidRPr="00565D1D">
          <w:rPr>
            <w:rFonts w:ascii="Times New Roman" w:eastAsia="Times New Roman" w:hAnsi="Times New Roman" w:cs="Times New Roman"/>
          </w:rPr>
          <w:t>amphetamines</w:t>
        </w:r>
      </w:hyperlink>
      <w:hyperlink r:id="rId98">
        <w:r w:rsidRPr="00565D1D">
          <w:rPr>
            <w:rFonts w:ascii="Times New Roman" w:eastAsia="Times New Roman" w:hAnsi="Times New Roman" w:cs="Times New Roman"/>
          </w:rPr>
          <w:t>.</w:t>
        </w:r>
      </w:hyperlink>
      <w:r w:rsidRPr="00565D1D">
        <w:rPr>
          <w:rFonts w:ascii="Times New Roman" w:eastAsia="Times New Roman" w:hAnsi="Times New Roman" w:cs="Times New Roman"/>
        </w:rPr>
        <w:t xml:space="preserve"> </w:t>
      </w:r>
    </w:p>
    <w:p w:rsidR="00D22326" w:rsidRPr="00565D1D" w:rsidRDefault="00D22326" w:rsidP="00565D1D">
      <w:pPr>
        <w:numPr>
          <w:ilvl w:val="0"/>
          <w:numId w:val="12"/>
        </w:numPr>
        <w:spacing w:after="458" w:line="480" w:lineRule="auto"/>
        <w:ind w:hanging="360"/>
        <w:rPr>
          <w:rFonts w:ascii="Times New Roman" w:hAnsi="Times New Roman" w:cs="Times New Roman"/>
        </w:rPr>
      </w:pPr>
      <w:r w:rsidRPr="00565D1D">
        <w:rPr>
          <w:rFonts w:ascii="Times New Roman" w:eastAsia="Cambria" w:hAnsi="Times New Roman" w:cs="Times New Roman"/>
          <w:b/>
        </w:rPr>
        <w:t xml:space="preserve">KASAMARDA </w:t>
      </w:r>
    </w:p>
    <w:p w:rsidR="00D22326" w:rsidRPr="00565D1D" w:rsidRDefault="00D22326" w:rsidP="00565D1D">
      <w:pPr>
        <w:spacing w:after="46" w:line="480" w:lineRule="auto"/>
        <w:ind w:left="715" w:right="3953" w:hanging="10"/>
        <w:rPr>
          <w:rFonts w:ascii="Times New Roman" w:hAnsi="Times New Roman" w:cs="Times New Roman"/>
        </w:rPr>
      </w:pPr>
      <w:r w:rsidRPr="00565D1D">
        <w:rPr>
          <w:rFonts w:ascii="Nirmala UI" w:eastAsia="Nirmala UI" w:hAnsi="Nirmala UI" w:cs="Nirmala UI" w:hint="cs"/>
          <w:b/>
          <w:bCs/>
          <w:cs/>
          <w:lang w:bidi="hi-IN"/>
        </w:rPr>
        <w:t>कासमदददलंरुच्यंवृष्यंकासववषास्त्रनुत</w:t>
      </w:r>
      <w:r w:rsidRPr="00565D1D">
        <w:rPr>
          <w:rFonts w:ascii="Times New Roman" w:eastAsia="Arial" w:hAnsi="Times New Roman" w:cs="Times New Roman"/>
          <w:b/>
        </w:rPr>
        <w:t xml:space="preserve"> l </w:t>
      </w:r>
      <w:r w:rsidRPr="00565D1D">
        <w:rPr>
          <w:rFonts w:ascii="Nirmala UI" w:eastAsia="Nirmala UI" w:hAnsi="Nirmala UI" w:cs="Nirmala UI" w:hint="cs"/>
          <w:b/>
          <w:bCs/>
          <w:cs/>
          <w:lang w:bidi="hi-IN"/>
        </w:rPr>
        <w:t>मधुरंकफवातघ्नंपाचनंकं</w:t>
      </w:r>
      <w:r w:rsidRPr="00565D1D">
        <w:rPr>
          <w:rFonts w:ascii="Times New Roman" w:eastAsia="Nirmala UI" w:hAnsi="Times New Roman" w:cs="Times New Roman"/>
          <w:b/>
        </w:rPr>
        <w:t xml:space="preserve"> </w:t>
      </w:r>
      <w:r w:rsidRPr="00565D1D">
        <w:rPr>
          <w:rFonts w:ascii="Nirmala UI" w:eastAsia="Nirmala UI" w:hAnsi="Nirmala UI" w:cs="Nirmala UI" w:hint="cs"/>
          <w:b/>
          <w:bCs/>
          <w:cs/>
          <w:lang w:bidi="hi-IN"/>
        </w:rPr>
        <w:t>ठ्शोधनम्</w:t>
      </w:r>
      <w:r w:rsidRPr="00565D1D">
        <w:rPr>
          <w:rFonts w:ascii="Times New Roman" w:eastAsia="Arial" w:hAnsi="Times New Roman" w:cs="Times New Roman"/>
          <w:b/>
        </w:rPr>
        <w:t xml:space="preserve"> l </w:t>
      </w:r>
    </w:p>
    <w:p w:rsidR="00D22326" w:rsidRPr="00565D1D" w:rsidRDefault="00D22326" w:rsidP="00565D1D">
      <w:pPr>
        <w:spacing w:after="0" w:line="480" w:lineRule="auto"/>
        <w:ind w:left="715" w:right="3953" w:hanging="10"/>
        <w:rPr>
          <w:rFonts w:ascii="Times New Roman" w:hAnsi="Times New Roman" w:cs="Times New Roman"/>
        </w:rPr>
      </w:pPr>
      <w:r w:rsidRPr="00565D1D">
        <w:rPr>
          <w:rFonts w:ascii="Nirmala UI" w:eastAsia="Nirmala UI" w:hAnsi="Nirmala UI" w:cs="Nirmala UI" w:hint="cs"/>
          <w:b/>
          <w:bCs/>
          <w:cs/>
          <w:lang w:bidi="hi-IN"/>
        </w:rPr>
        <w:t>ववशेषत</w:t>
      </w:r>
      <w:r w:rsidRPr="00565D1D">
        <w:rPr>
          <w:rFonts w:ascii="Times New Roman" w:eastAsia="Arial" w:hAnsi="Times New Roman" w:cs="Times New Roman"/>
          <w:b/>
        </w:rPr>
        <w:t xml:space="preserve">: </w:t>
      </w:r>
      <w:r w:rsidRPr="00565D1D">
        <w:rPr>
          <w:rFonts w:ascii="Nirmala UI" w:eastAsia="Nirmala UI" w:hAnsi="Nirmala UI" w:cs="Nirmala UI" w:hint="cs"/>
          <w:b/>
          <w:bCs/>
          <w:cs/>
          <w:lang w:bidi="hi-IN"/>
        </w:rPr>
        <w:t>कासहरवपत्तघ्नंग्राहकं</w:t>
      </w:r>
      <w:r w:rsidRPr="00565D1D">
        <w:rPr>
          <w:rFonts w:ascii="Times New Roman" w:eastAsia="Nirmala UI" w:hAnsi="Times New Roman" w:cs="Times New Roman"/>
          <w:b/>
        </w:rPr>
        <w:t xml:space="preserve"> </w:t>
      </w:r>
      <w:r w:rsidRPr="00565D1D">
        <w:rPr>
          <w:rFonts w:ascii="Nirmala UI" w:eastAsia="Nirmala UI" w:hAnsi="Nirmala UI" w:cs="Nirmala UI" w:hint="cs"/>
          <w:b/>
          <w:bCs/>
          <w:cs/>
          <w:lang w:bidi="hi-IN"/>
        </w:rPr>
        <w:t>लघु</w:t>
      </w:r>
      <w:r w:rsidRPr="00565D1D">
        <w:rPr>
          <w:rFonts w:ascii="Times New Roman" w:eastAsia="Arial" w:hAnsi="Times New Roman" w:cs="Times New Roman"/>
          <w:b/>
        </w:rPr>
        <w:t xml:space="preserve"> l l </w:t>
      </w:r>
      <w:r w:rsidRPr="00565D1D">
        <w:rPr>
          <w:rFonts w:ascii="Nirmala UI" w:eastAsia="Nirmala UI" w:hAnsi="Nirmala UI" w:cs="Nirmala UI" w:hint="cs"/>
          <w:b/>
          <w:bCs/>
          <w:cs/>
          <w:lang w:bidi="hi-IN"/>
        </w:rPr>
        <w:t>भाप्र</w:t>
      </w:r>
      <w:r w:rsidRPr="00565D1D">
        <w:rPr>
          <w:rFonts w:ascii="Times New Roman" w:eastAsia="Arial" w:hAnsi="Times New Roman" w:cs="Times New Roman"/>
          <w:b/>
        </w:rPr>
        <w:t xml:space="preserve"> </w:t>
      </w:r>
    </w:p>
    <w:p w:rsidR="00D22326" w:rsidRPr="00565D1D" w:rsidRDefault="00D22326" w:rsidP="00565D1D">
      <w:pPr>
        <w:spacing w:after="391"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after="382"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Rasa-Tikta, Madhura </w:t>
      </w:r>
    </w:p>
    <w:p w:rsidR="00D22326" w:rsidRPr="00565D1D" w:rsidRDefault="00D22326" w:rsidP="00565D1D">
      <w:pPr>
        <w:spacing w:after="379"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Vipak-Katu </w:t>
      </w:r>
    </w:p>
    <w:p w:rsidR="00D22326" w:rsidRPr="00565D1D" w:rsidRDefault="00D22326" w:rsidP="00565D1D">
      <w:pPr>
        <w:spacing w:after="509"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Virya-ushna </w:t>
      </w:r>
    </w:p>
    <w:p w:rsidR="00D22326" w:rsidRPr="00565D1D" w:rsidRDefault="00D22326" w:rsidP="00565D1D">
      <w:pPr>
        <w:spacing w:after="101" w:line="480" w:lineRule="auto"/>
        <w:ind w:left="10" w:right="-13" w:hanging="10"/>
        <w:jc w:val="right"/>
        <w:rPr>
          <w:rFonts w:ascii="Times New Roman" w:hAnsi="Times New Roman" w:cs="Times New Roman"/>
        </w:rPr>
      </w:pPr>
    </w:p>
    <w:p w:rsidR="00D22326" w:rsidRPr="00565D1D" w:rsidRDefault="00D22326" w:rsidP="00565D1D">
      <w:pPr>
        <w:spacing w:after="382"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Guna-Ruksha, laghu, Tikshna </w:t>
      </w:r>
    </w:p>
    <w:p w:rsidR="00D22326" w:rsidRPr="00565D1D" w:rsidRDefault="00D22326" w:rsidP="00565D1D">
      <w:pPr>
        <w:spacing w:after="382" w:line="480" w:lineRule="auto"/>
        <w:ind w:left="10" w:hanging="10"/>
        <w:jc w:val="both"/>
        <w:rPr>
          <w:rFonts w:ascii="Times New Roman" w:hAnsi="Times New Roman" w:cs="Times New Roman"/>
        </w:rPr>
      </w:pPr>
      <w:r w:rsidRPr="00565D1D">
        <w:rPr>
          <w:rFonts w:ascii="Times New Roman" w:eastAsia="Times New Roman" w:hAnsi="Times New Roman" w:cs="Times New Roman"/>
          <w:b/>
        </w:rPr>
        <w:t>Doshaghnata :</w:t>
      </w:r>
      <w:r w:rsidRPr="00565D1D">
        <w:rPr>
          <w:rFonts w:ascii="Times New Roman" w:eastAsia="Times New Roman" w:hAnsi="Times New Roman" w:cs="Times New Roman"/>
        </w:rPr>
        <w:t xml:space="preserve">Kaphavatashamak, Pittasaraka </w:t>
      </w:r>
    </w:p>
    <w:p w:rsidR="00D22326" w:rsidRPr="00565D1D" w:rsidRDefault="00D22326" w:rsidP="00565D1D">
      <w:pPr>
        <w:spacing w:after="416" w:line="480" w:lineRule="auto"/>
        <w:ind w:left="10" w:hanging="10"/>
        <w:jc w:val="both"/>
        <w:rPr>
          <w:rFonts w:ascii="Times New Roman" w:hAnsi="Times New Roman" w:cs="Times New Roman"/>
        </w:rPr>
      </w:pPr>
      <w:r w:rsidRPr="00565D1D">
        <w:rPr>
          <w:rFonts w:ascii="Times New Roman" w:eastAsia="Times New Roman" w:hAnsi="Times New Roman" w:cs="Times New Roman"/>
          <w:b/>
        </w:rPr>
        <w:t>Karma</w:t>
      </w:r>
      <w:r w:rsidRPr="00565D1D">
        <w:rPr>
          <w:rFonts w:ascii="Times New Roman" w:eastAsia="Times New Roman" w:hAnsi="Times New Roman" w:cs="Times New Roman"/>
        </w:rPr>
        <w:t xml:space="preserve">-Ruchya,kantha shodhaka,kasa hara </w:t>
      </w:r>
    </w:p>
    <w:p w:rsidR="00D22326" w:rsidRPr="00565D1D" w:rsidRDefault="00D22326" w:rsidP="00565D1D">
      <w:pPr>
        <w:numPr>
          <w:ilvl w:val="0"/>
          <w:numId w:val="12"/>
        </w:numPr>
        <w:spacing w:after="372" w:line="480" w:lineRule="auto"/>
        <w:ind w:hanging="360"/>
        <w:rPr>
          <w:rFonts w:ascii="Times New Roman" w:hAnsi="Times New Roman" w:cs="Times New Roman"/>
        </w:rPr>
      </w:pPr>
      <w:r w:rsidRPr="00565D1D">
        <w:rPr>
          <w:rFonts w:ascii="Times New Roman" w:eastAsia="Cambria" w:hAnsi="Times New Roman" w:cs="Times New Roman"/>
          <w:b/>
        </w:rPr>
        <w:t xml:space="preserve">KANTAKARI DWAYA </w:t>
      </w:r>
    </w:p>
    <w:p w:rsidR="00D22326" w:rsidRPr="00565D1D" w:rsidRDefault="00D22326" w:rsidP="00565D1D">
      <w:pPr>
        <w:spacing w:after="338" w:line="480" w:lineRule="auto"/>
        <w:ind w:right="3721"/>
        <w:jc w:val="center"/>
        <w:rPr>
          <w:rFonts w:ascii="Times New Roman" w:hAnsi="Times New Roman" w:cs="Times New Roman"/>
        </w:rPr>
      </w:pPr>
      <w:r w:rsidRPr="00565D1D">
        <w:rPr>
          <w:rFonts w:ascii="Times New Roman" w:hAnsi="Times New Roman" w:cs="Times New Roman"/>
          <w:noProof/>
        </w:rPr>
        <w:drawing>
          <wp:inline distT="0" distB="0" distL="0" distR="0">
            <wp:extent cx="3508375" cy="923290"/>
            <wp:effectExtent l="0" t="0" r="0" b="0"/>
            <wp:docPr id="185457982" name="Picture 185457982"/>
            <wp:cNvGraphicFramePr/>
            <a:graphic xmlns:a="http://schemas.openxmlformats.org/drawingml/2006/main">
              <a:graphicData uri="http://schemas.openxmlformats.org/drawingml/2006/picture">
                <pic:pic xmlns:pic="http://schemas.openxmlformats.org/drawingml/2006/picture">
                  <pic:nvPicPr>
                    <pic:cNvPr id="7025" name="Picture 7025"/>
                    <pic:cNvPicPr/>
                  </pic:nvPicPr>
                  <pic:blipFill>
                    <a:blip r:embed="rId99" cstate="print"/>
                    <a:stretch>
                      <a:fillRect/>
                    </a:stretch>
                  </pic:blipFill>
                  <pic:spPr>
                    <a:xfrm>
                      <a:off x="0" y="0"/>
                      <a:ext cx="3508375" cy="923290"/>
                    </a:xfrm>
                    <a:prstGeom prst="rect">
                      <a:avLst/>
                    </a:prstGeom>
                  </pic:spPr>
                </pic:pic>
              </a:graphicData>
            </a:graphic>
          </wp:inline>
        </w:drawing>
      </w:r>
      <w:r w:rsidRPr="00565D1D">
        <w:rPr>
          <w:rFonts w:ascii="Times New Roman" w:eastAsia="Times New Roman" w:hAnsi="Times New Roman" w:cs="Times New Roman"/>
          <w:b/>
        </w:rPr>
        <w:t xml:space="preserve"> </w:t>
      </w:r>
    </w:p>
    <w:p w:rsidR="00D22326" w:rsidRPr="00565D1D" w:rsidRDefault="00D22326" w:rsidP="00565D1D">
      <w:pPr>
        <w:spacing w:after="103"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1.Brihati (Solanum indicum) </w:t>
      </w:r>
    </w:p>
    <w:p w:rsidR="00D22326" w:rsidRPr="00565D1D" w:rsidRDefault="00D22326" w:rsidP="00565D1D">
      <w:pPr>
        <w:spacing w:after="5" w:line="480" w:lineRule="auto"/>
        <w:ind w:left="10" w:right="4411" w:hanging="10"/>
        <w:jc w:val="both"/>
        <w:rPr>
          <w:rFonts w:ascii="Times New Roman" w:hAnsi="Times New Roman" w:cs="Times New Roman"/>
        </w:rPr>
      </w:pPr>
      <w:r w:rsidRPr="00565D1D">
        <w:rPr>
          <w:rFonts w:ascii="Times New Roman" w:eastAsia="Times New Roman" w:hAnsi="Times New Roman" w:cs="Times New Roman"/>
        </w:rPr>
        <w:t xml:space="preserve"> 2.Kantakari (Solanum xanthocarpum)</w:t>
      </w:r>
      <w:r w:rsidR="00CE4980" w:rsidRPr="00565D1D">
        <w:rPr>
          <w:rFonts w:ascii="Times New Roman" w:eastAsia="Times New Roman" w:hAnsi="Times New Roman" w:cs="Times New Roman"/>
        </w:rPr>
        <w:t xml:space="preserve"> </w:t>
      </w:r>
      <w:r w:rsidRPr="00565D1D">
        <w:rPr>
          <w:rFonts w:ascii="Times New Roman" w:eastAsia="Times New Roman" w:hAnsi="Times New Roman" w:cs="Times New Roman"/>
        </w:rPr>
        <w:t xml:space="preserve">are described as Brihatidwaya or Kantakari dwaya. </w:t>
      </w:r>
    </w:p>
    <w:p w:rsidR="00D22326" w:rsidRPr="00565D1D" w:rsidRDefault="00D22326" w:rsidP="00565D1D">
      <w:pPr>
        <w:spacing w:after="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Brihati and Kantakari are considered together,in the name of Brihati Dwaya.Among these,Brihati is larger and kantakari is smaller. </w:t>
      </w:r>
    </w:p>
    <w:p w:rsidR="00D22326" w:rsidRPr="00565D1D" w:rsidRDefault="00D22326" w:rsidP="00565D1D">
      <w:pPr>
        <w:spacing w:after="180"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Part used:Moola,phala </w:t>
      </w:r>
    </w:p>
    <w:p w:rsidR="00D22326" w:rsidRPr="00565D1D" w:rsidRDefault="00D22326" w:rsidP="00565D1D">
      <w:pPr>
        <w:spacing w:after="265" w:line="480" w:lineRule="auto"/>
        <w:ind w:left="10" w:right="235" w:hanging="10"/>
        <w:jc w:val="both"/>
        <w:rPr>
          <w:rFonts w:ascii="Times New Roman" w:hAnsi="Times New Roman" w:cs="Times New Roman"/>
        </w:rPr>
      </w:pPr>
      <w:r w:rsidRPr="00565D1D">
        <w:rPr>
          <w:rFonts w:ascii="Times New Roman" w:eastAsia="Times New Roman" w:hAnsi="Times New Roman" w:cs="Times New Roman"/>
        </w:rPr>
        <w:t xml:space="preserve"> It has katu-tikta rasa,laghu,ruksha,teekshna guna,ushna virya,katu vipaka,kapha vata hara And acts as deepana,pachana,kasahara,jwaraghna,krimihara.</w:t>
      </w:r>
      <w:r w:rsidRPr="00565D1D">
        <w:rPr>
          <w:rFonts w:ascii="Times New Roman" w:eastAsia="Arial" w:hAnsi="Times New Roman" w:cs="Times New Roman"/>
        </w:rPr>
        <w:t xml:space="preserve"> </w:t>
      </w:r>
      <w:r w:rsidRPr="00565D1D">
        <w:rPr>
          <w:rFonts w:ascii="Times New Roman" w:eastAsia="Times New Roman" w:hAnsi="Times New Roman" w:cs="Times New Roman"/>
        </w:rPr>
        <w:t xml:space="preserve"> </w:t>
      </w:r>
    </w:p>
    <w:p w:rsidR="00D22326" w:rsidRPr="00565D1D" w:rsidRDefault="00D22326" w:rsidP="00565D1D">
      <w:pPr>
        <w:numPr>
          <w:ilvl w:val="0"/>
          <w:numId w:val="12"/>
        </w:numPr>
        <w:spacing w:after="111" w:line="480" w:lineRule="auto"/>
        <w:ind w:hanging="360"/>
        <w:rPr>
          <w:rFonts w:ascii="Times New Roman" w:hAnsi="Times New Roman" w:cs="Times New Roman"/>
        </w:rPr>
      </w:pPr>
      <w:r w:rsidRPr="00565D1D">
        <w:rPr>
          <w:rFonts w:ascii="Times New Roman" w:eastAsia="Cambria" w:hAnsi="Times New Roman" w:cs="Times New Roman"/>
          <w:b/>
        </w:rPr>
        <w:t xml:space="preserve">KARPOORA </w:t>
      </w:r>
    </w:p>
    <w:p w:rsidR="00D22326" w:rsidRPr="00565D1D" w:rsidRDefault="00D22326" w:rsidP="00565D1D">
      <w:pPr>
        <w:spacing w:after="112" w:line="480" w:lineRule="auto"/>
        <w:ind w:left="720"/>
        <w:rPr>
          <w:rFonts w:ascii="Times New Roman" w:hAnsi="Times New Roman" w:cs="Times New Roman"/>
        </w:rPr>
      </w:pPr>
      <w:r w:rsidRPr="00565D1D">
        <w:rPr>
          <w:rFonts w:ascii="Times New Roman" w:eastAsia="Cambria" w:hAnsi="Times New Roman" w:cs="Times New Roman"/>
          <w:b/>
        </w:rPr>
        <w:t xml:space="preserve"> </w:t>
      </w:r>
    </w:p>
    <w:p w:rsidR="00D22326" w:rsidRPr="00565D1D" w:rsidRDefault="00D22326" w:rsidP="00565D1D">
      <w:pPr>
        <w:spacing w:after="103"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Botanical name: Cinnamomum camphora </w:t>
      </w:r>
    </w:p>
    <w:p w:rsidR="00D22326" w:rsidRPr="00565D1D" w:rsidRDefault="00D22326" w:rsidP="00565D1D">
      <w:pPr>
        <w:spacing w:after="5" w:line="480" w:lineRule="auto"/>
        <w:ind w:left="10" w:hanging="10"/>
        <w:jc w:val="both"/>
        <w:rPr>
          <w:rFonts w:ascii="Times New Roman" w:hAnsi="Times New Roman" w:cs="Times New Roman"/>
        </w:rPr>
      </w:pPr>
      <w:r w:rsidRPr="00565D1D">
        <w:rPr>
          <w:rFonts w:ascii="Times New Roman" w:eastAsia="Times New Roman" w:hAnsi="Times New Roman" w:cs="Times New Roman"/>
        </w:rPr>
        <w:lastRenderedPageBreak/>
        <w:t xml:space="preserve">Karpoora (Camphor) is a potent antimicrobial indicated in shwasa kasa, ama-jwara swarabheda,agnimandya galagraha etc. </w:t>
      </w:r>
    </w:p>
    <w:p w:rsidR="00D22326" w:rsidRPr="00565D1D" w:rsidRDefault="00D22326" w:rsidP="00565D1D">
      <w:pPr>
        <w:spacing w:after="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It is an effective mukha dourgandhya hara dravya and in upper respiratory as well as in respiratory symptoms. Preparations of karpoora vis brihat karpooradi churna are widely indicated. </w:t>
      </w:r>
    </w:p>
    <w:p w:rsidR="00D22326" w:rsidRPr="00565D1D" w:rsidRDefault="00D22326" w:rsidP="00565D1D">
      <w:pPr>
        <w:spacing w:after="109" w:line="480" w:lineRule="auto"/>
        <w:ind w:left="10" w:hanging="10"/>
        <w:jc w:val="both"/>
        <w:rPr>
          <w:rFonts w:ascii="Times New Roman" w:eastAsia="Times New Roman" w:hAnsi="Times New Roman" w:cs="Times New Roman"/>
          <w:b/>
        </w:rPr>
      </w:pPr>
      <w:r w:rsidRPr="00565D1D">
        <w:rPr>
          <w:rFonts w:ascii="Times New Roman" w:eastAsia="Times New Roman" w:hAnsi="Times New Roman" w:cs="Times New Roman"/>
        </w:rPr>
        <w:t xml:space="preserve">It may be a drug of recommendation for the symptomatic relief of </w:t>
      </w:r>
      <w:r w:rsidRPr="00565D1D">
        <w:rPr>
          <w:rFonts w:ascii="Times New Roman" w:eastAsia="Times New Roman" w:hAnsi="Times New Roman" w:cs="Times New Roman"/>
          <w:b/>
        </w:rPr>
        <w:t xml:space="preserve">COVID 19. </w:t>
      </w:r>
    </w:p>
    <w:p w:rsidR="00D22326" w:rsidRPr="00565D1D" w:rsidRDefault="00D22326" w:rsidP="00565D1D">
      <w:pPr>
        <w:spacing w:line="480" w:lineRule="auto"/>
        <w:ind w:left="370" w:right="218" w:hanging="10"/>
        <w:rPr>
          <w:rFonts w:ascii="Times New Roman" w:hAnsi="Times New Roman" w:cs="Times New Roman"/>
        </w:rPr>
      </w:pPr>
      <w:r w:rsidRPr="00565D1D">
        <w:rPr>
          <w:rFonts w:ascii="Times New Roman" w:eastAsia="Segoe UI Symbol" w:hAnsi="Times New Roman" w:cs="Times New Roman"/>
        </w:rPr>
        <w:t></w:t>
      </w:r>
      <w:r w:rsidRPr="00565D1D">
        <w:rPr>
          <w:rFonts w:ascii="Times New Roman" w:eastAsia="Arial" w:hAnsi="Times New Roman" w:cs="Times New Roman"/>
        </w:rPr>
        <w:t xml:space="preserve"> </w:t>
      </w:r>
      <w:r w:rsidRPr="00565D1D">
        <w:rPr>
          <w:rFonts w:ascii="Times New Roman" w:eastAsia="Times New Roman" w:hAnsi="Times New Roman" w:cs="Times New Roman"/>
          <w:b/>
        </w:rPr>
        <w:t xml:space="preserve">AMALAKI: </w:t>
      </w:r>
    </w:p>
    <w:p w:rsidR="00D22326" w:rsidRPr="00565D1D" w:rsidRDefault="00D22326" w:rsidP="00565D1D">
      <w:pPr>
        <w:spacing w:after="101" w:line="480" w:lineRule="auto"/>
        <w:ind w:left="355" w:right="8" w:hanging="10"/>
        <w:jc w:val="both"/>
        <w:rPr>
          <w:rFonts w:ascii="Times New Roman" w:hAnsi="Times New Roman" w:cs="Times New Roman"/>
        </w:rPr>
      </w:pPr>
      <w:r w:rsidRPr="00565D1D">
        <w:rPr>
          <w:rFonts w:ascii="Times New Roman" w:eastAsia="Times New Roman" w:hAnsi="Times New Roman" w:cs="Times New Roman"/>
          <w:b/>
        </w:rPr>
        <w:t xml:space="preserve">Gunakarma: </w:t>
      </w:r>
      <w:r w:rsidRPr="00565D1D">
        <w:rPr>
          <w:rFonts w:ascii="Times New Roman" w:eastAsia="Times New Roman" w:hAnsi="Times New Roman" w:cs="Times New Roman"/>
        </w:rPr>
        <w:t>Amla, Madhura, Kashaya, Tikta and Katurasa, Guru, Ruksha and Sheetaguna, sheetaveerya, Madhuravipaka and Doshaghnata Tridoshashamaka.</w:t>
      </w:r>
      <w:r w:rsidRPr="00565D1D">
        <w:rPr>
          <w:rFonts w:ascii="Times New Roman" w:eastAsia="Times New Roman" w:hAnsi="Times New Roman" w:cs="Times New Roman"/>
          <w:b/>
        </w:rPr>
        <w:t xml:space="preserve"> </w:t>
      </w:r>
      <w:r w:rsidRPr="00565D1D">
        <w:rPr>
          <w:rFonts w:ascii="Times New Roman" w:eastAsia="Times New Roman" w:hAnsi="Times New Roman" w:cs="Times New Roman"/>
        </w:rPr>
        <w:t xml:space="preserve"> </w:t>
      </w:r>
      <w:r w:rsidRPr="00565D1D">
        <w:rPr>
          <w:rFonts w:ascii="Times New Roman" w:eastAsia="Times New Roman" w:hAnsi="Times New Roman" w:cs="Times New Roman"/>
          <w:b/>
        </w:rPr>
        <w:t xml:space="preserve">Action: </w:t>
      </w:r>
      <w:r w:rsidRPr="00565D1D">
        <w:rPr>
          <w:rFonts w:ascii="Times New Roman" w:eastAsia="Times New Roman" w:hAnsi="Times New Roman" w:cs="Times New Roman"/>
        </w:rPr>
        <w:t xml:space="preserve">Deepana, Pachana, Jwaraghna, Balya, Ropana, Trishna, Grahi, Mutrala,  </w:t>
      </w:r>
    </w:p>
    <w:p w:rsidR="00D22326" w:rsidRPr="00565D1D" w:rsidRDefault="00D22326" w:rsidP="00565D1D">
      <w:pPr>
        <w:spacing w:after="208" w:line="480" w:lineRule="auto"/>
        <w:ind w:left="355" w:right="115" w:hanging="10"/>
        <w:jc w:val="both"/>
        <w:rPr>
          <w:rFonts w:ascii="Times New Roman" w:hAnsi="Times New Roman" w:cs="Times New Roman"/>
        </w:rPr>
      </w:pPr>
      <w:r w:rsidRPr="00565D1D">
        <w:rPr>
          <w:rFonts w:ascii="Times New Roman" w:eastAsia="Times New Roman" w:hAnsi="Times New Roman" w:cs="Times New Roman"/>
        </w:rPr>
        <w:t xml:space="preserve">Hrudhya and Shothaghna. </w:t>
      </w:r>
    </w:p>
    <w:p w:rsidR="00D22326" w:rsidRPr="00565D1D" w:rsidRDefault="00D22326" w:rsidP="00565D1D">
      <w:pPr>
        <w:spacing w:after="208" w:line="480" w:lineRule="auto"/>
        <w:ind w:left="355" w:hanging="10"/>
        <w:jc w:val="both"/>
        <w:rPr>
          <w:rFonts w:ascii="Times New Roman" w:hAnsi="Times New Roman" w:cs="Times New Roman"/>
        </w:rPr>
      </w:pPr>
      <w:r w:rsidRPr="00565D1D">
        <w:rPr>
          <w:rFonts w:ascii="Times New Roman" w:eastAsia="Times New Roman" w:hAnsi="Times New Roman" w:cs="Times New Roman"/>
          <w:b/>
        </w:rPr>
        <w:t xml:space="preserve">Pharmacological Action: </w:t>
      </w:r>
      <w:r w:rsidRPr="00565D1D">
        <w:rPr>
          <w:rFonts w:ascii="Times New Roman" w:eastAsia="Times New Roman" w:hAnsi="Times New Roman" w:cs="Times New Roman"/>
        </w:rPr>
        <w:t xml:space="preserve">Antibacterial, Antioxidant Anti diarrheal, Anti hermetic, Antifungal and Anti diabetic.  </w:t>
      </w:r>
    </w:p>
    <w:p w:rsidR="00D22326" w:rsidRPr="00565D1D" w:rsidRDefault="00D22326" w:rsidP="00565D1D">
      <w:pPr>
        <w:spacing w:after="208" w:line="480" w:lineRule="auto"/>
        <w:ind w:left="355" w:hanging="10"/>
        <w:jc w:val="both"/>
        <w:rPr>
          <w:rFonts w:ascii="Times New Roman" w:hAnsi="Times New Roman" w:cs="Times New Roman"/>
        </w:rPr>
      </w:pPr>
      <w:r w:rsidRPr="00565D1D">
        <w:rPr>
          <w:rFonts w:ascii="Times New Roman" w:eastAsia="Times New Roman" w:hAnsi="Times New Roman" w:cs="Times New Roman"/>
          <w:b/>
        </w:rPr>
        <w:t xml:space="preserve">Chemical Constituents: </w:t>
      </w:r>
      <w:r w:rsidRPr="00565D1D">
        <w:rPr>
          <w:rFonts w:ascii="Times New Roman" w:eastAsia="Times New Roman" w:hAnsi="Times New Roman" w:cs="Times New Roman"/>
        </w:rPr>
        <w:t xml:space="preserve">Tannin, Carbohydrates, Proteins, Riboflavin, Thiamine, Vitamin- C and Citric acid. </w:t>
      </w:r>
    </w:p>
    <w:p w:rsidR="00D22326" w:rsidRPr="00565D1D" w:rsidRDefault="00D22326" w:rsidP="00565D1D">
      <w:pPr>
        <w:spacing w:after="208" w:line="480" w:lineRule="auto"/>
        <w:ind w:left="355" w:right="115" w:hanging="10"/>
        <w:jc w:val="both"/>
        <w:rPr>
          <w:rFonts w:ascii="Times New Roman" w:hAnsi="Times New Roman" w:cs="Times New Roman"/>
        </w:rPr>
      </w:pPr>
      <w:r w:rsidRPr="00565D1D">
        <w:rPr>
          <w:rFonts w:ascii="Times New Roman" w:eastAsia="Times New Roman" w:hAnsi="Times New Roman" w:cs="Times New Roman"/>
          <w:b/>
        </w:rPr>
        <w:t xml:space="preserve">Nutrition: </w:t>
      </w:r>
      <w:r w:rsidRPr="00565D1D">
        <w:rPr>
          <w:rFonts w:ascii="Times New Roman" w:eastAsia="Times New Roman" w:hAnsi="Times New Roman" w:cs="Times New Roman"/>
        </w:rPr>
        <w:t xml:space="preserve">Rich in Vitamin C, Calcium and Tannin.  </w:t>
      </w:r>
    </w:p>
    <w:p w:rsidR="00D22326" w:rsidRPr="00565D1D" w:rsidRDefault="00D22326" w:rsidP="00565D1D">
      <w:pPr>
        <w:spacing w:after="205" w:line="480" w:lineRule="auto"/>
        <w:ind w:left="355" w:hanging="10"/>
        <w:jc w:val="both"/>
        <w:rPr>
          <w:rFonts w:ascii="Times New Roman" w:hAnsi="Times New Roman" w:cs="Times New Roman"/>
        </w:rPr>
      </w:pPr>
      <w:r w:rsidRPr="00565D1D">
        <w:rPr>
          <w:rFonts w:ascii="Times New Roman" w:eastAsia="Times New Roman" w:hAnsi="Times New Roman" w:cs="Times New Roman"/>
          <w:b/>
        </w:rPr>
        <w:t>Indication:</w:t>
      </w:r>
      <w:r w:rsidRPr="00565D1D">
        <w:rPr>
          <w:rFonts w:ascii="Times New Roman" w:eastAsia="Times New Roman" w:hAnsi="Times New Roman" w:cs="Times New Roman"/>
        </w:rPr>
        <w:t xml:space="preserve"> Jwara, Krimiroga, Atisara, Pravahika, Mukharoga, Kantharoga, Aruchi, Agnimandhya, Thrishna, Amlapitta.  </w:t>
      </w:r>
    </w:p>
    <w:p w:rsidR="00D22326" w:rsidRPr="00565D1D" w:rsidRDefault="00D22326" w:rsidP="00565D1D">
      <w:pPr>
        <w:spacing w:after="45" w:line="480" w:lineRule="auto"/>
        <w:ind w:left="720"/>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line="480" w:lineRule="auto"/>
        <w:ind w:left="370" w:right="218" w:hanging="10"/>
        <w:rPr>
          <w:rFonts w:ascii="Times New Roman" w:hAnsi="Times New Roman" w:cs="Times New Roman"/>
        </w:rPr>
      </w:pPr>
      <w:r w:rsidRPr="00565D1D">
        <w:rPr>
          <w:rFonts w:ascii="Times New Roman" w:eastAsia="Segoe UI Symbol" w:hAnsi="Times New Roman" w:cs="Times New Roman"/>
        </w:rPr>
        <w:t></w:t>
      </w:r>
      <w:r w:rsidRPr="00565D1D">
        <w:rPr>
          <w:rFonts w:ascii="Times New Roman" w:eastAsia="Arial" w:hAnsi="Times New Roman" w:cs="Times New Roman"/>
        </w:rPr>
        <w:t xml:space="preserve"> </w:t>
      </w:r>
    </w:p>
    <w:p w:rsidR="00D22326" w:rsidRPr="00565D1D" w:rsidRDefault="00D22326" w:rsidP="00565D1D">
      <w:pPr>
        <w:spacing w:after="44" w:line="480" w:lineRule="auto"/>
        <w:ind w:left="720"/>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line="480" w:lineRule="auto"/>
        <w:ind w:left="370" w:right="218" w:hanging="10"/>
        <w:rPr>
          <w:rFonts w:ascii="Times New Roman" w:hAnsi="Times New Roman" w:cs="Times New Roman"/>
        </w:rPr>
      </w:pPr>
      <w:r w:rsidRPr="00565D1D">
        <w:rPr>
          <w:rFonts w:ascii="Times New Roman" w:eastAsia="Segoe UI Symbol" w:hAnsi="Times New Roman" w:cs="Times New Roman"/>
        </w:rPr>
        <w:t></w:t>
      </w:r>
      <w:r w:rsidRPr="00565D1D">
        <w:rPr>
          <w:rFonts w:ascii="Times New Roman" w:eastAsia="Arial" w:hAnsi="Times New Roman" w:cs="Times New Roman"/>
        </w:rPr>
        <w:t xml:space="preserve"> </w:t>
      </w:r>
      <w:r w:rsidRPr="00565D1D">
        <w:rPr>
          <w:rFonts w:ascii="Times New Roman" w:eastAsia="Times New Roman" w:hAnsi="Times New Roman" w:cs="Times New Roman"/>
          <w:b/>
        </w:rPr>
        <w:t xml:space="preserve">KHARJURA: </w:t>
      </w:r>
    </w:p>
    <w:p w:rsidR="00D22326" w:rsidRPr="00565D1D" w:rsidRDefault="00D22326" w:rsidP="00565D1D">
      <w:pPr>
        <w:spacing w:after="205" w:line="480" w:lineRule="auto"/>
        <w:ind w:left="355" w:hanging="10"/>
        <w:jc w:val="both"/>
        <w:rPr>
          <w:rFonts w:ascii="Times New Roman" w:hAnsi="Times New Roman" w:cs="Times New Roman"/>
        </w:rPr>
      </w:pPr>
      <w:r w:rsidRPr="00565D1D">
        <w:rPr>
          <w:rFonts w:ascii="Times New Roman" w:eastAsia="Times New Roman" w:hAnsi="Times New Roman" w:cs="Times New Roman"/>
          <w:b/>
        </w:rPr>
        <w:t>Gunakarma:</w:t>
      </w:r>
      <w:r w:rsidRPr="00565D1D">
        <w:rPr>
          <w:rFonts w:ascii="Times New Roman" w:eastAsia="Times New Roman" w:hAnsi="Times New Roman" w:cs="Times New Roman"/>
        </w:rPr>
        <w:t xml:space="preserve"> </w:t>
      </w:r>
      <w:r w:rsidRPr="00565D1D">
        <w:rPr>
          <w:rFonts w:ascii="Times New Roman" w:eastAsia="Times New Roman" w:hAnsi="Times New Roman" w:cs="Times New Roman"/>
        </w:rPr>
        <w:tab/>
        <w:t xml:space="preserve">Madhurarasa, </w:t>
      </w:r>
      <w:r w:rsidRPr="00565D1D">
        <w:rPr>
          <w:rFonts w:ascii="Times New Roman" w:eastAsia="Times New Roman" w:hAnsi="Times New Roman" w:cs="Times New Roman"/>
        </w:rPr>
        <w:tab/>
        <w:t xml:space="preserve">Snigdhaguna </w:t>
      </w:r>
      <w:r w:rsidRPr="00565D1D">
        <w:rPr>
          <w:rFonts w:ascii="Times New Roman" w:eastAsia="Times New Roman" w:hAnsi="Times New Roman" w:cs="Times New Roman"/>
        </w:rPr>
        <w:tab/>
        <w:t xml:space="preserve">guru, </w:t>
      </w:r>
      <w:r w:rsidRPr="00565D1D">
        <w:rPr>
          <w:rFonts w:ascii="Times New Roman" w:eastAsia="Times New Roman" w:hAnsi="Times New Roman" w:cs="Times New Roman"/>
        </w:rPr>
        <w:tab/>
        <w:t xml:space="preserve">Sheetaveerya, </w:t>
      </w:r>
      <w:r w:rsidRPr="00565D1D">
        <w:rPr>
          <w:rFonts w:ascii="Times New Roman" w:eastAsia="Times New Roman" w:hAnsi="Times New Roman" w:cs="Times New Roman"/>
        </w:rPr>
        <w:tab/>
        <w:t xml:space="preserve">Madhuravipaka, Doshaghnata Vatapittashamaka. </w:t>
      </w:r>
    </w:p>
    <w:p w:rsidR="00D22326" w:rsidRPr="00565D1D" w:rsidRDefault="00D22326" w:rsidP="00565D1D">
      <w:pPr>
        <w:spacing w:after="205" w:line="480" w:lineRule="auto"/>
        <w:ind w:left="355" w:hanging="10"/>
        <w:jc w:val="both"/>
        <w:rPr>
          <w:rFonts w:ascii="Times New Roman" w:hAnsi="Times New Roman" w:cs="Times New Roman"/>
        </w:rPr>
      </w:pPr>
      <w:r w:rsidRPr="00565D1D">
        <w:rPr>
          <w:rFonts w:ascii="Times New Roman" w:eastAsia="Times New Roman" w:hAnsi="Times New Roman" w:cs="Times New Roman"/>
          <w:b/>
        </w:rPr>
        <w:lastRenderedPageBreak/>
        <w:t>Action:</w:t>
      </w:r>
      <w:r w:rsidRPr="00565D1D">
        <w:rPr>
          <w:rFonts w:ascii="Times New Roman" w:eastAsia="Times New Roman" w:hAnsi="Times New Roman" w:cs="Times New Roman"/>
        </w:rPr>
        <w:t xml:space="preserve"> Balya, Brumhana and Dahaprashamana, Snehana, Anulomana,  Raktashodhaka, Mutrala and Vrushya.  </w:t>
      </w:r>
    </w:p>
    <w:p w:rsidR="00D22326" w:rsidRPr="00565D1D" w:rsidRDefault="00D22326" w:rsidP="00565D1D">
      <w:pPr>
        <w:spacing w:after="195" w:line="480" w:lineRule="auto"/>
        <w:ind w:left="370" w:hanging="10"/>
        <w:rPr>
          <w:rFonts w:ascii="Times New Roman" w:hAnsi="Times New Roman" w:cs="Times New Roman"/>
        </w:rPr>
      </w:pPr>
      <w:r w:rsidRPr="00565D1D">
        <w:rPr>
          <w:rFonts w:ascii="Times New Roman" w:eastAsia="Times New Roman" w:hAnsi="Times New Roman" w:cs="Times New Roman"/>
          <w:b/>
        </w:rPr>
        <w:t xml:space="preserve">Pharmacological </w:t>
      </w:r>
      <w:r w:rsidRPr="00565D1D">
        <w:rPr>
          <w:rFonts w:ascii="Times New Roman" w:eastAsia="Times New Roman" w:hAnsi="Times New Roman" w:cs="Times New Roman"/>
          <w:b/>
        </w:rPr>
        <w:tab/>
        <w:t>Action:</w:t>
      </w:r>
      <w:r w:rsidRPr="00565D1D">
        <w:rPr>
          <w:rFonts w:ascii="Times New Roman" w:eastAsia="Times New Roman" w:hAnsi="Times New Roman" w:cs="Times New Roman"/>
        </w:rPr>
        <w:t xml:space="preserve"> </w:t>
      </w:r>
      <w:r w:rsidRPr="00565D1D">
        <w:rPr>
          <w:rFonts w:ascii="Times New Roman" w:eastAsia="Times New Roman" w:hAnsi="Times New Roman" w:cs="Times New Roman"/>
        </w:rPr>
        <w:tab/>
        <w:t xml:space="preserve">Aantibacterial, </w:t>
      </w:r>
      <w:r w:rsidRPr="00565D1D">
        <w:rPr>
          <w:rFonts w:ascii="Times New Roman" w:eastAsia="Times New Roman" w:hAnsi="Times New Roman" w:cs="Times New Roman"/>
        </w:rPr>
        <w:tab/>
        <w:t xml:space="preserve">anti-inflammatory, </w:t>
      </w:r>
      <w:r w:rsidRPr="00565D1D">
        <w:rPr>
          <w:rFonts w:ascii="Times New Roman" w:eastAsia="Times New Roman" w:hAnsi="Times New Roman" w:cs="Times New Roman"/>
        </w:rPr>
        <w:tab/>
        <w:t xml:space="preserve">anti-diabetic, </w:t>
      </w:r>
      <w:r w:rsidRPr="00565D1D">
        <w:rPr>
          <w:rFonts w:ascii="Times New Roman" w:eastAsia="Times New Roman" w:hAnsi="Times New Roman" w:cs="Times New Roman"/>
        </w:rPr>
        <w:tab/>
        <w:t xml:space="preserve">antiasthamatic, nephroprotective, hepatoprotective and aphrodisiac activities. Fruit contains anthocyanins, phenolics, sterols, carotenoids, and flavonoids.  </w:t>
      </w:r>
    </w:p>
    <w:p w:rsidR="00D22326" w:rsidRPr="00565D1D" w:rsidRDefault="00D22326" w:rsidP="00565D1D">
      <w:pPr>
        <w:spacing w:after="210" w:line="480" w:lineRule="auto"/>
        <w:ind w:left="355" w:right="115" w:hanging="10"/>
        <w:jc w:val="both"/>
        <w:rPr>
          <w:rFonts w:ascii="Times New Roman" w:hAnsi="Times New Roman" w:cs="Times New Roman"/>
        </w:rPr>
      </w:pPr>
      <w:r w:rsidRPr="00565D1D">
        <w:rPr>
          <w:rFonts w:ascii="Times New Roman" w:eastAsia="Times New Roman" w:hAnsi="Times New Roman" w:cs="Times New Roman"/>
          <w:b/>
        </w:rPr>
        <w:t>Chemical Constituents:</w:t>
      </w:r>
      <w:r w:rsidRPr="00565D1D">
        <w:rPr>
          <w:rFonts w:ascii="Times New Roman" w:eastAsia="Times New Roman" w:hAnsi="Times New Roman" w:cs="Times New Roman"/>
        </w:rPr>
        <w:t xml:space="preserve"> Sterols, Carotenoids, Procyanidins and Flavonoids  </w:t>
      </w:r>
    </w:p>
    <w:p w:rsidR="00D22326" w:rsidRPr="00565D1D" w:rsidRDefault="00D22326" w:rsidP="00565D1D">
      <w:pPr>
        <w:spacing w:after="208" w:line="480" w:lineRule="auto"/>
        <w:ind w:left="355" w:right="115" w:hanging="10"/>
        <w:jc w:val="both"/>
        <w:rPr>
          <w:rFonts w:ascii="Times New Roman" w:hAnsi="Times New Roman" w:cs="Times New Roman"/>
        </w:rPr>
      </w:pPr>
      <w:r w:rsidRPr="00565D1D">
        <w:rPr>
          <w:rFonts w:ascii="Times New Roman" w:eastAsia="Times New Roman" w:hAnsi="Times New Roman" w:cs="Times New Roman"/>
          <w:b/>
        </w:rPr>
        <w:t>Nutrition:</w:t>
      </w:r>
      <w:r w:rsidRPr="00565D1D">
        <w:rPr>
          <w:rFonts w:ascii="Times New Roman" w:eastAsia="Times New Roman" w:hAnsi="Times New Roman" w:cs="Times New Roman"/>
        </w:rPr>
        <w:t xml:space="preserve"> Proteins,Vitamins,Carbohydrates and Calcium.  </w:t>
      </w:r>
    </w:p>
    <w:p w:rsidR="00D22326" w:rsidRPr="00565D1D" w:rsidRDefault="00D22326" w:rsidP="00565D1D">
      <w:pPr>
        <w:spacing w:after="239" w:line="480" w:lineRule="auto"/>
        <w:ind w:left="355" w:hanging="10"/>
        <w:jc w:val="both"/>
        <w:rPr>
          <w:rFonts w:ascii="Times New Roman" w:hAnsi="Times New Roman" w:cs="Times New Roman"/>
        </w:rPr>
      </w:pPr>
      <w:r w:rsidRPr="00565D1D">
        <w:rPr>
          <w:rFonts w:ascii="Times New Roman" w:eastAsia="Times New Roman" w:hAnsi="Times New Roman" w:cs="Times New Roman"/>
          <w:b/>
        </w:rPr>
        <w:t>Indication:</w:t>
      </w:r>
      <w:r w:rsidRPr="00565D1D">
        <w:rPr>
          <w:rFonts w:ascii="Times New Roman" w:eastAsia="Times New Roman" w:hAnsi="Times New Roman" w:cs="Times New Roman"/>
        </w:rPr>
        <w:t xml:space="preserve"> Madatyaya, Murcha, Bhrama, Gridhrasi, Vatavyadhi, Trishna, Chardi,Krimi,  Atisara, Kasa swasa, Hikka, Mutrakrichra, Shotha and Kshaya. </w:t>
      </w:r>
    </w:p>
    <w:p w:rsidR="00D22326" w:rsidRPr="00565D1D" w:rsidRDefault="00D22326" w:rsidP="00565D1D">
      <w:pPr>
        <w:spacing w:line="480" w:lineRule="auto"/>
        <w:ind w:left="370" w:right="218" w:hanging="10"/>
        <w:rPr>
          <w:rFonts w:ascii="Times New Roman" w:hAnsi="Times New Roman" w:cs="Times New Roman"/>
        </w:rPr>
      </w:pPr>
      <w:r w:rsidRPr="00565D1D">
        <w:rPr>
          <w:rFonts w:ascii="Times New Roman" w:eastAsia="Segoe UI Symbol" w:hAnsi="Times New Roman" w:cs="Times New Roman"/>
        </w:rPr>
        <w:t></w:t>
      </w:r>
      <w:r w:rsidRPr="00565D1D">
        <w:rPr>
          <w:rFonts w:ascii="Times New Roman" w:eastAsia="Arial" w:hAnsi="Times New Roman" w:cs="Times New Roman"/>
        </w:rPr>
        <w:t xml:space="preserve"> </w:t>
      </w:r>
      <w:r w:rsidRPr="00565D1D">
        <w:rPr>
          <w:rFonts w:ascii="Times New Roman" w:eastAsia="Times New Roman" w:hAnsi="Times New Roman" w:cs="Times New Roman"/>
          <w:b/>
        </w:rPr>
        <w:t xml:space="preserve">ANJUR/ PHALGU: </w:t>
      </w:r>
    </w:p>
    <w:p w:rsidR="00D22326" w:rsidRPr="00565D1D" w:rsidRDefault="00D22326" w:rsidP="00565D1D">
      <w:pPr>
        <w:spacing w:after="5" w:line="480" w:lineRule="auto"/>
        <w:ind w:left="10" w:right="858" w:hanging="10"/>
        <w:jc w:val="both"/>
        <w:rPr>
          <w:rFonts w:ascii="Times New Roman" w:hAnsi="Times New Roman" w:cs="Times New Roman"/>
        </w:rPr>
      </w:pPr>
      <w:r w:rsidRPr="00565D1D">
        <w:rPr>
          <w:rFonts w:ascii="Times New Roman" w:eastAsia="Times New Roman" w:hAnsi="Times New Roman" w:cs="Times New Roman"/>
          <w:b/>
        </w:rPr>
        <w:t xml:space="preserve">Gunakarma: </w:t>
      </w:r>
      <w:r w:rsidRPr="00565D1D">
        <w:rPr>
          <w:rFonts w:ascii="Times New Roman" w:eastAsia="Times New Roman" w:hAnsi="Times New Roman" w:cs="Times New Roman"/>
        </w:rPr>
        <w:t xml:space="preserve">Madhurarasa, Guru, Snigdhaguna,SheetaVeerya, MadhuraVipaka  and Doshaghnata Vatapittashamaka. </w:t>
      </w:r>
    </w:p>
    <w:p w:rsidR="00D22326" w:rsidRPr="00565D1D" w:rsidRDefault="00D22326" w:rsidP="00565D1D">
      <w:pPr>
        <w:spacing w:after="208" w:line="480" w:lineRule="auto"/>
        <w:ind w:left="10" w:hanging="10"/>
        <w:jc w:val="both"/>
        <w:rPr>
          <w:rFonts w:ascii="Times New Roman" w:hAnsi="Times New Roman" w:cs="Times New Roman"/>
        </w:rPr>
      </w:pPr>
      <w:r w:rsidRPr="00565D1D">
        <w:rPr>
          <w:rFonts w:ascii="Times New Roman" w:eastAsia="Times New Roman" w:hAnsi="Times New Roman" w:cs="Times New Roman"/>
          <w:b/>
        </w:rPr>
        <w:t xml:space="preserve">Action: </w:t>
      </w:r>
      <w:r w:rsidRPr="00565D1D">
        <w:rPr>
          <w:rFonts w:ascii="Times New Roman" w:eastAsia="Times New Roman" w:hAnsi="Times New Roman" w:cs="Times New Roman"/>
        </w:rPr>
        <w:t xml:space="preserve">Deepana, Pachana and Rochana, Krimighna, Balya, Brumhana, Vrunaropana, Raktashodhaka and Stambhana.  </w:t>
      </w:r>
    </w:p>
    <w:p w:rsidR="00D22326" w:rsidRPr="00565D1D" w:rsidRDefault="00D22326" w:rsidP="00565D1D">
      <w:pPr>
        <w:spacing w:after="208" w:line="480" w:lineRule="auto"/>
        <w:ind w:left="10" w:hanging="10"/>
        <w:jc w:val="both"/>
        <w:rPr>
          <w:rFonts w:ascii="Times New Roman" w:hAnsi="Times New Roman" w:cs="Times New Roman"/>
        </w:rPr>
      </w:pPr>
      <w:r w:rsidRPr="00565D1D">
        <w:rPr>
          <w:rFonts w:ascii="Times New Roman" w:eastAsia="Times New Roman" w:hAnsi="Times New Roman" w:cs="Times New Roman"/>
          <w:b/>
        </w:rPr>
        <w:t xml:space="preserve">Pharmacological Action: </w:t>
      </w:r>
      <w:r w:rsidRPr="00565D1D">
        <w:rPr>
          <w:rFonts w:ascii="Times New Roman" w:eastAsia="Times New Roman" w:hAnsi="Times New Roman" w:cs="Times New Roman"/>
        </w:rPr>
        <w:t xml:space="preserve">Antipyretic, Antioxidant, Antibacterial, Antifungal, CNS and Cardiac stimulant, Cardio tonic, Hypoglycaemic and Diuretic.  </w:t>
      </w:r>
    </w:p>
    <w:p w:rsidR="00D22326" w:rsidRPr="00565D1D" w:rsidRDefault="00D22326" w:rsidP="00565D1D">
      <w:pPr>
        <w:spacing w:after="205" w:line="480" w:lineRule="auto"/>
        <w:ind w:left="10" w:hanging="10"/>
        <w:jc w:val="both"/>
        <w:rPr>
          <w:rFonts w:ascii="Times New Roman" w:hAnsi="Times New Roman" w:cs="Times New Roman"/>
        </w:rPr>
      </w:pPr>
      <w:r w:rsidRPr="00565D1D">
        <w:rPr>
          <w:rFonts w:ascii="Times New Roman" w:eastAsia="Times New Roman" w:hAnsi="Times New Roman" w:cs="Times New Roman"/>
          <w:b/>
        </w:rPr>
        <w:t xml:space="preserve">Chemical Constituents: </w:t>
      </w:r>
      <w:r w:rsidRPr="00565D1D">
        <w:rPr>
          <w:rFonts w:ascii="Times New Roman" w:eastAsia="Times New Roman" w:hAnsi="Times New Roman" w:cs="Times New Roman"/>
        </w:rPr>
        <w:t xml:space="preserve">Amino acids, Gallicacids, Citric, malic acid, Riboflavin, Vitamin-C and Tannin. </w:t>
      </w:r>
    </w:p>
    <w:p w:rsidR="00D22326" w:rsidRPr="00565D1D" w:rsidRDefault="00D22326" w:rsidP="00565D1D">
      <w:pPr>
        <w:spacing w:after="210" w:line="480" w:lineRule="auto"/>
        <w:ind w:left="10" w:right="115" w:hanging="10"/>
        <w:jc w:val="both"/>
        <w:rPr>
          <w:rFonts w:ascii="Times New Roman" w:hAnsi="Times New Roman" w:cs="Times New Roman"/>
        </w:rPr>
      </w:pPr>
      <w:r w:rsidRPr="00565D1D">
        <w:rPr>
          <w:rFonts w:ascii="Times New Roman" w:eastAsia="Times New Roman" w:hAnsi="Times New Roman" w:cs="Times New Roman"/>
          <w:b/>
        </w:rPr>
        <w:t>Nutrition:</w:t>
      </w:r>
      <w:r w:rsidRPr="00565D1D">
        <w:rPr>
          <w:rFonts w:ascii="Times New Roman" w:eastAsia="Times New Roman" w:hAnsi="Times New Roman" w:cs="Times New Roman"/>
        </w:rPr>
        <w:t xml:space="preserve"> Proteins, Carbohydrates, Minerals and Iron. </w:t>
      </w:r>
    </w:p>
    <w:p w:rsidR="00D22326" w:rsidRPr="00565D1D" w:rsidRDefault="00D22326" w:rsidP="00565D1D">
      <w:pPr>
        <w:spacing w:after="213" w:line="480" w:lineRule="auto"/>
        <w:ind w:left="10" w:hanging="10"/>
        <w:jc w:val="both"/>
        <w:rPr>
          <w:rFonts w:ascii="Times New Roman" w:hAnsi="Times New Roman" w:cs="Times New Roman"/>
        </w:rPr>
      </w:pPr>
      <w:r w:rsidRPr="00565D1D">
        <w:rPr>
          <w:rFonts w:ascii="Times New Roman" w:eastAsia="Times New Roman" w:hAnsi="Times New Roman" w:cs="Times New Roman"/>
          <w:b/>
        </w:rPr>
        <w:t xml:space="preserve">Indication: </w:t>
      </w:r>
      <w:r w:rsidRPr="00565D1D">
        <w:rPr>
          <w:rFonts w:ascii="Times New Roman" w:eastAsia="Times New Roman" w:hAnsi="Times New Roman" w:cs="Times New Roman"/>
        </w:rPr>
        <w:t xml:space="preserve">Atisara, Pravahika, Raktapitta, Krimi, Hridroga, Prameha, Aruchi and Agnimandhya.  </w:t>
      </w:r>
    </w:p>
    <w:p w:rsidR="00D22326" w:rsidRPr="00565D1D" w:rsidRDefault="00D22326" w:rsidP="00565D1D">
      <w:pPr>
        <w:spacing w:after="226" w:line="480" w:lineRule="auto"/>
        <w:rPr>
          <w:rFonts w:ascii="Times New Roman" w:hAnsi="Times New Roman" w:cs="Times New Roman"/>
        </w:rPr>
      </w:pPr>
      <w:r w:rsidRPr="00565D1D">
        <w:rPr>
          <w:rFonts w:ascii="Times New Roman" w:eastAsia="Times New Roman" w:hAnsi="Times New Roman" w:cs="Times New Roman"/>
          <w:b/>
        </w:rPr>
        <w:t xml:space="preserve"> </w:t>
      </w:r>
    </w:p>
    <w:p w:rsidR="00D22326" w:rsidRPr="00565D1D" w:rsidRDefault="00D22326" w:rsidP="00565D1D">
      <w:pPr>
        <w:tabs>
          <w:tab w:val="center" w:pos="411"/>
          <w:tab w:val="center" w:pos="1092"/>
        </w:tabs>
        <w:spacing w:after="195" w:line="480" w:lineRule="auto"/>
        <w:rPr>
          <w:rFonts w:ascii="Times New Roman" w:hAnsi="Times New Roman" w:cs="Times New Roman"/>
        </w:rPr>
      </w:pPr>
      <w:r w:rsidRPr="00565D1D">
        <w:rPr>
          <w:rFonts w:ascii="Times New Roman" w:hAnsi="Times New Roman" w:cs="Times New Roman"/>
        </w:rPr>
        <w:tab/>
      </w:r>
      <w:r w:rsidRPr="00565D1D">
        <w:rPr>
          <w:rFonts w:ascii="Times New Roman" w:eastAsia="Segoe UI Symbol" w:hAnsi="Times New Roman" w:cs="Times New Roman"/>
        </w:rPr>
        <w:t></w:t>
      </w:r>
      <w:r w:rsidRPr="00565D1D">
        <w:rPr>
          <w:rFonts w:ascii="Times New Roman" w:eastAsia="Arial" w:hAnsi="Times New Roman" w:cs="Times New Roman"/>
        </w:rPr>
        <w:t xml:space="preserve"> </w:t>
      </w:r>
      <w:r w:rsidRPr="00565D1D">
        <w:rPr>
          <w:rFonts w:ascii="Times New Roman" w:eastAsia="Arial" w:hAnsi="Times New Roman" w:cs="Times New Roman"/>
        </w:rPr>
        <w:tab/>
      </w:r>
      <w:r w:rsidRPr="00565D1D">
        <w:rPr>
          <w:rFonts w:ascii="Times New Roman" w:eastAsia="Times New Roman" w:hAnsi="Times New Roman" w:cs="Times New Roman"/>
          <w:b/>
        </w:rPr>
        <w:t>AMRA</w:t>
      </w:r>
      <w:r w:rsidRPr="00565D1D">
        <w:rPr>
          <w:rFonts w:ascii="Times New Roman" w:hAnsi="Times New Roman" w:cs="Times New Roman"/>
        </w:rPr>
        <w:t xml:space="preserve"> </w:t>
      </w:r>
    </w:p>
    <w:p w:rsidR="00D22326" w:rsidRPr="00565D1D" w:rsidRDefault="00D22326" w:rsidP="00565D1D">
      <w:pPr>
        <w:spacing w:after="208" w:line="480" w:lineRule="auto"/>
        <w:ind w:left="355" w:hanging="10"/>
        <w:jc w:val="both"/>
        <w:rPr>
          <w:rFonts w:ascii="Times New Roman" w:hAnsi="Times New Roman" w:cs="Times New Roman"/>
        </w:rPr>
      </w:pPr>
      <w:r w:rsidRPr="00565D1D">
        <w:rPr>
          <w:rFonts w:ascii="Times New Roman" w:eastAsia="Times New Roman" w:hAnsi="Times New Roman" w:cs="Times New Roman"/>
          <w:b/>
        </w:rPr>
        <w:lastRenderedPageBreak/>
        <w:t xml:space="preserve">Guna karma: </w:t>
      </w:r>
      <w:r w:rsidRPr="00565D1D">
        <w:rPr>
          <w:rFonts w:ascii="Times New Roman" w:eastAsia="Times New Roman" w:hAnsi="Times New Roman" w:cs="Times New Roman"/>
        </w:rPr>
        <w:t>Madhurarasa, Guru, Snigdhaguna, Sheetaveerya, Madhuravipaka and Doshaghnata Vatapittashamaka.</w:t>
      </w:r>
      <w:r w:rsidRPr="00565D1D">
        <w:rPr>
          <w:rFonts w:ascii="Times New Roman" w:eastAsia="Times New Roman" w:hAnsi="Times New Roman" w:cs="Times New Roman"/>
          <w:b/>
        </w:rPr>
        <w:t xml:space="preserve"> </w:t>
      </w:r>
      <w:r w:rsidRPr="00565D1D">
        <w:rPr>
          <w:rFonts w:ascii="Times New Roman" w:eastAsia="Times New Roman" w:hAnsi="Times New Roman" w:cs="Times New Roman"/>
        </w:rPr>
        <w:t xml:space="preserve"> </w:t>
      </w:r>
    </w:p>
    <w:p w:rsidR="00D22326" w:rsidRPr="00565D1D" w:rsidRDefault="00D22326" w:rsidP="00565D1D">
      <w:pPr>
        <w:spacing w:after="208" w:line="480" w:lineRule="auto"/>
        <w:ind w:left="355" w:right="115" w:hanging="10"/>
        <w:jc w:val="both"/>
        <w:rPr>
          <w:rFonts w:ascii="Times New Roman" w:hAnsi="Times New Roman" w:cs="Times New Roman"/>
        </w:rPr>
      </w:pPr>
      <w:r w:rsidRPr="00565D1D">
        <w:rPr>
          <w:rFonts w:ascii="Times New Roman" w:eastAsia="Times New Roman" w:hAnsi="Times New Roman" w:cs="Times New Roman"/>
          <w:b/>
        </w:rPr>
        <w:t xml:space="preserve">Action: </w:t>
      </w:r>
      <w:r w:rsidRPr="00565D1D">
        <w:rPr>
          <w:rFonts w:ascii="Times New Roman" w:eastAsia="Times New Roman" w:hAnsi="Times New Roman" w:cs="Times New Roman"/>
        </w:rPr>
        <w:t xml:space="preserve">Pittakara, Thishnashamaka and Rochaka.  </w:t>
      </w:r>
    </w:p>
    <w:p w:rsidR="00D22326" w:rsidRPr="00565D1D" w:rsidRDefault="00D22326" w:rsidP="00565D1D">
      <w:pPr>
        <w:spacing w:after="210" w:line="480" w:lineRule="auto"/>
        <w:ind w:left="355" w:right="115" w:hanging="10"/>
        <w:jc w:val="both"/>
        <w:rPr>
          <w:rFonts w:ascii="Times New Roman" w:hAnsi="Times New Roman" w:cs="Times New Roman"/>
        </w:rPr>
      </w:pPr>
      <w:r w:rsidRPr="00565D1D">
        <w:rPr>
          <w:rFonts w:ascii="Times New Roman" w:eastAsia="Times New Roman" w:hAnsi="Times New Roman" w:cs="Times New Roman"/>
          <w:b/>
        </w:rPr>
        <w:t xml:space="preserve">Pharmacological Action: </w:t>
      </w:r>
      <w:r w:rsidRPr="00565D1D">
        <w:rPr>
          <w:rFonts w:ascii="Times New Roman" w:eastAsia="Times New Roman" w:hAnsi="Times New Roman" w:cs="Times New Roman"/>
        </w:rPr>
        <w:t xml:space="preserve">Anti inflammatory, Antifungal, Immuno modulatory,   </w:t>
      </w:r>
    </w:p>
    <w:p w:rsidR="00D22326" w:rsidRPr="00565D1D" w:rsidRDefault="00D22326" w:rsidP="00565D1D">
      <w:pPr>
        <w:spacing w:after="208" w:line="480" w:lineRule="auto"/>
        <w:ind w:left="355" w:right="115" w:hanging="10"/>
        <w:jc w:val="both"/>
        <w:rPr>
          <w:rFonts w:ascii="Times New Roman" w:hAnsi="Times New Roman" w:cs="Times New Roman"/>
        </w:rPr>
      </w:pPr>
      <w:r w:rsidRPr="00565D1D">
        <w:rPr>
          <w:rFonts w:ascii="Times New Roman" w:eastAsia="Times New Roman" w:hAnsi="Times New Roman" w:cs="Times New Roman"/>
        </w:rPr>
        <w:t xml:space="preserve">Ant oxidative and insecticide. </w:t>
      </w:r>
    </w:p>
    <w:p w:rsidR="00D22326" w:rsidRPr="00565D1D" w:rsidRDefault="00D22326" w:rsidP="00565D1D">
      <w:pPr>
        <w:spacing w:after="205" w:line="480" w:lineRule="auto"/>
        <w:ind w:left="355" w:hanging="10"/>
        <w:jc w:val="both"/>
        <w:rPr>
          <w:rFonts w:ascii="Times New Roman" w:hAnsi="Times New Roman" w:cs="Times New Roman"/>
        </w:rPr>
      </w:pPr>
      <w:r w:rsidRPr="00565D1D">
        <w:rPr>
          <w:rFonts w:ascii="Times New Roman" w:eastAsia="Times New Roman" w:hAnsi="Times New Roman" w:cs="Times New Roman"/>
          <w:b/>
        </w:rPr>
        <w:t xml:space="preserve">Chemical Constituents: </w:t>
      </w:r>
      <w:r w:rsidRPr="00565D1D">
        <w:rPr>
          <w:rFonts w:ascii="Times New Roman" w:eastAsia="Times New Roman" w:hAnsi="Times New Roman" w:cs="Times New Roman"/>
        </w:rPr>
        <w:t xml:space="preserve">Vitamin C, Riboflavin, Proteins, Carbohydrates, Carotens, Malic, Lactic, oxalic and citric acid. </w:t>
      </w:r>
    </w:p>
    <w:p w:rsidR="00D22326" w:rsidRPr="00565D1D" w:rsidRDefault="00D22326" w:rsidP="00565D1D">
      <w:pPr>
        <w:spacing w:after="211" w:line="480" w:lineRule="auto"/>
        <w:ind w:left="355" w:right="115" w:hanging="10"/>
        <w:jc w:val="both"/>
        <w:rPr>
          <w:rFonts w:ascii="Times New Roman" w:hAnsi="Times New Roman" w:cs="Times New Roman"/>
        </w:rPr>
      </w:pPr>
      <w:r w:rsidRPr="00565D1D">
        <w:rPr>
          <w:rFonts w:ascii="Times New Roman" w:eastAsia="Times New Roman" w:hAnsi="Times New Roman" w:cs="Times New Roman"/>
          <w:b/>
        </w:rPr>
        <w:t xml:space="preserve">Nutrition: </w:t>
      </w:r>
      <w:r w:rsidRPr="00565D1D">
        <w:rPr>
          <w:rFonts w:ascii="Times New Roman" w:eastAsia="Times New Roman" w:hAnsi="Times New Roman" w:cs="Times New Roman"/>
        </w:rPr>
        <w:t xml:space="preserve">Proteins, Carbohydrate, Minerals Calcium, Tannin and Vitamins. </w:t>
      </w:r>
    </w:p>
    <w:p w:rsidR="00D22326" w:rsidRPr="00565D1D" w:rsidRDefault="00D22326" w:rsidP="00565D1D">
      <w:pPr>
        <w:spacing w:after="208" w:line="480" w:lineRule="auto"/>
        <w:ind w:left="355" w:hanging="10"/>
        <w:jc w:val="both"/>
        <w:rPr>
          <w:rFonts w:ascii="Times New Roman" w:eastAsia="Times New Roman" w:hAnsi="Times New Roman" w:cs="Times New Roman"/>
        </w:rPr>
      </w:pPr>
      <w:r w:rsidRPr="00565D1D">
        <w:rPr>
          <w:rFonts w:ascii="Times New Roman" w:eastAsia="Times New Roman" w:hAnsi="Times New Roman" w:cs="Times New Roman"/>
          <w:b/>
        </w:rPr>
        <w:t xml:space="preserve">Indication: </w:t>
      </w:r>
      <w:r w:rsidRPr="00565D1D">
        <w:rPr>
          <w:rFonts w:ascii="Times New Roman" w:eastAsia="Times New Roman" w:hAnsi="Times New Roman" w:cs="Times New Roman"/>
        </w:rPr>
        <w:t xml:space="preserve">Jwara, Pratishyaya, Kasa, Aruchi, Agnimandhya, Arshas, Atisara, Shotha, Vatavyadhi, Twakroga, Netraroga and  Karnaroga. </w:t>
      </w:r>
    </w:p>
    <w:p w:rsidR="005A1A36" w:rsidRPr="00565D1D" w:rsidRDefault="005A1A36" w:rsidP="00565D1D">
      <w:pPr>
        <w:spacing w:after="208" w:line="480" w:lineRule="auto"/>
        <w:ind w:left="355" w:hanging="10"/>
        <w:jc w:val="both"/>
        <w:rPr>
          <w:rFonts w:ascii="Times New Roman" w:eastAsia="Times New Roman" w:hAnsi="Times New Roman" w:cs="Times New Roman"/>
        </w:rPr>
      </w:pPr>
    </w:p>
    <w:bookmarkEnd w:id="10"/>
    <w:p w:rsidR="00D22326" w:rsidRPr="00565D1D" w:rsidRDefault="00D22326" w:rsidP="00565D1D">
      <w:pPr>
        <w:spacing w:after="0" w:line="480" w:lineRule="auto"/>
        <w:ind w:right="100"/>
        <w:jc w:val="both"/>
        <w:rPr>
          <w:rFonts w:ascii="Times New Roman" w:hAnsi="Times New Roman" w:cs="Times New Roman"/>
        </w:rPr>
      </w:pPr>
      <w:r w:rsidRPr="00565D1D">
        <w:rPr>
          <w:rFonts w:ascii="Times New Roman" w:eastAsia="Book Antiqua" w:hAnsi="Times New Roman" w:cs="Times New Roman"/>
          <w:b/>
        </w:rPr>
        <w:t xml:space="preserve">LIST OF POTENT MINERAL AGENTS  </w:t>
      </w:r>
    </w:p>
    <w:p w:rsidR="00D22326" w:rsidRPr="00565D1D" w:rsidRDefault="00D22326" w:rsidP="00565D1D">
      <w:pPr>
        <w:spacing w:after="180" w:line="480" w:lineRule="auto"/>
        <w:ind w:right="100"/>
        <w:rPr>
          <w:rFonts w:ascii="Times New Roman" w:hAnsi="Times New Roman" w:cs="Times New Roman"/>
        </w:rPr>
      </w:pPr>
      <w:r w:rsidRPr="00565D1D">
        <w:rPr>
          <w:rFonts w:ascii="Times New Roman" w:eastAsia="Book Antiqua" w:hAnsi="Times New Roman" w:cs="Times New Roman"/>
        </w:rPr>
        <w:t xml:space="preserve"> </w:t>
      </w:r>
    </w:p>
    <w:p w:rsidR="00D22326" w:rsidRPr="00565D1D" w:rsidRDefault="00D22326" w:rsidP="00565D1D">
      <w:pPr>
        <w:spacing w:after="225" w:line="480" w:lineRule="auto"/>
        <w:ind w:left="-5" w:right="100" w:hanging="10"/>
        <w:jc w:val="both"/>
        <w:rPr>
          <w:rFonts w:ascii="Times New Roman" w:hAnsi="Times New Roman" w:cs="Times New Roman"/>
        </w:rPr>
      </w:pPr>
      <w:r w:rsidRPr="00565D1D">
        <w:rPr>
          <w:rFonts w:ascii="Times New Roman" w:eastAsia="Book Antiqua" w:hAnsi="Times New Roman" w:cs="Times New Roman"/>
        </w:rPr>
        <w:t xml:space="preserve">The following Mineral drugs can be used at different stages of management for COVID -19 in different formulations.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Hingula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Abhraka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Tamra </w:t>
      </w:r>
    </w:p>
    <w:p w:rsidR="00D22326" w:rsidRPr="00565D1D" w:rsidRDefault="00D22326" w:rsidP="00565D1D">
      <w:pPr>
        <w:numPr>
          <w:ilvl w:val="1"/>
          <w:numId w:val="34"/>
        </w:numPr>
        <w:spacing w:after="52" w:line="480" w:lineRule="auto"/>
        <w:ind w:right="100" w:hanging="410"/>
        <w:jc w:val="both"/>
        <w:rPr>
          <w:rFonts w:ascii="Times New Roman" w:hAnsi="Times New Roman" w:cs="Times New Roman"/>
        </w:rPr>
      </w:pPr>
      <w:r w:rsidRPr="00565D1D">
        <w:rPr>
          <w:rFonts w:ascii="Times New Roman" w:eastAsia="Book Antiqua" w:hAnsi="Times New Roman" w:cs="Times New Roman"/>
          <w:b/>
        </w:rPr>
        <w:t>Haratala</w:t>
      </w:r>
      <w:r w:rsidRPr="00565D1D">
        <w:rPr>
          <w:rFonts w:ascii="Times New Roman" w:eastAsia="Book Antiqua" w:hAnsi="Times New Roman" w:cs="Times New Roman"/>
        </w:rPr>
        <w:t xml:space="preserve">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Manashila </w:t>
      </w:r>
    </w:p>
    <w:p w:rsidR="00D22326" w:rsidRPr="00565D1D" w:rsidRDefault="00D22326" w:rsidP="00565D1D">
      <w:pPr>
        <w:numPr>
          <w:ilvl w:val="1"/>
          <w:numId w:val="34"/>
        </w:numPr>
        <w:spacing w:after="52" w:line="480" w:lineRule="auto"/>
        <w:ind w:right="100" w:hanging="410"/>
        <w:jc w:val="both"/>
        <w:rPr>
          <w:rFonts w:ascii="Times New Roman" w:hAnsi="Times New Roman" w:cs="Times New Roman"/>
        </w:rPr>
      </w:pPr>
      <w:r w:rsidRPr="00565D1D">
        <w:rPr>
          <w:rFonts w:ascii="Times New Roman" w:eastAsia="Book Antiqua" w:hAnsi="Times New Roman" w:cs="Times New Roman"/>
          <w:b/>
        </w:rPr>
        <w:t xml:space="preserve">Gauripashana  </w:t>
      </w:r>
    </w:p>
    <w:p w:rsidR="00D22326" w:rsidRPr="00565D1D" w:rsidRDefault="00D22326" w:rsidP="00565D1D">
      <w:pPr>
        <w:numPr>
          <w:ilvl w:val="1"/>
          <w:numId w:val="34"/>
        </w:numPr>
        <w:spacing w:after="52" w:line="480" w:lineRule="auto"/>
        <w:ind w:right="100" w:hanging="410"/>
        <w:jc w:val="both"/>
        <w:rPr>
          <w:rFonts w:ascii="Times New Roman" w:hAnsi="Times New Roman" w:cs="Times New Roman"/>
        </w:rPr>
      </w:pPr>
      <w:r w:rsidRPr="00565D1D">
        <w:rPr>
          <w:rFonts w:ascii="Times New Roman" w:eastAsia="Book Antiqua" w:hAnsi="Times New Roman" w:cs="Times New Roman"/>
          <w:b/>
        </w:rPr>
        <w:lastRenderedPageBreak/>
        <w:t xml:space="preserve">Swarna  </w:t>
      </w:r>
    </w:p>
    <w:p w:rsidR="00D22326" w:rsidRPr="00565D1D" w:rsidRDefault="00D22326" w:rsidP="00565D1D">
      <w:pPr>
        <w:numPr>
          <w:ilvl w:val="1"/>
          <w:numId w:val="34"/>
        </w:numPr>
        <w:spacing w:after="52" w:line="480" w:lineRule="auto"/>
        <w:ind w:right="100" w:hanging="410"/>
        <w:jc w:val="both"/>
        <w:rPr>
          <w:rFonts w:ascii="Times New Roman" w:hAnsi="Times New Roman" w:cs="Times New Roman"/>
        </w:rPr>
      </w:pPr>
      <w:r w:rsidRPr="00565D1D">
        <w:rPr>
          <w:rFonts w:ascii="Times New Roman" w:eastAsia="Book Antiqua" w:hAnsi="Times New Roman" w:cs="Times New Roman"/>
          <w:b/>
        </w:rPr>
        <w:t xml:space="preserve">Rajata  </w:t>
      </w:r>
    </w:p>
    <w:p w:rsidR="00D22326" w:rsidRPr="00565D1D" w:rsidRDefault="00D22326" w:rsidP="00565D1D">
      <w:pPr>
        <w:numPr>
          <w:ilvl w:val="1"/>
          <w:numId w:val="34"/>
        </w:numPr>
        <w:spacing w:after="52" w:line="480" w:lineRule="auto"/>
        <w:ind w:right="100" w:hanging="410"/>
        <w:jc w:val="both"/>
        <w:rPr>
          <w:rFonts w:ascii="Times New Roman" w:hAnsi="Times New Roman" w:cs="Times New Roman"/>
        </w:rPr>
      </w:pPr>
      <w:r w:rsidRPr="00565D1D">
        <w:rPr>
          <w:rFonts w:ascii="Times New Roman" w:eastAsia="Book Antiqua" w:hAnsi="Times New Roman" w:cs="Times New Roman"/>
          <w:b/>
        </w:rPr>
        <w:t xml:space="preserve">Pravala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Trivanga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Swarnamakshika,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Shilajatu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Godanti  </w:t>
      </w:r>
    </w:p>
    <w:p w:rsidR="00D22326" w:rsidRPr="00565D1D" w:rsidRDefault="00D22326" w:rsidP="00565D1D">
      <w:pPr>
        <w:spacing w:after="33" w:line="480" w:lineRule="auto"/>
        <w:ind w:right="100"/>
        <w:rPr>
          <w:rFonts w:ascii="Times New Roman" w:hAnsi="Times New Roman" w:cs="Times New Roman"/>
        </w:rPr>
      </w:pPr>
      <w:r w:rsidRPr="00565D1D">
        <w:rPr>
          <w:rFonts w:ascii="Times New Roman" w:eastAsia="Book Antiqua" w:hAnsi="Times New Roman" w:cs="Times New Roman"/>
        </w:rPr>
        <w:t xml:space="preserve"> </w:t>
      </w:r>
    </w:p>
    <w:p w:rsidR="00D22326" w:rsidRPr="00565D1D" w:rsidRDefault="00D22326" w:rsidP="00565D1D">
      <w:pPr>
        <w:numPr>
          <w:ilvl w:val="0"/>
          <w:numId w:val="34"/>
        </w:numPr>
        <w:spacing w:after="0" w:line="480" w:lineRule="auto"/>
        <w:ind w:right="100" w:hanging="430"/>
        <w:jc w:val="both"/>
        <w:rPr>
          <w:rFonts w:ascii="Times New Roman" w:hAnsi="Times New Roman" w:cs="Times New Roman"/>
        </w:rPr>
      </w:pPr>
      <w:r w:rsidRPr="00565D1D">
        <w:rPr>
          <w:rFonts w:ascii="Times New Roman" w:eastAsia="Book Antiqua" w:hAnsi="Times New Roman" w:cs="Times New Roman"/>
          <w:b/>
        </w:rPr>
        <w:t xml:space="preserve">LIST OF POTENT ANIMAL PRODUCTS </w:t>
      </w:r>
    </w:p>
    <w:p w:rsidR="00D22326" w:rsidRPr="00565D1D" w:rsidRDefault="00D22326" w:rsidP="00565D1D">
      <w:pPr>
        <w:spacing w:after="243" w:line="480" w:lineRule="auto"/>
        <w:ind w:right="100"/>
        <w:rPr>
          <w:rFonts w:ascii="Times New Roman" w:hAnsi="Times New Roman" w:cs="Times New Roman"/>
        </w:rPr>
      </w:pPr>
      <w:r w:rsidRPr="00565D1D">
        <w:rPr>
          <w:rFonts w:ascii="Times New Roman" w:hAnsi="Times New Roman" w:cs="Times New Roman"/>
        </w:rPr>
        <w:t xml:space="preserve">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Go-dugdha and Go-ghrita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Go-Murta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Gomaya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Shringa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Madhu </w:t>
      </w:r>
    </w:p>
    <w:p w:rsidR="00D22326" w:rsidRPr="00565D1D" w:rsidRDefault="00D22326" w:rsidP="00565D1D">
      <w:pPr>
        <w:numPr>
          <w:ilvl w:val="1"/>
          <w:numId w:val="34"/>
        </w:numPr>
        <w:spacing w:after="69"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Kasturi </w:t>
      </w:r>
    </w:p>
    <w:p w:rsidR="00D22326" w:rsidRPr="00565D1D" w:rsidRDefault="00D22326" w:rsidP="00565D1D">
      <w:pPr>
        <w:numPr>
          <w:ilvl w:val="1"/>
          <w:numId w:val="34"/>
        </w:numPr>
        <w:spacing w:after="12" w:line="480" w:lineRule="auto"/>
        <w:ind w:right="100" w:hanging="410"/>
        <w:jc w:val="both"/>
        <w:rPr>
          <w:rFonts w:ascii="Times New Roman" w:hAnsi="Times New Roman" w:cs="Times New Roman"/>
        </w:rPr>
      </w:pPr>
      <w:r w:rsidRPr="00565D1D">
        <w:rPr>
          <w:rFonts w:ascii="Times New Roman" w:eastAsia="Book Antiqua" w:hAnsi="Times New Roman" w:cs="Times New Roman"/>
        </w:rPr>
        <w:t xml:space="preserve">Gorochana  </w:t>
      </w:r>
    </w:p>
    <w:p w:rsidR="00D22326" w:rsidRPr="00565D1D" w:rsidRDefault="00D22326" w:rsidP="00565D1D">
      <w:pPr>
        <w:spacing w:after="12" w:line="480" w:lineRule="auto"/>
        <w:ind w:left="180" w:right="100"/>
        <w:jc w:val="both"/>
        <w:rPr>
          <w:rFonts w:ascii="Times New Roman" w:eastAsia="Book Antiqua" w:hAnsi="Times New Roman" w:cs="Times New Roman"/>
        </w:rPr>
      </w:pPr>
    </w:p>
    <w:p w:rsidR="00D22326" w:rsidRPr="00565D1D" w:rsidRDefault="00D22326" w:rsidP="00565D1D">
      <w:pPr>
        <w:spacing w:after="12" w:line="480" w:lineRule="auto"/>
        <w:ind w:left="180" w:right="100"/>
        <w:jc w:val="both"/>
        <w:rPr>
          <w:rFonts w:ascii="Times New Roman" w:hAnsi="Times New Roman" w:cs="Times New Roman"/>
        </w:rPr>
      </w:pPr>
      <w:r w:rsidRPr="00565D1D">
        <w:rPr>
          <w:rFonts w:ascii="Times New Roman" w:eastAsia="Book Antiqua" w:hAnsi="Times New Roman" w:cs="Times New Roman"/>
        </w:rPr>
        <w:t>IMPORTANT FORMULATIONS</w:t>
      </w:r>
    </w:p>
    <w:p w:rsidR="00D22326" w:rsidRPr="00565D1D" w:rsidRDefault="00D22326" w:rsidP="00565D1D">
      <w:pPr>
        <w:spacing w:after="12" w:line="480" w:lineRule="auto"/>
        <w:ind w:left="180" w:right="100"/>
        <w:jc w:val="both"/>
        <w:rPr>
          <w:rFonts w:ascii="Times New Roman" w:eastAsia="Book Antiqua" w:hAnsi="Times New Roman" w:cs="Times New Roman"/>
        </w:rPr>
      </w:pPr>
    </w:p>
    <w:p w:rsidR="00D22326" w:rsidRPr="00565D1D" w:rsidRDefault="00D22326" w:rsidP="00565D1D">
      <w:pPr>
        <w:numPr>
          <w:ilvl w:val="0"/>
          <w:numId w:val="27"/>
        </w:numPr>
        <w:spacing w:after="4" w:line="480" w:lineRule="auto"/>
        <w:ind w:right="115" w:hanging="360"/>
        <w:jc w:val="both"/>
        <w:rPr>
          <w:rFonts w:ascii="Times New Roman" w:hAnsi="Times New Roman" w:cs="Times New Roman"/>
        </w:rPr>
      </w:pPr>
      <w:r w:rsidRPr="00565D1D">
        <w:rPr>
          <w:rFonts w:ascii="Times New Roman" w:eastAsia="Times New Roman" w:hAnsi="Times New Roman" w:cs="Times New Roman"/>
          <w:b/>
        </w:rPr>
        <w:t>Bhargyadikwatha-</w:t>
      </w:r>
      <w:r w:rsidRPr="00565D1D">
        <w:rPr>
          <w:rFonts w:ascii="Times New Roman" w:eastAsia="Times New Roman" w:hAnsi="Times New Roman" w:cs="Times New Roman"/>
        </w:rPr>
        <w:t xml:space="preserve"> Swasa, Jwara. </w:t>
      </w:r>
    </w:p>
    <w:p w:rsidR="00D22326" w:rsidRPr="00565D1D" w:rsidRDefault="00D22326" w:rsidP="00565D1D">
      <w:pPr>
        <w:numPr>
          <w:ilvl w:val="0"/>
          <w:numId w:val="27"/>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b/>
        </w:rPr>
        <w:t>Darvyadikwatha-</w:t>
      </w:r>
      <w:r w:rsidRPr="00565D1D">
        <w:rPr>
          <w:rFonts w:ascii="Times New Roman" w:eastAsia="Times New Roman" w:hAnsi="Times New Roman" w:cs="Times New Roman"/>
        </w:rPr>
        <w:t xml:space="preserve"> Swasa, Kasa, Galagraha, Hikka Shosha and Jwara.</w:t>
      </w:r>
      <w:r w:rsidRPr="00565D1D">
        <w:rPr>
          <w:rFonts w:ascii="Times New Roman" w:eastAsia="Times New Roman" w:hAnsi="Times New Roman" w:cs="Times New Roman"/>
          <w:b/>
        </w:rPr>
        <w:t xml:space="preserve"> </w:t>
      </w:r>
    </w:p>
    <w:p w:rsidR="00D22326" w:rsidRPr="00565D1D" w:rsidRDefault="00D22326" w:rsidP="00565D1D">
      <w:pPr>
        <w:numPr>
          <w:ilvl w:val="0"/>
          <w:numId w:val="27"/>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b/>
        </w:rPr>
        <w:t xml:space="preserve">Dashamulakwatha- </w:t>
      </w:r>
      <w:r w:rsidRPr="00565D1D">
        <w:rPr>
          <w:rFonts w:ascii="Times New Roman" w:eastAsia="Times New Roman" w:hAnsi="Times New Roman" w:cs="Times New Roman"/>
        </w:rPr>
        <w:t>Kasa, Swasa, Parshvashoola, Kantagraha, Hridgraha</w:t>
      </w:r>
      <w:r w:rsidRPr="00565D1D">
        <w:rPr>
          <w:rFonts w:ascii="Times New Roman" w:eastAsia="Times New Roman" w:hAnsi="Times New Roman" w:cs="Times New Roman"/>
          <w:b/>
        </w:rPr>
        <w:t xml:space="preserve"> </w:t>
      </w:r>
      <w:r w:rsidR="005A1A36" w:rsidRPr="00565D1D">
        <w:rPr>
          <w:rFonts w:ascii="Times New Roman" w:eastAsia="Times New Roman" w:hAnsi="Times New Roman" w:cs="Times New Roman"/>
          <w:b/>
          <w:vertAlign w:val="superscript"/>
        </w:rPr>
        <w:t>13</w:t>
      </w:r>
      <w:r w:rsidR="00631B87" w:rsidRPr="00565D1D">
        <w:rPr>
          <w:rFonts w:ascii="Times New Roman" w:eastAsia="Times New Roman" w:hAnsi="Times New Roman" w:cs="Times New Roman"/>
          <w:b/>
          <w:vertAlign w:val="superscript"/>
        </w:rPr>
        <w:t>4</w:t>
      </w:r>
      <w:r w:rsidRPr="00565D1D">
        <w:rPr>
          <w:rFonts w:ascii="Times New Roman" w:eastAsia="Times New Roman" w:hAnsi="Times New Roman" w:cs="Times New Roman"/>
          <w:b/>
        </w:rPr>
        <w:t xml:space="preserve"> </w:t>
      </w:r>
    </w:p>
    <w:p w:rsidR="00D22326" w:rsidRPr="00565D1D" w:rsidRDefault="00D22326" w:rsidP="00565D1D">
      <w:pPr>
        <w:numPr>
          <w:ilvl w:val="0"/>
          <w:numId w:val="27"/>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b/>
        </w:rPr>
        <w:lastRenderedPageBreak/>
        <w:t xml:space="preserve">Bhargyadikwatha- </w:t>
      </w:r>
      <w:r w:rsidRPr="00565D1D">
        <w:rPr>
          <w:rFonts w:ascii="Times New Roman" w:eastAsia="Times New Roman" w:hAnsi="Times New Roman" w:cs="Times New Roman"/>
        </w:rPr>
        <w:t>Sannipatajwara, Vishamajwara, Jeernajwara, Agnimandhya.</w:t>
      </w:r>
      <w:r w:rsidRPr="00565D1D">
        <w:rPr>
          <w:rFonts w:ascii="Times New Roman" w:eastAsia="Times New Roman" w:hAnsi="Times New Roman" w:cs="Times New Roman"/>
          <w:b/>
        </w:rPr>
        <w:t xml:space="preserve"> </w:t>
      </w:r>
      <w:r w:rsidR="005A1A36" w:rsidRPr="00565D1D">
        <w:rPr>
          <w:rFonts w:ascii="Times New Roman" w:eastAsia="Times New Roman" w:hAnsi="Times New Roman" w:cs="Times New Roman"/>
          <w:b/>
          <w:vertAlign w:val="superscript"/>
        </w:rPr>
        <w:t>13</w:t>
      </w:r>
      <w:r w:rsidR="00631B87" w:rsidRPr="00565D1D">
        <w:rPr>
          <w:rFonts w:ascii="Times New Roman" w:eastAsia="Times New Roman" w:hAnsi="Times New Roman" w:cs="Times New Roman"/>
          <w:b/>
          <w:vertAlign w:val="superscript"/>
        </w:rPr>
        <w:t>5</w:t>
      </w:r>
      <w:r w:rsidRPr="00565D1D">
        <w:rPr>
          <w:rFonts w:ascii="Times New Roman" w:eastAsia="Times New Roman" w:hAnsi="Times New Roman" w:cs="Times New Roman"/>
          <w:b/>
        </w:rPr>
        <w:t xml:space="preserve"> </w:t>
      </w:r>
    </w:p>
    <w:p w:rsidR="00D22326" w:rsidRPr="00565D1D" w:rsidRDefault="00D22326" w:rsidP="00565D1D">
      <w:pPr>
        <w:numPr>
          <w:ilvl w:val="0"/>
          <w:numId w:val="27"/>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b/>
        </w:rPr>
        <w:t xml:space="preserve">Krimighnagana mahakshaya: </w:t>
      </w:r>
      <w:r w:rsidRPr="00565D1D">
        <w:rPr>
          <w:rFonts w:ascii="Times New Roman" w:eastAsia="Times New Roman" w:hAnsi="Times New Roman" w:cs="Times New Roman"/>
        </w:rPr>
        <w:t>for internal use usual as Dupanachikitsa.</w:t>
      </w:r>
      <w:r w:rsidR="005A1A36" w:rsidRPr="00565D1D">
        <w:rPr>
          <w:rFonts w:ascii="Times New Roman" w:eastAsia="Times New Roman" w:hAnsi="Times New Roman" w:cs="Times New Roman"/>
          <w:vertAlign w:val="superscript"/>
        </w:rPr>
        <w:t>13</w:t>
      </w:r>
      <w:r w:rsidR="00631B87" w:rsidRPr="00565D1D">
        <w:rPr>
          <w:rFonts w:ascii="Times New Roman" w:eastAsia="Times New Roman" w:hAnsi="Times New Roman" w:cs="Times New Roman"/>
          <w:vertAlign w:val="superscript"/>
        </w:rPr>
        <w:t>6</w:t>
      </w:r>
      <w:r w:rsidR="005A1A36" w:rsidRPr="00565D1D">
        <w:rPr>
          <w:rFonts w:ascii="Times New Roman" w:eastAsia="Times New Roman" w:hAnsi="Times New Roman" w:cs="Times New Roman"/>
          <w:vertAlign w:val="superscript"/>
        </w:rPr>
        <w:t xml:space="preserve"> </w:t>
      </w:r>
    </w:p>
    <w:p w:rsidR="00D22326" w:rsidRPr="00565D1D" w:rsidRDefault="00D22326" w:rsidP="00565D1D">
      <w:pPr>
        <w:numPr>
          <w:ilvl w:val="0"/>
          <w:numId w:val="27"/>
        </w:numPr>
        <w:spacing w:after="28" w:line="480" w:lineRule="auto"/>
        <w:ind w:right="115" w:hanging="360"/>
        <w:jc w:val="both"/>
        <w:rPr>
          <w:rFonts w:ascii="Times New Roman" w:hAnsi="Times New Roman" w:cs="Times New Roman"/>
        </w:rPr>
      </w:pPr>
      <w:r w:rsidRPr="00565D1D">
        <w:rPr>
          <w:rFonts w:ascii="Times New Roman" w:eastAsia="Times New Roman" w:hAnsi="Times New Roman" w:cs="Times New Roman"/>
          <w:b/>
        </w:rPr>
        <w:t xml:space="preserve">Kantyamahakashaya: </w:t>
      </w:r>
      <w:r w:rsidRPr="00565D1D">
        <w:rPr>
          <w:rFonts w:ascii="Times New Roman" w:eastAsia="Times New Roman" w:hAnsi="Times New Roman" w:cs="Times New Roman"/>
        </w:rPr>
        <w:t>When there is Kantakandu, Galashoola, Kantadaha, Swarakshaya, Swarabedha.</w:t>
      </w:r>
      <w:r w:rsidR="001C52AF" w:rsidRPr="00565D1D">
        <w:rPr>
          <w:rFonts w:ascii="Times New Roman" w:eastAsia="Times New Roman" w:hAnsi="Times New Roman" w:cs="Times New Roman"/>
          <w:vertAlign w:val="superscript"/>
        </w:rPr>
        <w:t>13</w:t>
      </w:r>
      <w:r w:rsidR="00631B87" w:rsidRPr="00565D1D">
        <w:rPr>
          <w:rFonts w:ascii="Times New Roman" w:eastAsia="Times New Roman" w:hAnsi="Times New Roman" w:cs="Times New Roman"/>
          <w:vertAlign w:val="superscript"/>
        </w:rPr>
        <w:t>7</w:t>
      </w:r>
      <w:r w:rsidRPr="00565D1D">
        <w:rPr>
          <w:rFonts w:ascii="Times New Roman" w:eastAsia="Times New Roman" w:hAnsi="Times New Roman" w:cs="Times New Roman"/>
          <w:b/>
        </w:rPr>
        <w:t xml:space="preserve">. </w:t>
      </w:r>
      <w:r w:rsidRPr="00565D1D">
        <w:rPr>
          <w:rFonts w:ascii="Times New Roman" w:eastAsia="Times New Roman" w:hAnsi="Times New Roman" w:cs="Times New Roman"/>
        </w:rPr>
        <w:t xml:space="preserve">kantya drugs are Sariva, Ikshumoola, Madhuka, Pippali, Draksha, Vidari, Kaidarya, Hamsapadi, Brahati and Kantakari. </w:t>
      </w:r>
      <w:r w:rsidRPr="00565D1D">
        <w:rPr>
          <w:rFonts w:ascii="Times New Roman" w:eastAsia="Times New Roman" w:hAnsi="Times New Roman" w:cs="Times New Roman"/>
          <w:b/>
        </w:rPr>
        <w:t xml:space="preserve"> </w:t>
      </w:r>
    </w:p>
    <w:p w:rsidR="00D22326" w:rsidRPr="00565D1D" w:rsidRDefault="00D22326" w:rsidP="00565D1D">
      <w:pPr>
        <w:numPr>
          <w:ilvl w:val="0"/>
          <w:numId w:val="27"/>
        </w:numPr>
        <w:spacing w:after="4" w:line="480" w:lineRule="auto"/>
        <w:ind w:right="115" w:hanging="360"/>
        <w:jc w:val="both"/>
        <w:rPr>
          <w:rFonts w:ascii="Times New Roman" w:hAnsi="Times New Roman" w:cs="Times New Roman"/>
        </w:rPr>
      </w:pPr>
      <w:r w:rsidRPr="00565D1D">
        <w:rPr>
          <w:rFonts w:ascii="Times New Roman" w:eastAsia="Times New Roman" w:hAnsi="Times New Roman" w:cs="Times New Roman"/>
          <w:b/>
        </w:rPr>
        <w:t>Sudarshana churna:</w:t>
      </w:r>
      <w:r w:rsidRPr="00565D1D">
        <w:rPr>
          <w:rFonts w:ascii="Times New Roman" w:eastAsia="Times New Roman" w:hAnsi="Times New Roman" w:cs="Times New Roman"/>
        </w:rPr>
        <w:t xml:space="preserve">    Jwara, Swasa, Kasa </w:t>
      </w:r>
    </w:p>
    <w:p w:rsidR="00D22326" w:rsidRPr="00565D1D" w:rsidRDefault="00D22326" w:rsidP="00565D1D">
      <w:pPr>
        <w:numPr>
          <w:ilvl w:val="0"/>
          <w:numId w:val="27"/>
        </w:numPr>
        <w:spacing w:after="4" w:line="480" w:lineRule="auto"/>
        <w:ind w:right="115" w:hanging="360"/>
        <w:jc w:val="both"/>
        <w:rPr>
          <w:rFonts w:ascii="Times New Roman" w:hAnsi="Times New Roman" w:cs="Times New Roman"/>
        </w:rPr>
      </w:pPr>
      <w:r w:rsidRPr="00565D1D">
        <w:rPr>
          <w:rFonts w:ascii="Times New Roman" w:eastAsia="Times New Roman" w:hAnsi="Times New Roman" w:cs="Times New Roman"/>
          <w:b/>
        </w:rPr>
        <w:t>Vidangadi leha:</w:t>
      </w:r>
      <w:r w:rsidRPr="00565D1D">
        <w:rPr>
          <w:rFonts w:ascii="Times New Roman" w:eastAsia="Times New Roman" w:hAnsi="Times New Roman" w:cs="Times New Roman"/>
        </w:rPr>
        <w:t xml:space="preserve">  Kasa, Swasa and Hikka</w:t>
      </w:r>
      <w:r w:rsidR="001C52AF" w:rsidRPr="00565D1D">
        <w:rPr>
          <w:rFonts w:ascii="Times New Roman" w:eastAsia="Times New Roman" w:hAnsi="Times New Roman" w:cs="Times New Roman"/>
          <w:vertAlign w:val="superscript"/>
        </w:rPr>
        <w:t>13</w:t>
      </w:r>
      <w:r w:rsidR="00631B87" w:rsidRPr="00565D1D">
        <w:rPr>
          <w:rFonts w:ascii="Times New Roman" w:eastAsia="Times New Roman" w:hAnsi="Times New Roman" w:cs="Times New Roman"/>
          <w:vertAlign w:val="superscript"/>
        </w:rPr>
        <w:t>8</w:t>
      </w:r>
      <w:r w:rsidRPr="00565D1D">
        <w:rPr>
          <w:rFonts w:ascii="Times New Roman" w:eastAsia="Times New Roman" w:hAnsi="Times New Roman" w:cs="Times New Roman"/>
        </w:rPr>
        <w:t xml:space="preserve">. </w:t>
      </w:r>
    </w:p>
    <w:p w:rsidR="00D22326" w:rsidRPr="00565D1D" w:rsidRDefault="00D22326" w:rsidP="00565D1D">
      <w:pPr>
        <w:numPr>
          <w:ilvl w:val="0"/>
          <w:numId w:val="27"/>
        </w:numPr>
        <w:spacing w:after="4" w:line="480" w:lineRule="auto"/>
        <w:ind w:right="115" w:hanging="360"/>
        <w:jc w:val="both"/>
        <w:rPr>
          <w:rFonts w:ascii="Times New Roman" w:hAnsi="Times New Roman" w:cs="Times New Roman"/>
        </w:rPr>
      </w:pPr>
      <w:r w:rsidRPr="00565D1D">
        <w:rPr>
          <w:rFonts w:ascii="Times New Roman" w:eastAsia="Times New Roman" w:hAnsi="Times New Roman" w:cs="Times New Roman"/>
          <w:b/>
        </w:rPr>
        <w:t>Sitopaladi churna:</w:t>
      </w:r>
      <w:r w:rsidRPr="00565D1D">
        <w:rPr>
          <w:rFonts w:ascii="Times New Roman" w:eastAsia="Times New Roman" w:hAnsi="Times New Roman" w:cs="Times New Roman"/>
        </w:rPr>
        <w:t xml:space="preserve"> Swasa, Kasa.</w:t>
      </w:r>
      <w:r w:rsidR="001C52AF" w:rsidRPr="00565D1D">
        <w:rPr>
          <w:rFonts w:ascii="Times New Roman" w:eastAsia="Times New Roman" w:hAnsi="Times New Roman" w:cs="Times New Roman"/>
          <w:vertAlign w:val="superscript"/>
        </w:rPr>
        <w:t>13</w:t>
      </w:r>
      <w:r w:rsidR="00631B87" w:rsidRPr="00565D1D">
        <w:rPr>
          <w:rFonts w:ascii="Times New Roman" w:eastAsia="Times New Roman" w:hAnsi="Times New Roman" w:cs="Times New Roman"/>
          <w:vertAlign w:val="superscript"/>
        </w:rPr>
        <w:t>9</w:t>
      </w:r>
      <w:r w:rsidRPr="00565D1D">
        <w:rPr>
          <w:rFonts w:ascii="Times New Roman" w:eastAsia="Times New Roman" w:hAnsi="Times New Roman" w:cs="Times New Roman"/>
        </w:rPr>
        <w:t xml:space="preserve"> </w:t>
      </w:r>
    </w:p>
    <w:p w:rsidR="001C52AF" w:rsidRPr="00565D1D" w:rsidRDefault="00D22326" w:rsidP="00565D1D">
      <w:pPr>
        <w:numPr>
          <w:ilvl w:val="0"/>
          <w:numId w:val="27"/>
        </w:numPr>
        <w:spacing w:after="170" w:line="480" w:lineRule="auto"/>
        <w:ind w:right="115" w:hanging="360"/>
        <w:jc w:val="both"/>
        <w:rPr>
          <w:rFonts w:ascii="Times New Roman" w:hAnsi="Times New Roman" w:cs="Times New Roman"/>
        </w:rPr>
      </w:pPr>
      <w:r w:rsidRPr="00565D1D">
        <w:rPr>
          <w:rFonts w:ascii="Times New Roman" w:eastAsia="Times New Roman" w:hAnsi="Times New Roman" w:cs="Times New Roman"/>
          <w:b/>
        </w:rPr>
        <w:t>Talisadhya churna:</w:t>
      </w:r>
      <w:r w:rsidRPr="00565D1D">
        <w:rPr>
          <w:rFonts w:ascii="Times New Roman" w:eastAsia="Times New Roman" w:hAnsi="Times New Roman" w:cs="Times New Roman"/>
        </w:rPr>
        <w:t xml:space="preserve"> Jwara, Swasa, Kasa.</w:t>
      </w:r>
      <w:r w:rsidR="001C52AF" w:rsidRPr="00565D1D">
        <w:rPr>
          <w:rFonts w:ascii="Times New Roman" w:eastAsia="Times New Roman" w:hAnsi="Times New Roman" w:cs="Times New Roman"/>
          <w:vertAlign w:val="superscript"/>
        </w:rPr>
        <w:t>1</w:t>
      </w:r>
      <w:r w:rsidR="00631B87" w:rsidRPr="00565D1D">
        <w:rPr>
          <w:rFonts w:ascii="Times New Roman" w:eastAsia="Times New Roman" w:hAnsi="Times New Roman" w:cs="Times New Roman"/>
          <w:vertAlign w:val="superscript"/>
        </w:rPr>
        <w:t>40</w:t>
      </w:r>
      <w:r w:rsidR="001C52AF" w:rsidRPr="00565D1D">
        <w:rPr>
          <w:rFonts w:ascii="Times New Roman" w:eastAsia="Times New Roman" w:hAnsi="Times New Roman" w:cs="Times New Roman"/>
          <w:vertAlign w:val="superscript"/>
        </w:rPr>
        <w:t xml:space="preserve"> </w:t>
      </w:r>
      <w:r w:rsidRPr="00565D1D">
        <w:rPr>
          <w:rFonts w:ascii="Times New Roman" w:eastAsia="Times New Roman" w:hAnsi="Times New Roman" w:cs="Times New Roman"/>
        </w:rPr>
        <w:t xml:space="preserve"> </w:t>
      </w:r>
    </w:p>
    <w:p w:rsidR="001C52AF" w:rsidRPr="00565D1D" w:rsidRDefault="001C52AF" w:rsidP="00565D1D">
      <w:pPr>
        <w:spacing w:after="170" w:line="480" w:lineRule="auto"/>
        <w:ind w:left="705" w:right="115"/>
        <w:jc w:val="both"/>
        <w:rPr>
          <w:rFonts w:ascii="Times New Roman" w:hAnsi="Times New Roman" w:cs="Times New Roman"/>
        </w:rPr>
      </w:pPr>
    </w:p>
    <w:p w:rsidR="00D22326" w:rsidRPr="00565D1D" w:rsidRDefault="00D22326" w:rsidP="00565D1D">
      <w:pPr>
        <w:spacing w:after="170" w:line="480" w:lineRule="auto"/>
        <w:ind w:left="705" w:right="115"/>
        <w:jc w:val="both"/>
        <w:rPr>
          <w:rFonts w:ascii="Times New Roman" w:hAnsi="Times New Roman" w:cs="Times New Roman"/>
        </w:rPr>
      </w:pPr>
      <w:r w:rsidRPr="00565D1D">
        <w:rPr>
          <w:rFonts w:ascii="Times New Roman" w:eastAsia="Times New Roman" w:hAnsi="Times New Roman" w:cs="Times New Roman"/>
          <w:b/>
        </w:rPr>
        <w:tab/>
        <w:t xml:space="preserve">PRADEHA PRAYOGA  </w:t>
      </w:r>
    </w:p>
    <w:p w:rsidR="00D22326" w:rsidRPr="00565D1D" w:rsidRDefault="00D22326" w:rsidP="00565D1D">
      <w:pPr>
        <w:numPr>
          <w:ilvl w:val="0"/>
          <w:numId w:val="27"/>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Baladi Pradeha </w:t>
      </w:r>
    </w:p>
    <w:p w:rsidR="00D22326" w:rsidRPr="00565D1D" w:rsidRDefault="00D22326" w:rsidP="00565D1D">
      <w:pPr>
        <w:numPr>
          <w:ilvl w:val="0"/>
          <w:numId w:val="27"/>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Kakolyadi Pradeha </w:t>
      </w:r>
    </w:p>
    <w:p w:rsidR="00D22326" w:rsidRPr="00565D1D" w:rsidRDefault="00D22326" w:rsidP="00565D1D">
      <w:pPr>
        <w:numPr>
          <w:ilvl w:val="0"/>
          <w:numId w:val="27"/>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Shatavaryadi Pradeha  </w:t>
      </w:r>
    </w:p>
    <w:p w:rsidR="00D22326" w:rsidRPr="00565D1D" w:rsidRDefault="00D22326" w:rsidP="00565D1D">
      <w:pPr>
        <w:numPr>
          <w:ilvl w:val="0"/>
          <w:numId w:val="27"/>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Gugguladi Pradeha  </w:t>
      </w:r>
      <w:r w:rsidRPr="00565D1D">
        <w:rPr>
          <w:rFonts w:ascii="Times New Roman" w:eastAsia="Segoe UI Symbol" w:hAnsi="Times New Roman" w:cs="Times New Roman"/>
        </w:rPr>
        <w:t></w:t>
      </w:r>
      <w:r w:rsidRPr="00565D1D">
        <w:rPr>
          <w:rFonts w:ascii="Times New Roman" w:eastAsia="Arial" w:hAnsi="Times New Roman" w:cs="Times New Roman"/>
        </w:rPr>
        <w:t xml:space="preserve"> </w:t>
      </w:r>
      <w:r w:rsidRPr="00565D1D">
        <w:rPr>
          <w:rFonts w:ascii="Times New Roman" w:eastAsia="Times New Roman" w:hAnsi="Times New Roman" w:cs="Times New Roman"/>
        </w:rPr>
        <w:t xml:space="preserve">Padmakadi Pradeha </w:t>
      </w:r>
    </w:p>
    <w:p w:rsidR="00D22326" w:rsidRPr="00565D1D" w:rsidRDefault="00D22326" w:rsidP="00565D1D">
      <w:pPr>
        <w:numPr>
          <w:ilvl w:val="0"/>
          <w:numId w:val="27"/>
        </w:numPr>
        <w:spacing w:after="164"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Prapounadarikadi   </w:t>
      </w:r>
    </w:p>
    <w:p w:rsidR="00D22326" w:rsidRPr="00565D1D" w:rsidRDefault="00D22326" w:rsidP="00565D1D">
      <w:pPr>
        <w:spacing w:after="4" w:line="480" w:lineRule="auto"/>
        <w:ind w:left="730" w:right="218" w:hanging="10"/>
        <w:rPr>
          <w:rFonts w:ascii="Times New Roman" w:hAnsi="Times New Roman" w:cs="Times New Roman"/>
        </w:rPr>
      </w:pPr>
      <w:r w:rsidRPr="00565D1D">
        <w:rPr>
          <w:rFonts w:ascii="Times New Roman" w:eastAsia="Times New Roman" w:hAnsi="Times New Roman" w:cs="Times New Roman"/>
          <w:b/>
        </w:rPr>
        <w:t>SHAMANA AUSHADHA:</w:t>
      </w:r>
      <w:r w:rsidRPr="00565D1D">
        <w:rPr>
          <w:rFonts w:ascii="Times New Roman" w:eastAsia="Times New Roman" w:hAnsi="Times New Roman" w:cs="Times New Roman"/>
        </w:rPr>
        <w:t xml:space="preserve">   </w:t>
      </w:r>
    </w:p>
    <w:p w:rsidR="00D22326" w:rsidRPr="00565D1D" w:rsidRDefault="00D22326" w:rsidP="00565D1D">
      <w:pPr>
        <w:numPr>
          <w:ilvl w:val="0"/>
          <w:numId w:val="27"/>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Vasakasava </w:t>
      </w:r>
      <w:r w:rsidRPr="00565D1D">
        <w:rPr>
          <w:rFonts w:ascii="Times New Roman" w:eastAsia="Times New Roman" w:hAnsi="Times New Roman" w:cs="Times New Roman"/>
        </w:rPr>
        <w:tab/>
      </w:r>
      <w:r w:rsidRPr="00565D1D">
        <w:rPr>
          <w:rFonts w:ascii="Times New Roman" w:eastAsia="Segoe UI Symbol" w:hAnsi="Times New Roman" w:cs="Times New Roman"/>
        </w:rPr>
        <w:t></w:t>
      </w:r>
      <w:r w:rsidRPr="00565D1D">
        <w:rPr>
          <w:rFonts w:ascii="Times New Roman" w:eastAsia="Arial" w:hAnsi="Times New Roman" w:cs="Times New Roman"/>
        </w:rPr>
        <w:t xml:space="preserve"> </w:t>
      </w:r>
      <w:r w:rsidRPr="00565D1D">
        <w:rPr>
          <w:rFonts w:ascii="Times New Roman" w:eastAsia="Times New Roman" w:hAnsi="Times New Roman" w:cs="Times New Roman"/>
        </w:rPr>
        <w:t xml:space="preserve">Kankushtasava: </w:t>
      </w:r>
    </w:p>
    <w:p w:rsidR="00D22326" w:rsidRPr="00565D1D" w:rsidRDefault="00D22326" w:rsidP="00565D1D">
      <w:pPr>
        <w:numPr>
          <w:ilvl w:val="0"/>
          <w:numId w:val="27"/>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 xml:space="preserve">Kanakasava </w:t>
      </w:r>
      <w:r w:rsidRPr="00565D1D">
        <w:rPr>
          <w:rFonts w:ascii="Times New Roman" w:hAnsi="Times New Roman" w:cs="Times New Roman"/>
        </w:rPr>
        <w:t xml:space="preserve"> </w:t>
      </w:r>
      <w:r w:rsidRPr="00565D1D">
        <w:rPr>
          <w:rFonts w:ascii="Times New Roman" w:hAnsi="Times New Roman" w:cs="Times New Roman"/>
        </w:rPr>
        <w:tab/>
      </w:r>
      <w:r w:rsidRPr="00565D1D">
        <w:rPr>
          <w:rFonts w:ascii="Times New Roman" w:eastAsia="Segoe UI Symbol" w:hAnsi="Times New Roman" w:cs="Times New Roman"/>
        </w:rPr>
        <w:t></w:t>
      </w:r>
      <w:r w:rsidRPr="00565D1D">
        <w:rPr>
          <w:rFonts w:ascii="Times New Roman" w:eastAsia="Arial" w:hAnsi="Times New Roman" w:cs="Times New Roman"/>
        </w:rPr>
        <w:t xml:space="preserve"> </w:t>
      </w:r>
      <w:r w:rsidRPr="00565D1D">
        <w:rPr>
          <w:rFonts w:ascii="Times New Roman" w:eastAsia="Times New Roman" w:hAnsi="Times New Roman" w:cs="Times New Roman"/>
        </w:rPr>
        <w:t xml:space="preserve">Pushkaramulasava </w:t>
      </w:r>
    </w:p>
    <w:p w:rsidR="00D22326" w:rsidRPr="00565D1D" w:rsidRDefault="00D22326" w:rsidP="00565D1D">
      <w:pPr>
        <w:numPr>
          <w:ilvl w:val="0"/>
          <w:numId w:val="27"/>
        </w:numPr>
        <w:spacing w:after="5" w:line="480" w:lineRule="auto"/>
        <w:ind w:right="115" w:hanging="360"/>
        <w:jc w:val="both"/>
        <w:rPr>
          <w:rFonts w:ascii="Times New Roman" w:hAnsi="Times New Roman" w:cs="Times New Roman"/>
        </w:rPr>
      </w:pPr>
      <w:r w:rsidRPr="00565D1D">
        <w:rPr>
          <w:rFonts w:ascii="Times New Roman" w:eastAsia="Times New Roman" w:hAnsi="Times New Roman" w:cs="Times New Roman"/>
        </w:rPr>
        <w:t>Sitapaladichurna</w:t>
      </w:r>
      <w:r w:rsidRPr="00565D1D">
        <w:rPr>
          <w:rFonts w:ascii="Times New Roman" w:hAnsi="Times New Roman" w:cs="Times New Roman"/>
        </w:rPr>
        <w:t xml:space="preserve"> </w:t>
      </w:r>
      <w:r w:rsidRPr="00565D1D">
        <w:rPr>
          <w:rFonts w:ascii="Times New Roman" w:hAnsi="Times New Roman" w:cs="Times New Roman"/>
        </w:rPr>
        <w:tab/>
      </w:r>
      <w:r w:rsidRPr="00565D1D">
        <w:rPr>
          <w:rFonts w:ascii="Times New Roman" w:eastAsia="Segoe UI Symbol" w:hAnsi="Times New Roman" w:cs="Times New Roman"/>
        </w:rPr>
        <w:t></w:t>
      </w:r>
      <w:r w:rsidRPr="00565D1D">
        <w:rPr>
          <w:rFonts w:ascii="Times New Roman" w:eastAsia="Arial" w:hAnsi="Times New Roman" w:cs="Times New Roman"/>
        </w:rPr>
        <w:t xml:space="preserve"> </w:t>
      </w:r>
      <w:r w:rsidRPr="00565D1D">
        <w:rPr>
          <w:rFonts w:ascii="Times New Roman" w:eastAsia="Times New Roman" w:hAnsi="Times New Roman" w:cs="Times New Roman"/>
        </w:rPr>
        <w:t xml:space="preserve">Taleesadichurna </w:t>
      </w:r>
    </w:p>
    <w:p w:rsidR="00D22326" w:rsidRPr="00565D1D" w:rsidRDefault="00D22326" w:rsidP="00565D1D">
      <w:pPr>
        <w:numPr>
          <w:ilvl w:val="0"/>
          <w:numId w:val="13"/>
        </w:numPr>
        <w:spacing w:after="293" w:line="480" w:lineRule="auto"/>
        <w:ind w:hanging="360"/>
        <w:jc w:val="both"/>
        <w:rPr>
          <w:rFonts w:ascii="Times New Roman" w:hAnsi="Times New Roman" w:cs="Times New Roman"/>
        </w:rPr>
      </w:pPr>
      <w:r w:rsidRPr="00565D1D">
        <w:rPr>
          <w:rFonts w:ascii="Times New Roman" w:eastAsia="Times New Roman" w:hAnsi="Times New Roman" w:cs="Times New Roman"/>
        </w:rPr>
        <w:t>Bharangyadichurna</w:t>
      </w:r>
      <w:r w:rsidRPr="00565D1D">
        <w:rPr>
          <w:rFonts w:ascii="Times New Roman" w:hAnsi="Times New Roman" w:cs="Times New Roman"/>
        </w:rPr>
        <w:t xml:space="preserve"> </w:t>
      </w:r>
      <w:r w:rsidRPr="00565D1D">
        <w:rPr>
          <w:rFonts w:ascii="Times New Roman" w:hAnsi="Times New Roman" w:cs="Times New Roman"/>
        </w:rPr>
        <w:tab/>
      </w:r>
      <w:r w:rsidRPr="00565D1D">
        <w:rPr>
          <w:rFonts w:ascii="Times New Roman" w:eastAsia="Segoe UI Symbol" w:hAnsi="Times New Roman" w:cs="Times New Roman"/>
        </w:rPr>
        <w:t></w:t>
      </w:r>
      <w:r w:rsidRPr="00565D1D">
        <w:rPr>
          <w:rFonts w:ascii="Times New Roman" w:eastAsia="Arial" w:hAnsi="Times New Roman" w:cs="Times New Roman"/>
        </w:rPr>
        <w:t xml:space="preserve"> </w:t>
      </w:r>
      <w:r w:rsidRPr="00565D1D">
        <w:rPr>
          <w:rFonts w:ascii="Times New Roman" w:eastAsia="Times New Roman" w:hAnsi="Times New Roman" w:cs="Times New Roman"/>
        </w:rPr>
        <w:t xml:space="preserve">Pushakaradhyachurna </w:t>
      </w:r>
    </w:p>
    <w:p w:rsidR="00D22326" w:rsidRPr="00565D1D" w:rsidRDefault="00D22326" w:rsidP="00565D1D">
      <w:pPr>
        <w:numPr>
          <w:ilvl w:val="0"/>
          <w:numId w:val="13"/>
        </w:numPr>
        <w:spacing w:after="261" w:line="480" w:lineRule="auto"/>
        <w:ind w:right="3839" w:hanging="360"/>
        <w:jc w:val="center"/>
        <w:rPr>
          <w:rFonts w:ascii="Times New Roman" w:hAnsi="Times New Roman" w:cs="Times New Roman"/>
        </w:rPr>
      </w:pPr>
      <w:r w:rsidRPr="00565D1D">
        <w:rPr>
          <w:rFonts w:ascii="Times New Roman" w:eastAsia="Cambria" w:hAnsi="Times New Roman" w:cs="Times New Roman"/>
          <w:b/>
        </w:rPr>
        <w:lastRenderedPageBreak/>
        <w:t>TALISADI CHURNA</w:t>
      </w:r>
      <w:r w:rsidRPr="00565D1D">
        <w:rPr>
          <w:rFonts w:ascii="Times New Roman" w:eastAsia="Times New Roman" w:hAnsi="Times New Roman" w:cs="Times New Roman"/>
        </w:rPr>
        <w:t xml:space="preserve"> </w:t>
      </w:r>
      <w:r w:rsidR="001C52AF" w:rsidRPr="00565D1D">
        <w:rPr>
          <w:rFonts w:ascii="Times New Roman" w:eastAsia="Times New Roman" w:hAnsi="Times New Roman" w:cs="Times New Roman"/>
          <w:vertAlign w:val="superscript"/>
        </w:rPr>
        <w:t>1</w:t>
      </w:r>
      <w:r w:rsidR="00631B87" w:rsidRPr="00565D1D">
        <w:rPr>
          <w:rFonts w:ascii="Times New Roman" w:eastAsia="Times New Roman" w:hAnsi="Times New Roman" w:cs="Times New Roman"/>
          <w:vertAlign w:val="superscript"/>
        </w:rPr>
        <w:t>41</w:t>
      </w:r>
      <w:r w:rsidRPr="00565D1D">
        <w:rPr>
          <w:rFonts w:ascii="Times New Roman" w:hAnsi="Times New Roman" w:cs="Times New Roman"/>
          <w:noProof/>
        </w:rPr>
        <w:drawing>
          <wp:inline distT="0" distB="0" distL="0" distR="0">
            <wp:extent cx="3470529" cy="1951355"/>
            <wp:effectExtent l="0" t="0" r="0" b="0"/>
            <wp:docPr id="7132" name="Picture 7132"/>
            <wp:cNvGraphicFramePr/>
            <a:graphic xmlns:a="http://schemas.openxmlformats.org/drawingml/2006/main">
              <a:graphicData uri="http://schemas.openxmlformats.org/drawingml/2006/picture">
                <pic:pic xmlns:pic="http://schemas.openxmlformats.org/drawingml/2006/picture">
                  <pic:nvPicPr>
                    <pic:cNvPr id="7132" name="Picture 7132"/>
                    <pic:cNvPicPr/>
                  </pic:nvPicPr>
                  <pic:blipFill>
                    <a:blip r:embed="rId100" cstate="print"/>
                    <a:stretch>
                      <a:fillRect/>
                    </a:stretch>
                  </pic:blipFill>
                  <pic:spPr>
                    <a:xfrm>
                      <a:off x="0" y="0"/>
                      <a:ext cx="3470529" cy="1951355"/>
                    </a:xfrm>
                    <a:prstGeom prst="rect">
                      <a:avLst/>
                    </a:prstGeom>
                  </pic:spPr>
                </pic:pic>
              </a:graphicData>
            </a:graphic>
          </wp:inline>
        </w:drawing>
      </w:r>
      <w:r w:rsidRPr="00565D1D">
        <w:rPr>
          <w:rFonts w:ascii="Times New Roman" w:eastAsia="Times New Roman" w:hAnsi="Times New Roman" w:cs="Times New Roman"/>
        </w:rPr>
        <w:t xml:space="preserve">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It acts as Ruchikara,pachaka and is indicated in Kasa,shwasa,jwara,atisara </w:t>
      </w:r>
    </w:p>
    <w:p w:rsidR="00D22326" w:rsidRPr="00565D1D" w:rsidRDefault="00D22326" w:rsidP="00565D1D">
      <w:pPr>
        <w:spacing w:after="324" w:line="480" w:lineRule="auto"/>
        <w:ind w:left="10" w:hanging="10"/>
        <w:jc w:val="both"/>
        <w:rPr>
          <w:rFonts w:ascii="Times New Roman" w:hAnsi="Times New Roman" w:cs="Times New Roman"/>
        </w:rPr>
      </w:pPr>
      <w:r w:rsidRPr="00565D1D">
        <w:rPr>
          <w:rFonts w:ascii="Times New Roman" w:eastAsia="Times New Roman" w:hAnsi="Times New Roman" w:cs="Times New Roman"/>
          <w:u w:val="single" w:color="000000"/>
        </w:rPr>
        <w:t>Matra</w:t>
      </w:r>
      <w:r w:rsidRPr="00565D1D">
        <w:rPr>
          <w:rFonts w:ascii="Times New Roman" w:eastAsia="Times New Roman" w:hAnsi="Times New Roman" w:cs="Times New Roman"/>
        </w:rPr>
        <w:t xml:space="preserve">:1/2 -1 Tola ; </w:t>
      </w:r>
      <w:r w:rsidRPr="00565D1D">
        <w:rPr>
          <w:rFonts w:ascii="Times New Roman" w:eastAsia="Times New Roman" w:hAnsi="Times New Roman" w:cs="Times New Roman"/>
          <w:u w:val="single" w:color="000000"/>
        </w:rPr>
        <w:t>Anupana</w:t>
      </w:r>
      <w:r w:rsidRPr="00565D1D">
        <w:rPr>
          <w:rFonts w:ascii="Times New Roman" w:eastAsia="Times New Roman" w:hAnsi="Times New Roman" w:cs="Times New Roman"/>
        </w:rPr>
        <w:t xml:space="preserve">:Madhu,Ushna jala </w:t>
      </w:r>
    </w:p>
    <w:p w:rsidR="00D22326" w:rsidRPr="00565D1D" w:rsidRDefault="00D22326" w:rsidP="00565D1D">
      <w:pPr>
        <w:numPr>
          <w:ilvl w:val="0"/>
          <w:numId w:val="13"/>
        </w:numPr>
        <w:spacing w:after="264" w:line="480" w:lineRule="auto"/>
        <w:ind w:right="4222" w:hanging="360"/>
        <w:jc w:val="center"/>
        <w:rPr>
          <w:rFonts w:ascii="Times New Roman" w:hAnsi="Times New Roman" w:cs="Times New Roman"/>
        </w:rPr>
      </w:pPr>
      <w:r w:rsidRPr="00565D1D">
        <w:rPr>
          <w:rFonts w:ascii="Times New Roman" w:eastAsia="Cambria" w:hAnsi="Times New Roman" w:cs="Times New Roman"/>
          <w:b/>
        </w:rPr>
        <w:t>SITOPALADI CHURNA</w:t>
      </w:r>
      <w:r w:rsidR="001C52AF" w:rsidRPr="00565D1D">
        <w:rPr>
          <w:rFonts w:ascii="Times New Roman" w:eastAsia="Cambria" w:hAnsi="Times New Roman" w:cs="Times New Roman"/>
          <w:b/>
          <w:vertAlign w:val="superscript"/>
        </w:rPr>
        <w:t xml:space="preserve"> 14</w:t>
      </w:r>
      <w:r w:rsidR="00631B87" w:rsidRPr="00565D1D">
        <w:rPr>
          <w:rFonts w:ascii="Times New Roman" w:eastAsia="Cambria" w:hAnsi="Times New Roman" w:cs="Times New Roman"/>
          <w:b/>
          <w:vertAlign w:val="superscript"/>
        </w:rPr>
        <w:t>2</w:t>
      </w:r>
      <w:r w:rsidR="001C52AF" w:rsidRPr="00565D1D">
        <w:rPr>
          <w:rFonts w:ascii="Times New Roman" w:eastAsia="Cambria" w:hAnsi="Times New Roman" w:cs="Times New Roman"/>
          <w:b/>
          <w:vertAlign w:val="superscript"/>
        </w:rPr>
        <w:t xml:space="preserve"> </w:t>
      </w:r>
      <w:r w:rsidRPr="00565D1D">
        <w:rPr>
          <w:rFonts w:ascii="Times New Roman" w:hAnsi="Times New Roman" w:cs="Times New Roman"/>
          <w:noProof/>
        </w:rPr>
        <w:drawing>
          <wp:inline distT="0" distB="0" distL="0" distR="0">
            <wp:extent cx="3188970" cy="1494155"/>
            <wp:effectExtent l="0" t="0" r="0" b="0"/>
            <wp:docPr id="7134" name="Picture 7134"/>
            <wp:cNvGraphicFramePr/>
            <a:graphic xmlns:a="http://schemas.openxmlformats.org/drawingml/2006/main">
              <a:graphicData uri="http://schemas.openxmlformats.org/drawingml/2006/picture">
                <pic:pic xmlns:pic="http://schemas.openxmlformats.org/drawingml/2006/picture">
                  <pic:nvPicPr>
                    <pic:cNvPr id="7134" name="Picture 7134"/>
                    <pic:cNvPicPr/>
                  </pic:nvPicPr>
                  <pic:blipFill>
                    <a:blip r:embed="rId101" cstate="print"/>
                    <a:stretch>
                      <a:fillRect/>
                    </a:stretch>
                  </pic:blipFill>
                  <pic:spPr>
                    <a:xfrm>
                      <a:off x="0" y="0"/>
                      <a:ext cx="3188970" cy="1494155"/>
                    </a:xfrm>
                    <a:prstGeom prst="rect">
                      <a:avLst/>
                    </a:prstGeom>
                  </pic:spPr>
                </pic:pic>
              </a:graphicData>
            </a:graphic>
          </wp:inline>
        </w:drawing>
      </w:r>
      <w:r w:rsidRPr="00565D1D">
        <w:rPr>
          <w:rFonts w:ascii="Times New Roman" w:eastAsia="Times New Roman" w:hAnsi="Times New Roman" w:cs="Times New Roman"/>
        </w:rPr>
        <w:t xml:space="preserve"> </w:t>
      </w:r>
    </w:p>
    <w:p w:rsidR="00D22326" w:rsidRPr="00565D1D" w:rsidRDefault="00D22326" w:rsidP="00565D1D">
      <w:pPr>
        <w:spacing w:after="203"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It acts as deepana,pachana,dahashamaka and is indicated in Kasa,shwasa, jwara,kshaya, agnimandya.aruchi, </w:t>
      </w:r>
    </w:p>
    <w:p w:rsidR="00D22326" w:rsidRPr="00565D1D" w:rsidRDefault="00D22326" w:rsidP="00565D1D">
      <w:pPr>
        <w:spacing w:after="306" w:line="480" w:lineRule="auto"/>
        <w:ind w:left="10" w:hanging="10"/>
        <w:jc w:val="both"/>
        <w:rPr>
          <w:rFonts w:ascii="Times New Roman" w:hAnsi="Times New Roman" w:cs="Times New Roman"/>
        </w:rPr>
      </w:pPr>
      <w:r w:rsidRPr="00565D1D">
        <w:rPr>
          <w:rFonts w:ascii="Times New Roman" w:eastAsia="Times New Roman" w:hAnsi="Times New Roman" w:cs="Times New Roman"/>
          <w:u w:val="single" w:color="000000"/>
        </w:rPr>
        <w:t>Matra</w:t>
      </w:r>
      <w:r w:rsidRPr="00565D1D">
        <w:rPr>
          <w:rFonts w:ascii="Times New Roman" w:eastAsia="Times New Roman" w:hAnsi="Times New Roman" w:cs="Times New Roman"/>
        </w:rPr>
        <w:t xml:space="preserve"> : 1karsha ; </w:t>
      </w:r>
      <w:r w:rsidRPr="00565D1D">
        <w:rPr>
          <w:rFonts w:ascii="Times New Roman" w:eastAsia="Times New Roman" w:hAnsi="Times New Roman" w:cs="Times New Roman"/>
          <w:u w:val="single" w:color="000000"/>
        </w:rPr>
        <w:t>Anupana</w:t>
      </w:r>
      <w:r w:rsidRPr="00565D1D">
        <w:rPr>
          <w:rFonts w:ascii="Times New Roman" w:eastAsia="Times New Roman" w:hAnsi="Times New Roman" w:cs="Times New Roman"/>
        </w:rPr>
        <w:t xml:space="preserve"> –Madhu </w:t>
      </w:r>
    </w:p>
    <w:p w:rsidR="00D22326" w:rsidRPr="00565D1D" w:rsidRDefault="00D22326" w:rsidP="00565D1D">
      <w:pPr>
        <w:spacing w:after="312"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after="314"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after="338" w:line="480" w:lineRule="auto"/>
        <w:rPr>
          <w:rFonts w:ascii="Times New Roman" w:hAnsi="Times New Roman" w:cs="Times New Roman"/>
        </w:rPr>
      </w:pPr>
      <w:r w:rsidRPr="00565D1D">
        <w:rPr>
          <w:rFonts w:ascii="Times New Roman" w:eastAsia="Times New Roman" w:hAnsi="Times New Roman" w:cs="Times New Roman"/>
        </w:rPr>
        <w:lastRenderedPageBreak/>
        <w:t xml:space="preserve"> </w:t>
      </w:r>
    </w:p>
    <w:p w:rsidR="00D22326" w:rsidRPr="00565D1D" w:rsidRDefault="00D22326" w:rsidP="00565D1D">
      <w:pPr>
        <w:spacing w:after="101" w:line="480" w:lineRule="auto"/>
        <w:ind w:left="10" w:right="-13"/>
        <w:jc w:val="center"/>
        <w:rPr>
          <w:rFonts w:ascii="Times New Roman" w:eastAsia="Cambria" w:hAnsi="Times New Roman" w:cs="Times New Roman"/>
          <w:b/>
        </w:rPr>
      </w:pPr>
      <w:r w:rsidRPr="00565D1D">
        <w:rPr>
          <w:rFonts w:ascii="Times New Roman" w:eastAsia="Cambria" w:hAnsi="Times New Roman" w:cs="Times New Roman"/>
          <w:b/>
        </w:rPr>
        <w:t>RAJANYADI CHURNA</w:t>
      </w:r>
      <w:r w:rsidR="001C52AF" w:rsidRPr="00565D1D">
        <w:rPr>
          <w:rFonts w:ascii="Times New Roman" w:eastAsia="Cambria" w:hAnsi="Times New Roman" w:cs="Times New Roman"/>
          <w:b/>
        </w:rPr>
        <w:t xml:space="preserve">  </w:t>
      </w:r>
      <w:r w:rsidR="001C52AF" w:rsidRPr="00565D1D">
        <w:rPr>
          <w:rFonts w:ascii="Times New Roman" w:eastAsia="Cambria" w:hAnsi="Times New Roman" w:cs="Times New Roman"/>
          <w:b/>
          <w:vertAlign w:val="superscript"/>
        </w:rPr>
        <w:t>14</w:t>
      </w:r>
      <w:r w:rsidR="00631B87" w:rsidRPr="00565D1D">
        <w:rPr>
          <w:rFonts w:ascii="Times New Roman" w:eastAsia="Cambria" w:hAnsi="Times New Roman" w:cs="Times New Roman"/>
          <w:b/>
          <w:vertAlign w:val="superscript"/>
        </w:rPr>
        <w:t xml:space="preserve">3 </w:t>
      </w:r>
    </w:p>
    <w:p w:rsidR="00631B87" w:rsidRPr="00565D1D" w:rsidRDefault="00631B87" w:rsidP="00565D1D">
      <w:pPr>
        <w:spacing w:after="101" w:line="480" w:lineRule="auto"/>
        <w:ind w:left="10" w:right="-13"/>
        <w:jc w:val="center"/>
        <w:rPr>
          <w:rFonts w:ascii="Times New Roman" w:hAnsi="Times New Roman" w:cs="Times New Roman"/>
        </w:rPr>
      </w:pPr>
    </w:p>
    <w:p w:rsidR="00D22326" w:rsidRPr="00565D1D" w:rsidRDefault="00D22326" w:rsidP="00565D1D">
      <w:pPr>
        <w:spacing w:after="259" w:line="480" w:lineRule="auto"/>
        <w:ind w:right="4803"/>
        <w:jc w:val="center"/>
        <w:rPr>
          <w:rFonts w:ascii="Times New Roman" w:hAnsi="Times New Roman" w:cs="Times New Roman"/>
        </w:rPr>
      </w:pPr>
      <w:r w:rsidRPr="00565D1D">
        <w:rPr>
          <w:rFonts w:ascii="Times New Roman" w:hAnsi="Times New Roman" w:cs="Times New Roman"/>
          <w:noProof/>
        </w:rPr>
        <w:drawing>
          <wp:inline distT="0" distB="0" distL="0" distR="0">
            <wp:extent cx="2821051" cy="1450340"/>
            <wp:effectExtent l="0" t="0" r="0" b="0"/>
            <wp:docPr id="7252" name="Picture 7252"/>
            <wp:cNvGraphicFramePr/>
            <a:graphic xmlns:a="http://schemas.openxmlformats.org/drawingml/2006/main">
              <a:graphicData uri="http://schemas.openxmlformats.org/drawingml/2006/picture">
                <pic:pic xmlns:pic="http://schemas.openxmlformats.org/drawingml/2006/picture">
                  <pic:nvPicPr>
                    <pic:cNvPr id="7252" name="Picture 7252"/>
                    <pic:cNvPicPr/>
                  </pic:nvPicPr>
                  <pic:blipFill>
                    <a:blip r:embed="rId102" cstate="print"/>
                    <a:stretch>
                      <a:fillRect/>
                    </a:stretch>
                  </pic:blipFill>
                  <pic:spPr>
                    <a:xfrm>
                      <a:off x="0" y="0"/>
                      <a:ext cx="2821051" cy="1450340"/>
                    </a:xfrm>
                    <a:prstGeom prst="rect">
                      <a:avLst/>
                    </a:prstGeom>
                  </pic:spPr>
                </pic:pic>
              </a:graphicData>
            </a:graphic>
          </wp:inline>
        </w:drawing>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It acts as agnideepaka,vatanulomaka, and is indicated in jwara,kasa,atisara. </w:t>
      </w:r>
    </w:p>
    <w:p w:rsidR="00D22326" w:rsidRPr="00565D1D" w:rsidRDefault="00D22326" w:rsidP="00565D1D">
      <w:pPr>
        <w:spacing w:after="5" w:line="480" w:lineRule="auto"/>
        <w:ind w:left="360" w:right="4517" w:hanging="360"/>
        <w:jc w:val="both"/>
        <w:rPr>
          <w:rFonts w:ascii="Times New Roman" w:hAnsi="Times New Roman" w:cs="Times New Roman"/>
        </w:rPr>
      </w:pPr>
      <w:r w:rsidRPr="00565D1D">
        <w:rPr>
          <w:rFonts w:ascii="Times New Roman" w:eastAsia="Times New Roman" w:hAnsi="Times New Roman" w:cs="Times New Roman"/>
          <w:u w:val="single" w:color="000000"/>
        </w:rPr>
        <w:t>Matra</w:t>
      </w:r>
      <w:r w:rsidRPr="00565D1D">
        <w:rPr>
          <w:rFonts w:ascii="Times New Roman" w:eastAsia="Times New Roman" w:hAnsi="Times New Roman" w:cs="Times New Roman"/>
        </w:rPr>
        <w:t xml:space="preserve"> -1-3 grams ;</w:t>
      </w:r>
      <w:r w:rsidRPr="00565D1D">
        <w:rPr>
          <w:rFonts w:ascii="Times New Roman" w:eastAsia="Times New Roman" w:hAnsi="Times New Roman" w:cs="Times New Roman"/>
          <w:u w:val="single" w:color="000000"/>
        </w:rPr>
        <w:t>Anupana</w:t>
      </w:r>
      <w:r w:rsidRPr="00565D1D">
        <w:rPr>
          <w:rFonts w:ascii="Times New Roman" w:eastAsia="Times New Roman" w:hAnsi="Times New Roman" w:cs="Times New Roman"/>
        </w:rPr>
        <w:t xml:space="preserve"> -Madhu,Ushna Jala </w:t>
      </w:r>
      <w:r w:rsidRPr="00565D1D">
        <w:rPr>
          <w:rFonts w:ascii="Segoe UI Symbol" w:eastAsia="Wingdings" w:hAnsi="Segoe UI Symbol" w:cs="Segoe UI Symbol"/>
        </w:rPr>
        <w:t>✓</w:t>
      </w:r>
      <w:r w:rsidRPr="00565D1D">
        <w:rPr>
          <w:rFonts w:ascii="Times New Roman" w:eastAsia="Arial" w:hAnsi="Times New Roman" w:cs="Times New Roman"/>
        </w:rPr>
        <w:t xml:space="preserve"> </w:t>
      </w:r>
      <w:r w:rsidRPr="00565D1D">
        <w:rPr>
          <w:rFonts w:ascii="Times New Roman" w:eastAsia="Cambria" w:hAnsi="Times New Roman" w:cs="Times New Roman"/>
          <w:b/>
        </w:rPr>
        <w:t>HARIDRA KANDA</w:t>
      </w:r>
      <w:r w:rsidR="001C52AF" w:rsidRPr="00565D1D">
        <w:rPr>
          <w:rFonts w:ascii="Times New Roman" w:eastAsia="Cambria" w:hAnsi="Times New Roman" w:cs="Times New Roman"/>
          <w:b/>
          <w:vertAlign w:val="superscript"/>
        </w:rPr>
        <w:t xml:space="preserve"> 14</w:t>
      </w:r>
      <w:r w:rsidR="00631B87" w:rsidRPr="00565D1D">
        <w:rPr>
          <w:rFonts w:ascii="Times New Roman" w:eastAsia="Cambria" w:hAnsi="Times New Roman" w:cs="Times New Roman"/>
          <w:b/>
          <w:vertAlign w:val="superscript"/>
        </w:rPr>
        <w:t>4</w:t>
      </w:r>
      <w:r w:rsidR="001C52AF" w:rsidRPr="00565D1D">
        <w:rPr>
          <w:rFonts w:ascii="Times New Roman" w:eastAsia="Cambria" w:hAnsi="Times New Roman" w:cs="Times New Roman"/>
          <w:b/>
          <w:vertAlign w:val="superscript"/>
        </w:rPr>
        <w:t xml:space="preserve">  </w:t>
      </w:r>
    </w:p>
    <w:p w:rsidR="00D22326" w:rsidRPr="00565D1D" w:rsidRDefault="00D22326" w:rsidP="00565D1D">
      <w:pPr>
        <w:spacing w:after="261" w:line="480" w:lineRule="auto"/>
        <w:ind w:right="4177"/>
        <w:jc w:val="center"/>
        <w:rPr>
          <w:rFonts w:ascii="Times New Roman" w:hAnsi="Times New Roman" w:cs="Times New Roman"/>
        </w:rPr>
      </w:pPr>
      <w:r w:rsidRPr="00565D1D">
        <w:rPr>
          <w:rFonts w:ascii="Times New Roman" w:hAnsi="Times New Roman" w:cs="Times New Roman"/>
          <w:noProof/>
        </w:rPr>
        <w:drawing>
          <wp:inline distT="0" distB="0" distL="0" distR="0">
            <wp:extent cx="3216148" cy="2435225"/>
            <wp:effectExtent l="0" t="0" r="0" b="0"/>
            <wp:docPr id="7254" name="Picture 7254"/>
            <wp:cNvGraphicFramePr/>
            <a:graphic xmlns:a="http://schemas.openxmlformats.org/drawingml/2006/main">
              <a:graphicData uri="http://schemas.openxmlformats.org/drawingml/2006/picture">
                <pic:pic xmlns:pic="http://schemas.openxmlformats.org/drawingml/2006/picture">
                  <pic:nvPicPr>
                    <pic:cNvPr id="7254" name="Picture 7254"/>
                    <pic:cNvPicPr/>
                  </pic:nvPicPr>
                  <pic:blipFill>
                    <a:blip r:embed="rId103" cstate="print"/>
                    <a:stretch>
                      <a:fillRect/>
                    </a:stretch>
                  </pic:blipFill>
                  <pic:spPr>
                    <a:xfrm>
                      <a:off x="0" y="0"/>
                      <a:ext cx="3216148" cy="2435225"/>
                    </a:xfrm>
                    <a:prstGeom prst="rect">
                      <a:avLst/>
                    </a:prstGeom>
                  </pic:spPr>
                </pic:pic>
              </a:graphicData>
            </a:graphic>
          </wp:inline>
        </w:drawing>
      </w:r>
      <w:r w:rsidRPr="00565D1D">
        <w:rPr>
          <w:rFonts w:ascii="Times New Roman" w:eastAsia="Times New Roman" w:hAnsi="Times New Roman" w:cs="Times New Roman"/>
        </w:rPr>
        <w:t xml:space="preserve">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It acts as agnideepana,pachana,shothahara,jwarahara. </w:t>
      </w:r>
    </w:p>
    <w:p w:rsidR="00D22326" w:rsidRPr="00565D1D" w:rsidRDefault="00D22326" w:rsidP="00565D1D">
      <w:pPr>
        <w:spacing w:after="203"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Haridra kanda has Rasayana,Jeevaniya,Balya,Brimhaniya,Ojovardhaka,Ayurvardhaka,Dhatu poshaka properties which indirectly increase the Vyadhikshamatav.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u w:val="single" w:color="000000"/>
        </w:rPr>
        <w:lastRenderedPageBreak/>
        <w:t>Matra</w:t>
      </w:r>
      <w:r w:rsidRPr="00565D1D">
        <w:rPr>
          <w:rFonts w:ascii="Times New Roman" w:eastAsia="Times New Roman" w:hAnsi="Times New Roman" w:cs="Times New Roman"/>
        </w:rPr>
        <w:t xml:space="preserve"> -6 grams ;</w:t>
      </w:r>
      <w:r w:rsidRPr="00565D1D">
        <w:rPr>
          <w:rFonts w:ascii="Times New Roman" w:eastAsia="Times New Roman" w:hAnsi="Times New Roman" w:cs="Times New Roman"/>
          <w:u w:val="single" w:color="000000"/>
        </w:rPr>
        <w:t>Anupana</w:t>
      </w:r>
      <w:r w:rsidRPr="00565D1D">
        <w:rPr>
          <w:rFonts w:ascii="Times New Roman" w:eastAsia="Times New Roman" w:hAnsi="Times New Roman" w:cs="Times New Roman"/>
        </w:rPr>
        <w:t xml:space="preserve"> – Madhu, Ushna Jala </w:t>
      </w:r>
    </w:p>
    <w:p w:rsidR="00D22326" w:rsidRPr="00565D1D" w:rsidRDefault="00D22326" w:rsidP="00565D1D">
      <w:pPr>
        <w:spacing w:after="314"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after="334"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numPr>
          <w:ilvl w:val="0"/>
          <w:numId w:val="13"/>
        </w:numPr>
        <w:spacing w:after="679" w:line="480" w:lineRule="auto"/>
        <w:ind w:hanging="360"/>
        <w:jc w:val="both"/>
        <w:rPr>
          <w:rFonts w:ascii="Times New Roman" w:hAnsi="Times New Roman" w:cs="Times New Roman"/>
        </w:rPr>
      </w:pPr>
      <w:r w:rsidRPr="00565D1D">
        <w:rPr>
          <w:rFonts w:ascii="Times New Roman" w:eastAsia="Cambria" w:hAnsi="Times New Roman" w:cs="Times New Roman"/>
          <w:b/>
        </w:rPr>
        <w:t>KARPOORADI CHURNA</w:t>
      </w:r>
      <w:r w:rsidR="001C52AF" w:rsidRPr="00565D1D">
        <w:rPr>
          <w:rFonts w:ascii="Times New Roman" w:eastAsia="Cambria" w:hAnsi="Times New Roman" w:cs="Times New Roman"/>
          <w:b/>
        </w:rPr>
        <w:t xml:space="preserve">  </w:t>
      </w:r>
      <w:r w:rsidR="001C52AF" w:rsidRPr="00565D1D">
        <w:rPr>
          <w:rFonts w:ascii="Times New Roman" w:eastAsia="Cambria" w:hAnsi="Times New Roman" w:cs="Times New Roman"/>
          <w:b/>
          <w:vertAlign w:val="superscript"/>
        </w:rPr>
        <w:t xml:space="preserve"> 14</w:t>
      </w:r>
      <w:r w:rsidR="00631B87" w:rsidRPr="00565D1D">
        <w:rPr>
          <w:rFonts w:ascii="Times New Roman" w:eastAsia="Cambria" w:hAnsi="Times New Roman" w:cs="Times New Roman"/>
          <w:b/>
          <w:vertAlign w:val="superscript"/>
        </w:rPr>
        <w:t>5</w:t>
      </w:r>
    </w:p>
    <w:p w:rsidR="00D22326" w:rsidRPr="00565D1D" w:rsidRDefault="00D22326" w:rsidP="00565D1D">
      <w:pPr>
        <w:spacing w:after="101" w:line="480" w:lineRule="auto"/>
        <w:ind w:left="10" w:right="-13" w:hanging="10"/>
        <w:jc w:val="right"/>
        <w:rPr>
          <w:rFonts w:ascii="Times New Roman" w:hAnsi="Times New Roman" w:cs="Times New Roman"/>
        </w:rPr>
      </w:pPr>
    </w:p>
    <w:p w:rsidR="00D22326" w:rsidRPr="00565D1D" w:rsidRDefault="00D22326" w:rsidP="00565D1D">
      <w:pPr>
        <w:spacing w:after="0" w:line="480" w:lineRule="auto"/>
        <w:ind w:left="10" w:right="3953" w:hanging="10"/>
        <w:rPr>
          <w:rFonts w:ascii="Times New Roman" w:hAnsi="Times New Roman" w:cs="Times New Roman"/>
        </w:rPr>
      </w:pPr>
      <w:r w:rsidRPr="00565D1D">
        <w:rPr>
          <w:rFonts w:ascii="Nirmala UI" w:eastAsia="Nirmala UI" w:hAnsi="Nirmala UI" w:cs="Nirmala UI" w:hint="cs"/>
          <w:b/>
          <w:bCs/>
          <w:cs/>
          <w:lang w:bidi="hi-IN"/>
        </w:rPr>
        <w:t>कपूदरचोचतक्कोलजातीफ़लदलासमा</w:t>
      </w:r>
      <w:r w:rsidRPr="00565D1D">
        <w:rPr>
          <w:rFonts w:ascii="Times New Roman" w:eastAsia="Times New Roman" w:hAnsi="Times New Roman" w:cs="Times New Roman"/>
          <w:b/>
        </w:rPr>
        <w:t>:</w:t>
      </w:r>
      <w:r w:rsidRPr="00565D1D">
        <w:rPr>
          <w:rFonts w:ascii="Nirmala UI" w:eastAsia="Nirmala UI" w:hAnsi="Nirmala UI" w:cs="Nirmala UI" w:hint="cs"/>
          <w:b/>
          <w:bCs/>
          <w:cs/>
          <w:lang w:bidi="hi-IN"/>
        </w:rPr>
        <w:t>॥</w:t>
      </w:r>
      <w:r w:rsidRPr="00565D1D">
        <w:rPr>
          <w:rFonts w:ascii="Times New Roman" w:eastAsia="Times New Roman" w:hAnsi="Times New Roman" w:cs="Times New Roman"/>
          <w:b/>
        </w:rPr>
        <w:t xml:space="preserve"> </w:t>
      </w:r>
      <w:r w:rsidRPr="00565D1D">
        <w:rPr>
          <w:rFonts w:ascii="Nirmala UI" w:eastAsia="Nirmala UI" w:hAnsi="Nirmala UI" w:cs="Nirmala UI" w:hint="cs"/>
          <w:b/>
          <w:bCs/>
          <w:cs/>
          <w:lang w:bidi="hi-IN"/>
        </w:rPr>
        <w:t>लवंगनागमरीचकॄ</w:t>
      </w:r>
      <w:r w:rsidRPr="00565D1D">
        <w:rPr>
          <w:rFonts w:ascii="Times New Roman" w:eastAsia="Nirmala UI" w:hAnsi="Times New Roman" w:cs="Times New Roman"/>
          <w:b/>
        </w:rPr>
        <w:t xml:space="preserve"> </w:t>
      </w:r>
      <w:r w:rsidRPr="00565D1D">
        <w:rPr>
          <w:rFonts w:ascii="Nirmala UI" w:eastAsia="Nirmala UI" w:hAnsi="Nirmala UI" w:cs="Nirmala UI" w:hint="cs"/>
          <w:b/>
          <w:bCs/>
          <w:cs/>
          <w:lang w:bidi="hi-IN"/>
        </w:rPr>
        <w:t>ष्णाशुंठीववववधदता</w:t>
      </w:r>
      <w:r w:rsidRPr="00565D1D">
        <w:rPr>
          <w:rFonts w:ascii="Times New Roman" w:eastAsia="Times New Roman" w:hAnsi="Times New Roman" w:cs="Times New Roman"/>
          <w:b/>
        </w:rPr>
        <w:t>:</w:t>
      </w:r>
      <w:r w:rsidRPr="00565D1D">
        <w:rPr>
          <w:rFonts w:ascii="Nirmala UI" w:eastAsia="Nirmala UI" w:hAnsi="Nirmala UI" w:cs="Nirmala UI" w:hint="cs"/>
          <w:b/>
          <w:bCs/>
          <w:cs/>
          <w:lang w:bidi="hi-IN"/>
        </w:rPr>
        <w:t>॥</w:t>
      </w:r>
      <w:r w:rsidRPr="00565D1D">
        <w:rPr>
          <w:rFonts w:ascii="Times New Roman" w:eastAsia="Times New Roman" w:hAnsi="Times New Roman" w:cs="Times New Roman"/>
          <w:b/>
        </w:rPr>
        <w:t xml:space="preserve"> </w:t>
      </w:r>
      <w:r w:rsidRPr="00565D1D">
        <w:rPr>
          <w:rFonts w:ascii="Nirmala UI" w:eastAsia="Nirmala UI" w:hAnsi="Nirmala UI" w:cs="Nirmala UI" w:hint="cs"/>
          <w:b/>
          <w:bCs/>
          <w:cs/>
          <w:lang w:bidi="hi-IN"/>
        </w:rPr>
        <w:t>चूर्दवसतासमंहृद्यंरोचनंक्षयकासवजत्</w:t>
      </w:r>
      <w:r w:rsidRPr="00565D1D">
        <w:rPr>
          <w:rFonts w:ascii="Times New Roman" w:eastAsia="Nirmala UI" w:hAnsi="Times New Roman" w:cs="Times New Roman"/>
          <w:b/>
        </w:rPr>
        <w:t>|</w:t>
      </w:r>
      <w:r w:rsidRPr="00565D1D">
        <w:rPr>
          <w:rFonts w:ascii="Times New Roman" w:eastAsia="Times New Roman" w:hAnsi="Times New Roman" w:cs="Times New Roman"/>
          <w:b/>
        </w:rPr>
        <w:t xml:space="preserve"> </w:t>
      </w:r>
    </w:p>
    <w:p w:rsidR="00D22326" w:rsidRPr="00565D1D" w:rsidRDefault="00D22326" w:rsidP="00565D1D">
      <w:pPr>
        <w:spacing w:after="303"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It acts as vata-kapha shamaka,rochaka,hridya and is indicated in kasa,kshaya. </w:t>
      </w:r>
    </w:p>
    <w:p w:rsidR="00D22326" w:rsidRPr="00565D1D" w:rsidRDefault="00D22326" w:rsidP="00565D1D">
      <w:pPr>
        <w:spacing w:after="324" w:line="480" w:lineRule="auto"/>
        <w:ind w:left="10" w:hanging="10"/>
        <w:jc w:val="both"/>
        <w:rPr>
          <w:rFonts w:ascii="Times New Roman" w:hAnsi="Times New Roman" w:cs="Times New Roman"/>
        </w:rPr>
      </w:pPr>
      <w:r w:rsidRPr="00565D1D">
        <w:rPr>
          <w:rFonts w:ascii="Times New Roman" w:eastAsia="Times New Roman" w:hAnsi="Times New Roman" w:cs="Times New Roman"/>
          <w:u w:val="single" w:color="000000"/>
        </w:rPr>
        <w:t>Matra</w:t>
      </w:r>
      <w:r w:rsidRPr="00565D1D">
        <w:rPr>
          <w:rFonts w:ascii="Times New Roman" w:eastAsia="Times New Roman" w:hAnsi="Times New Roman" w:cs="Times New Roman"/>
        </w:rPr>
        <w:t xml:space="preserve"> -1-3 grams ;</w:t>
      </w:r>
      <w:r w:rsidRPr="00565D1D">
        <w:rPr>
          <w:rFonts w:ascii="Times New Roman" w:eastAsia="Times New Roman" w:hAnsi="Times New Roman" w:cs="Times New Roman"/>
          <w:u w:val="single" w:color="000000"/>
        </w:rPr>
        <w:t>Anupana</w:t>
      </w:r>
      <w:r w:rsidRPr="00565D1D">
        <w:rPr>
          <w:rFonts w:ascii="Times New Roman" w:eastAsia="Times New Roman" w:hAnsi="Times New Roman" w:cs="Times New Roman"/>
        </w:rPr>
        <w:t xml:space="preserve"> - Ushna Jala </w:t>
      </w:r>
    </w:p>
    <w:p w:rsidR="00D22326" w:rsidRPr="00565D1D" w:rsidRDefault="00D22326" w:rsidP="00565D1D">
      <w:pPr>
        <w:numPr>
          <w:ilvl w:val="0"/>
          <w:numId w:val="13"/>
        </w:numPr>
        <w:spacing w:after="5" w:line="480" w:lineRule="auto"/>
        <w:ind w:hanging="360"/>
        <w:jc w:val="both"/>
        <w:rPr>
          <w:rFonts w:ascii="Times New Roman" w:hAnsi="Times New Roman" w:cs="Times New Roman"/>
        </w:rPr>
      </w:pPr>
      <w:r w:rsidRPr="00565D1D">
        <w:rPr>
          <w:rFonts w:ascii="Times New Roman" w:eastAsia="Cambria" w:hAnsi="Times New Roman" w:cs="Times New Roman"/>
          <w:b/>
        </w:rPr>
        <w:t>AMALAKI CHURNA</w:t>
      </w:r>
      <w:r w:rsidR="001C52AF" w:rsidRPr="00565D1D">
        <w:rPr>
          <w:rFonts w:ascii="Times New Roman" w:eastAsia="Cambria" w:hAnsi="Times New Roman" w:cs="Times New Roman"/>
          <w:b/>
          <w:vertAlign w:val="superscript"/>
        </w:rPr>
        <w:t>14</w:t>
      </w:r>
      <w:r w:rsidR="00631B87" w:rsidRPr="00565D1D">
        <w:rPr>
          <w:rFonts w:ascii="Times New Roman" w:eastAsia="Cambria" w:hAnsi="Times New Roman" w:cs="Times New Roman"/>
          <w:b/>
          <w:vertAlign w:val="superscript"/>
        </w:rPr>
        <w:t>6</w:t>
      </w:r>
      <w:r w:rsidR="001C52AF" w:rsidRPr="00565D1D">
        <w:rPr>
          <w:rFonts w:ascii="Times New Roman" w:eastAsia="Cambria" w:hAnsi="Times New Roman" w:cs="Times New Roman"/>
          <w:b/>
          <w:vertAlign w:val="superscript"/>
        </w:rPr>
        <w:t xml:space="preserve"> </w:t>
      </w:r>
      <w:r w:rsidR="001C52AF" w:rsidRPr="00565D1D">
        <w:rPr>
          <w:rFonts w:ascii="Times New Roman" w:eastAsia="Cambria" w:hAnsi="Times New Roman" w:cs="Times New Roman"/>
          <w:b/>
        </w:rPr>
        <w:t xml:space="preserve"> </w:t>
      </w:r>
    </w:p>
    <w:p w:rsidR="00D22326" w:rsidRPr="00565D1D" w:rsidRDefault="00D22326" w:rsidP="00565D1D">
      <w:pPr>
        <w:spacing w:after="0"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after="0" w:line="480" w:lineRule="auto"/>
        <w:ind w:right="4081"/>
        <w:jc w:val="center"/>
        <w:rPr>
          <w:rFonts w:ascii="Times New Roman" w:hAnsi="Times New Roman" w:cs="Times New Roman"/>
        </w:rPr>
      </w:pPr>
      <w:r w:rsidRPr="00565D1D">
        <w:rPr>
          <w:rFonts w:ascii="Times New Roman" w:hAnsi="Times New Roman" w:cs="Times New Roman"/>
          <w:noProof/>
        </w:rPr>
        <w:drawing>
          <wp:inline distT="0" distB="0" distL="0" distR="0">
            <wp:extent cx="3277362" cy="535940"/>
            <wp:effectExtent l="0" t="0" r="0" b="0"/>
            <wp:docPr id="7411" name="Picture 7411"/>
            <wp:cNvGraphicFramePr/>
            <a:graphic xmlns:a="http://schemas.openxmlformats.org/drawingml/2006/main">
              <a:graphicData uri="http://schemas.openxmlformats.org/drawingml/2006/picture">
                <pic:pic xmlns:pic="http://schemas.openxmlformats.org/drawingml/2006/picture">
                  <pic:nvPicPr>
                    <pic:cNvPr id="7411" name="Picture 7411"/>
                    <pic:cNvPicPr/>
                  </pic:nvPicPr>
                  <pic:blipFill>
                    <a:blip r:embed="rId104" cstate="print"/>
                    <a:stretch>
                      <a:fillRect/>
                    </a:stretch>
                  </pic:blipFill>
                  <pic:spPr>
                    <a:xfrm>
                      <a:off x="0" y="0"/>
                      <a:ext cx="3277362" cy="535940"/>
                    </a:xfrm>
                    <a:prstGeom prst="rect">
                      <a:avLst/>
                    </a:prstGeom>
                  </pic:spPr>
                </pic:pic>
              </a:graphicData>
            </a:graphic>
          </wp:inline>
        </w:drawing>
      </w:r>
      <w:r w:rsidRPr="00565D1D">
        <w:rPr>
          <w:rFonts w:ascii="Times New Roman" w:eastAsia="Times New Roman" w:hAnsi="Times New Roman" w:cs="Times New Roman"/>
        </w:rPr>
        <w:t xml:space="preserve"> </w:t>
      </w:r>
    </w:p>
    <w:p w:rsidR="00D22326" w:rsidRPr="00565D1D" w:rsidRDefault="00D22326" w:rsidP="00565D1D">
      <w:pPr>
        <w:spacing w:after="0"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after="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Pancharasa,sheeta virya,madhura vipaka,tridosha hara </w:t>
      </w:r>
    </w:p>
    <w:p w:rsidR="00D22326" w:rsidRPr="00565D1D" w:rsidRDefault="00D22326" w:rsidP="00565D1D">
      <w:pPr>
        <w:spacing w:after="0" w:line="480" w:lineRule="auto"/>
        <w:rPr>
          <w:rFonts w:ascii="Times New Roman" w:hAnsi="Times New Roman" w:cs="Times New Roman"/>
        </w:rPr>
      </w:pPr>
      <w:r w:rsidRPr="00565D1D">
        <w:rPr>
          <w:rFonts w:ascii="Times New Roman" w:eastAsia="Times New Roman" w:hAnsi="Times New Roman" w:cs="Times New Roman"/>
          <w:b/>
        </w:rPr>
        <w:t xml:space="preserve"> </w:t>
      </w:r>
    </w:p>
    <w:p w:rsidR="00D22326" w:rsidRPr="00565D1D" w:rsidRDefault="00D22326" w:rsidP="00565D1D">
      <w:pPr>
        <w:spacing w:after="5" w:line="480" w:lineRule="auto"/>
        <w:ind w:left="10" w:hanging="10"/>
        <w:jc w:val="both"/>
        <w:rPr>
          <w:rFonts w:ascii="Times New Roman" w:hAnsi="Times New Roman" w:cs="Times New Roman"/>
        </w:rPr>
      </w:pPr>
      <w:r w:rsidRPr="00565D1D">
        <w:rPr>
          <w:rFonts w:ascii="Times New Roman" w:eastAsia="Times New Roman" w:hAnsi="Times New Roman" w:cs="Times New Roman"/>
          <w:b/>
        </w:rPr>
        <w:t>Rogakarma :</w:t>
      </w:r>
      <w:r w:rsidRPr="00565D1D">
        <w:rPr>
          <w:rFonts w:ascii="Times New Roman" w:eastAsia="Times New Roman" w:hAnsi="Times New Roman" w:cs="Times New Roman"/>
        </w:rPr>
        <w:t xml:space="preserve">Rasayana,hridya,atisara,kasa,jwarahara </w:t>
      </w:r>
    </w:p>
    <w:p w:rsidR="00D22326" w:rsidRPr="00565D1D" w:rsidRDefault="00D22326" w:rsidP="00565D1D">
      <w:pPr>
        <w:spacing w:after="0"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after="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Amalaki is a rich source of vitamin C and good anti-oxidant . </w:t>
      </w:r>
    </w:p>
    <w:p w:rsidR="00D22326" w:rsidRPr="00565D1D" w:rsidRDefault="00D22326" w:rsidP="00565D1D">
      <w:pPr>
        <w:spacing w:after="0"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after="0" w:line="480" w:lineRule="auto"/>
        <w:ind w:left="-5" w:hanging="10"/>
        <w:rPr>
          <w:rFonts w:ascii="Times New Roman" w:hAnsi="Times New Roman" w:cs="Times New Roman"/>
        </w:rPr>
      </w:pPr>
      <w:r w:rsidRPr="00565D1D">
        <w:rPr>
          <w:rFonts w:ascii="Times New Roman" w:eastAsia="Arial Rounded MT" w:hAnsi="Times New Roman" w:cs="Times New Roman"/>
          <w:b/>
        </w:rPr>
        <w:t xml:space="preserve">VATI: </w:t>
      </w:r>
    </w:p>
    <w:p w:rsidR="00D22326" w:rsidRPr="00565D1D" w:rsidRDefault="00D22326" w:rsidP="00565D1D">
      <w:pPr>
        <w:spacing w:after="134" w:line="480" w:lineRule="auto"/>
        <w:ind w:left="360"/>
        <w:rPr>
          <w:rFonts w:ascii="Times New Roman" w:hAnsi="Times New Roman" w:cs="Times New Roman"/>
        </w:rPr>
      </w:pPr>
      <w:r w:rsidRPr="00565D1D">
        <w:rPr>
          <w:rFonts w:ascii="Times New Roman" w:eastAsia="Times New Roman" w:hAnsi="Times New Roman" w:cs="Times New Roman"/>
          <w:b/>
        </w:rPr>
        <w:lastRenderedPageBreak/>
        <w:t xml:space="preserve"> </w:t>
      </w:r>
    </w:p>
    <w:p w:rsidR="00D22326" w:rsidRPr="00565D1D" w:rsidRDefault="00D22326" w:rsidP="00565D1D">
      <w:pPr>
        <w:numPr>
          <w:ilvl w:val="0"/>
          <w:numId w:val="13"/>
        </w:numPr>
        <w:spacing w:after="199" w:line="480" w:lineRule="auto"/>
        <w:ind w:left="10" w:hanging="10"/>
        <w:jc w:val="both"/>
        <w:rPr>
          <w:rFonts w:ascii="Times New Roman" w:hAnsi="Times New Roman" w:cs="Times New Roman"/>
        </w:rPr>
      </w:pPr>
      <w:r w:rsidRPr="00565D1D">
        <w:rPr>
          <w:rFonts w:ascii="Times New Roman" w:eastAsia="Cambria" w:hAnsi="Times New Roman" w:cs="Times New Roman"/>
          <w:b/>
        </w:rPr>
        <w:t>SHWASANANDAM GULIKA</w:t>
      </w:r>
      <w:r w:rsidRPr="00565D1D">
        <w:rPr>
          <w:rFonts w:ascii="Times New Roman" w:eastAsia="Times New Roman" w:hAnsi="Times New Roman" w:cs="Times New Roman"/>
        </w:rPr>
        <w:t xml:space="preserve"> Shwasanandam gulika is mentioned in Arogyaraksha kalpadrumam as a remedy for kasa,shwasa,hikka. </w:t>
      </w:r>
    </w:p>
    <w:p w:rsidR="00D22326" w:rsidRPr="00565D1D" w:rsidRDefault="00D22326" w:rsidP="00565D1D">
      <w:pPr>
        <w:spacing w:after="310" w:line="480" w:lineRule="auto"/>
        <w:ind w:left="10" w:hanging="10"/>
        <w:jc w:val="both"/>
        <w:rPr>
          <w:rFonts w:ascii="Times New Roman" w:hAnsi="Times New Roman" w:cs="Times New Roman"/>
        </w:rPr>
      </w:pPr>
      <w:r w:rsidRPr="00565D1D">
        <w:rPr>
          <w:rFonts w:ascii="Times New Roman" w:eastAsia="Times New Roman" w:hAnsi="Times New Roman" w:cs="Times New Roman"/>
          <w:u w:val="single" w:color="000000"/>
        </w:rPr>
        <w:t>Matra</w:t>
      </w:r>
      <w:r w:rsidRPr="00565D1D">
        <w:rPr>
          <w:rFonts w:ascii="Times New Roman" w:eastAsia="Times New Roman" w:hAnsi="Times New Roman" w:cs="Times New Roman"/>
        </w:rPr>
        <w:t xml:space="preserve"> -1 (125mg)-2 tablets ;</w:t>
      </w:r>
      <w:r w:rsidRPr="00565D1D">
        <w:rPr>
          <w:rFonts w:ascii="Times New Roman" w:eastAsia="Times New Roman" w:hAnsi="Times New Roman" w:cs="Times New Roman"/>
          <w:u w:val="single" w:color="000000"/>
        </w:rPr>
        <w:t>Anupana</w:t>
      </w:r>
      <w:r w:rsidRPr="00565D1D">
        <w:rPr>
          <w:rFonts w:ascii="Times New Roman" w:eastAsia="Times New Roman" w:hAnsi="Times New Roman" w:cs="Times New Roman"/>
        </w:rPr>
        <w:t xml:space="preserve"> - Ushna Jala </w:t>
      </w:r>
    </w:p>
    <w:p w:rsidR="00D22326" w:rsidRPr="00565D1D" w:rsidRDefault="00D22326" w:rsidP="00565D1D">
      <w:pPr>
        <w:spacing w:after="326" w:line="480" w:lineRule="auto"/>
        <w:ind w:left="-5" w:hanging="10"/>
        <w:rPr>
          <w:rFonts w:ascii="Times New Roman" w:hAnsi="Times New Roman" w:cs="Times New Roman"/>
        </w:rPr>
      </w:pPr>
      <w:r w:rsidRPr="00565D1D">
        <w:rPr>
          <w:rFonts w:ascii="Times New Roman" w:eastAsia="Arial Rounded MT" w:hAnsi="Times New Roman" w:cs="Times New Roman"/>
          <w:b/>
        </w:rPr>
        <w:t xml:space="preserve">KASHAYA YOGA: </w:t>
      </w:r>
    </w:p>
    <w:p w:rsidR="00D22326" w:rsidRPr="00565D1D" w:rsidRDefault="00D22326" w:rsidP="00565D1D">
      <w:pPr>
        <w:numPr>
          <w:ilvl w:val="0"/>
          <w:numId w:val="13"/>
        </w:numPr>
        <w:spacing w:after="5" w:line="480" w:lineRule="auto"/>
        <w:ind w:hanging="360"/>
        <w:jc w:val="both"/>
        <w:rPr>
          <w:rFonts w:ascii="Times New Roman" w:hAnsi="Times New Roman" w:cs="Times New Roman"/>
        </w:rPr>
      </w:pPr>
      <w:r w:rsidRPr="00565D1D">
        <w:rPr>
          <w:rFonts w:ascii="Times New Roman" w:eastAsia="Cambria" w:hAnsi="Times New Roman" w:cs="Times New Roman"/>
          <w:b/>
        </w:rPr>
        <w:t>AMRUTTOTARA KASHAYA</w:t>
      </w:r>
      <w:r w:rsidRPr="00565D1D">
        <w:rPr>
          <w:rFonts w:ascii="Times New Roman" w:eastAsia="Times New Roman" w:hAnsi="Times New Roman" w:cs="Times New Roman"/>
        </w:rPr>
        <w:t xml:space="preserve"> </w:t>
      </w:r>
    </w:p>
    <w:p w:rsidR="00D22326" w:rsidRPr="00565D1D" w:rsidRDefault="00D22326" w:rsidP="00565D1D">
      <w:pPr>
        <w:spacing w:after="0"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after="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Deepana,pachana,tridosha hara,srotoshodhaka,vatanulomaka </w:t>
      </w:r>
    </w:p>
    <w:p w:rsidR="00D22326" w:rsidRPr="00565D1D" w:rsidRDefault="00D22326" w:rsidP="00565D1D">
      <w:pPr>
        <w:spacing w:after="0"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spacing w:after="5" w:line="480" w:lineRule="auto"/>
        <w:ind w:left="10" w:hanging="10"/>
        <w:jc w:val="both"/>
        <w:rPr>
          <w:rFonts w:ascii="Times New Roman" w:hAnsi="Times New Roman" w:cs="Times New Roman"/>
        </w:rPr>
      </w:pPr>
      <w:r w:rsidRPr="00565D1D">
        <w:rPr>
          <w:rFonts w:ascii="Times New Roman" w:eastAsia="Times New Roman" w:hAnsi="Times New Roman" w:cs="Times New Roman"/>
          <w:b/>
        </w:rPr>
        <w:t>Roga karma</w:t>
      </w:r>
      <w:r w:rsidRPr="00565D1D">
        <w:rPr>
          <w:rFonts w:ascii="Times New Roman" w:eastAsia="Times New Roman" w:hAnsi="Times New Roman" w:cs="Times New Roman"/>
        </w:rPr>
        <w:t xml:space="preserve">: Sarva jwarahara, pratishyaya,ama,ajeerna </w:t>
      </w:r>
    </w:p>
    <w:p w:rsidR="00D22326" w:rsidRPr="00565D1D" w:rsidRDefault="00D22326" w:rsidP="00565D1D">
      <w:pPr>
        <w:spacing w:after="317" w:line="480" w:lineRule="auto"/>
        <w:rPr>
          <w:rFonts w:ascii="Times New Roman" w:hAnsi="Times New Roman" w:cs="Times New Roman"/>
        </w:rPr>
      </w:pPr>
      <w:r w:rsidRPr="00565D1D">
        <w:rPr>
          <w:rFonts w:ascii="Times New Roman" w:eastAsia="Arial Rounded MT" w:hAnsi="Times New Roman" w:cs="Times New Roman"/>
          <w:b/>
        </w:rPr>
        <w:t xml:space="preserve"> </w:t>
      </w:r>
    </w:p>
    <w:p w:rsidR="00D22326" w:rsidRPr="00565D1D" w:rsidRDefault="00D22326" w:rsidP="00565D1D">
      <w:pPr>
        <w:spacing w:after="644" w:line="480" w:lineRule="auto"/>
        <w:ind w:left="-5" w:hanging="10"/>
        <w:rPr>
          <w:rFonts w:ascii="Times New Roman" w:hAnsi="Times New Roman" w:cs="Times New Roman"/>
        </w:rPr>
      </w:pPr>
      <w:r w:rsidRPr="00565D1D">
        <w:rPr>
          <w:rFonts w:ascii="Times New Roman" w:eastAsia="Arial Rounded MT" w:hAnsi="Times New Roman" w:cs="Times New Roman"/>
          <w:b/>
        </w:rPr>
        <w:t xml:space="preserve">ASAVA-ARISHTA: </w:t>
      </w:r>
    </w:p>
    <w:p w:rsidR="00D22326" w:rsidRPr="00565D1D" w:rsidRDefault="00D22326" w:rsidP="00565D1D">
      <w:pPr>
        <w:spacing w:after="101" w:line="480" w:lineRule="auto"/>
        <w:ind w:left="10" w:right="-13" w:hanging="10"/>
        <w:jc w:val="right"/>
        <w:rPr>
          <w:rFonts w:ascii="Times New Roman" w:hAnsi="Times New Roman" w:cs="Times New Roman"/>
        </w:rPr>
      </w:pPr>
    </w:p>
    <w:p w:rsidR="00D22326" w:rsidRPr="00565D1D" w:rsidRDefault="00D22326" w:rsidP="00565D1D">
      <w:pPr>
        <w:numPr>
          <w:ilvl w:val="0"/>
          <w:numId w:val="13"/>
        </w:numPr>
        <w:spacing w:after="293" w:line="480" w:lineRule="auto"/>
        <w:ind w:hanging="360"/>
        <w:jc w:val="both"/>
        <w:rPr>
          <w:rFonts w:ascii="Times New Roman" w:hAnsi="Times New Roman" w:cs="Times New Roman"/>
        </w:rPr>
      </w:pPr>
      <w:r w:rsidRPr="00565D1D">
        <w:rPr>
          <w:rFonts w:ascii="Times New Roman" w:eastAsia="Cambria" w:hAnsi="Times New Roman" w:cs="Times New Roman"/>
          <w:b/>
        </w:rPr>
        <w:t>KANAKASAVA</w:t>
      </w:r>
      <w:r w:rsidR="001C52AF" w:rsidRPr="00565D1D">
        <w:rPr>
          <w:rFonts w:ascii="Times New Roman" w:eastAsia="Cambria" w:hAnsi="Times New Roman" w:cs="Times New Roman"/>
          <w:b/>
        </w:rPr>
        <w:t xml:space="preserve"> </w:t>
      </w:r>
      <w:r w:rsidR="001C52AF" w:rsidRPr="00565D1D">
        <w:rPr>
          <w:rFonts w:ascii="Times New Roman" w:eastAsia="Cambria" w:hAnsi="Times New Roman" w:cs="Times New Roman"/>
          <w:b/>
          <w:vertAlign w:val="superscript"/>
        </w:rPr>
        <w:t>14</w:t>
      </w:r>
      <w:r w:rsidR="00631B87" w:rsidRPr="00565D1D">
        <w:rPr>
          <w:rFonts w:ascii="Times New Roman" w:eastAsia="Cambria" w:hAnsi="Times New Roman" w:cs="Times New Roman"/>
          <w:b/>
          <w:vertAlign w:val="superscript"/>
        </w:rPr>
        <w:t>7</w:t>
      </w:r>
      <w:r w:rsidR="001C52AF" w:rsidRPr="00565D1D">
        <w:rPr>
          <w:rFonts w:ascii="Times New Roman" w:eastAsia="Cambria" w:hAnsi="Times New Roman" w:cs="Times New Roman"/>
          <w:b/>
          <w:vertAlign w:val="superscript"/>
        </w:rPr>
        <w:t xml:space="preserve">  </w:t>
      </w:r>
      <w:r w:rsidR="001C52AF" w:rsidRPr="00565D1D">
        <w:rPr>
          <w:rFonts w:ascii="Times New Roman" w:eastAsia="Cambria" w:hAnsi="Times New Roman" w:cs="Times New Roman"/>
          <w:b/>
        </w:rPr>
        <w:t xml:space="preserve"> </w:t>
      </w:r>
    </w:p>
    <w:p w:rsidR="00D22326" w:rsidRPr="00565D1D" w:rsidRDefault="00D22326" w:rsidP="00565D1D">
      <w:pPr>
        <w:spacing w:after="261" w:line="480" w:lineRule="auto"/>
        <w:ind w:right="3877"/>
        <w:jc w:val="center"/>
        <w:rPr>
          <w:rFonts w:ascii="Times New Roman" w:hAnsi="Times New Roman" w:cs="Times New Roman"/>
        </w:rPr>
      </w:pPr>
      <w:r w:rsidRPr="00565D1D">
        <w:rPr>
          <w:rFonts w:ascii="Times New Roman" w:hAnsi="Times New Roman" w:cs="Times New Roman"/>
          <w:noProof/>
        </w:rPr>
        <w:drawing>
          <wp:inline distT="0" distB="0" distL="0" distR="0">
            <wp:extent cx="3400425" cy="2408555"/>
            <wp:effectExtent l="0" t="0" r="0" b="0"/>
            <wp:docPr id="7521" name="Picture 7521"/>
            <wp:cNvGraphicFramePr/>
            <a:graphic xmlns:a="http://schemas.openxmlformats.org/drawingml/2006/main">
              <a:graphicData uri="http://schemas.openxmlformats.org/drawingml/2006/picture">
                <pic:pic xmlns:pic="http://schemas.openxmlformats.org/drawingml/2006/picture">
                  <pic:nvPicPr>
                    <pic:cNvPr id="7521" name="Picture 7521"/>
                    <pic:cNvPicPr/>
                  </pic:nvPicPr>
                  <pic:blipFill>
                    <a:blip r:embed="rId105" cstate="print"/>
                    <a:stretch>
                      <a:fillRect/>
                    </a:stretch>
                  </pic:blipFill>
                  <pic:spPr>
                    <a:xfrm>
                      <a:off x="0" y="0"/>
                      <a:ext cx="3400425" cy="2408555"/>
                    </a:xfrm>
                    <a:prstGeom prst="rect">
                      <a:avLst/>
                    </a:prstGeom>
                  </pic:spPr>
                </pic:pic>
              </a:graphicData>
            </a:graphic>
          </wp:inline>
        </w:drawing>
      </w:r>
      <w:r w:rsidRPr="00565D1D">
        <w:rPr>
          <w:rFonts w:ascii="Times New Roman" w:eastAsia="Times New Roman" w:hAnsi="Times New Roman" w:cs="Times New Roman"/>
        </w:rPr>
        <w:t xml:space="preserve">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lastRenderedPageBreak/>
        <w:t xml:space="preserve">It is indicated in kasa,shwasa,rajyakshma,raktapitta. </w:t>
      </w:r>
    </w:p>
    <w:p w:rsidR="00D22326" w:rsidRPr="00565D1D" w:rsidRDefault="00D22326" w:rsidP="00565D1D">
      <w:pPr>
        <w:spacing w:after="327" w:line="480" w:lineRule="auto"/>
        <w:ind w:left="10" w:hanging="10"/>
        <w:jc w:val="both"/>
        <w:rPr>
          <w:rFonts w:ascii="Times New Roman" w:hAnsi="Times New Roman" w:cs="Times New Roman"/>
        </w:rPr>
      </w:pPr>
      <w:r w:rsidRPr="00565D1D">
        <w:rPr>
          <w:rFonts w:ascii="Times New Roman" w:eastAsia="Times New Roman" w:hAnsi="Times New Roman" w:cs="Times New Roman"/>
          <w:u w:val="single" w:color="000000"/>
        </w:rPr>
        <w:t>Matra</w:t>
      </w:r>
      <w:r w:rsidRPr="00565D1D">
        <w:rPr>
          <w:rFonts w:ascii="Times New Roman" w:eastAsia="Times New Roman" w:hAnsi="Times New Roman" w:cs="Times New Roman"/>
        </w:rPr>
        <w:t xml:space="preserve"> -10-20ml; </w:t>
      </w:r>
      <w:r w:rsidRPr="00565D1D">
        <w:rPr>
          <w:rFonts w:ascii="Times New Roman" w:eastAsia="Times New Roman" w:hAnsi="Times New Roman" w:cs="Times New Roman"/>
          <w:u w:val="single" w:color="000000"/>
        </w:rPr>
        <w:t>Anupana</w:t>
      </w:r>
      <w:r w:rsidRPr="00565D1D">
        <w:rPr>
          <w:rFonts w:ascii="Times New Roman" w:eastAsia="Times New Roman" w:hAnsi="Times New Roman" w:cs="Times New Roman"/>
        </w:rPr>
        <w:t xml:space="preserve"> - Ushna Jala </w:t>
      </w:r>
    </w:p>
    <w:p w:rsidR="00D22326" w:rsidRPr="00565D1D" w:rsidRDefault="00D22326" w:rsidP="00565D1D">
      <w:pPr>
        <w:numPr>
          <w:ilvl w:val="0"/>
          <w:numId w:val="13"/>
        </w:numPr>
        <w:spacing w:after="261" w:line="480" w:lineRule="auto"/>
        <w:ind w:right="2105" w:hanging="360"/>
        <w:jc w:val="center"/>
        <w:rPr>
          <w:rFonts w:ascii="Times New Roman" w:hAnsi="Times New Roman" w:cs="Times New Roman"/>
        </w:rPr>
      </w:pPr>
      <w:r w:rsidRPr="00565D1D">
        <w:rPr>
          <w:rFonts w:ascii="Times New Roman" w:eastAsia="Cambria" w:hAnsi="Times New Roman" w:cs="Times New Roman"/>
          <w:b/>
        </w:rPr>
        <w:t>DHATRYARISHTA</w:t>
      </w:r>
      <w:r w:rsidR="001C52AF" w:rsidRPr="00565D1D">
        <w:rPr>
          <w:rFonts w:ascii="Times New Roman" w:eastAsia="Cambria" w:hAnsi="Times New Roman" w:cs="Times New Roman"/>
          <w:b/>
        </w:rPr>
        <w:t xml:space="preserve"> </w:t>
      </w:r>
      <w:r w:rsidR="001C52AF" w:rsidRPr="00565D1D">
        <w:rPr>
          <w:rFonts w:ascii="Times New Roman" w:eastAsia="Cambria" w:hAnsi="Times New Roman" w:cs="Times New Roman"/>
          <w:b/>
          <w:vertAlign w:val="superscript"/>
        </w:rPr>
        <w:t>14</w:t>
      </w:r>
      <w:r w:rsidR="00631B87" w:rsidRPr="00565D1D">
        <w:rPr>
          <w:rFonts w:ascii="Times New Roman" w:eastAsia="Cambria" w:hAnsi="Times New Roman" w:cs="Times New Roman"/>
          <w:b/>
          <w:vertAlign w:val="superscript"/>
        </w:rPr>
        <w:t>8</w:t>
      </w:r>
      <w:r w:rsidR="001C52AF" w:rsidRPr="00565D1D">
        <w:rPr>
          <w:rFonts w:ascii="Times New Roman" w:eastAsia="Cambria" w:hAnsi="Times New Roman" w:cs="Times New Roman"/>
          <w:b/>
          <w:vertAlign w:val="superscript"/>
        </w:rPr>
        <w:t xml:space="preserve"> </w:t>
      </w:r>
      <w:r w:rsidRPr="00565D1D">
        <w:rPr>
          <w:rFonts w:ascii="Times New Roman" w:eastAsia="Cambria" w:hAnsi="Times New Roman" w:cs="Times New Roman"/>
          <w:b/>
        </w:rPr>
        <w:t xml:space="preserve"> </w:t>
      </w:r>
      <w:r w:rsidR="001C52AF" w:rsidRPr="00565D1D">
        <w:rPr>
          <w:rFonts w:ascii="Times New Roman" w:eastAsia="Cambria" w:hAnsi="Times New Roman" w:cs="Times New Roman"/>
          <w:b/>
        </w:rPr>
        <w:t xml:space="preserve"> </w:t>
      </w:r>
      <w:r w:rsidRPr="00565D1D">
        <w:rPr>
          <w:rFonts w:ascii="Times New Roman" w:hAnsi="Times New Roman" w:cs="Times New Roman"/>
          <w:noProof/>
        </w:rPr>
        <w:drawing>
          <wp:inline distT="0" distB="0" distL="0" distR="0">
            <wp:extent cx="4524883" cy="1327150"/>
            <wp:effectExtent l="0" t="0" r="0" b="0"/>
            <wp:docPr id="7523" name="Picture 7523"/>
            <wp:cNvGraphicFramePr/>
            <a:graphic xmlns:a="http://schemas.openxmlformats.org/drawingml/2006/main">
              <a:graphicData uri="http://schemas.openxmlformats.org/drawingml/2006/picture">
                <pic:pic xmlns:pic="http://schemas.openxmlformats.org/drawingml/2006/picture">
                  <pic:nvPicPr>
                    <pic:cNvPr id="7523" name="Picture 7523"/>
                    <pic:cNvPicPr/>
                  </pic:nvPicPr>
                  <pic:blipFill>
                    <a:blip r:embed="rId106" cstate="print"/>
                    <a:stretch>
                      <a:fillRect/>
                    </a:stretch>
                  </pic:blipFill>
                  <pic:spPr>
                    <a:xfrm>
                      <a:off x="0" y="0"/>
                      <a:ext cx="4524883" cy="1327150"/>
                    </a:xfrm>
                    <a:prstGeom prst="rect">
                      <a:avLst/>
                    </a:prstGeom>
                  </pic:spPr>
                </pic:pic>
              </a:graphicData>
            </a:graphic>
          </wp:inline>
        </w:drawing>
      </w:r>
      <w:r w:rsidRPr="00565D1D">
        <w:rPr>
          <w:rFonts w:ascii="Times New Roman" w:eastAsia="Times New Roman" w:hAnsi="Times New Roman" w:cs="Times New Roman"/>
          <w:b/>
        </w:rPr>
        <w:t xml:space="preserve"> </w:t>
      </w:r>
    </w:p>
    <w:p w:rsidR="00D22326" w:rsidRPr="00565D1D" w:rsidRDefault="00D22326" w:rsidP="00565D1D">
      <w:pPr>
        <w:spacing w:after="202"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Charaka has mentioned Dhatryarishta in Pandu rogadhikara.It is also indicated in Shwasa,kasa,aruchi,vishama jwara,etc.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Matra-10-20ml </w:t>
      </w:r>
    </w:p>
    <w:p w:rsidR="00D22326" w:rsidRPr="00565D1D" w:rsidRDefault="00D22326" w:rsidP="00565D1D">
      <w:pPr>
        <w:spacing w:after="314" w:line="480" w:lineRule="auto"/>
        <w:rPr>
          <w:rFonts w:ascii="Times New Roman" w:hAnsi="Times New Roman" w:cs="Times New Roman"/>
        </w:rPr>
      </w:pPr>
      <w:r w:rsidRPr="00565D1D">
        <w:rPr>
          <w:rFonts w:ascii="Times New Roman" w:eastAsia="Times New Roman" w:hAnsi="Times New Roman" w:cs="Times New Roman"/>
        </w:rPr>
        <w:t xml:space="preserve"> </w:t>
      </w:r>
    </w:p>
    <w:p w:rsidR="00D22326" w:rsidRPr="00565D1D" w:rsidRDefault="00D22326" w:rsidP="00565D1D">
      <w:pPr>
        <w:numPr>
          <w:ilvl w:val="0"/>
          <w:numId w:val="13"/>
        </w:numPr>
        <w:spacing w:after="302" w:line="480" w:lineRule="auto"/>
        <w:ind w:hanging="360"/>
        <w:jc w:val="both"/>
        <w:rPr>
          <w:rFonts w:ascii="Times New Roman" w:hAnsi="Times New Roman" w:cs="Times New Roman"/>
        </w:rPr>
      </w:pPr>
      <w:r w:rsidRPr="00565D1D">
        <w:rPr>
          <w:rFonts w:ascii="Times New Roman" w:eastAsia="Cambria" w:hAnsi="Times New Roman" w:cs="Times New Roman"/>
          <w:b/>
        </w:rPr>
        <w:t xml:space="preserve">TULASI ASAVA </w:t>
      </w:r>
    </w:p>
    <w:p w:rsidR="00D22326" w:rsidRPr="00565D1D" w:rsidRDefault="00D22326" w:rsidP="00565D1D">
      <w:pPr>
        <w:spacing w:after="101" w:line="480" w:lineRule="auto"/>
        <w:ind w:left="10" w:right="-13" w:hanging="10"/>
        <w:jc w:val="right"/>
        <w:rPr>
          <w:rFonts w:ascii="Times New Roman" w:hAnsi="Times New Roman" w:cs="Times New Roman"/>
        </w:rPr>
      </w:pPr>
    </w:p>
    <w:p w:rsidR="00D22326" w:rsidRPr="00565D1D" w:rsidRDefault="00D22326" w:rsidP="00565D1D">
      <w:pPr>
        <w:spacing w:after="259" w:line="480" w:lineRule="auto"/>
        <w:rPr>
          <w:rFonts w:ascii="Times New Roman" w:hAnsi="Times New Roman" w:cs="Times New Roman"/>
        </w:rPr>
      </w:pPr>
      <w:r w:rsidRPr="00565D1D">
        <w:rPr>
          <w:rFonts w:ascii="Times New Roman" w:hAnsi="Times New Roman" w:cs="Times New Roman"/>
          <w:noProof/>
        </w:rPr>
        <w:drawing>
          <wp:inline distT="0" distB="0" distL="0" distR="0">
            <wp:extent cx="4767453" cy="894080"/>
            <wp:effectExtent l="0" t="0" r="0" b="0"/>
            <wp:docPr id="7609" name="Picture 7609"/>
            <wp:cNvGraphicFramePr/>
            <a:graphic xmlns:a="http://schemas.openxmlformats.org/drawingml/2006/main">
              <a:graphicData uri="http://schemas.openxmlformats.org/drawingml/2006/picture">
                <pic:pic xmlns:pic="http://schemas.openxmlformats.org/drawingml/2006/picture">
                  <pic:nvPicPr>
                    <pic:cNvPr id="7609" name="Picture 7609"/>
                    <pic:cNvPicPr/>
                  </pic:nvPicPr>
                  <pic:blipFill>
                    <a:blip r:embed="rId107" cstate="print"/>
                    <a:stretch>
                      <a:fillRect/>
                    </a:stretch>
                  </pic:blipFill>
                  <pic:spPr>
                    <a:xfrm>
                      <a:off x="0" y="0"/>
                      <a:ext cx="4767453" cy="894080"/>
                    </a:xfrm>
                    <a:prstGeom prst="rect">
                      <a:avLst/>
                    </a:prstGeom>
                  </pic:spPr>
                </pic:pic>
              </a:graphicData>
            </a:graphic>
          </wp:inline>
        </w:drawing>
      </w:r>
      <w:r w:rsidRPr="00565D1D">
        <w:rPr>
          <w:rFonts w:ascii="Times New Roman" w:eastAsia="Times New Roman" w:hAnsi="Times New Roman" w:cs="Times New Roman"/>
          <w:b/>
        </w:rPr>
        <w:t xml:space="preserve"> </w:t>
      </w:r>
    </w:p>
    <w:p w:rsidR="00D22326" w:rsidRPr="00565D1D" w:rsidRDefault="00D22326" w:rsidP="00565D1D">
      <w:pPr>
        <w:spacing w:after="329"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Vishama jwara,Shwasa,kasa hara </w:t>
      </w:r>
    </w:p>
    <w:p w:rsidR="00D22326" w:rsidRPr="00565D1D" w:rsidRDefault="00D22326" w:rsidP="00565D1D">
      <w:pPr>
        <w:numPr>
          <w:ilvl w:val="0"/>
          <w:numId w:val="13"/>
        </w:numPr>
        <w:spacing w:after="261" w:line="480" w:lineRule="auto"/>
        <w:ind w:right="4465" w:hanging="360"/>
        <w:jc w:val="center"/>
        <w:rPr>
          <w:rFonts w:ascii="Times New Roman" w:hAnsi="Times New Roman" w:cs="Times New Roman"/>
        </w:rPr>
      </w:pPr>
      <w:r w:rsidRPr="00565D1D">
        <w:rPr>
          <w:rFonts w:ascii="Times New Roman" w:eastAsia="Cambria" w:hAnsi="Times New Roman" w:cs="Times New Roman"/>
          <w:b/>
        </w:rPr>
        <w:lastRenderedPageBreak/>
        <w:t>MRIGAMADASAVA</w:t>
      </w:r>
      <w:r w:rsidR="001C52AF" w:rsidRPr="00565D1D">
        <w:rPr>
          <w:rFonts w:ascii="Times New Roman" w:eastAsia="Cambria" w:hAnsi="Times New Roman" w:cs="Times New Roman"/>
          <w:b/>
        </w:rPr>
        <w:t xml:space="preserve">  </w:t>
      </w:r>
      <w:r w:rsidR="001C52AF" w:rsidRPr="00565D1D">
        <w:rPr>
          <w:rFonts w:ascii="Times New Roman" w:eastAsia="Cambria" w:hAnsi="Times New Roman" w:cs="Times New Roman"/>
          <w:b/>
          <w:vertAlign w:val="superscript"/>
        </w:rPr>
        <w:t xml:space="preserve"> 14</w:t>
      </w:r>
      <w:r w:rsidR="00631B87" w:rsidRPr="00565D1D">
        <w:rPr>
          <w:rFonts w:ascii="Times New Roman" w:eastAsia="Cambria" w:hAnsi="Times New Roman" w:cs="Times New Roman"/>
          <w:b/>
          <w:vertAlign w:val="superscript"/>
        </w:rPr>
        <w:t>9</w:t>
      </w:r>
      <w:r w:rsidR="001C52AF" w:rsidRPr="00565D1D">
        <w:rPr>
          <w:rFonts w:ascii="Times New Roman" w:eastAsia="Cambria" w:hAnsi="Times New Roman" w:cs="Times New Roman"/>
          <w:b/>
          <w:vertAlign w:val="superscript"/>
        </w:rPr>
        <w:t xml:space="preserve"> </w:t>
      </w:r>
      <w:r w:rsidRPr="00565D1D">
        <w:rPr>
          <w:rFonts w:ascii="Times New Roman" w:hAnsi="Times New Roman" w:cs="Times New Roman"/>
          <w:noProof/>
        </w:rPr>
        <w:drawing>
          <wp:inline distT="0" distB="0" distL="0" distR="0">
            <wp:extent cx="3035300" cy="1863725"/>
            <wp:effectExtent l="0" t="0" r="0" b="0"/>
            <wp:docPr id="7611" name="Picture 7611"/>
            <wp:cNvGraphicFramePr/>
            <a:graphic xmlns:a="http://schemas.openxmlformats.org/drawingml/2006/main">
              <a:graphicData uri="http://schemas.openxmlformats.org/drawingml/2006/picture">
                <pic:pic xmlns:pic="http://schemas.openxmlformats.org/drawingml/2006/picture">
                  <pic:nvPicPr>
                    <pic:cNvPr id="7611" name="Picture 7611"/>
                    <pic:cNvPicPr/>
                  </pic:nvPicPr>
                  <pic:blipFill>
                    <a:blip r:embed="rId108" cstate="print"/>
                    <a:stretch>
                      <a:fillRect/>
                    </a:stretch>
                  </pic:blipFill>
                  <pic:spPr>
                    <a:xfrm>
                      <a:off x="0" y="0"/>
                      <a:ext cx="3035300" cy="1863725"/>
                    </a:xfrm>
                    <a:prstGeom prst="rect">
                      <a:avLst/>
                    </a:prstGeom>
                  </pic:spPr>
                </pic:pic>
              </a:graphicData>
            </a:graphic>
          </wp:inline>
        </w:drawing>
      </w:r>
      <w:r w:rsidRPr="00565D1D">
        <w:rPr>
          <w:rFonts w:ascii="Times New Roman" w:eastAsia="Times New Roman" w:hAnsi="Times New Roman" w:cs="Times New Roman"/>
          <w:b/>
        </w:rPr>
        <w:t xml:space="preserve">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Mrigamada means musk.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It is indicated in sannipataja jwara,visuchika,hikka,atisara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Matra-4-16 drops;Anupana-Ushna jala. </w:t>
      </w:r>
    </w:p>
    <w:p w:rsidR="00D22326" w:rsidRPr="00565D1D" w:rsidRDefault="00D22326" w:rsidP="00565D1D">
      <w:pPr>
        <w:spacing w:after="101" w:line="480" w:lineRule="auto"/>
        <w:ind w:left="10" w:right="-13" w:hanging="10"/>
        <w:jc w:val="right"/>
        <w:rPr>
          <w:rFonts w:ascii="Times New Roman" w:hAnsi="Times New Roman" w:cs="Times New Roman"/>
        </w:rPr>
      </w:pPr>
    </w:p>
    <w:p w:rsidR="00631B87" w:rsidRPr="00565D1D" w:rsidRDefault="00D22326" w:rsidP="00565D1D">
      <w:pPr>
        <w:numPr>
          <w:ilvl w:val="0"/>
          <w:numId w:val="13"/>
        </w:numPr>
        <w:spacing w:after="261" w:line="480" w:lineRule="auto"/>
        <w:ind w:right="4472" w:hanging="360"/>
        <w:jc w:val="center"/>
        <w:rPr>
          <w:rFonts w:ascii="Times New Roman" w:hAnsi="Times New Roman" w:cs="Times New Roman"/>
        </w:rPr>
      </w:pPr>
      <w:r w:rsidRPr="00565D1D">
        <w:rPr>
          <w:rFonts w:ascii="Times New Roman" w:eastAsia="Cambria" w:hAnsi="Times New Roman" w:cs="Times New Roman"/>
          <w:b/>
        </w:rPr>
        <w:t>DRAKSHASAVA</w:t>
      </w:r>
      <w:r w:rsidR="001C52AF" w:rsidRPr="00565D1D">
        <w:rPr>
          <w:rFonts w:ascii="Times New Roman" w:eastAsia="Cambria" w:hAnsi="Times New Roman" w:cs="Times New Roman"/>
          <w:b/>
        </w:rPr>
        <w:t xml:space="preserve"> </w:t>
      </w:r>
      <w:r w:rsidR="001C52AF" w:rsidRPr="00565D1D">
        <w:rPr>
          <w:rFonts w:ascii="Times New Roman" w:eastAsia="Cambria" w:hAnsi="Times New Roman" w:cs="Times New Roman"/>
          <w:b/>
          <w:vertAlign w:val="superscript"/>
        </w:rPr>
        <w:t xml:space="preserve"> 1</w:t>
      </w:r>
      <w:r w:rsidR="00631B87" w:rsidRPr="00565D1D">
        <w:rPr>
          <w:rFonts w:ascii="Times New Roman" w:eastAsia="Cambria" w:hAnsi="Times New Roman" w:cs="Times New Roman"/>
          <w:b/>
          <w:vertAlign w:val="superscript"/>
        </w:rPr>
        <w:t>50</w:t>
      </w:r>
    </w:p>
    <w:p w:rsidR="00D22326" w:rsidRPr="00565D1D" w:rsidRDefault="001C52AF" w:rsidP="00565D1D">
      <w:pPr>
        <w:spacing w:after="261" w:line="480" w:lineRule="auto"/>
        <w:ind w:left="708" w:right="4472"/>
        <w:rPr>
          <w:rFonts w:ascii="Times New Roman" w:hAnsi="Times New Roman" w:cs="Times New Roman"/>
        </w:rPr>
      </w:pPr>
      <w:r w:rsidRPr="00565D1D">
        <w:rPr>
          <w:rFonts w:ascii="Times New Roman" w:eastAsia="Cambria" w:hAnsi="Times New Roman" w:cs="Times New Roman"/>
          <w:b/>
          <w:vertAlign w:val="superscript"/>
        </w:rPr>
        <w:t xml:space="preserve">  </w:t>
      </w:r>
      <w:r w:rsidR="00D22326" w:rsidRPr="00565D1D">
        <w:rPr>
          <w:rFonts w:ascii="Times New Roman" w:hAnsi="Times New Roman" w:cs="Times New Roman"/>
          <w:noProof/>
        </w:rPr>
        <w:drawing>
          <wp:inline distT="0" distB="0" distL="0" distR="0">
            <wp:extent cx="3031363" cy="2479040"/>
            <wp:effectExtent l="0" t="0" r="0" b="0"/>
            <wp:docPr id="7705" name="Picture 7705"/>
            <wp:cNvGraphicFramePr/>
            <a:graphic xmlns:a="http://schemas.openxmlformats.org/drawingml/2006/main">
              <a:graphicData uri="http://schemas.openxmlformats.org/drawingml/2006/picture">
                <pic:pic xmlns:pic="http://schemas.openxmlformats.org/drawingml/2006/picture">
                  <pic:nvPicPr>
                    <pic:cNvPr id="7705" name="Picture 7705"/>
                    <pic:cNvPicPr/>
                  </pic:nvPicPr>
                  <pic:blipFill>
                    <a:blip r:embed="rId109" cstate="print"/>
                    <a:stretch>
                      <a:fillRect/>
                    </a:stretch>
                  </pic:blipFill>
                  <pic:spPr>
                    <a:xfrm>
                      <a:off x="0" y="0"/>
                      <a:ext cx="3031363" cy="2479040"/>
                    </a:xfrm>
                    <a:prstGeom prst="rect">
                      <a:avLst/>
                    </a:prstGeom>
                  </pic:spPr>
                </pic:pic>
              </a:graphicData>
            </a:graphic>
          </wp:inline>
        </w:drawing>
      </w:r>
      <w:r w:rsidR="00D22326" w:rsidRPr="00565D1D">
        <w:rPr>
          <w:rFonts w:ascii="Times New Roman" w:eastAsia="Times New Roman" w:hAnsi="Times New Roman" w:cs="Times New Roman"/>
        </w:rPr>
        <w:t xml:space="preserve">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lastRenderedPageBreak/>
        <w:t xml:space="preserve">Matra-12-25ml,Anupana-Ushna jala </w:t>
      </w:r>
    </w:p>
    <w:p w:rsidR="00D22326" w:rsidRPr="00565D1D" w:rsidRDefault="00D22326" w:rsidP="00565D1D">
      <w:pPr>
        <w:spacing w:after="303"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Indicated in jwara,rajayakshma,krimi,pandu,etc. </w:t>
      </w:r>
    </w:p>
    <w:p w:rsidR="00D22326" w:rsidRPr="00565D1D" w:rsidRDefault="00D22326" w:rsidP="00565D1D">
      <w:pPr>
        <w:spacing w:after="334" w:line="480" w:lineRule="auto"/>
        <w:rPr>
          <w:rFonts w:ascii="Times New Roman" w:hAnsi="Times New Roman" w:cs="Times New Roman"/>
        </w:rPr>
      </w:pPr>
      <w:r w:rsidRPr="00565D1D">
        <w:rPr>
          <w:rFonts w:ascii="Times New Roman" w:eastAsia="Times New Roman" w:hAnsi="Times New Roman" w:cs="Times New Roman"/>
        </w:rPr>
        <w:t xml:space="preserve"> </w:t>
      </w:r>
    </w:p>
    <w:p w:rsidR="001C5A9E" w:rsidRPr="00565D1D" w:rsidRDefault="00D22326" w:rsidP="00565D1D">
      <w:pPr>
        <w:numPr>
          <w:ilvl w:val="0"/>
          <w:numId w:val="13"/>
        </w:numPr>
        <w:spacing w:after="261" w:line="480" w:lineRule="auto"/>
        <w:ind w:right="5039" w:hanging="360"/>
        <w:jc w:val="center"/>
        <w:rPr>
          <w:rFonts w:ascii="Times New Roman" w:hAnsi="Times New Roman" w:cs="Times New Roman"/>
        </w:rPr>
      </w:pPr>
      <w:r w:rsidRPr="00565D1D">
        <w:rPr>
          <w:rFonts w:ascii="Times New Roman" w:eastAsia="Cambria" w:hAnsi="Times New Roman" w:cs="Times New Roman"/>
          <w:b/>
        </w:rPr>
        <w:t>MRIDWIKARISHTA</w:t>
      </w:r>
      <w:r w:rsidR="001C52AF" w:rsidRPr="00565D1D">
        <w:rPr>
          <w:rFonts w:ascii="Times New Roman" w:eastAsia="Cambria" w:hAnsi="Times New Roman" w:cs="Times New Roman"/>
          <w:b/>
          <w:vertAlign w:val="superscript"/>
        </w:rPr>
        <w:t xml:space="preserve"> 1</w:t>
      </w:r>
      <w:r w:rsidR="00631B87" w:rsidRPr="00565D1D">
        <w:rPr>
          <w:rFonts w:ascii="Times New Roman" w:eastAsia="Cambria" w:hAnsi="Times New Roman" w:cs="Times New Roman"/>
          <w:b/>
          <w:vertAlign w:val="superscript"/>
        </w:rPr>
        <w:t>51</w:t>
      </w:r>
    </w:p>
    <w:p w:rsidR="00D22326" w:rsidRPr="00565D1D" w:rsidRDefault="00D22326" w:rsidP="00565D1D">
      <w:pPr>
        <w:numPr>
          <w:ilvl w:val="0"/>
          <w:numId w:val="13"/>
        </w:numPr>
        <w:spacing w:after="261" w:line="480" w:lineRule="auto"/>
        <w:ind w:right="5039" w:hanging="360"/>
        <w:jc w:val="center"/>
        <w:rPr>
          <w:rFonts w:ascii="Times New Roman" w:hAnsi="Times New Roman" w:cs="Times New Roman"/>
        </w:rPr>
      </w:pPr>
      <w:r w:rsidRPr="00565D1D">
        <w:rPr>
          <w:rFonts w:ascii="Times New Roman" w:hAnsi="Times New Roman" w:cs="Times New Roman"/>
          <w:noProof/>
        </w:rPr>
        <w:drawing>
          <wp:inline distT="0" distB="0" distL="0" distR="0">
            <wp:extent cx="2670810" cy="1933829"/>
            <wp:effectExtent l="0" t="0" r="0" b="0"/>
            <wp:docPr id="7707" name="Picture 7707"/>
            <wp:cNvGraphicFramePr/>
            <a:graphic xmlns:a="http://schemas.openxmlformats.org/drawingml/2006/main">
              <a:graphicData uri="http://schemas.openxmlformats.org/drawingml/2006/picture">
                <pic:pic xmlns:pic="http://schemas.openxmlformats.org/drawingml/2006/picture">
                  <pic:nvPicPr>
                    <pic:cNvPr id="7707" name="Picture 7707"/>
                    <pic:cNvPicPr/>
                  </pic:nvPicPr>
                  <pic:blipFill>
                    <a:blip r:embed="rId110" cstate="print"/>
                    <a:stretch>
                      <a:fillRect/>
                    </a:stretch>
                  </pic:blipFill>
                  <pic:spPr>
                    <a:xfrm>
                      <a:off x="0" y="0"/>
                      <a:ext cx="2670810" cy="1933829"/>
                    </a:xfrm>
                    <a:prstGeom prst="rect">
                      <a:avLst/>
                    </a:prstGeom>
                  </pic:spPr>
                </pic:pic>
              </a:graphicData>
            </a:graphic>
          </wp:inline>
        </w:drawing>
      </w:r>
      <w:r w:rsidRPr="00565D1D">
        <w:rPr>
          <w:rFonts w:ascii="Times New Roman" w:eastAsia="Times New Roman" w:hAnsi="Times New Roman" w:cs="Times New Roman"/>
        </w:rPr>
        <w:t xml:space="preserve"> </w:t>
      </w:r>
    </w:p>
    <w:p w:rsidR="00D22326" w:rsidRPr="00565D1D" w:rsidRDefault="00D22326" w:rsidP="00565D1D">
      <w:pPr>
        <w:spacing w:after="305"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 It is indicated in kasa,shwasa,kshaya,gala rogas. </w:t>
      </w:r>
    </w:p>
    <w:p w:rsidR="00D22326" w:rsidRPr="00565D1D" w:rsidRDefault="00D22326" w:rsidP="00565D1D">
      <w:pPr>
        <w:spacing w:after="310" w:line="480" w:lineRule="auto"/>
        <w:ind w:left="10" w:hanging="10"/>
        <w:jc w:val="both"/>
        <w:rPr>
          <w:rFonts w:ascii="Times New Roman" w:hAnsi="Times New Roman" w:cs="Times New Roman"/>
        </w:rPr>
      </w:pPr>
      <w:r w:rsidRPr="00565D1D">
        <w:rPr>
          <w:rFonts w:ascii="Times New Roman" w:eastAsia="Times New Roman" w:hAnsi="Times New Roman" w:cs="Times New Roman"/>
        </w:rPr>
        <w:t xml:space="preserve">Matra-12-25ml;Anupana-Ushna jala </w:t>
      </w:r>
    </w:p>
    <w:p w:rsidR="001C5A9E" w:rsidRPr="00565D1D" w:rsidRDefault="001C5A9E" w:rsidP="00565D1D">
      <w:pPr>
        <w:spacing w:after="317" w:line="480" w:lineRule="auto"/>
        <w:rPr>
          <w:rFonts w:ascii="Times New Roman" w:hAnsi="Times New Roman" w:cs="Times New Roman"/>
        </w:rPr>
      </w:pPr>
    </w:p>
    <w:p w:rsidR="001C5A9E" w:rsidRPr="00565D1D" w:rsidRDefault="001C5A9E" w:rsidP="00565D1D">
      <w:pPr>
        <w:spacing w:line="480" w:lineRule="auto"/>
        <w:rPr>
          <w:rFonts w:ascii="Times New Roman" w:hAnsi="Times New Roman" w:cs="Times New Roman"/>
        </w:rPr>
      </w:pPr>
      <w:r w:rsidRPr="00565D1D">
        <w:rPr>
          <w:rFonts w:ascii="Times New Roman" w:hAnsi="Times New Roman" w:cs="Times New Roman"/>
        </w:rPr>
        <w:t xml:space="preserve">RASAUSHADIS - </w:t>
      </w:r>
    </w:p>
    <w:p w:rsidR="001C5A9E" w:rsidRPr="004177CA" w:rsidRDefault="001C5A9E" w:rsidP="001C5A9E">
      <w:pPr>
        <w:sectPr w:rsidR="001C5A9E" w:rsidRPr="004177CA" w:rsidSect="002F7933">
          <w:headerReference w:type="even" r:id="rId111"/>
          <w:headerReference w:type="default" r:id="rId112"/>
          <w:footerReference w:type="even" r:id="rId113"/>
          <w:footerReference w:type="default" r:id="rId114"/>
          <w:headerReference w:type="first" r:id="rId115"/>
          <w:footerReference w:type="first" r:id="rId116"/>
          <w:pgSz w:w="12240" w:h="15840"/>
          <w:pgMar w:top="1440" w:right="1435" w:bottom="988" w:left="1440" w:header="187" w:footer="40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sectPr>
      </w:pPr>
    </w:p>
    <w:tbl>
      <w:tblPr>
        <w:tblStyle w:val="TableGrid0"/>
        <w:tblW w:w="10296" w:type="dxa"/>
        <w:tblInd w:w="-360" w:type="dxa"/>
        <w:tblCellMar>
          <w:top w:w="14" w:type="dxa"/>
          <w:left w:w="106" w:type="dxa"/>
          <w:right w:w="55" w:type="dxa"/>
        </w:tblCellMar>
        <w:tblLook w:val="04A0"/>
      </w:tblPr>
      <w:tblGrid>
        <w:gridCol w:w="631"/>
        <w:gridCol w:w="2521"/>
        <w:gridCol w:w="4119"/>
        <w:gridCol w:w="3025"/>
      </w:tblGrid>
      <w:tr w:rsidR="004177CA" w:rsidRPr="004177CA" w:rsidTr="00822753">
        <w:trPr>
          <w:trHeight w:val="922"/>
        </w:trPr>
        <w:tc>
          <w:tcPr>
            <w:tcW w:w="63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sz w:val="24"/>
              </w:rPr>
              <w:lastRenderedPageBreak/>
              <w:t xml:space="preserve">1 </w:t>
            </w:r>
          </w:p>
        </w:tc>
        <w:tc>
          <w:tcPr>
            <w:tcW w:w="252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right="28"/>
            </w:pPr>
            <w:r w:rsidRPr="004177CA">
              <w:rPr>
                <w:rFonts w:ascii="Times New Roman" w:eastAsia="Times New Roman" w:hAnsi="Times New Roman" w:cs="Times New Roman"/>
                <w:b/>
                <w:sz w:val="24"/>
              </w:rPr>
              <w:t xml:space="preserve">Sameera pannaga rasa </w:t>
            </w:r>
          </w:p>
        </w:tc>
        <w:tc>
          <w:tcPr>
            <w:tcW w:w="4119"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sz w:val="24"/>
              </w:rPr>
              <w:t xml:space="preserve">Parada, gandhaka, Malla, haratala, Manashila </w:t>
            </w:r>
          </w:p>
        </w:tc>
        <w:tc>
          <w:tcPr>
            <w:tcW w:w="3025"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Asadhya vyadhi, Jwara, Shwasa, Srotolekhana in Shwasa and Kasa. </w:t>
            </w:r>
          </w:p>
        </w:tc>
      </w:tr>
      <w:tr w:rsidR="004177CA" w:rsidRPr="004177CA" w:rsidTr="00822753">
        <w:trPr>
          <w:trHeight w:val="617"/>
        </w:trPr>
        <w:tc>
          <w:tcPr>
            <w:tcW w:w="63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2 </w:t>
            </w:r>
          </w:p>
        </w:tc>
        <w:tc>
          <w:tcPr>
            <w:tcW w:w="252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b/>
                <w:sz w:val="24"/>
              </w:rPr>
              <w:t xml:space="preserve">Mallasindhura  </w:t>
            </w:r>
          </w:p>
        </w:tc>
        <w:tc>
          <w:tcPr>
            <w:tcW w:w="4119"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sz w:val="24"/>
              </w:rPr>
              <w:t xml:space="preserve">Parada, Rasakarpoora, Gandhaka, malla. </w:t>
            </w:r>
          </w:p>
        </w:tc>
        <w:tc>
          <w:tcPr>
            <w:tcW w:w="3025"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Shwasa  </w:t>
            </w:r>
          </w:p>
          <w:p w:rsidR="00D22326" w:rsidRPr="004177CA" w:rsidRDefault="00D22326" w:rsidP="00822753">
            <w:pPr>
              <w:ind w:left="2"/>
            </w:pPr>
            <w:r w:rsidRPr="004177CA">
              <w:rPr>
                <w:rFonts w:ascii="Times New Roman" w:eastAsia="Times New Roman" w:hAnsi="Times New Roman" w:cs="Times New Roman"/>
                <w:sz w:val="24"/>
              </w:rPr>
              <w:t xml:space="preserve">Tridoshaja vyadhi </w:t>
            </w:r>
          </w:p>
        </w:tc>
      </w:tr>
      <w:tr w:rsidR="004177CA" w:rsidRPr="004177CA" w:rsidTr="00822753">
        <w:trPr>
          <w:trHeight w:val="2441"/>
        </w:trPr>
        <w:tc>
          <w:tcPr>
            <w:tcW w:w="63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3 </w:t>
            </w:r>
          </w:p>
        </w:tc>
        <w:tc>
          <w:tcPr>
            <w:tcW w:w="252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b/>
                <w:sz w:val="24"/>
              </w:rPr>
              <w:t xml:space="preserve">Shringarabhra </w:t>
            </w:r>
          </w:p>
        </w:tc>
        <w:tc>
          <w:tcPr>
            <w:tcW w:w="4119"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spacing w:line="238" w:lineRule="auto"/>
              <w:ind w:right="38"/>
            </w:pPr>
            <w:r w:rsidRPr="004177CA">
              <w:rPr>
                <w:rFonts w:ascii="Times New Roman" w:eastAsia="Times New Roman" w:hAnsi="Times New Roman" w:cs="Times New Roman"/>
                <w:sz w:val="24"/>
              </w:rPr>
              <w:t xml:space="preserve">Parade, gandhaka, tankana, nagakeshara, karpoora, Jatikarsha, lavanga, teja patra, Swarna Bhasma Abhraka Bhasma, Kushta, Jatamamsi, </w:t>
            </w:r>
          </w:p>
          <w:p w:rsidR="00D22326" w:rsidRPr="004177CA" w:rsidRDefault="00D22326" w:rsidP="00822753">
            <w:pPr>
              <w:spacing w:line="239" w:lineRule="auto"/>
            </w:pPr>
            <w:r w:rsidRPr="004177CA">
              <w:rPr>
                <w:rFonts w:ascii="Times New Roman" w:eastAsia="Times New Roman" w:hAnsi="Times New Roman" w:cs="Times New Roman"/>
                <w:sz w:val="24"/>
              </w:rPr>
              <w:t xml:space="preserve">Twak, Dhatakipushpa, Ela, Shunthi, Maricha, Pippali, haritaki, Vibhitaki, </w:t>
            </w:r>
          </w:p>
          <w:p w:rsidR="00D22326" w:rsidRPr="004177CA" w:rsidRDefault="00D22326" w:rsidP="00822753">
            <w:r w:rsidRPr="004177CA">
              <w:rPr>
                <w:rFonts w:ascii="Times New Roman" w:eastAsia="Times New Roman" w:hAnsi="Times New Roman" w:cs="Times New Roman"/>
                <w:sz w:val="24"/>
              </w:rPr>
              <w:t xml:space="preserve">gajapippali, Amalaki </w:t>
            </w:r>
          </w:p>
        </w:tc>
        <w:tc>
          <w:tcPr>
            <w:tcW w:w="3025"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Rajayakshma, Agnimandya, Kasa, Shwasa </w:t>
            </w:r>
          </w:p>
        </w:tc>
      </w:tr>
      <w:tr w:rsidR="004177CA" w:rsidRPr="004177CA" w:rsidTr="00822753">
        <w:trPr>
          <w:trHeight w:val="619"/>
        </w:trPr>
        <w:tc>
          <w:tcPr>
            <w:tcW w:w="63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4 </w:t>
            </w:r>
          </w:p>
        </w:tc>
        <w:tc>
          <w:tcPr>
            <w:tcW w:w="252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b/>
                <w:sz w:val="24"/>
              </w:rPr>
              <w:t xml:space="preserve">Kaphaketu rasa </w:t>
            </w:r>
          </w:p>
        </w:tc>
        <w:tc>
          <w:tcPr>
            <w:tcW w:w="4119"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sz w:val="24"/>
              </w:rPr>
              <w:t xml:space="preserve">Tankana, magadhi, Shanka Bhasma, Vatsanabhi, Shunthirasa </w:t>
            </w:r>
          </w:p>
        </w:tc>
        <w:tc>
          <w:tcPr>
            <w:tcW w:w="3025"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Shwasa, kasa, Tridoshahara </w:t>
            </w:r>
          </w:p>
        </w:tc>
      </w:tr>
      <w:tr w:rsidR="004177CA" w:rsidRPr="004177CA" w:rsidTr="00822753">
        <w:trPr>
          <w:trHeight w:val="919"/>
        </w:trPr>
        <w:tc>
          <w:tcPr>
            <w:tcW w:w="63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5 </w:t>
            </w:r>
          </w:p>
        </w:tc>
        <w:tc>
          <w:tcPr>
            <w:tcW w:w="252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b/>
                <w:sz w:val="24"/>
              </w:rPr>
              <w:t xml:space="preserve">Rajamruganka rasa </w:t>
            </w:r>
          </w:p>
        </w:tc>
        <w:tc>
          <w:tcPr>
            <w:tcW w:w="4119"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sz w:val="24"/>
              </w:rPr>
              <w:t xml:space="preserve">Swarna Bhasma, Kantaloha bhasma, </w:t>
            </w:r>
          </w:p>
          <w:p w:rsidR="00D22326" w:rsidRPr="004177CA" w:rsidRDefault="00D22326" w:rsidP="00822753">
            <w:r w:rsidRPr="004177CA">
              <w:rPr>
                <w:rFonts w:ascii="Times New Roman" w:eastAsia="Times New Roman" w:hAnsi="Times New Roman" w:cs="Times New Roman"/>
                <w:sz w:val="24"/>
              </w:rPr>
              <w:t xml:space="preserve">Parada, Abbhraka, Pravala, Mukta Bhasma, Vibhitaki Kwatha </w:t>
            </w:r>
          </w:p>
        </w:tc>
        <w:tc>
          <w:tcPr>
            <w:tcW w:w="3025"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Rajayakshma, Kasa, shwasa, Dhatukshaya, Jwara </w:t>
            </w:r>
          </w:p>
        </w:tc>
      </w:tr>
      <w:tr w:rsidR="004177CA" w:rsidRPr="004177CA" w:rsidTr="00822753">
        <w:trPr>
          <w:trHeight w:val="893"/>
        </w:trPr>
        <w:tc>
          <w:tcPr>
            <w:tcW w:w="63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6 </w:t>
            </w:r>
          </w:p>
        </w:tc>
        <w:tc>
          <w:tcPr>
            <w:tcW w:w="252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b/>
                <w:sz w:val="24"/>
              </w:rPr>
              <w:t xml:space="preserve">Bhagottara Rasa </w:t>
            </w:r>
          </w:p>
        </w:tc>
        <w:tc>
          <w:tcPr>
            <w:tcW w:w="4119"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sz w:val="24"/>
              </w:rPr>
              <w:t xml:space="preserve">Parada, Gandhaka, Pippali, haritaki, </w:t>
            </w:r>
          </w:p>
          <w:p w:rsidR="00D22326" w:rsidRPr="004177CA" w:rsidRDefault="00D22326" w:rsidP="00822753">
            <w:r w:rsidRPr="004177CA">
              <w:rPr>
                <w:rFonts w:ascii="Times New Roman" w:eastAsia="Times New Roman" w:hAnsi="Times New Roman" w:cs="Times New Roman"/>
                <w:sz w:val="24"/>
              </w:rPr>
              <w:t xml:space="preserve">Vibhitaki, Vasa, Babbulu patra swarasa </w:t>
            </w:r>
          </w:p>
        </w:tc>
        <w:tc>
          <w:tcPr>
            <w:tcW w:w="3025"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Shwasa, kasa, Jwara </w:t>
            </w:r>
          </w:p>
        </w:tc>
      </w:tr>
      <w:tr w:rsidR="004177CA" w:rsidRPr="004177CA" w:rsidTr="00822753">
        <w:trPr>
          <w:trHeight w:val="1226"/>
        </w:trPr>
        <w:tc>
          <w:tcPr>
            <w:tcW w:w="63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7 </w:t>
            </w:r>
          </w:p>
        </w:tc>
        <w:tc>
          <w:tcPr>
            <w:tcW w:w="252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b/>
                <w:sz w:val="24"/>
              </w:rPr>
              <w:t xml:space="preserve">Mahalakshmi vilas rasa </w:t>
            </w:r>
          </w:p>
        </w:tc>
        <w:tc>
          <w:tcPr>
            <w:tcW w:w="4119"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sz w:val="24"/>
              </w:rPr>
              <w:t xml:space="preserve">Parada, rasa sindhura, haratala, manashila, kharpara, vangabhasma, tamra bhasma, abhraka bhasma, kanta loha bhasma, kansya bhasma </w:t>
            </w:r>
          </w:p>
        </w:tc>
        <w:tc>
          <w:tcPr>
            <w:tcW w:w="3025"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Sarva kasa nashaka, </w:t>
            </w:r>
          </w:p>
          <w:p w:rsidR="00D22326" w:rsidRPr="004177CA" w:rsidRDefault="00D22326" w:rsidP="00822753">
            <w:pPr>
              <w:ind w:left="2"/>
            </w:pPr>
            <w:r w:rsidRPr="004177CA">
              <w:rPr>
                <w:rFonts w:ascii="Times New Roman" w:eastAsia="Times New Roman" w:hAnsi="Times New Roman" w:cs="Times New Roman"/>
                <w:sz w:val="24"/>
              </w:rPr>
              <w:t xml:space="preserve">Kshaya, kasa, Shwasa, </w:t>
            </w:r>
          </w:p>
          <w:p w:rsidR="00D22326" w:rsidRPr="004177CA" w:rsidRDefault="00D22326" w:rsidP="00822753">
            <w:pPr>
              <w:ind w:left="2"/>
            </w:pPr>
            <w:r w:rsidRPr="004177CA">
              <w:rPr>
                <w:rFonts w:ascii="Times New Roman" w:eastAsia="Times New Roman" w:hAnsi="Times New Roman" w:cs="Times New Roman"/>
                <w:sz w:val="24"/>
              </w:rPr>
              <w:t xml:space="preserve">Jwara, haleemaka,  </w:t>
            </w:r>
          </w:p>
        </w:tc>
      </w:tr>
      <w:tr w:rsidR="004177CA" w:rsidRPr="004177CA" w:rsidTr="00822753">
        <w:trPr>
          <w:trHeight w:val="617"/>
        </w:trPr>
        <w:tc>
          <w:tcPr>
            <w:tcW w:w="63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8 </w:t>
            </w:r>
          </w:p>
        </w:tc>
        <w:tc>
          <w:tcPr>
            <w:tcW w:w="252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b/>
                <w:sz w:val="24"/>
              </w:rPr>
              <w:t xml:space="preserve">Mrutyunjaya rasa </w:t>
            </w:r>
          </w:p>
        </w:tc>
        <w:tc>
          <w:tcPr>
            <w:tcW w:w="4119"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right="50"/>
            </w:pPr>
            <w:r w:rsidRPr="004177CA">
              <w:rPr>
                <w:rFonts w:ascii="Times New Roman" w:eastAsia="Times New Roman" w:hAnsi="Times New Roman" w:cs="Times New Roman"/>
                <w:sz w:val="24"/>
              </w:rPr>
              <w:t xml:space="preserve">Gandhaka, hingula, vatsanabhi, maricha, pippali, </w:t>
            </w:r>
          </w:p>
        </w:tc>
        <w:tc>
          <w:tcPr>
            <w:tcW w:w="3025"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Pneumonia, Shwasa, Jwara,  </w:t>
            </w:r>
          </w:p>
        </w:tc>
      </w:tr>
      <w:tr w:rsidR="004177CA" w:rsidRPr="004177CA" w:rsidTr="00822753">
        <w:trPr>
          <w:trHeight w:val="590"/>
        </w:trPr>
        <w:tc>
          <w:tcPr>
            <w:tcW w:w="63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9 </w:t>
            </w:r>
          </w:p>
        </w:tc>
        <w:tc>
          <w:tcPr>
            <w:tcW w:w="252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b/>
                <w:sz w:val="24"/>
              </w:rPr>
              <w:t xml:space="preserve">Manashiladi dhooma </w:t>
            </w:r>
          </w:p>
        </w:tc>
        <w:tc>
          <w:tcPr>
            <w:tcW w:w="4119"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sz w:val="24"/>
              </w:rPr>
              <w:t xml:space="preserve">Manashila, haratala, mareecha, jatamansi, shun thi, ingudiphala, </w:t>
            </w:r>
          </w:p>
        </w:tc>
        <w:tc>
          <w:tcPr>
            <w:tcW w:w="3025"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Asadhya kasa, Sarvadoshaja kasa hara, </w:t>
            </w:r>
          </w:p>
        </w:tc>
      </w:tr>
      <w:tr w:rsidR="004177CA" w:rsidRPr="004177CA" w:rsidTr="00822753">
        <w:trPr>
          <w:trHeight w:val="2549"/>
        </w:trPr>
        <w:tc>
          <w:tcPr>
            <w:tcW w:w="63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10 </w:t>
            </w:r>
          </w:p>
        </w:tc>
        <w:tc>
          <w:tcPr>
            <w:tcW w:w="2521"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r w:rsidRPr="004177CA">
              <w:rPr>
                <w:rFonts w:ascii="Times New Roman" w:eastAsia="Times New Roman" w:hAnsi="Times New Roman" w:cs="Times New Roman"/>
                <w:b/>
                <w:sz w:val="24"/>
              </w:rPr>
              <w:t xml:space="preserve">Kshayakesari rasa (Bruhat) </w:t>
            </w:r>
          </w:p>
        </w:tc>
        <w:tc>
          <w:tcPr>
            <w:tcW w:w="4119"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spacing w:line="238" w:lineRule="auto"/>
            </w:pPr>
            <w:r w:rsidRPr="004177CA">
              <w:rPr>
                <w:rFonts w:ascii="Times New Roman" w:eastAsia="Times New Roman" w:hAnsi="Times New Roman" w:cs="Times New Roman"/>
                <w:sz w:val="24"/>
              </w:rPr>
              <w:t xml:space="preserve">Abhraka, parade, Loha, Tamra, naga, Kansya, mandoora, Vimala, Roukshya makshika, Vanga, Kharpara, haratala, tankana, Swarnamakshika, Vaikranta, pravala, mukta, hingula, kanta pashana </w:t>
            </w:r>
          </w:p>
          <w:p w:rsidR="00D22326" w:rsidRPr="004177CA" w:rsidRDefault="00D22326" w:rsidP="00822753">
            <w:r w:rsidRPr="004177CA">
              <w:rPr>
                <w:rFonts w:ascii="Times New Roman" w:eastAsia="Times New Roman" w:hAnsi="Times New Roman" w:cs="Times New Roman"/>
                <w:sz w:val="24"/>
              </w:rPr>
              <w:t xml:space="preserve">Bhasma, Gandhaka </w:t>
            </w:r>
          </w:p>
        </w:tc>
        <w:tc>
          <w:tcPr>
            <w:tcW w:w="3025" w:type="dxa"/>
            <w:tcBorders>
              <w:top w:val="single" w:sz="4" w:space="0" w:color="000000"/>
              <w:left w:val="single" w:sz="4" w:space="0" w:color="000000"/>
              <w:bottom w:val="single" w:sz="4" w:space="0" w:color="000000"/>
              <w:right w:val="single" w:sz="4" w:space="0" w:color="000000"/>
            </w:tcBorders>
          </w:tcPr>
          <w:p w:rsidR="00D22326" w:rsidRPr="004177CA" w:rsidRDefault="00D22326" w:rsidP="00822753">
            <w:pPr>
              <w:ind w:left="2"/>
            </w:pPr>
            <w:r w:rsidRPr="004177CA">
              <w:rPr>
                <w:rFonts w:ascii="Times New Roman" w:eastAsia="Times New Roman" w:hAnsi="Times New Roman" w:cs="Times New Roman"/>
                <w:sz w:val="24"/>
              </w:rPr>
              <w:t xml:space="preserve">Sannipatika jwarahara, Shoshahara Krimi hara, krimijanya Rogahara, Shwasa, kasa, rasayana,  </w:t>
            </w:r>
          </w:p>
        </w:tc>
      </w:tr>
    </w:tbl>
    <w:p w:rsidR="00D22326" w:rsidRDefault="00D22326" w:rsidP="00D22326">
      <w:pPr>
        <w:spacing w:after="3" w:line="358" w:lineRule="auto"/>
        <w:ind w:left="-5" w:right="20" w:hanging="10"/>
        <w:rPr>
          <w:rFonts w:ascii="Arial" w:eastAsia="Arial" w:hAnsi="Arial" w:cs="Arial"/>
          <w:sz w:val="28"/>
        </w:rPr>
      </w:pPr>
    </w:p>
    <w:p w:rsidR="00631B87" w:rsidRDefault="00631B87" w:rsidP="00D22326">
      <w:pPr>
        <w:spacing w:after="3" w:line="358" w:lineRule="auto"/>
        <w:ind w:left="-5" w:right="20" w:hanging="10"/>
        <w:rPr>
          <w:rFonts w:ascii="Arial" w:eastAsia="Arial" w:hAnsi="Arial" w:cs="Arial"/>
          <w:sz w:val="28"/>
        </w:rPr>
      </w:pPr>
    </w:p>
    <w:p w:rsidR="00D22326" w:rsidRPr="002B2AEE" w:rsidRDefault="00D22326" w:rsidP="00D22326">
      <w:pPr>
        <w:spacing w:after="134"/>
        <w:ind w:left="2160"/>
        <w:rPr>
          <w:color w:val="FF0000"/>
        </w:rPr>
      </w:pPr>
    </w:p>
    <w:p w:rsidR="00D22326" w:rsidRDefault="00D22326" w:rsidP="00D22326">
      <w:pPr>
        <w:spacing w:after="136"/>
        <w:ind w:left="2160"/>
      </w:pPr>
      <w:r>
        <w:rPr>
          <w:rFonts w:ascii="Arial" w:eastAsia="Arial" w:hAnsi="Arial" w:cs="Arial"/>
          <w:sz w:val="28"/>
        </w:rPr>
        <w:t xml:space="preserve"> </w:t>
      </w:r>
    </w:p>
    <w:tbl>
      <w:tblPr>
        <w:tblStyle w:val="TableGrid0"/>
        <w:tblpPr w:vertAnchor="text" w:tblpX="-955" w:tblpY="-11029"/>
        <w:tblOverlap w:val="never"/>
        <w:tblW w:w="14873" w:type="dxa"/>
        <w:tblInd w:w="0" w:type="dxa"/>
        <w:tblCellMar>
          <w:left w:w="955" w:type="dxa"/>
          <w:right w:w="684" w:type="dxa"/>
        </w:tblCellMar>
        <w:tblLook w:val="04A0"/>
      </w:tblPr>
      <w:tblGrid>
        <w:gridCol w:w="14883"/>
      </w:tblGrid>
      <w:tr w:rsidR="00D22326" w:rsidTr="00822753">
        <w:trPr>
          <w:trHeight w:val="11272"/>
        </w:trPr>
        <w:tc>
          <w:tcPr>
            <w:tcW w:w="1487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D22326" w:rsidRDefault="00FB408A" w:rsidP="00822753">
            <w:pPr>
              <w:tabs>
                <w:tab w:val="center" w:pos="469"/>
                <w:tab w:val="center" w:pos="3285"/>
              </w:tabs>
              <w:spacing w:after="83"/>
            </w:pPr>
            <w:r>
              <w:t xml:space="preserve">v) </w:t>
            </w:r>
            <w:r w:rsidR="00D22326">
              <w:tab/>
            </w:r>
            <w:r w:rsidR="00D22326">
              <w:rPr>
                <w:rFonts w:ascii="Book Antiqua" w:eastAsia="Book Antiqua" w:hAnsi="Book Antiqua" w:cs="Book Antiqua"/>
                <w:b/>
                <w:color w:val="538135"/>
                <w:sz w:val="34"/>
              </w:rPr>
              <w:t>I.</w:t>
            </w:r>
            <w:r w:rsidR="00D22326">
              <w:rPr>
                <w:rFonts w:ascii="Arial" w:eastAsia="Arial" w:hAnsi="Arial" w:cs="Arial"/>
                <w:b/>
                <w:color w:val="538135"/>
                <w:sz w:val="34"/>
              </w:rPr>
              <w:t xml:space="preserve"> </w:t>
            </w:r>
            <w:r w:rsidR="00D22326">
              <w:rPr>
                <w:rFonts w:ascii="Arial" w:eastAsia="Arial" w:hAnsi="Arial" w:cs="Arial"/>
                <w:b/>
                <w:color w:val="538135"/>
                <w:sz w:val="34"/>
              </w:rPr>
              <w:tab/>
            </w:r>
            <w:r w:rsidR="00D22326">
              <w:rPr>
                <w:rFonts w:ascii="Book Antiqua" w:eastAsia="Book Antiqua" w:hAnsi="Book Antiqua" w:cs="Book Antiqua"/>
                <w:b/>
                <w:color w:val="538135"/>
                <w:sz w:val="34"/>
              </w:rPr>
              <w:t xml:space="preserve">PREVENTION PROTOCOL </w:t>
            </w:r>
          </w:p>
          <w:p w:rsidR="00D22326" w:rsidRDefault="00D22326" w:rsidP="00822753">
            <w:pPr>
              <w:ind w:left="360"/>
            </w:pPr>
            <w:r>
              <w:rPr>
                <w:rFonts w:ascii="Book Antiqua" w:eastAsia="Book Antiqua" w:hAnsi="Book Antiqua" w:cs="Book Antiqua"/>
                <w:b/>
                <w:color w:val="548235"/>
                <w:sz w:val="34"/>
              </w:rPr>
              <w:t>A.</w:t>
            </w:r>
            <w:r>
              <w:rPr>
                <w:rFonts w:ascii="Arial" w:eastAsia="Arial" w:hAnsi="Arial" w:cs="Arial"/>
                <w:b/>
                <w:color w:val="70AD47"/>
                <w:sz w:val="34"/>
              </w:rPr>
              <w:t xml:space="preserve"> </w:t>
            </w:r>
            <w:r>
              <w:rPr>
                <w:rFonts w:ascii="Book Antiqua" w:eastAsia="Book Antiqua" w:hAnsi="Book Antiqua" w:cs="Book Antiqua"/>
                <w:b/>
                <w:sz w:val="28"/>
              </w:rPr>
              <w:t>Primary Prevention - General Public</w:t>
            </w:r>
            <w:r>
              <w:rPr>
                <w:rFonts w:ascii="Book Antiqua" w:eastAsia="Book Antiqua" w:hAnsi="Book Antiqua" w:cs="Book Antiqua"/>
                <w:b/>
                <w:color w:val="538135"/>
                <w:sz w:val="34"/>
              </w:rPr>
              <w:t xml:space="preserve"> </w:t>
            </w:r>
          </w:p>
          <w:p w:rsidR="00D22326" w:rsidRDefault="00D22326" w:rsidP="00822753">
            <w:pPr>
              <w:ind w:left="720"/>
            </w:pPr>
            <w:r>
              <w:rPr>
                <w:rFonts w:ascii="Book Antiqua" w:eastAsia="Book Antiqua" w:hAnsi="Book Antiqua" w:cs="Book Antiqua"/>
                <w:b/>
                <w:sz w:val="28"/>
              </w:rPr>
              <w:t xml:space="preserve">To follow </w:t>
            </w:r>
            <w:r>
              <w:rPr>
                <w:rFonts w:ascii="Wingdings" w:eastAsia="Wingdings" w:hAnsi="Wingdings" w:cs="Wingdings"/>
                <w:sz w:val="28"/>
              </w:rPr>
              <w:t></w:t>
            </w:r>
            <w:r>
              <w:rPr>
                <w:rFonts w:ascii="Book Antiqua" w:eastAsia="Book Antiqua" w:hAnsi="Book Antiqua" w:cs="Book Antiqua"/>
                <w:b/>
                <w:sz w:val="28"/>
              </w:rPr>
              <w:t xml:space="preserve">Sanitization </w:t>
            </w:r>
            <w:r>
              <w:rPr>
                <w:rFonts w:ascii="Wingdings" w:eastAsia="Wingdings" w:hAnsi="Wingdings" w:cs="Wingdings"/>
                <w:sz w:val="28"/>
              </w:rPr>
              <w:t></w:t>
            </w:r>
            <w:r>
              <w:rPr>
                <w:rFonts w:ascii="Book Antiqua" w:eastAsia="Book Antiqua" w:hAnsi="Book Antiqua" w:cs="Book Antiqua"/>
                <w:b/>
                <w:sz w:val="28"/>
              </w:rPr>
              <w:t xml:space="preserve"> Social Distancing </w:t>
            </w:r>
            <w:r>
              <w:rPr>
                <w:rFonts w:ascii="Wingdings" w:eastAsia="Wingdings" w:hAnsi="Wingdings" w:cs="Wingdings"/>
                <w:sz w:val="28"/>
              </w:rPr>
              <w:t></w:t>
            </w:r>
            <w:r>
              <w:rPr>
                <w:rFonts w:ascii="Book Antiqua" w:eastAsia="Book Antiqua" w:hAnsi="Book Antiqua" w:cs="Book Antiqua"/>
                <w:b/>
                <w:sz w:val="28"/>
              </w:rPr>
              <w:t xml:space="preserve">Home quarantine </w:t>
            </w:r>
            <w:r>
              <w:rPr>
                <w:rFonts w:ascii="Wingdings" w:eastAsia="Wingdings" w:hAnsi="Wingdings" w:cs="Wingdings"/>
                <w:sz w:val="28"/>
              </w:rPr>
              <w:t></w:t>
            </w:r>
            <w:r>
              <w:rPr>
                <w:rFonts w:ascii="Book Antiqua" w:eastAsia="Book Antiqua" w:hAnsi="Book Antiqua" w:cs="Book Antiqua"/>
                <w:b/>
                <w:sz w:val="28"/>
              </w:rPr>
              <w:t xml:space="preserve"> Personal Isolation   </w:t>
            </w:r>
          </w:p>
          <w:tbl>
            <w:tblPr>
              <w:tblStyle w:val="TableGrid0"/>
              <w:tblW w:w="13229" w:type="dxa"/>
              <w:tblInd w:w="5" w:type="dxa"/>
              <w:tblCellMar>
                <w:top w:w="49" w:type="dxa"/>
                <w:left w:w="106" w:type="dxa"/>
                <w:right w:w="115" w:type="dxa"/>
              </w:tblCellMar>
              <w:tblLook w:val="04A0"/>
            </w:tblPr>
            <w:tblGrid>
              <w:gridCol w:w="1975"/>
              <w:gridCol w:w="8374"/>
              <w:gridCol w:w="2880"/>
            </w:tblGrid>
            <w:tr w:rsidR="00D22326" w:rsidTr="00822753">
              <w:trPr>
                <w:trHeight w:val="540"/>
              </w:trPr>
              <w:tc>
                <w:tcPr>
                  <w:tcW w:w="1975" w:type="dxa"/>
                  <w:tcBorders>
                    <w:top w:val="single" w:sz="4" w:space="0" w:color="000000"/>
                    <w:left w:val="single" w:sz="4" w:space="0" w:color="000000"/>
                    <w:bottom w:val="single" w:sz="4" w:space="0" w:color="000000"/>
                    <w:right w:val="single" w:sz="4" w:space="0" w:color="000000"/>
                  </w:tcBorders>
                </w:tcPr>
                <w:p w:rsidR="00D22326" w:rsidRDefault="00D22326" w:rsidP="00EC7BA9">
                  <w:pPr>
                    <w:framePr w:wrap="around" w:vAnchor="text" w:hAnchor="text" w:x="-955" w:y="-11029"/>
                    <w:ind w:left="3"/>
                    <w:suppressOverlap/>
                  </w:pPr>
                  <w:r>
                    <w:rPr>
                      <w:rFonts w:ascii="Book Antiqua" w:eastAsia="Book Antiqua" w:hAnsi="Book Antiqua" w:cs="Book Antiqua"/>
                      <w:b/>
                    </w:rPr>
                    <w:t xml:space="preserve">Type of </w:t>
                  </w:r>
                </w:p>
                <w:p w:rsidR="00D22326" w:rsidRDefault="00D22326" w:rsidP="00EC7BA9">
                  <w:pPr>
                    <w:framePr w:wrap="around" w:vAnchor="text" w:hAnchor="text" w:x="-955" w:y="-11029"/>
                    <w:ind w:left="3"/>
                    <w:suppressOverlap/>
                  </w:pPr>
                  <w:r>
                    <w:rPr>
                      <w:rFonts w:ascii="Book Antiqua" w:eastAsia="Book Antiqua" w:hAnsi="Book Antiqua" w:cs="Book Antiqua"/>
                      <w:b/>
                    </w:rPr>
                    <w:t xml:space="preserve">Intervention </w:t>
                  </w:r>
                </w:p>
              </w:tc>
              <w:tc>
                <w:tcPr>
                  <w:tcW w:w="8373" w:type="dxa"/>
                  <w:tcBorders>
                    <w:top w:val="single" w:sz="4" w:space="0" w:color="000000"/>
                    <w:left w:val="single" w:sz="4" w:space="0" w:color="000000"/>
                    <w:bottom w:val="single" w:sz="4" w:space="0" w:color="000000"/>
                    <w:right w:val="single" w:sz="4" w:space="0" w:color="000000"/>
                  </w:tcBorders>
                </w:tcPr>
                <w:p w:rsidR="00D22326" w:rsidRDefault="00D22326" w:rsidP="00EC7BA9">
                  <w:pPr>
                    <w:framePr w:wrap="around" w:vAnchor="text" w:hAnchor="text" w:x="-955" w:y="-11029"/>
                    <w:ind w:left="2"/>
                    <w:suppressOverlap/>
                  </w:pPr>
                  <w:r>
                    <w:rPr>
                      <w:rFonts w:ascii="Book Antiqua" w:eastAsia="Book Antiqua" w:hAnsi="Book Antiqua" w:cs="Book Antiqua"/>
                      <w:b/>
                    </w:rPr>
                    <w:t xml:space="preserve">Measures </w:t>
                  </w:r>
                </w:p>
              </w:tc>
              <w:tc>
                <w:tcPr>
                  <w:tcW w:w="2880" w:type="dxa"/>
                  <w:tcBorders>
                    <w:top w:val="single" w:sz="4" w:space="0" w:color="000000"/>
                    <w:left w:val="single" w:sz="4" w:space="0" w:color="000000"/>
                    <w:bottom w:val="single" w:sz="4" w:space="0" w:color="000000"/>
                    <w:right w:val="single" w:sz="4" w:space="0" w:color="000000"/>
                  </w:tcBorders>
                </w:tcPr>
                <w:p w:rsidR="00D22326" w:rsidRDefault="00D22326" w:rsidP="00EC7BA9">
                  <w:pPr>
                    <w:framePr w:wrap="around" w:vAnchor="text" w:hAnchor="text" w:x="-955" w:y="-11029"/>
                    <w:suppressOverlap/>
                  </w:pPr>
                  <w:r>
                    <w:rPr>
                      <w:rFonts w:ascii="Book Antiqua" w:eastAsia="Book Antiqua" w:hAnsi="Book Antiqua" w:cs="Book Antiqua"/>
                      <w:b/>
                    </w:rPr>
                    <w:t xml:space="preserve">Remarks </w:t>
                  </w:r>
                </w:p>
              </w:tc>
            </w:tr>
            <w:tr w:rsidR="00D22326" w:rsidTr="00822753">
              <w:trPr>
                <w:trHeight w:val="8022"/>
              </w:trPr>
              <w:tc>
                <w:tcPr>
                  <w:tcW w:w="1975" w:type="dxa"/>
                  <w:tcBorders>
                    <w:top w:val="single" w:sz="4" w:space="0" w:color="000000"/>
                    <w:left w:val="single" w:sz="4" w:space="0" w:color="000000"/>
                    <w:bottom w:val="single" w:sz="4" w:space="0" w:color="000000"/>
                    <w:right w:val="single" w:sz="4" w:space="0" w:color="000000"/>
                  </w:tcBorders>
                </w:tcPr>
                <w:p w:rsidR="00D22326" w:rsidRDefault="00D22326" w:rsidP="00EC7BA9">
                  <w:pPr>
                    <w:framePr w:wrap="around" w:vAnchor="text" w:hAnchor="text" w:x="-955" w:y="-11029"/>
                    <w:spacing w:line="231" w:lineRule="auto"/>
                    <w:ind w:left="3"/>
                    <w:suppressOverlap/>
                  </w:pPr>
                  <w:r>
                    <w:rPr>
                      <w:rFonts w:ascii="Book Antiqua" w:eastAsia="Book Antiqua" w:hAnsi="Book Antiqua" w:cs="Book Antiqua"/>
                      <w:b/>
                      <w:sz w:val="28"/>
                    </w:rPr>
                    <w:t xml:space="preserve">Primary Prevention </w:t>
                  </w:r>
                </w:p>
                <w:p w:rsidR="00D22326" w:rsidRDefault="00D22326" w:rsidP="00EC7BA9">
                  <w:pPr>
                    <w:framePr w:wrap="around" w:vAnchor="text" w:hAnchor="text" w:x="-955" w:y="-11029"/>
                    <w:ind w:left="3"/>
                    <w:suppressOverlap/>
                  </w:pPr>
                  <w:r>
                    <w:rPr>
                      <w:rFonts w:ascii="Book Antiqua" w:eastAsia="Book Antiqua" w:hAnsi="Book Antiqua" w:cs="Book Antiqua"/>
                      <w:b/>
                      <w:sz w:val="28"/>
                    </w:rPr>
                    <w:t xml:space="preserve">for  </w:t>
                  </w:r>
                </w:p>
                <w:p w:rsidR="00D22326" w:rsidRDefault="00D22326" w:rsidP="00EC7BA9">
                  <w:pPr>
                    <w:framePr w:wrap="around" w:vAnchor="text" w:hAnchor="text" w:x="-955" w:y="-11029"/>
                    <w:ind w:left="3"/>
                    <w:suppressOverlap/>
                  </w:pPr>
                  <w:r>
                    <w:rPr>
                      <w:rFonts w:ascii="Book Antiqua" w:eastAsia="Book Antiqua" w:hAnsi="Book Antiqua" w:cs="Book Antiqua"/>
                      <w:b/>
                      <w:sz w:val="28"/>
                    </w:rPr>
                    <w:t xml:space="preserve"> </w:t>
                  </w:r>
                </w:p>
                <w:p w:rsidR="00D22326" w:rsidRDefault="00D22326" w:rsidP="00EC7BA9">
                  <w:pPr>
                    <w:framePr w:wrap="around" w:vAnchor="text" w:hAnchor="text" w:x="-955" w:y="-11029"/>
                    <w:ind w:left="3"/>
                    <w:suppressOverlap/>
                  </w:pPr>
                  <w:r>
                    <w:rPr>
                      <w:rFonts w:ascii="Book Antiqua" w:eastAsia="Book Antiqua" w:hAnsi="Book Antiqua" w:cs="Book Antiqua"/>
                      <w:b/>
                      <w:sz w:val="28"/>
                    </w:rPr>
                    <w:t xml:space="preserve"> </w:t>
                  </w:r>
                </w:p>
                <w:p w:rsidR="00D22326" w:rsidRDefault="00D22326" w:rsidP="00EC7BA9">
                  <w:pPr>
                    <w:framePr w:wrap="around" w:vAnchor="text" w:hAnchor="text" w:x="-955" w:y="-11029"/>
                    <w:ind w:left="3"/>
                    <w:suppressOverlap/>
                  </w:pPr>
                  <w:r>
                    <w:rPr>
                      <w:rFonts w:ascii="Book Antiqua" w:eastAsia="Book Antiqua" w:hAnsi="Book Antiqua" w:cs="Book Antiqua"/>
                      <w:b/>
                      <w:sz w:val="24"/>
                    </w:rPr>
                    <w:t xml:space="preserve"> </w:t>
                  </w:r>
                  <w:r>
                    <w:rPr>
                      <w:rFonts w:ascii="Book Antiqua" w:eastAsia="Book Antiqua" w:hAnsi="Book Antiqua" w:cs="Book Antiqua"/>
                      <w:b/>
                      <w:sz w:val="28"/>
                    </w:rPr>
                    <w:t xml:space="preserve"> </w:t>
                  </w:r>
                </w:p>
              </w:tc>
              <w:tc>
                <w:tcPr>
                  <w:tcW w:w="8373" w:type="dxa"/>
                  <w:tcBorders>
                    <w:top w:val="single" w:sz="4" w:space="0" w:color="000000"/>
                    <w:left w:val="single" w:sz="4" w:space="0" w:color="000000"/>
                    <w:bottom w:val="single" w:sz="4" w:space="0" w:color="000000"/>
                    <w:right w:val="single" w:sz="4" w:space="0" w:color="000000"/>
                  </w:tcBorders>
                </w:tcPr>
                <w:p w:rsidR="00D22326" w:rsidRDefault="00D22326" w:rsidP="00EC7BA9">
                  <w:pPr>
                    <w:framePr w:wrap="around" w:vAnchor="text" w:hAnchor="text" w:x="-955" w:y="-11029"/>
                    <w:ind w:left="362"/>
                    <w:suppressOverlap/>
                  </w:pPr>
                  <w:r>
                    <w:rPr>
                      <w:rFonts w:ascii="Wingdings" w:eastAsia="Wingdings" w:hAnsi="Wingdings" w:cs="Wingdings"/>
                    </w:rPr>
                    <w:t></w:t>
                  </w:r>
                  <w:r>
                    <w:rPr>
                      <w:rFonts w:ascii="Arial" w:eastAsia="Arial" w:hAnsi="Arial" w:cs="Arial"/>
                    </w:rPr>
                    <w:t xml:space="preserve"> </w:t>
                  </w:r>
                  <w:r>
                    <w:rPr>
                      <w:rFonts w:ascii="Book Antiqua" w:eastAsia="Book Antiqua" w:hAnsi="Book Antiqua" w:cs="Book Antiqua"/>
                      <w:b/>
                    </w:rPr>
                    <w:t xml:space="preserve">COMMUNITY LEVEL </w:t>
                  </w:r>
                </w:p>
                <w:p w:rsidR="00D22326" w:rsidRDefault="00D22326" w:rsidP="00EC7BA9">
                  <w:pPr>
                    <w:framePr w:wrap="around" w:vAnchor="text" w:hAnchor="text" w:x="-955" w:y="-11029"/>
                    <w:spacing w:after="21"/>
                    <w:ind w:left="362"/>
                    <w:suppressOverlap/>
                  </w:pPr>
                  <w:r>
                    <w:rPr>
                      <w:rFonts w:ascii="Book Antiqua" w:eastAsia="Book Antiqua" w:hAnsi="Book Antiqua" w:cs="Book Antiqua"/>
                      <w:b/>
                    </w:rPr>
                    <w:t xml:space="preserve"> </w:t>
                  </w:r>
                </w:p>
                <w:p w:rsidR="00D22326" w:rsidRDefault="00D22326" w:rsidP="00EC7BA9">
                  <w:pPr>
                    <w:framePr w:wrap="around" w:vAnchor="text" w:hAnchor="text" w:x="-955" w:y="-11029"/>
                    <w:numPr>
                      <w:ilvl w:val="0"/>
                      <w:numId w:val="37"/>
                    </w:numPr>
                    <w:spacing w:after="53" w:line="236" w:lineRule="auto"/>
                    <w:ind w:hanging="360"/>
                    <w:suppressOverlap/>
                  </w:pPr>
                  <w:r>
                    <w:rPr>
                      <w:rFonts w:ascii="Book Antiqua" w:eastAsia="Book Antiqua" w:hAnsi="Book Antiqua" w:cs="Book Antiqua"/>
                    </w:rPr>
                    <w:t xml:space="preserve">1. Bhumi Shuddhi – Sprinkling of extracts of Neem, Karanja etc.   in the base of Gomutra  </w:t>
                  </w:r>
                </w:p>
                <w:p w:rsidR="00D22326" w:rsidRDefault="00D22326" w:rsidP="00EC7BA9">
                  <w:pPr>
                    <w:framePr w:wrap="around" w:vAnchor="text" w:hAnchor="text" w:x="-955" w:y="-11029"/>
                    <w:numPr>
                      <w:ilvl w:val="0"/>
                      <w:numId w:val="37"/>
                    </w:numPr>
                    <w:spacing w:after="52" w:line="237" w:lineRule="auto"/>
                    <w:ind w:hanging="360"/>
                    <w:suppressOverlap/>
                  </w:pPr>
                  <w:r>
                    <w:rPr>
                      <w:rFonts w:ascii="Book Antiqua" w:eastAsia="Book Antiqua" w:hAnsi="Book Antiqua" w:cs="Book Antiqua"/>
                    </w:rPr>
                    <w:t xml:space="preserve">2. Air Sanitization (Fumigation with Divya Dhoopa at Home and in Aerosol form at Hospitals and Community place)- (Rasa tarangini- Bhootabhinivesha Adhikara)/ Lakshadi Dhoopa  (Su.Kal.6/4) </w:t>
                  </w:r>
                </w:p>
                <w:p w:rsidR="00D22326" w:rsidRDefault="00D22326" w:rsidP="00EC7BA9">
                  <w:pPr>
                    <w:framePr w:wrap="around" w:vAnchor="text" w:hAnchor="text" w:x="-955" w:y="-11029"/>
                    <w:numPr>
                      <w:ilvl w:val="0"/>
                      <w:numId w:val="37"/>
                    </w:numPr>
                    <w:spacing w:after="0" w:line="240" w:lineRule="auto"/>
                    <w:ind w:hanging="360"/>
                    <w:suppressOverlap/>
                  </w:pPr>
                  <w:r>
                    <w:rPr>
                      <w:rFonts w:ascii="Book Antiqua" w:eastAsia="Book Antiqua" w:hAnsi="Book Antiqua" w:cs="Book Antiqua"/>
                    </w:rPr>
                    <w:t xml:space="preserve">Social Distancing and other practices as per protocol </w:t>
                  </w:r>
                </w:p>
                <w:p w:rsidR="00D22326" w:rsidRDefault="00D22326" w:rsidP="00EC7BA9">
                  <w:pPr>
                    <w:framePr w:wrap="around" w:vAnchor="text" w:hAnchor="text" w:x="-955" w:y="-11029"/>
                    <w:spacing w:after="26"/>
                    <w:ind w:left="2"/>
                    <w:suppressOverlap/>
                  </w:pPr>
                  <w:r>
                    <w:rPr>
                      <w:rFonts w:ascii="Book Antiqua" w:eastAsia="Book Antiqua" w:hAnsi="Book Antiqua" w:cs="Book Antiqua"/>
                    </w:rPr>
                    <w:t xml:space="preserve"> </w:t>
                  </w:r>
                </w:p>
                <w:p w:rsidR="00D22326" w:rsidRDefault="00D22326" w:rsidP="00EC7BA9">
                  <w:pPr>
                    <w:framePr w:wrap="around" w:vAnchor="text" w:hAnchor="text" w:x="-955" w:y="-11029"/>
                    <w:numPr>
                      <w:ilvl w:val="0"/>
                      <w:numId w:val="37"/>
                    </w:numPr>
                    <w:spacing w:after="0" w:line="240" w:lineRule="auto"/>
                    <w:ind w:hanging="360"/>
                    <w:suppressOverlap/>
                  </w:pPr>
                  <w:r>
                    <w:rPr>
                      <w:rFonts w:ascii="Book Antiqua" w:eastAsia="Book Antiqua" w:hAnsi="Book Antiqua" w:cs="Book Antiqua"/>
                      <w:b/>
                    </w:rPr>
                    <w:t xml:space="preserve">PERSONAL LEVEL </w:t>
                  </w:r>
                </w:p>
                <w:p w:rsidR="00D22326" w:rsidRDefault="00D22326" w:rsidP="00EC7BA9">
                  <w:pPr>
                    <w:framePr w:wrap="around" w:vAnchor="text" w:hAnchor="text" w:x="-955" w:y="-11029"/>
                    <w:spacing w:after="21"/>
                    <w:ind w:left="722"/>
                    <w:suppressOverlap/>
                  </w:pPr>
                  <w:r>
                    <w:rPr>
                      <w:rFonts w:ascii="Book Antiqua" w:eastAsia="Book Antiqua" w:hAnsi="Book Antiqua" w:cs="Book Antiqua"/>
                      <w:b/>
                    </w:rPr>
                    <w:t xml:space="preserve"> </w:t>
                  </w:r>
                </w:p>
                <w:p w:rsidR="00D22326" w:rsidRDefault="00D22326" w:rsidP="00EC7BA9">
                  <w:pPr>
                    <w:framePr w:wrap="around" w:vAnchor="text" w:hAnchor="text" w:x="-955" w:y="-11029"/>
                    <w:numPr>
                      <w:ilvl w:val="0"/>
                      <w:numId w:val="37"/>
                    </w:numPr>
                    <w:spacing w:after="6" w:line="240" w:lineRule="auto"/>
                    <w:ind w:hanging="360"/>
                    <w:suppressOverlap/>
                  </w:pPr>
                  <w:r>
                    <w:rPr>
                      <w:rFonts w:ascii="Book Antiqua" w:eastAsia="Book Antiqua" w:hAnsi="Book Antiqua" w:cs="Book Antiqua"/>
                      <w:b/>
                      <w:color w:val="7030A0"/>
                    </w:rPr>
                    <w:t>Dhooma nasya</w:t>
                  </w:r>
                  <w:r>
                    <w:rPr>
                      <w:rFonts w:ascii="Book Antiqua" w:eastAsia="Book Antiqua" w:hAnsi="Book Antiqua" w:cs="Book Antiqua"/>
                      <w:color w:val="7030A0"/>
                    </w:rPr>
                    <w:t xml:space="preserve"> </w:t>
                  </w:r>
                  <w:r>
                    <w:rPr>
                      <w:rFonts w:ascii="Book Antiqua" w:eastAsia="Book Antiqua" w:hAnsi="Book Antiqua" w:cs="Book Antiqua"/>
                    </w:rPr>
                    <w:t xml:space="preserve">with Divya Dhoopa varti or Haridradi Varti </w:t>
                  </w:r>
                </w:p>
                <w:p w:rsidR="00D22326" w:rsidRDefault="00D22326" w:rsidP="00EC7BA9">
                  <w:pPr>
                    <w:framePr w:wrap="around" w:vAnchor="text" w:hAnchor="text" w:x="-955" w:y="-11029"/>
                    <w:numPr>
                      <w:ilvl w:val="0"/>
                      <w:numId w:val="37"/>
                    </w:numPr>
                    <w:spacing w:after="6" w:line="240" w:lineRule="auto"/>
                    <w:ind w:hanging="360"/>
                    <w:suppressOverlap/>
                  </w:pPr>
                  <w:r>
                    <w:rPr>
                      <w:rFonts w:ascii="Book Antiqua" w:eastAsia="Book Antiqua" w:hAnsi="Book Antiqua" w:cs="Book Antiqua"/>
                      <w:b/>
                      <w:color w:val="7030A0"/>
                    </w:rPr>
                    <w:t>Steam Inhalation</w:t>
                  </w:r>
                  <w:r>
                    <w:rPr>
                      <w:rFonts w:ascii="Book Antiqua" w:eastAsia="Book Antiqua" w:hAnsi="Book Antiqua" w:cs="Book Antiqua"/>
                      <w:color w:val="7030A0"/>
                    </w:rPr>
                    <w:t xml:space="preserve"> </w:t>
                  </w:r>
                  <w:r>
                    <w:rPr>
                      <w:rFonts w:ascii="Book Antiqua" w:eastAsia="Book Antiqua" w:hAnsi="Book Antiqua" w:cs="Book Antiqua"/>
                    </w:rPr>
                    <w:t xml:space="preserve">with Tulasi leaves+ Pudina Leaves+ Ajamoda+ Nimba </w:t>
                  </w:r>
                </w:p>
                <w:p w:rsidR="00D22326" w:rsidRDefault="00D22326" w:rsidP="00EC7BA9">
                  <w:pPr>
                    <w:framePr w:wrap="around" w:vAnchor="text" w:hAnchor="text" w:x="-955" w:y="-11029"/>
                    <w:numPr>
                      <w:ilvl w:val="0"/>
                      <w:numId w:val="37"/>
                    </w:numPr>
                    <w:spacing w:after="6" w:line="240" w:lineRule="auto"/>
                    <w:ind w:hanging="360"/>
                    <w:suppressOverlap/>
                  </w:pPr>
                  <w:r>
                    <w:rPr>
                      <w:rFonts w:ascii="Book Antiqua" w:eastAsia="Book Antiqua" w:hAnsi="Book Antiqua" w:cs="Book Antiqua"/>
                      <w:b/>
                      <w:color w:val="7030A0"/>
                    </w:rPr>
                    <w:t>Gargling</w:t>
                  </w:r>
                  <w:r>
                    <w:rPr>
                      <w:rFonts w:ascii="Book Antiqua" w:eastAsia="Book Antiqua" w:hAnsi="Book Antiqua" w:cs="Book Antiqua"/>
                    </w:rPr>
                    <w:t xml:space="preserve"> with – Turmeric + Nimba+ Salt + tankana in luke warm water </w:t>
                  </w:r>
                </w:p>
                <w:p w:rsidR="00D22326" w:rsidRDefault="00D22326" w:rsidP="00EC7BA9">
                  <w:pPr>
                    <w:framePr w:wrap="around" w:vAnchor="text" w:hAnchor="text" w:x="-955" w:y="-11029"/>
                    <w:numPr>
                      <w:ilvl w:val="0"/>
                      <w:numId w:val="37"/>
                    </w:numPr>
                    <w:spacing w:after="8" w:line="240" w:lineRule="auto"/>
                    <w:ind w:hanging="360"/>
                    <w:suppressOverlap/>
                  </w:pPr>
                  <w:r>
                    <w:rPr>
                      <w:rFonts w:ascii="Book Antiqua" w:eastAsia="Book Antiqua" w:hAnsi="Book Antiqua" w:cs="Book Antiqua"/>
                    </w:rPr>
                    <w:t xml:space="preserve">To use </w:t>
                  </w:r>
                  <w:r>
                    <w:rPr>
                      <w:rFonts w:ascii="Book Antiqua" w:eastAsia="Book Antiqua" w:hAnsi="Book Antiqua" w:cs="Book Antiqua"/>
                      <w:b/>
                    </w:rPr>
                    <w:t>Neem based herbal tooth paste</w:t>
                  </w:r>
                  <w:r>
                    <w:rPr>
                      <w:rFonts w:ascii="Book Antiqua" w:eastAsia="Book Antiqua" w:hAnsi="Book Antiqua" w:cs="Book Antiqua"/>
                    </w:rPr>
                    <w:t xml:space="preserve"> for oral hygiene </w:t>
                  </w:r>
                </w:p>
                <w:p w:rsidR="00D22326" w:rsidRDefault="00D22326" w:rsidP="00EC7BA9">
                  <w:pPr>
                    <w:framePr w:wrap="around" w:vAnchor="text" w:hAnchor="text" w:x="-955" w:y="-11029"/>
                    <w:numPr>
                      <w:ilvl w:val="0"/>
                      <w:numId w:val="37"/>
                    </w:numPr>
                    <w:spacing w:after="53" w:line="236" w:lineRule="auto"/>
                    <w:ind w:hanging="360"/>
                    <w:suppressOverlap/>
                  </w:pPr>
                  <w:r>
                    <w:rPr>
                      <w:rFonts w:ascii="Book Antiqua" w:eastAsia="Book Antiqua" w:hAnsi="Book Antiqua" w:cs="Book Antiqua"/>
                    </w:rPr>
                    <w:t xml:space="preserve">Khadiradi vati /Talisadi Vaakam / Eladi gutika/ Lavangadi vati-  for </w:t>
                  </w:r>
                  <w:r>
                    <w:rPr>
                      <w:rFonts w:ascii="Book Antiqua" w:eastAsia="Book Antiqua" w:hAnsi="Book Antiqua" w:cs="Book Antiqua"/>
                      <w:color w:val="7030A0"/>
                    </w:rPr>
                    <w:t>frequent chewing</w:t>
                  </w:r>
                  <w:r>
                    <w:rPr>
                      <w:rFonts w:ascii="Book Antiqua" w:eastAsia="Book Antiqua" w:hAnsi="Book Antiqua" w:cs="Book Antiqua"/>
                    </w:rPr>
                    <w:t xml:space="preserve"> </w:t>
                  </w:r>
                </w:p>
                <w:p w:rsidR="00D22326" w:rsidRDefault="00D22326" w:rsidP="00EC7BA9">
                  <w:pPr>
                    <w:framePr w:wrap="around" w:vAnchor="text" w:hAnchor="text" w:x="-955" w:y="-11029"/>
                    <w:numPr>
                      <w:ilvl w:val="0"/>
                      <w:numId w:val="37"/>
                    </w:numPr>
                    <w:spacing w:after="52" w:line="236" w:lineRule="auto"/>
                    <w:ind w:hanging="360"/>
                    <w:suppressOverlap/>
                  </w:pPr>
                  <w:r>
                    <w:rPr>
                      <w:rFonts w:ascii="Book Antiqua" w:eastAsia="Book Antiqua" w:hAnsi="Book Antiqua" w:cs="Book Antiqua"/>
                      <w:b/>
                      <w:color w:val="7030A0"/>
                    </w:rPr>
                    <w:t>Pratimarsha Nasya</w:t>
                  </w:r>
                  <w:r>
                    <w:rPr>
                      <w:rFonts w:ascii="Book Antiqua" w:eastAsia="Book Antiqua" w:hAnsi="Book Antiqua" w:cs="Book Antiqua"/>
                      <w:color w:val="7030A0"/>
                    </w:rPr>
                    <w:t xml:space="preserve"> </w:t>
                  </w:r>
                  <w:r>
                    <w:rPr>
                      <w:rFonts w:ascii="Book Antiqua" w:eastAsia="Book Antiqua" w:hAnsi="Book Antiqua" w:cs="Book Antiqua"/>
                    </w:rPr>
                    <w:t xml:space="preserve">with Sarshapa Taila/Tila Taila – instill 2 drops in each nostril </w:t>
                  </w:r>
                </w:p>
                <w:p w:rsidR="00D22326" w:rsidRDefault="00D22326" w:rsidP="00EC7BA9">
                  <w:pPr>
                    <w:framePr w:wrap="around" w:vAnchor="text" w:hAnchor="text" w:x="-955" w:y="-11029"/>
                    <w:numPr>
                      <w:ilvl w:val="0"/>
                      <w:numId w:val="37"/>
                    </w:numPr>
                    <w:spacing w:after="0" w:line="240" w:lineRule="auto"/>
                    <w:ind w:hanging="360"/>
                    <w:suppressOverlap/>
                  </w:pPr>
                  <w:r>
                    <w:rPr>
                      <w:rFonts w:ascii="Book Antiqua" w:eastAsia="Book Antiqua" w:hAnsi="Book Antiqua" w:cs="Book Antiqua"/>
                      <w:b/>
                      <w:color w:val="7030A0"/>
                    </w:rPr>
                    <w:t>Eye wash</w:t>
                  </w:r>
                  <w:r>
                    <w:rPr>
                      <w:rFonts w:ascii="Book Antiqua" w:eastAsia="Book Antiqua" w:hAnsi="Book Antiqua" w:cs="Book Antiqua"/>
                      <w:color w:val="7030A0"/>
                    </w:rPr>
                    <w:t xml:space="preserve"> </w:t>
                  </w:r>
                  <w:r>
                    <w:rPr>
                      <w:rFonts w:ascii="Book Antiqua" w:eastAsia="Book Antiqua" w:hAnsi="Book Antiqua" w:cs="Book Antiqua"/>
                    </w:rPr>
                    <w:t xml:space="preserve">with Mild Triphaladi Kwatha (3 gm of Triphala Kwatha </w:t>
                  </w:r>
                </w:p>
                <w:p w:rsidR="00D22326" w:rsidRDefault="00D22326" w:rsidP="00EC7BA9">
                  <w:pPr>
                    <w:framePr w:wrap="around" w:vAnchor="text" w:hAnchor="text" w:x="-955" w:y="-11029"/>
                    <w:spacing w:line="237" w:lineRule="auto"/>
                    <w:ind w:left="542"/>
                    <w:suppressOverlap/>
                  </w:pPr>
                  <w:r>
                    <w:rPr>
                      <w:rFonts w:ascii="Book Antiqua" w:eastAsia="Book Antiqua" w:hAnsi="Book Antiqua" w:cs="Book Antiqua"/>
                    </w:rPr>
                    <w:t xml:space="preserve">Churna+100 ml of water- Boil for 3-5 minutes) to be used for eye wash using Eye cup, </w:t>
                  </w:r>
                </w:p>
                <w:p w:rsidR="00D22326" w:rsidRDefault="00D22326" w:rsidP="00EC7BA9">
                  <w:pPr>
                    <w:framePr w:wrap="around" w:vAnchor="text" w:hAnchor="text" w:x="-955" w:y="-11029"/>
                    <w:spacing w:line="237" w:lineRule="auto"/>
                    <w:ind w:left="722"/>
                    <w:suppressOverlap/>
                  </w:pPr>
                  <w:r>
                    <w:rPr>
                      <w:rFonts w:ascii="Book Antiqua" w:eastAsia="Book Antiqua" w:hAnsi="Book Antiqua" w:cs="Book Antiqua"/>
                    </w:rPr>
                    <w:t>Proprietary preparations- Ophthacare eye drops or SriNetra</w:t>
                  </w:r>
                  <w:r>
                    <w:rPr>
                      <w:rFonts w:ascii="Book Antiqua" w:eastAsia="Book Antiqua" w:hAnsi="Book Antiqua" w:cs="Book Antiqua"/>
                      <w:b/>
                    </w:rPr>
                    <w:t xml:space="preserve"> </w:t>
                  </w:r>
                  <w:r>
                    <w:rPr>
                      <w:rFonts w:ascii="Book Antiqua" w:eastAsia="Book Antiqua" w:hAnsi="Book Antiqua" w:cs="Book Antiqua"/>
                    </w:rPr>
                    <w:t xml:space="preserve">or Sunetra– 2-3 drops thrice daily)  </w:t>
                  </w:r>
                </w:p>
                <w:p w:rsidR="00D22326" w:rsidRDefault="00D22326" w:rsidP="00EC7BA9">
                  <w:pPr>
                    <w:framePr w:wrap="around" w:vAnchor="text" w:hAnchor="text" w:x="-955" w:y="-11029"/>
                    <w:spacing w:after="22"/>
                    <w:ind w:left="722"/>
                    <w:suppressOverlap/>
                  </w:pPr>
                  <w:r>
                    <w:rPr>
                      <w:rFonts w:ascii="Book Antiqua" w:eastAsia="Book Antiqua" w:hAnsi="Book Antiqua" w:cs="Book Antiqua"/>
                      <w:b/>
                    </w:rPr>
                    <w:t xml:space="preserve">OR </w:t>
                  </w:r>
                </w:p>
                <w:p w:rsidR="00D22326" w:rsidRDefault="00D22326" w:rsidP="00EC7BA9">
                  <w:pPr>
                    <w:framePr w:wrap="around" w:vAnchor="text" w:hAnchor="text" w:x="-955" w:y="-11029"/>
                    <w:numPr>
                      <w:ilvl w:val="0"/>
                      <w:numId w:val="37"/>
                    </w:numPr>
                    <w:spacing w:after="1" w:line="237" w:lineRule="auto"/>
                    <w:ind w:hanging="360"/>
                    <w:suppressOverlap/>
                  </w:pPr>
                  <w:r>
                    <w:rPr>
                      <w:rFonts w:ascii="Book Antiqua" w:eastAsia="Book Antiqua" w:hAnsi="Book Antiqua" w:cs="Book Antiqua"/>
                      <w:b/>
                      <w:color w:val="7030A0"/>
                    </w:rPr>
                    <w:t>Anjana</w:t>
                  </w:r>
                  <w:r>
                    <w:rPr>
                      <w:rFonts w:ascii="Book Antiqua" w:eastAsia="Book Antiqua" w:hAnsi="Book Antiqua" w:cs="Book Antiqua"/>
                    </w:rPr>
                    <w:t xml:space="preserve"> (Drops)– 2 drops on each eye with Daruharidra Rasakriya, Yashtimadhu Rasakriya/ Kataka Rasakriya/ Guduchi RasaKriya/           Gomutra Arka- 1 ml -98 ml Rose water+1 ml honey </w:t>
                  </w:r>
                </w:p>
                <w:p w:rsidR="00D22326" w:rsidRDefault="00D22326" w:rsidP="00EC7BA9">
                  <w:pPr>
                    <w:framePr w:wrap="around" w:vAnchor="text" w:hAnchor="text" w:x="-955" w:y="-11029"/>
                    <w:ind w:left="722"/>
                    <w:suppressOverlap/>
                  </w:pPr>
                  <w:r>
                    <w:rPr>
                      <w:rFonts w:ascii="Book Antiqua" w:eastAsia="Book Antiqua" w:hAnsi="Book Antiqua" w:cs="Book Antiqua"/>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D22326" w:rsidRDefault="00D22326" w:rsidP="00EC7BA9">
                  <w:pPr>
                    <w:framePr w:wrap="around" w:vAnchor="text" w:hAnchor="text" w:x="-955" w:y="-11029"/>
                    <w:spacing w:line="237" w:lineRule="auto"/>
                    <w:suppressOverlap/>
                  </w:pPr>
                  <w:r>
                    <w:rPr>
                      <w:rFonts w:ascii="Book Antiqua" w:eastAsia="Book Antiqua" w:hAnsi="Book Antiqua" w:cs="Book Antiqua"/>
                    </w:rPr>
                    <w:t xml:space="preserve">To create unfavorable environment for the Viruses. </w:t>
                  </w:r>
                </w:p>
                <w:p w:rsidR="00D22326" w:rsidRDefault="00D22326" w:rsidP="00EC7BA9">
                  <w:pPr>
                    <w:framePr w:wrap="around" w:vAnchor="text" w:hAnchor="text" w:x="-955" w:y="-11029"/>
                    <w:suppressOverlap/>
                  </w:pPr>
                  <w:r>
                    <w:rPr>
                      <w:rFonts w:ascii="Book Antiqua" w:eastAsia="Book Antiqua" w:hAnsi="Book Antiqua" w:cs="Book Antiqua"/>
                    </w:rPr>
                    <w:t xml:space="preserve"> </w:t>
                  </w:r>
                </w:p>
                <w:p w:rsidR="00D22326" w:rsidRDefault="00D22326" w:rsidP="00EC7BA9">
                  <w:pPr>
                    <w:framePr w:wrap="around" w:vAnchor="text" w:hAnchor="text" w:x="-955" w:y="-11029"/>
                    <w:suppressOverlap/>
                  </w:pPr>
                  <w:r>
                    <w:rPr>
                      <w:rFonts w:ascii="Book Antiqua" w:eastAsia="Book Antiqua" w:hAnsi="Book Antiqua" w:cs="Book Antiqua"/>
                    </w:rPr>
                    <w:t xml:space="preserve"> </w:t>
                  </w:r>
                </w:p>
                <w:p w:rsidR="00D22326" w:rsidRDefault="00D22326" w:rsidP="00EC7BA9">
                  <w:pPr>
                    <w:framePr w:wrap="around" w:vAnchor="text" w:hAnchor="text" w:x="-955" w:y="-11029"/>
                    <w:suppressOverlap/>
                  </w:pPr>
                  <w:r>
                    <w:rPr>
                      <w:rFonts w:ascii="Book Antiqua" w:eastAsia="Book Antiqua" w:hAnsi="Book Antiqua" w:cs="Book Antiqua"/>
                    </w:rPr>
                    <w:t xml:space="preserve"> </w:t>
                  </w:r>
                </w:p>
                <w:p w:rsidR="00D22326" w:rsidRDefault="00D22326" w:rsidP="00EC7BA9">
                  <w:pPr>
                    <w:framePr w:wrap="around" w:vAnchor="text" w:hAnchor="text" w:x="-955" w:y="-11029"/>
                    <w:suppressOverlap/>
                  </w:pPr>
                  <w:r>
                    <w:rPr>
                      <w:rFonts w:ascii="Book Antiqua" w:eastAsia="Book Antiqua" w:hAnsi="Book Antiqua" w:cs="Book Antiqua"/>
                    </w:rPr>
                    <w:t xml:space="preserve"> </w:t>
                  </w:r>
                </w:p>
                <w:p w:rsidR="00D22326" w:rsidRDefault="00D22326" w:rsidP="00EC7BA9">
                  <w:pPr>
                    <w:framePr w:wrap="around" w:vAnchor="text" w:hAnchor="text" w:x="-955" w:y="-11029"/>
                    <w:suppressOverlap/>
                  </w:pPr>
                  <w:r>
                    <w:rPr>
                      <w:rFonts w:ascii="Book Antiqua" w:eastAsia="Book Antiqua" w:hAnsi="Book Antiqua" w:cs="Book Antiqua"/>
                    </w:rPr>
                    <w:t xml:space="preserve"> </w:t>
                  </w:r>
                </w:p>
                <w:p w:rsidR="00D22326" w:rsidRDefault="00D22326" w:rsidP="00EC7BA9">
                  <w:pPr>
                    <w:framePr w:wrap="around" w:vAnchor="text" w:hAnchor="text" w:x="-955" w:y="-11029"/>
                    <w:suppressOverlap/>
                  </w:pPr>
                  <w:r>
                    <w:rPr>
                      <w:rFonts w:ascii="Book Antiqua" w:eastAsia="Book Antiqua" w:hAnsi="Book Antiqua" w:cs="Book Antiqua"/>
                    </w:rPr>
                    <w:t xml:space="preserve"> </w:t>
                  </w:r>
                </w:p>
                <w:p w:rsidR="00D22326" w:rsidRDefault="00D22326" w:rsidP="00EC7BA9">
                  <w:pPr>
                    <w:framePr w:wrap="around" w:vAnchor="text" w:hAnchor="text" w:x="-955" w:y="-11029"/>
                    <w:suppressOverlap/>
                  </w:pPr>
                  <w:r>
                    <w:rPr>
                      <w:rFonts w:ascii="Book Antiqua" w:eastAsia="Book Antiqua" w:hAnsi="Book Antiqua" w:cs="Book Antiqua"/>
                    </w:rPr>
                    <w:t xml:space="preserve"> </w:t>
                  </w:r>
                </w:p>
                <w:p w:rsidR="00D22326" w:rsidRDefault="00D22326" w:rsidP="00EC7BA9">
                  <w:pPr>
                    <w:framePr w:wrap="around" w:vAnchor="text" w:hAnchor="text" w:x="-955" w:y="-11029"/>
                    <w:suppressOverlap/>
                  </w:pPr>
                  <w:r>
                    <w:rPr>
                      <w:rFonts w:ascii="Book Antiqua" w:eastAsia="Book Antiqua" w:hAnsi="Book Antiqua" w:cs="Book Antiqua"/>
                    </w:rPr>
                    <w:t xml:space="preserve"> </w:t>
                  </w:r>
                </w:p>
                <w:p w:rsidR="00D22326" w:rsidRDefault="00D22326" w:rsidP="00EC7BA9">
                  <w:pPr>
                    <w:framePr w:wrap="around" w:vAnchor="text" w:hAnchor="text" w:x="-955" w:y="-11029"/>
                    <w:suppressOverlap/>
                  </w:pPr>
                  <w:r>
                    <w:rPr>
                      <w:rFonts w:ascii="Book Antiqua" w:eastAsia="Book Antiqua" w:hAnsi="Book Antiqua" w:cs="Book Antiqua"/>
                    </w:rPr>
                    <w:t xml:space="preserve"> </w:t>
                  </w:r>
                </w:p>
                <w:p w:rsidR="00D22326" w:rsidRDefault="00D22326" w:rsidP="00EC7BA9">
                  <w:pPr>
                    <w:framePr w:wrap="around" w:vAnchor="text" w:hAnchor="text" w:x="-955" w:y="-11029"/>
                    <w:spacing w:after="25"/>
                    <w:suppressOverlap/>
                  </w:pPr>
                  <w:r>
                    <w:rPr>
                      <w:rFonts w:ascii="Book Antiqua" w:eastAsia="Book Antiqua" w:hAnsi="Book Antiqua" w:cs="Book Antiqua"/>
                    </w:rPr>
                    <w:t xml:space="preserve"> </w:t>
                  </w:r>
                </w:p>
                <w:p w:rsidR="00D22326" w:rsidRDefault="00D22326" w:rsidP="00EC7BA9">
                  <w:pPr>
                    <w:framePr w:wrap="around" w:vAnchor="text" w:hAnchor="text" w:x="-955" w:y="-11029"/>
                    <w:numPr>
                      <w:ilvl w:val="0"/>
                      <w:numId w:val="38"/>
                    </w:numPr>
                    <w:spacing w:after="48" w:line="237" w:lineRule="auto"/>
                    <w:ind w:hanging="360"/>
                    <w:suppressOverlap/>
                  </w:pPr>
                  <w:r>
                    <w:rPr>
                      <w:rFonts w:ascii="Book Antiqua" w:eastAsia="Book Antiqua" w:hAnsi="Book Antiqua" w:cs="Book Antiqua"/>
                    </w:rPr>
                    <w:t xml:space="preserve">To create Unfavorable contact surface for the virus at the portal entry i.e Oropharynx, Naso-pharynx </w:t>
                  </w:r>
                </w:p>
                <w:p w:rsidR="00D22326" w:rsidRDefault="00D22326" w:rsidP="00EC7BA9">
                  <w:pPr>
                    <w:framePr w:wrap="around" w:vAnchor="text" w:hAnchor="text" w:x="-955" w:y="-11029"/>
                    <w:numPr>
                      <w:ilvl w:val="0"/>
                      <w:numId w:val="38"/>
                    </w:numPr>
                    <w:spacing w:after="0" w:line="240" w:lineRule="auto"/>
                    <w:ind w:hanging="360"/>
                    <w:suppressOverlap/>
                  </w:pPr>
                  <w:r>
                    <w:rPr>
                      <w:rFonts w:ascii="Book Antiqua" w:eastAsia="Book Antiqua" w:hAnsi="Book Antiqua" w:cs="Book Antiqua"/>
                    </w:rPr>
                    <w:t xml:space="preserve">Immunity boosting  </w:t>
                  </w:r>
                </w:p>
                <w:p w:rsidR="00D22326" w:rsidRDefault="00D22326" w:rsidP="00EC7BA9">
                  <w:pPr>
                    <w:framePr w:wrap="around" w:vAnchor="text" w:hAnchor="text" w:x="-955" w:y="-11029"/>
                    <w:suppressOverlap/>
                  </w:pPr>
                  <w:r>
                    <w:rPr>
                      <w:rFonts w:ascii="Book Antiqua" w:eastAsia="Book Antiqua" w:hAnsi="Book Antiqua" w:cs="Book Antiqua"/>
                    </w:rPr>
                    <w:t xml:space="preserve"> </w:t>
                  </w:r>
                </w:p>
                <w:p w:rsidR="00D22326" w:rsidRDefault="00D22326" w:rsidP="00EC7BA9">
                  <w:pPr>
                    <w:framePr w:wrap="around" w:vAnchor="text" w:hAnchor="text" w:x="-955" w:y="-11029"/>
                    <w:suppressOverlap/>
                  </w:pPr>
                  <w:r>
                    <w:rPr>
                      <w:rFonts w:ascii="Book Antiqua" w:eastAsia="Book Antiqua" w:hAnsi="Book Antiqua" w:cs="Book Antiqua"/>
                    </w:rPr>
                    <w:t xml:space="preserve"> </w:t>
                  </w:r>
                </w:p>
              </w:tc>
            </w:tr>
          </w:tbl>
          <w:p w:rsidR="00D22326" w:rsidRDefault="00D22326" w:rsidP="00822753">
            <w:pPr>
              <w:ind w:right="270"/>
              <w:jc w:val="right"/>
            </w:pPr>
            <w:r>
              <w:rPr>
                <w:rFonts w:ascii="Book Antiqua" w:eastAsia="Book Antiqua" w:hAnsi="Book Antiqua" w:cs="Book Antiqua"/>
                <w:sz w:val="20"/>
              </w:rPr>
              <w:t xml:space="preserve">Page </w:t>
            </w:r>
            <w:r>
              <w:rPr>
                <w:rFonts w:ascii="Book Antiqua" w:eastAsia="Book Antiqua" w:hAnsi="Book Antiqua" w:cs="Book Antiqua"/>
                <w:b/>
                <w:sz w:val="20"/>
              </w:rPr>
              <w:t>13</w:t>
            </w:r>
            <w:r>
              <w:rPr>
                <w:rFonts w:ascii="Book Antiqua" w:eastAsia="Book Antiqua" w:hAnsi="Book Antiqua" w:cs="Book Antiqua"/>
                <w:sz w:val="20"/>
              </w:rPr>
              <w:t xml:space="preserve"> of </w:t>
            </w:r>
            <w:r>
              <w:rPr>
                <w:rFonts w:ascii="Book Antiqua" w:eastAsia="Book Antiqua" w:hAnsi="Book Antiqua" w:cs="Book Antiqua"/>
                <w:b/>
                <w:sz w:val="20"/>
              </w:rPr>
              <w:t>23</w:t>
            </w:r>
            <w:r>
              <w:rPr>
                <w:rFonts w:ascii="Book Antiqua" w:eastAsia="Book Antiqua" w:hAnsi="Book Antiqua" w:cs="Book Antiqua"/>
                <w:sz w:val="20"/>
              </w:rPr>
              <w:t xml:space="preserve"> </w:t>
            </w:r>
          </w:p>
          <w:p w:rsidR="00D22326" w:rsidRDefault="00D22326" w:rsidP="00822753">
            <w:r>
              <w:rPr>
                <w:sz w:val="20"/>
              </w:rPr>
              <w:t xml:space="preserve"> </w:t>
            </w:r>
          </w:p>
        </w:tc>
      </w:tr>
    </w:tbl>
    <w:tbl>
      <w:tblPr>
        <w:tblStyle w:val="TableGrid0"/>
        <w:tblpPr w:vertAnchor="text" w:tblpX="-955"/>
        <w:tblOverlap w:val="never"/>
        <w:tblW w:w="14883" w:type="dxa"/>
        <w:tblInd w:w="0" w:type="dxa"/>
        <w:tblCellMar>
          <w:left w:w="955" w:type="dxa"/>
          <w:bottom w:w="237" w:type="dxa"/>
          <w:right w:w="684" w:type="dxa"/>
        </w:tblCellMar>
        <w:tblLook w:val="04A0"/>
      </w:tblPr>
      <w:tblGrid>
        <w:gridCol w:w="14883"/>
      </w:tblGrid>
      <w:tr w:rsidR="00D22326" w:rsidTr="009208D2">
        <w:trPr>
          <w:trHeight w:val="11272"/>
        </w:trPr>
        <w:tc>
          <w:tcPr>
            <w:tcW w:w="14883" w:type="dxa"/>
            <w:tcBorders>
              <w:top w:val="single" w:sz="4" w:space="0" w:color="000000"/>
              <w:left w:val="single" w:sz="4" w:space="0" w:color="000000"/>
              <w:bottom w:val="single" w:sz="4" w:space="0" w:color="000000"/>
              <w:right w:val="single" w:sz="4" w:space="0" w:color="000000"/>
            </w:tcBorders>
            <w:shd w:val="clear" w:color="auto" w:fill="E2EFD9"/>
            <w:vAlign w:val="bottom"/>
          </w:tcPr>
          <w:tbl>
            <w:tblPr>
              <w:tblStyle w:val="TableGrid0"/>
              <w:tblW w:w="13229" w:type="dxa"/>
              <w:tblInd w:w="5" w:type="dxa"/>
              <w:tblCellMar>
                <w:top w:w="53" w:type="dxa"/>
                <w:left w:w="108" w:type="dxa"/>
                <w:right w:w="65" w:type="dxa"/>
              </w:tblCellMar>
              <w:tblLook w:val="04A0"/>
            </w:tblPr>
            <w:tblGrid>
              <w:gridCol w:w="1975"/>
              <w:gridCol w:w="8374"/>
              <w:gridCol w:w="2880"/>
            </w:tblGrid>
            <w:tr w:rsidR="00D22326" w:rsidTr="00822753">
              <w:trPr>
                <w:trHeight w:val="9240"/>
              </w:trPr>
              <w:tc>
                <w:tcPr>
                  <w:tcW w:w="1975" w:type="dxa"/>
                  <w:tcBorders>
                    <w:top w:val="single" w:sz="4" w:space="0" w:color="000000"/>
                    <w:left w:val="single" w:sz="4" w:space="0" w:color="000000"/>
                    <w:bottom w:val="single" w:sz="4" w:space="0" w:color="000000"/>
                    <w:right w:val="single" w:sz="4" w:space="0" w:color="000000"/>
                  </w:tcBorders>
                </w:tcPr>
                <w:p w:rsidR="00D22326" w:rsidRDefault="00D22326" w:rsidP="00822753">
                  <w:pPr>
                    <w:framePr w:wrap="around" w:vAnchor="text" w:hAnchor="text" w:x="-955"/>
                    <w:suppressOverlap/>
                  </w:pPr>
                </w:p>
              </w:tc>
              <w:tc>
                <w:tcPr>
                  <w:tcW w:w="8373" w:type="dxa"/>
                  <w:tcBorders>
                    <w:top w:val="single" w:sz="4" w:space="0" w:color="000000"/>
                    <w:left w:val="single" w:sz="4" w:space="0" w:color="000000"/>
                    <w:bottom w:val="single" w:sz="4" w:space="0" w:color="000000"/>
                    <w:right w:val="single" w:sz="4" w:space="0" w:color="000000"/>
                  </w:tcBorders>
                </w:tcPr>
                <w:p w:rsidR="00D22326" w:rsidRDefault="00D22326" w:rsidP="00822753">
                  <w:pPr>
                    <w:framePr w:wrap="around" w:vAnchor="text" w:hAnchor="text" w:x="-955"/>
                    <w:ind w:left="720"/>
                    <w:suppressOverlap/>
                  </w:pPr>
                  <w:r>
                    <w:rPr>
                      <w:rFonts w:ascii="Book Antiqua" w:eastAsia="Book Antiqua" w:hAnsi="Book Antiqua" w:cs="Book Antiqua"/>
                    </w:rPr>
                    <w:t xml:space="preserve"> </w:t>
                  </w:r>
                </w:p>
                <w:p w:rsidR="00D22326" w:rsidRDefault="00D22326" w:rsidP="00822753">
                  <w:pPr>
                    <w:framePr w:wrap="around" w:vAnchor="text" w:hAnchor="text" w:x="-955"/>
                    <w:ind w:left="720"/>
                    <w:suppressOverlap/>
                  </w:pPr>
                  <w:r>
                    <w:rPr>
                      <w:rFonts w:ascii="Book Antiqua" w:eastAsia="Book Antiqua" w:hAnsi="Book Antiqua" w:cs="Book Antiqua"/>
                    </w:rPr>
                    <w:t xml:space="preserve"> </w:t>
                  </w:r>
                </w:p>
                <w:p w:rsidR="00D22326" w:rsidRDefault="00D22326" w:rsidP="00822753">
                  <w:pPr>
                    <w:framePr w:wrap="around" w:vAnchor="text" w:hAnchor="text" w:x="-955"/>
                    <w:spacing w:after="27"/>
                    <w:suppressOverlap/>
                  </w:pPr>
                  <w:r>
                    <w:rPr>
                      <w:rFonts w:ascii="Book Antiqua" w:eastAsia="Book Antiqua" w:hAnsi="Book Antiqua" w:cs="Book Antiqua"/>
                      <w:b/>
                      <w:color w:val="7030A0"/>
                    </w:rPr>
                    <w:t xml:space="preserve">             </w:t>
                  </w:r>
                  <w:r>
                    <w:rPr>
                      <w:rFonts w:ascii="Book Antiqua" w:eastAsia="Book Antiqua" w:hAnsi="Book Antiqua" w:cs="Book Antiqua"/>
                      <w:b/>
                      <w:color w:val="7030A0"/>
                      <w:u w:val="single" w:color="7030A0"/>
                    </w:rPr>
                    <w:t>Drink</w:t>
                  </w:r>
                  <w:r>
                    <w:rPr>
                      <w:rFonts w:ascii="Book Antiqua" w:eastAsia="Book Antiqua" w:hAnsi="Book Antiqua" w:cs="Book Antiqua"/>
                      <w:color w:val="7030A0"/>
                    </w:rPr>
                    <w:t xml:space="preserve"> </w:t>
                  </w:r>
                  <w:r>
                    <w:rPr>
                      <w:rFonts w:ascii="Book Antiqua" w:eastAsia="Book Antiqua" w:hAnsi="Book Antiqua" w:cs="Book Antiqua"/>
                    </w:rPr>
                    <w:t>–for immune boosting</w:t>
                  </w:r>
                  <w:r>
                    <w:rPr>
                      <w:rFonts w:ascii="Book Antiqua" w:eastAsia="Book Antiqua" w:hAnsi="Book Antiqua" w:cs="Book Antiqua"/>
                      <w:color w:val="7030A0"/>
                    </w:rPr>
                    <w:t xml:space="preserve"> </w:t>
                  </w:r>
                </w:p>
                <w:p w:rsidR="00D22326" w:rsidRDefault="00D22326">
                  <w:pPr>
                    <w:framePr w:wrap="around" w:vAnchor="text" w:hAnchor="text" w:x="-955"/>
                    <w:numPr>
                      <w:ilvl w:val="0"/>
                      <w:numId w:val="39"/>
                    </w:numPr>
                    <w:spacing w:after="52" w:line="237" w:lineRule="auto"/>
                    <w:ind w:hanging="360"/>
                    <w:suppressOverlap/>
                  </w:pPr>
                  <w:r>
                    <w:rPr>
                      <w:rFonts w:ascii="Book Antiqua" w:eastAsia="Book Antiqua" w:hAnsi="Book Antiqua" w:cs="Book Antiqua"/>
                      <w:b/>
                      <w:color w:val="7030A0"/>
                    </w:rPr>
                    <w:t>Herbal/ Medicated Tea</w:t>
                  </w:r>
                  <w:r>
                    <w:rPr>
                      <w:rFonts w:ascii="Book Antiqua" w:eastAsia="Book Antiqua" w:hAnsi="Book Antiqua" w:cs="Book Antiqua"/>
                    </w:rPr>
                    <w:t xml:space="preserve">-(All or Any of these) Luke warm prepared with Tulasi, Pepper, Shunti, lemon, Yasthimadhu, Leaves of Bilwa, Guduchi Satva, Ashwagandha, Sariva, Ela and Jaggery </w:t>
                  </w:r>
                </w:p>
                <w:p w:rsidR="00D22326" w:rsidRDefault="00D22326">
                  <w:pPr>
                    <w:framePr w:wrap="around" w:vAnchor="text" w:hAnchor="text" w:x="-955"/>
                    <w:numPr>
                      <w:ilvl w:val="0"/>
                      <w:numId w:val="39"/>
                    </w:numPr>
                    <w:spacing w:after="6" w:line="240" w:lineRule="auto"/>
                    <w:ind w:hanging="360"/>
                    <w:suppressOverlap/>
                  </w:pPr>
                  <w:r>
                    <w:rPr>
                      <w:rFonts w:ascii="Book Antiqua" w:eastAsia="Book Antiqua" w:hAnsi="Book Antiqua" w:cs="Book Antiqua"/>
                      <w:b/>
                      <w:color w:val="7030A0"/>
                    </w:rPr>
                    <w:t>Golden Drink</w:t>
                  </w:r>
                  <w:r>
                    <w:rPr>
                      <w:rFonts w:ascii="Book Antiqua" w:eastAsia="Book Antiqua" w:hAnsi="Book Antiqua" w:cs="Book Antiqua"/>
                      <w:color w:val="7030A0"/>
                    </w:rPr>
                    <w:t xml:space="preserve"> </w:t>
                  </w:r>
                  <w:r>
                    <w:rPr>
                      <w:rFonts w:ascii="Book Antiqua" w:eastAsia="Book Antiqua" w:hAnsi="Book Antiqua" w:cs="Book Antiqua"/>
                    </w:rPr>
                    <w:t xml:space="preserve">– Natural Turmeric – 1 tsp with one cup of warm Milk  </w:t>
                  </w:r>
                </w:p>
                <w:p w:rsidR="00D22326" w:rsidRDefault="00D22326">
                  <w:pPr>
                    <w:framePr w:wrap="around" w:vAnchor="text" w:hAnchor="text" w:x="-955"/>
                    <w:numPr>
                      <w:ilvl w:val="0"/>
                      <w:numId w:val="39"/>
                    </w:numPr>
                    <w:spacing w:after="0" w:line="240" w:lineRule="auto"/>
                    <w:ind w:hanging="360"/>
                    <w:suppressOverlap/>
                  </w:pPr>
                  <w:r>
                    <w:rPr>
                      <w:rFonts w:ascii="Book Antiqua" w:eastAsia="Book Antiqua" w:hAnsi="Book Antiqua" w:cs="Book Antiqua"/>
                      <w:b/>
                      <w:color w:val="7030A0"/>
                    </w:rPr>
                    <w:t xml:space="preserve">Ashwagandha Ksheera paaka </w:t>
                  </w:r>
                  <w:r>
                    <w:rPr>
                      <w:rFonts w:ascii="Book Antiqua" w:eastAsia="Book Antiqua" w:hAnsi="Book Antiqua" w:cs="Book Antiqua"/>
                    </w:rPr>
                    <w:t xml:space="preserve">– Ashwagandha-1 tsp with one cup of warm </w:t>
                  </w:r>
                </w:p>
                <w:p w:rsidR="00D22326" w:rsidRDefault="00D22326" w:rsidP="00822753">
                  <w:pPr>
                    <w:framePr w:wrap="around" w:vAnchor="text" w:hAnchor="text" w:x="-955"/>
                    <w:spacing w:after="26"/>
                    <w:ind w:left="540"/>
                    <w:suppressOverlap/>
                  </w:pPr>
                  <w:r>
                    <w:rPr>
                      <w:rFonts w:ascii="Book Antiqua" w:eastAsia="Book Antiqua" w:hAnsi="Book Antiqua" w:cs="Book Antiqua"/>
                    </w:rPr>
                    <w:t xml:space="preserve">Milk   </w:t>
                  </w:r>
                </w:p>
                <w:p w:rsidR="00D22326" w:rsidRDefault="00D22326">
                  <w:pPr>
                    <w:framePr w:wrap="around" w:vAnchor="text" w:hAnchor="text" w:x="-955"/>
                    <w:numPr>
                      <w:ilvl w:val="0"/>
                      <w:numId w:val="39"/>
                    </w:numPr>
                    <w:spacing w:after="0" w:line="240" w:lineRule="auto"/>
                    <w:ind w:hanging="360"/>
                    <w:suppressOverlap/>
                  </w:pPr>
                  <w:r>
                    <w:rPr>
                      <w:rFonts w:ascii="Book Antiqua" w:eastAsia="Book Antiqua" w:hAnsi="Book Antiqua" w:cs="Book Antiqua"/>
                      <w:b/>
                      <w:color w:val="7030A0"/>
                    </w:rPr>
                    <w:t>Rasayana</w:t>
                  </w:r>
                  <w:r>
                    <w:rPr>
                      <w:rFonts w:ascii="Book Antiqua" w:eastAsia="Book Antiqua" w:hAnsi="Book Antiqua" w:cs="Book Antiqua"/>
                    </w:rPr>
                    <w:t xml:space="preserve">- Chyavanaprash – 1tsp OR Swamla Compound of </w:t>
                  </w:r>
                </w:p>
                <w:p w:rsidR="00D22326" w:rsidRDefault="00D22326" w:rsidP="00822753">
                  <w:pPr>
                    <w:framePr w:wrap="around" w:vAnchor="text" w:hAnchor="text" w:x="-955"/>
                    <w:ind w:left="540"/>
                    <w:suppressOverlap/>
                  </w:pPr>
                  <w:r>
                    <w:rPr>
                      <w:rFonts w:ascii="Book Antiqua" w:eastAsia="Book Antiqua" w:hAnsi="Book Antiqua" w:cs="Book Antiqua"/>
                    </w:rPr>
                    <w:t xml:space="preserve">Doothapapeshwar (Fortified Chyavanaprash with Gold and Silver etc.,) With </w:t>
                  </w:r>
                </w:p>
                <w:p w:rsidR="00D22326" w:rsidRDefault="00D22326" w:rsidP="00822753">
                  <w:pPr>
                    <w:framePr w:wrap="around" w:vAnchor="text" w:hAnchor="text" w:x="-955"/>
                    <w:spacing w:line="251" w:lineRule="auto"/>
                    <w:ind w:right="922" w:firstLine="540"/>
                    <w:suppressOverlap/>
                  </w:pPr>
                  <w:r>
                    <w:rPr>
                      <w:rFonts w:ascii="Book Antiqua" w:eastAsia="Book Antiqua" w:hAnsi="Book Antiqua" w:cs="Book Antiqua"/>
                    </w:rPr>
                    <w:t xml:space="preserve">1 cup of warm milk on empty stomach- morning and evening </w:t>
                  </w:r>
                  <w:r>
                    <w:rPr>
                      <w:rFonts w:ascii="Times New Roman" w:eastAsia="Times New Roman" w:hAnsi="Times New Roman" w:cs="Times New Roman"/>
                      <w:b/>
                      <w:color w:val="7030A0"/>
                      <w:sz w:val="23"/>
                      <w:u w:val="single" w:color="7030A0"/>
                    </w:rPr>
                    <w:t>Pathya</w:t>
                  </w:r>
                  <w:r>
                    <w:rPr>
                      <w:rFonts w:ascii="Times New Roman" w:eastAsia="Times New Roman" w:hAnsi="Times New Roman" w:cs="Times New Roman"/>
                      <w:sz w:val="23"/>
                    </w:rPr>
                    <w:t xml:space="preserve"> </w:t>
                  </w:r>
                </w:p>
                <w:p w:rsidR="00D22326" w:rsidRDefault="00D22326" w:rsidP="00822753">
                  <w:pPr>
                    <w:framePr w:wrap="around" w:vAnchor="text" w:hAnchor="text" w:x="-955"/>
                    <w:suppressOverlap/>
                  </w:pPr>
                  <w:r>
                    <w:rPr>
                      <w:rFonts w:ascii="Book Antiqua" w:eastAsia="Book Antiqua" w:hAnsi="Book Antiqua" w:cs="Book Antiqua"/>
                      <w:b/>
                      <w:color w:val="7030A0"/>
                    </w:rPr>
                    <w:t xml:space="preserve"> </w:t>
                  </w:r>
                </w:p>
                <w:p w:rsidR="00D22326" w:rsidRDefault="00D22326" w:rsidP="00822753">
                  <w:pPr>
                    <w:framePr w:wrap="around" w:vAnchor="text" w:hAnchor="text" w:x="-955"/>
                    <w:suppressOverlap/>
                  </w:pPr>
                  <w:r>
                    <w:rPr>
                      <w:rFonts w:ascii="Book Antiqua" w:eastAsia="Book Antiqua" w:hAnsi="Book Antiqua" w:cs="Book Antiqua"/>
                      <w:b/>
                      <w:color w:val="7030A0"/>
                    </w:rPr>
                    <w:t xml:space="preserve">Diet </w:t>
                  </w:r>
                  <w:r>
                    <w:rPr>
                      <w:rFonts w:ascii="Book Antiqua" w:eastAsia="Book Antiqua" w:hAnsi="Book Antiqua" w:cs="Book Antiqua"/>
                      <w:color w:val="7030A0"/>
                    </w:rPr>
                    <w:t xml:space="preserve"> </w:t>
                  </w:r>
                </w:p>
                <w:p w:rsidR="00D22326" w:rsidRDefault="00D22326" w:rsidP="00822753">
                  <w:pPr>
                    <w:framePr w:wrap="around" w:vAnchor="text" w:hAnchor="text" w:x="-955"/>
                    <w:suppressOverlap/>
                  </w:pPr>
                  <w:r>
                    <w:rPr>
                      <w:rFonts w:ascii="Book Antiqua" w:eastAsia="Book Antiqua" w:hAnsi="Book Antiqua" w:cs="Book Antiqua"/>
                    </w:rPr>
                    <w:t xml:space="preserve">Freshly prepared diet and served hot. </w:t>
                  </w:r>
                </w:p>
                <w:p w:rsidR="00D22326" w:rsidRDefault="00D22326" w:rsidP="00822753">
                  <w:pPr>
                    <w:framePr w:wrap="around" w:vAnchor="text" w:hAnchor="text" w:x="-955"/>
                    <w:spacing w:after="26"/>
                    <w:suppressOverlap/>
                  </w:pPr>
                  <w:r>
                    <w:rPr>
                      <w:rFonts w:ascii="Book Antiqua" w:eastAsia="Book Antiqua" w:hAnsi="Book Antiqua" w:cs="Book Antiqua"/>
                    </w:rPr>
                    <w:t xml:space="preserve">Light diet includes Kichadi/ Pongal/ Dhaliya/ </w:t>
                  </w:r>
                </w:p>
                <w:p w:rsidR="00D22326" w:rsidRDefault="00D22326">
                  <w:pPr>
                    <w:framePr w:wrap="around" w:vAnchor="text" w:hAnchor="text" w:x="-955"/>
                    <w:numPr>
                      <w:ilvl w:val="0"/>
                      <w:numId w:val="39"/>
                    </w:numPr>
                    <w:spacing w:after="53" w:line="236" w:lineRule="auto"/>
                    <w:ind w:hanging="360"/>
                    <w:suppressOverlap/>
                  </w:pPr>
                  <w:r>
                    <w:rPr>
                      <w:rFonts w:ascii="Book Antiqua" w:eastAsia="Book Antiqua" w:hAnsi="Book Antiqua" w:cs="Book Antiqua"/>
                      <w:color w:val="7030A0"/>
                    </w:rPr>
                    <w:t>Ganji- Rice gruel/ Ragi gruel</w:t>
                  </w:r>
                  <w:r>
                    <w:rPr>
                      <w:rFonts w:ascii="Book Antiqua" w:eastAsia="Book Antiqua" w:hAnsi="Book Antiqua" w:cs="Book Antiqua"/>
                    </w:rPr>
                    <w:t xml:space="preserve">– with Ginger  </w:t>
                  </w:r>
                  <w:r>
                    <w:rPr>
                      <w:rFonts w:ascii="Book Antiqua" w:eastAsia="Book Antiqua" w:hAnsi="Book Antiqua" w:cs="Book Antiqua"/>
                      <w:color w:val="7030A0"/>
                    </w:rPr>
                    <w:t>Or</w:t>
                  </w:r>
                  <w:r>
                    <w:rPr>
                      <w:rFonts w:ascii="Book Antiqua" w:eastAsia="Book Antiqua" w:hAnsi="Book Antiqua" w:cs="Book Antiqua"/>
                    </w:rPr>
                    <w:t xml:space="preserve"> </w:t>
                  </w:r>
                </w:p>
                <w:p w:rsidR="00D22326" w:rsidRDefault="00D22326">
                  <w:pPr>
                    <w:framePr w:wrap="around" w:vAnchor="text" w:hAnchor="text" w:x="-955"/>
                    <w:numPr>
                      <w:ilvl w:val="0"/>
                      <w:numId w:val="39"/>
                    </w:numPr>
                    <w:spacing w:after="53" w:line="236" w:lineRule="auto"/>
                    <w:ind w:hanging="360"/>
                    <w:suppressOverlap/>
                  </w:pPr>
                  <w:r>
                    <w:rPr>
                      <w:rFonts w:ascii="Book Antiqua" w:eastAsia="Book Antiqua" w:hAnsi="Book Antiqua" w:cs="Book Antiqua"/>
                      <w:color w:val="7030A0"/>
                    </w:rPr>
                    <w:t>Yavaagu</w:t>
                  </w:r>
                  <w:r>
                    <w:rPr>
                      <w:rFonts w:ascii="Book Antiqua" w:eastAsia="Book Antiqua" w:hAnsi="Book Antiqua" w:cs="Book Antiqua"/>
                    </w:rPr>
                    <w:t xml:space="preserve"> Prepared with Rice/Rava with Coriander, Cumin, Ginger, Turmeric and pepper.  </w:t>
                  </w:r>
                </w:p>
                <w:p w:rsidR="00D22326" w:rsidRDefault="00D22326">
                  <w:pPr>
                    <w:framePr w:wrap="around" w:vAnchor="text" w:hAnchor="text" w:x="-955"/>
                    <w:numPr>
                      <w:ilvl w:val="0"/>
                      <w:numId w:val="39"/>
                    </w:numPr>
                    <w:spacing w:after="52" w:line="238" w:lineRule="auto"/>
                    <w:ind w:hanging="360"/>
                    <w:suppressOverlap/>
                  </w:pPr>
                  <w:r>
                    <w:rPr>
                      <w:rFonts w:ascii="Book Antiqua" w:eastAsia="Book Antiqua" w:hAnsi="Book Antiqua" w:cs="Book Antiqua"/>
                      <w:color w:val="7030A0"/>
                    </w:rPr>
                    <w:t>Amla (Indian Gooseberry)- Aamalaki payasa/ Jam/Chutney with pudina and coriander/ Vegetables- katu and tikta rasa pradhana</w:t>
                  </w:r>
                  <w:r>
                    <w:rPr>
                      <w:rFonts w:ascii="Book Antiqua" w:eastAsia="Book Antiqua" w:hAnsi="Book Antiqua" w:cs="Book Antiqua"/>
                    </w:rPr>
                    <w:t xml:space="preserve">- patola, brinjal, Tender radish, karkataka, </w:t>
                  </w:r>
                  <w:r>
                    <w:rPr>
                      <w:rFonts w:ascii="Book Antiqua" w:eastAsia="Book Antiqua" w:hAnsi="Book Antiqua" w:cs="Book Antiqua"/>
                      <w:sz w:val="24"/>
                    </w:rPr>
                    <w:t>Punarnava leaves, Sarshapa leaves, fenugreek leaves, cluster beans, kakamachi etc,.</w:t>
                  </w:r>
                  <w:r>
                    <w:rPr>
                      <w:rFonts w:ascii="Book Antiqua" w:eastAsia="Book Antiqua" w:hAnsi="Book Antiqua" w:cs="Book Antiqua"/>
                    </w:rPr>
                    <w:t xml:space="preserve"> </w:t>
                  </w:r>
                </w:p>
                <w:p w:rsidR="00D22326" w:rsidRDefault="00D22326">
                  <w:pPr>
                    <w:framePr w:wrap="around" w:vAnchor="text" w:hAnchor="text" w:x="-955"/>
                    <w:numPr>
                      <w:ilvl w:val="0"/>
                      <w:numId w:val="39"/>
                    </w:numPr>
                    <w:spacing w:after="0" w:line="240" w:lineRule="auto"/>
                    <w:ind w:hanging="360"/>
                    <w:suppressOverlap/>
                  </w:pPr>
                  <w:r>
                    <w:rPr>
                      <w:rFonts w:ascii="Book Antiqua" w:eastAsia="Book Antiqua" w:hAnsi="Book Antiqua" w:cs="Book Antiqua"/>
                      <w:sz w:val="24"/>
                    </w:rPr>
                    <w:t xml:space="preserve">Drink Luke warm Water </w:t>
                  </w:r>
                </w:p>
                <w:p w:rsidR="00D22326" w:rsidRDefault="00D22326" w:rsidP="00822753">
                  <w:pPr>
                    <w:framePr w:wrap="around" w:vAnchor="text" w:hAnchor="text" w:x="-955"/>
                    <w:spacing w:line="249" w:lineRule="auto"/>
                    <w:ind w:left="180" w:right="240" w:firstLine="360"/>
                    <w:suppressOverlap/>
                    <w:jc w:val="both"/>
                  </w:pPr>
                  <w:r>
                    <w:rPr>
                      <w:rFonts w:ascii="Book Antiqua" w:eastAsia="Book Antiqua" w:hAnsi="Book Antiqua" w:cs="Book Antiqua"/>
                    </w:rPr>
                    <w:t xml:space="preserve">Or </w:t>
                  </w:r>
                  <w:r>
                    <w:rPr>
                      <w:rFonts w:ascii="Book Antiqua" w:eastAsia="Book Antiqua" w:hAnsi="Book Antiqua" w:cs="Book Antiqua"/>
                      <w:color w:val="7030A0"/>
                    </w:rPr>
                    <w:t>Shadanga paneeya</w:t>
                  </w:r>
                  <w:r>
                    <w:rPr>
                      <w:rFonts w:ascii="Book Antiqua" w:eastAsia="Book Antiqua" w:hAnsi="Book Antiqua" w:cs="Book Antiqua"/>
                    </w:rPr>
                    <w:t xml:space="preserve">- decoction prepared with Shadanga Churna- 10 gms+ Water 200 ml – Boiled, reduced to Half the quantity used for drinking. </w:t>
                  </w:r>
                  <w:r>
                    <w:rPr>
                      <w:rFonts w:ascii="Segoe UI Symbol" w:eastAsia="Segoe UI Symbol" w:hAnsi="Segoe UI Symbol" w:cs="Segoe UI Symbol"/>
                      <w:sz w:val="24"/>
                    </w:rPr>
                    <w:t></w:t>
                  </w:r>
                  <w:r>
                    <w:rPr>
                      <w:rFonts w:ascii="Arial" w:eastAsia="Arial" w:hAnsi="Arial" w:cs="Arial"/>
                      <w:sz w:val="24"/>
                    </w:rPr>
                    <w:t xml:space="preserve"> </w:t>
                  </w:r>
                  <w:r>
                    <w:rPr>
                      <w:rFonts w:ascii="Book Antiqua" w:eastAsia="Book Antiqua" w:hAnsi="Book Antiqua" w:cs="Book Antiqua"/>
                      <w:sz w:val="24"/>
                    </w:rPr>
                    <w:t xml:space="preserve">Take adequate rest </w:t>
                  </w:r>
                </w:p>
                <w:p w:rsidR="00D22326" w:rsidRDefault="00D22326" w:rsidP="00822753">
                  <w:pPr>
                    <w:framePr w:wrap="around" w:vAnchor="text" w:hAnchor="text" w:x="-955"/>
                    <w:suppressOverlap/>
                  </w:pPr>
                  <w:r>
                    <w:rPr>
                      <w:rFonts w:ascii="Book Antiqua" w:eastAsia="Book Antiqua" w:hAnsi="Book Antiqua" w:cs="Book Antiqua"/>
                      <w:b/>
                      <w:color w:val="7030A0"/>
                    </w:rPr>
                    <w:t xml:space="preserve">Apathya: </w:t>
                  </w:r>
                </w:p>
                <w:p w:rsidR="00D22326" w:rsidRDefault="00D22326" w:rsidP="00822753">
                  <w:pPr>
                    <w:framePr w:wrap="around" w:vAnchor="text" w:hAnchor="text" w:x="-955"/>
                    <w:spacing w:line="239" w:lineRule="auto"/>
                    <w:suppressOverlap/>
                  </w:pPr>
                  <w:r>
                    <w:rPr>
                      <w:rFonts w:ascii="Book Antiqua" w:eastAsia="Book Antiqua" w:hAnsi="Book Antiqua" w:cs="Book Antiqua"/>
                      <w:sz w:val="24"/>
                    </w:rPr>
                    <w:t xml:space="preserve">Heavy, Spicy, oily or fried foods; Junk foods, Curd, Cool drinks, Head bath; Exercise; Mental stress; Exposure to fan/Ac should be strictly avoided.  </w:t>
                  </w:r>
                </w:p>
                <w:p w:rsidR="00D22326" w:rsidRDefault="00D22326" w:rsidP="00822753">
                  <w:pPr>
                    <w:framePr w:wrap="around" w:vAnchor="text" w:hAnchor="text" w:x="-955"/>
                    <w:ind w:left="540"/>
                    <w:suppressOverlap/>
                  </w:pPr>
                  <w:r>
                    <w:rPr>
                      <w:rFonts w:ascii="Book Antiqua" w:eastAsia="Book Antiqua" w:hAnsi="Book Antiqua" w:cs="Book Antiqua"/>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D22326" w:rsidRDefault="00D22326" w:rsidP="00822753">
                  <w:pPr>
                    <w:framePr w:wrap="around" w:vAnchor="text" w:hAnchor="text" w:x="-955"/>
                    <w:suppressOverlap/>
                  </w:pPr>
                </w:p>
              </w:tc>
            </w:tr>
          </w:tbl>
          <w:p w:rsidR="00D22326" w:rsidRDefault="00D22326" w:rsidP="00822753">
            <w:pPr>
              <w:spacing w:after="566"/>
            </w:pPr>
            <w:r>
              <w:rPr>
                <w:rFonts w:ascii="Book Antiqua" w:eastAsia="Book Antiqua" w:hAnsi="Book Antiqua" w:cs="Book Antiqua"/>
                <w:b/>
                <w:color w:val="1F3864"/>
                <w:sz w:val="34"/>
              </w:rPr>
              <w:t xml:space="preserve"> </w:t>
            </w:r>
          </w:p>
          <w:p w:rsidR="00D22326" w:rsidRDefault="00D22326" w:rsidP="00822753">
            <w:pPr>
              <w:ind w:right="270"/>
              <w:jc w:val="right"/>
            </w:pPr>
            <w:r>
              <w:rPr>
                <w:rFonts w:ascii="Book Antiqua" w:eastAsia="Book Antiqua" w:hAnsi="Book Antiqua" w:cs="Book Antiqua"/>
                <w:sz w:val="20"/>
              </w:rPr>
              <w:t xml:space="preserve">Page </w:t>
            </w:r>
            <w:r>
              <w:rPr>
                <w:rFonts w:ascii="Book Antiqua" w:eastAsia="Book Antiqua" w:hAnsi="Book Antiqua" w:cs="Book Antiqua"/>
                <w:b/>
                <w:sz w:val="20"/>
              </w:rPr>
              <w:t>14</w:t>
            </w:r>
            <w:r>
              <w:rPr>
                <w:rFonts w:ascii="Book Antiqua" w:eastAsia="Book Antiqua" w:hAnsi="Book Antiqua" w:cs="Book Antiqua"/>
                <w:sz w:val="20"/>
              </w:rPr>
              <w:t xml:space="preserve"> of </w:t>
            </w:r>
            <w:r>
              <w:rPr>
                <w:rFonts w:ascii="Book Antiqua" w:eastAsia="Book Antiqua" w:hAnsi="Book Antiqua" w:cs="Book Antiqua"/>
                <w:b/>
                <w:sz w:val="20"/>
              </w:rPr>
              <w:t>23</w:t>
            </w:r>
            <w:r>
              <w:rPr>
                <w:rFonts w:ascii="Book Antiqua" w:eastAsia="Book Antiqua" w:hAnsi="Book Antiqua" w:cs="Book Antiqua"/>
                <w:sz w:val="20"/>
              </w:rPr>
              <w:t xml:space="preserve"> </w:t>
            </w:r>
          </w:p>
          <w:p w:rsidR="00D22326" w:rsidRDefault="00D22326" w:rsidP="00822753">
            <w:r>
              <w:rPr>
                <w:sz w:val="20"/>
              </w:rPr>
              <w:t xml:space="preserve"> </w:t>
            </w:r>
          </w:p>
        </w:tc>
      </w:tr>
      <w:tr w:rsidR="00D22326" w:rsidTr="009208D2">
        <w:tblPrEx>
          <w:tblCellMar>
            <w:left w:w="504" w:type="dxa"/>
            <w:bottom w:w="0" w:type="dxa"/>
            <w:right w:w="235" w:type="dxa"/>
          </w:tblCellMar>
        </w:tblPrEx>
        <w:trPr>
          <w:trHeight w:val="11272"/>
        </w:trPr>
        <w:tc>
          <w:tcPr>
            <w:tcW w:w="14883"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D22326" w:rsidRDefault="00D22326" w:rsidP="00822753">
            <w:pPr>
              <w:spacing w:after="136"/>
              <w:ind w:left="451"/>
            </w:pPr>
            <w:r>
              <w:rPr>
                <w:rFonts w:ascii="Book Antiqua" w:eastAsia="Book Antiqua" w:hAnsi="Book Antiqua" w:cs="Book Antiqua"/>
                <w:b/>
                <w:color w:val="1F3864"/>
                <w:sz w:val="34"/>
              </w:rPr>
              <w:lastRenderedPageBreak/>
              <w:t xml:space="preserve"> </w:t>
            </w:r>
          </w:p>
          <w:p w:rsidR="00D22326" w:rsidRDefault="00D22326" w:rsidP="00822753">
            <w:pPr>
              <w:ind w:right="647"/>
              <w:jc w:val="center"/>
            </w:pPr>
            <w:r>
              <w:rPr>
                <w:rFonts w:ascii="Book Antiqua" w:eastAsia="Book Antiqua" w:hAnsi="Book Antiqua" w:cs="Book Antiqua"/>
                <w:b/>
                <w:color w:val="548235"/>
                <w:sz w:val="28"/>
              </w:rPr>
              <w:t>B.</w:t>
            </w:r>
            <w:r>
              <w:rPr>
                <w:rFonts w:ascii="Arial" w:eastAsia="Arial" w:hAnsi="Arial" w:cs="Arial"/>
                <w:b/>
                <w:color w:val="70AD47"/>
                <w:sz w:val="28"/>
              </w:rPr>
              <w:t xml:space="preserve"> </w:t>
            </w:r>
            <w:r>
              <w:rPr>
                <w:rFonts w:ascii="Book Antiqua" w:eastAsia="Book Antiqua" w:hAnsi="Book Antiqua" w:cs="Book Antiqua"/>
                <w:b/>
                <w:sz w:val="28"/>
              </w:rPr>
              <w:t xml:space="preserve">For High Risk Subjects– Asymptomatic -PROPHYLITIC CUM FIRST LINE TREATMENT   </w:t>
            </w:r>
          </w:p>
          <w:tbl>
            <w:tblPr>
              <w:tblStyle w:val="TableGrid0"/>
              <w:tblW w:w="14134" w:type="dxa"/>
              <w:tblInd w:w="0" w:type="dxa"/>
              <w:tblCellMar>
                <w:left w:w="106" w:type="dxa"/>
                <w:right w:w="56" w:type="dxa"/>
              </w:tblCellMar>
              <w:tblLook w:val="04A0"/>
            </w:tblPr>
            <w:tblGrid>
              <w:gridCol w:w="3207"/>
              <w:gridCol w:w="8767"/>
              <w:gridCol w:w="2160"/>
            </w:tblGrid>
            <w:tr w:rsidR="00D22326" w:rsidTr="00822753">
              <w:trPr>
                <w:trHeight w:val="4887"/>
              </w:trPr>
              <w:tc>
                <w:tcPr>
                  <w:tcW w:w="3207" w:type="dxa"/>
                  <w:tcBorders>
                    <w:top w:val="single" w:sz="4" w:space="0" w:color="000000"/>
                    <w:left w:val="single" w:sz="4" w:space="0" w:color="000000"/>
                    <w:bottom w:val="single" w:sz="12" w:space="0" w:color="70AD47"/>
                    <w:right w:val="single" w:sz="4" w:space="0" w:color="000000"/>
                  </w:tcBorders>
                  <w:vAlign w:val="bottom"/>
                </w:tcPr>
                <w:p w:rsidR="00D22326" w:rsidRDefault="00D22326" w:rsidP="00EC7BA9">
                  <w:pPr>
                    <w:framePr w:wrap="around" w:vAnchor="text" w:hAnchor="text" w:x="-955"/>
                    <w:spacing w:after="21"/>
                    <w:ind w:left="2"/>
                    <w:suppressOverlap/>
                  </w:pPr>
                  <w:r>
                    <w:rPr>
                      <w:rFonts w:ascii="Book Antiqua" w:eastAsia="Book Antiqua" w:hAnsi="Book Antiqua" w:cs="Book Antiqua"/>
                      <w:b/>
                    </w:rPr>
                    <w:t xml:space="preserve"> </w:t>
                  </w:r>
                </w:p>
                <w:p w:rsidR="00D22326" w:rsidRDefault="00D22326" w:rsidP="00EC7BA9">
                  <w:pPr>
                    <w:framePr w:wrap="around" w:vAnchor="text" w:hAnchor="text" w:x="-955"/>
                    <w:spacing w:line="234" w:lineRule="auto"/>
                    <w:ind w:left="362" w:right="94" w:hanging="360"/>
                    <w:suppressOverlap/>
                    <w:jc w:val="both"/>
                  </w:pPr>
                  <w:r>
                    <w:rPr>
                      <w:rFonts w:ascii="Segoe UI Symbol" w:eastAsia="Segoe UI Symbol" w:hAnsi="Segoe UI Symbol" w:cs="Segoe UI Symbol"/>
                    </w:rPr>
                    <w:t></w:t>
                  </w:r>
                  <w:r>
                    <w:rPr>
                      <w:rFonts w:ascii="Arial" w:eastAsia="Arial" w:hAnsi="Arial" w:cs="Arial"/>
                    </w:rPr>
                    <w:t xml:space="preserve"> </w:t>
                  </w:r>
                  <w:r>
                    <w:rPr>
                      <w:rFonts w:ascii="Book Antiqua" w:eastAsia="Book Antiqua" w:hAnsi="Book Antiqua" w:cs="Book Antiqua"/>
                      <w:b/>
                    </w:rPr>
                    <w:t xml:space="preserve">Especially Front-line health care ProfessionalsMedical, para-medical and Supporting Staff working with COVID-19 People working </w:t>
                  </w:r>
                  <w:r>
                    <w:rPr>
                      <w:rFonts w:ascii="Book Antiqua" w:eastAsia="Book Antiqua" w:hAnsi="Book Antiqua" w:cs="Book Antiqua"/>
                      <w:sz w:val="24"/>
                    </w:rPr>
                    <w:t>Police, Banking, Groceries, Post office, delivery agents</w:t>
                  </w:r>
                  <w:r>
                    <w:rPr>
                      <w:rFonts w:ascii="Book Antiqua" w:eastAsia="Book Antiqua" w:hAnsi="Book Antiqua" w:cs="Book Antiqua"/>
                      <w:b/>
                    </w:rPr>
                    <w:t xml:space="preserve">  </w:t>
                  </w:r>
                </w:p>
                <w:p w:rsidR="00D22326" w:rsidRDefault="00D22326" w:rsidP="00EC7BA9">
                  <w:pPr>
                    <w:framePr w:wrap="around" w:vAnchor="text" w:hAnchor="text" w:x="-955"/>
                    <w:spacing w:after="23"/>
                    <w:ind w:left="363"/>
                    <w:suppressOverlap/>
                  </w:pPr>
                  <w:r>
                    <w:rPr>
                      <w:rFonts w:ascii="Book Antiqua" w:eastAsia="Book Antiqua" w:hAnsi="Book Antiqua" w:cs="Book Antiqua"/>
                      <w:b/>
                    </w:rPr>
                    <w:t xml:space="preserve"> </w:t>
                  </w:r>
                </w:p>
                <w:p w:rsidR="00D22326" w:rsidRDefault="00D22326" w:rsidP="00EC7BA9">
                  <w:pPr>
                    <w:framePr w:wrap="around" w:vAnchor="text" w:hAnchor="text" w:x="-955"/>
                    <w:ind w:left="2"/>
                    <w:suppressOverlap/>
                  </w:pPr>
                  <w:r>
                    <w:rPr>
                      <w:rFonts w:ascii="Book Antiqua" w:eastAsia="Book Antiqua" w:hAnsi="Book Antiqua" w:cs="Book Antiqua"/>
                      <w:b/>
                      <w:sz w:val="28"/>
                    </w:rPr>
                    <w:t xml:space="preserve">and </w:t>
                  </w:r>
                </w:p>
                <w:p w:rsidR="00D22326" w:rsidRDefault="00D22326" w:rsidP="00EC7BA9">
                  <w:pPr>
                    <w:framePr w:wrap="around" w:vAnchor="text" w:hAnchor="text" w:x="-955"/>
                    <w:ind w:left="2"/>
                    <w:suppressOverlap/>
                  </w:pPr>
                  <w:r>
                    <w:rPr>
                      <w:rFonts w:ascii="Book Antiqua" w:eastAsia="Book Antiqua" w:hAnsi="Book Antiqua" w:cs="Book Antiqua"/>
                    </w:rPr>
                    <w:t xml:space="preserve">People who are </w:t>
                  </w:r>
                  <w:r>
                    <w:rPr>
                      <w:rFonts w:ascii="Book Antiqua" w:eastAsia="Book Antiqua" w:hAnsi="Book Antiqua" w:cs="Book Antiqua"/>
                      <w:b/>
                    </w:rPr>
                    <w:t xml:space="preserve">Quarantined </w:t>
                  </w:r>
                </w:p>
                <w:p w:rsidR="00D22326" w:rsidRDefault="00D22326" w:rsidP="00EC7BA9">
                  <w:pPr>
                    <w:framePr w:wrap="around" w:vAnchor="text" w:hAnchor="text" w:x="-955"/>
                    <w:ind w:left="2"/>
                    <w:suppressOverlap/>
                  </w:pPr>
                  <w:r>
                    <w:rPr>
                      <w:rFonts w:ascii="Book Antiqua" w:eastAsia="Book Antiqua" w:hAnsi="Book Antiqua" w:cs="Book Antiqua"/>
                      <w:b/>
                    </w:rPr>
                    <w:t>with no Symptoms</w:t>
                  </w:r>
                  <w:r>
                    <w:rPr>
                      <w:rFonts w:ascii="Book Antiqua" w:eastAsia="Book Antiqua" w:hAnsi="Book Antiqua" w:cs="Book Antiqua"/>
                    </w:rPr>
                    <w:t xml:space="preserve"> </w:t>
                  </w:r>
                </w:p>
                <w:p w:rsidR="00D22326" w:rsidRDefault="00D22326" w:rsidP="00EC7BA9">
                  <w:pPr>
                    <w:framePr w:wrap="around" w:vAnchor="text" w:hAnchor="text" w:x="-955"/>
                    <w:ind w:left="2"/>
                    <w:suppressOverlap/>
                  </w:pPr>
                  <w:r>
                    <w:rPr>
                      <w:rFonts w:ascii="Book Antiqua" w:eastAsia="Book Antiqua" w:hAnsi="Book Antiqua" w:cs="Book Antiqua"/>
                      <w:b/>
                    </w:rPr>
                    <w:t xml:space="preserve"> </w:t>
                  </w:r>
                </w:p>
                <w:p w:rsidR="00D22326" w:rsidRDefault="00D22326" w:rsidP="00EC7BA9">
                  <w:pPr>
                    <w:framePr w:wrap="around" w:vAnchor="text" w:hAnchor="text" w:x="-955"/>
                    <w:ind w:left="2"/>
                    <w:suppressOverlap/>
                  </w:pPr>
                  <w:r>
                    <w:rPr>
                      <w:rFonts w:ascii="Book Antiqua" w:eastAsia="Book Antiqua" w:hAnsi="Book Antiqua" w:cs="Book Antiqua"/>
                      <w:b/>
                    </w:rPr>
                    <w:t xml:space="preserve"> </w:t>
                  </w:r>
                </w:p>
                <w:p w:rsidR="00D22326" w:rsidRDefault="00D22326" w:rsidP="00EC7BA9">
                  <w:pPr>
                    <w:framePr w:wrap="around" w:vAnchor="text" w:hAnchor="text" w:x="-955"/>
                    <w:ind w:left="2"/>
                    <w:suppressOverlap/>
                  </w:pPr>
                  <w:r>
                    <w:rPr>
                      <w:rFonts w:ascii="Book Antiqua" w:eastAsia="Book Antiqua" w:hAnsi="Book Antiqua" w:cs="Book Antiqua"/>
                      <w:b/>
                    </w:rPr>
                    <w:t xml:space="preserve"> </w:t>
                  </w:r>
                </w:p>
                <w:p w:rsidR="00D22326" w:rsidRDefault="00D22326" w:rsidP="00EC7BA9">
                  <w:pPr>
                    <w:framePr w:wrap="around" w:vAnchor="text" w:hAnchor="text" w:x="-955"/>
                    <w:ind w:left="2"/>
                    <w:suppressOverlap/>
                  </w:pPr>
                  <w:r>
                    <w:rPr>
                      <w:rFonts w:ascii="Book Antiqua" w:eastAsia="Book Antiqua" w:hAnsi="Book Antiqua" w:cs="Book Antiqua"/>
                      <w:b/>
                    </w:rPr>
                    <w:t xml:space="preserve"> </w:t>
                  </w:r>
                </w:p>
                <w:p w:rsidR="00D22326" w:rsidRDefault="00D22326" w:rsidP="00EC7BA9">
                  <w:pPr>
                    <w:framePr w:wrap="around" w:vAnchor="text" w:hAnchor="text" w:x="-955"/>
                    <w:ind w:left="2"/>
                    <w:suppressOverlap/>
                  </w:pPr>
                  <w:r>
                    <w:rPr>
                      <w:rFonts w:ascii="Book Antiqua" w:eastAsia="Book Antiqua" w:hAnsi="Book Antiqua" w:cs="Book Antiqua"/>
                      <w:b/>
                    </w:rPr>
                    <w:t xml:space="preserve"> </w:t>
                  </w:r>
                </w:p>
              </w:tc>
              <w:tc>
                <w:tcPr>
                  <w:tcW w:w="8766" w:type="dxa"/>
                  <w:tcBorders>
                    <w:top w:val="single" w:sz="4" w:space="0" w:color="000000"/>
                    <w:left w:val="single" w:sz="4" w:space="0" w:color="000000"/>
                    <w:bottom w:val="single" w:sz="12" w:space="0" w:color="70AD47"/>
                    <w:right w:val="single" w:sz="4" w:space="0" w:color="000000"/>
                  </w:tcBorders>
                </w:tcPr>
                <w:p w:rsidR="00D22326" w:rsidRDefault="00D22326" w:rsidP="00EC7BA9">
                  <w:pPr>
                    <w:framePr w:wrap="around" w:vAnchor="text" w:hAnchor="text" w:x="-955"/>
                    <w:spacing w:after="31"/>
                    <w:ind w:left="361"/>
                    <w:suppressOverlap/>
                  </w:pPr>
                  <w:r>
                    <w:rPr>
                      <w:rFonts w:ascii="Book Antiqua" w:eastAsia="Book Antiqua" w:hAnsi="Book Antiqua" w:cs="Book Antiqua"/>
                      <w:b/>
                      <w:sz w:val="24"/>
                    </w:rPr>
                    <w:t xml:space="preserve">Along with the measures advised for Primary prevention, </w:t>
                  </w:r>
                </w:p>
                <w:p w:rsidR="00D22326" w:rsidRDefault="00D22326" w:rsidP="00EC7BA9">
                  <w:pPr>
                    <w:framePr w:wrap="around" w:vAnchor="text" w:hAnchor="text" w:x="-955"/>
                    <w:numPr>
                      <w:ilvl w:val="0"/>
                      <w:numId w:val="40"/>
                    </w:numPr>
                    <w:spacing w:after="39" w:line="273" w:lineRule="auto"/>
                    <w:ind w:hanging="361"/>
                    <w:suppressOverlap/>
                  </w:pPr>
                  <w:r>
                    <w:rPr>
                      <w:rFonts w:ascii="Book Antiqua" w:eastAsia="Book Antiqua" w:hAnsi="Book Antiqua" w:cs="Book Antiqua"/>
                      <w:color w:val="7030A0"/>
                    </w:rPr>
                    <w:t>Bath</w:t>
                  </w:r>
                  <w:r>
                    <w:rPr>
                      <w:rFonts w:ascii="Book Antiqua" w:eastAsia="Book Antiqua" w:hAnsi="Book Antiqua" w:cs="Book Antiqua"/>
                    </w:rPr>
                    <w:t xml:space="preserve"> with – Water boiled with leaves of Neem, Karanja, Nirgundi with Gomutra Arka </w:t>
                  </w:r>
                </w:p>
                <w:p w:rsidR="00D22326" w:rsidRDefault="00D22326" w:rsidP="00EC7BA9">
                  <w:pPr>
                    <w:framePr w:wrap="around" w:vAnchor="text" w:hAnchor="text" w:x="-955"/>
                    <w:numPr>
                      <w:ilvl w:val="0"/>
                      <w:numId w:val="40"/>
                    </w:numPr>
                    <w:spacing w:after="16" w:line="240" w:lineRule="auto"/>
                    <w:ind w:hanging="361"/>
                    <w:suppressOverlap/>
                  </w:pPr>
                  <w:r>
                    <w:rPr>
                      <w:rFonts w:ascii="Book Antiqua" w:eastAsia="Book Antiqua" w:hAnsi="Book Antiqua" w:cs="Book Antiqua"/>
                    </w:rPr>
                    <w:t xml:space="preserve">Orally- </w:t>
                  </w:r>
                  <w:r>
                    <w:rPr>
                      <w:rFonts w:ascii="Book Antiqua" w:eastAsia="Book Antiqua" w:hAnsi="Book Antiqua" w:cs="Book Antiqua"/>
                      <w:b/>
                      <w:color w:val="7030A0"/>
                    </w:rPr>
                    <w:t xml:space="preserve">Tulasi </w:t>
                  </w:r>
                  <w:r>
                    <w:rPr>
                      <w:rFonts w:ascii="Book Antiqua" w:eastAsia="Book Antiqua" w:hAnsi="Book Antiqua" w:cs="Book Antiqua"/>
                    </w:rPr>
                    <w:t xml:space="preserve">leaves- 5-10 leaves with honey </w:t>
                  </w:r>
                </w:p>
                <w:p w:rsidR="00D22326" w:rsidRDefault="00D22326" w:rsidP="00EC7BA9">
                  <w:pPr>
                    <w:framePr w:wrap="around" w:vAnchor="text" w:hAnchor="text" w:x="-955"/>
                    <w:spacing w:after="16"/>
                    <w:ind w:left="721"/>
                    <w:suppressOverlap/>
                  </w:pPr>
                  <w:r>
                    <w:rPr>
                      <w:rFonts w:ascii="Book Antiqua" w:eastAsia="Book Antiqua" w:hAnsi="Book Antiqua" w:cs="Book Antiqua"/>
                    </w:rPr>
                    <w:t xml:space="preserve">Or Tulasi Swarasa – 10 ml with honey </w:t>
                  </w:r>
                </w:p>
                <w:p w:rsidR="00D22326" w:rsidRDefault="00D22326" w:rsidP="00EC7BA9">
                  <w:pPr>
                    <w:framePr w:wrap="around" w:vAnchor="text" w:hAnchor="text" w:x="-955"/>
                    <w:spacing w:after="16"/>
                    <w:ind w:left="721"/>
                    <w:suppressOverlap/>
                  </w:pPr>
                  <w:r>
                    <w:rPr>
                      <w:rFonts w:ascii="Book Antiqua" w:eastAsia="Book Antiqua" w:hAnsi="Book Antiqua" w:cs="Book Antiqua"/>
                    </w:rPr>
                    <w:t xml:space="preserve">Or Tulasi Arka -2 ml with 1 cup of warm water twice a day </w:t>
                  </w:r>
                </w:p>
                <w:p w:rsidR="00D22326" w:rsidRDefault="00D22326" w:rsidP="00EC7BA9">
                  <w:pPr>
                    <w:framePr w:wrap="around" w:vAnchor="text" w:hAnchor="text" w:x="-955"/>
                    <w:spacing w:after="40" w:line="273" w:lineRule="auto"/>
                    <w:ind w:left="721" w:right="33"/>
                    <w:suppressOverlap/>
                  </w:pPr>
                  <w:r>
                    <w:rPr>
                      <w:rFonts w:ascii="Book Antiqua" w:eastAsia="Book Antiqua" w:hAnsi="Book Antiqua" w:cs="Book Antiqua"/>
                    </w:rPr>
                    <w:t xml:space="preserve">Or Guduchi Swarasa- 10 ml or Guduchi Satwa -1 gm with Honey or warm water </w:t>
                  </w:r>
                </w:p>
                <w:p w:rsidR="00D22326" w:rsidRDefault="00D22326" w:rsidP="00EC7BA9">
                  <w:pPr>
                    <w:framePr w:wrap="around" w:vAnchor="text" w:hAnchor="text" w:x="-955"/>
                    <w:numPr>
                      <w:ilvl w:val="0"/>
                      <w:numId w:val="40"/>
                    </w:numPr>
                    <w:spacing w:after="17" w:line="240" w:lineRule="auto"/>
                    <w:ind w:hanging="361"/>
                    <w:suppressOverlap/>
                  </w:pPr>
                  <w:r>
                    <w:rPr>
                      <w:rFonts w:ascii="Book Antiqua" w:eastAsia="Book Antiqua" w:hAnsi="Book Antiqua" w:cs="Book Antiqua"/>
                      <w:b/>
                      <w:color w:val="7030A0"/>
                      <w:u w:val="single" w:color="7030A0"/>
                    </w:rPr>
                    <w:t>Sudarshana Choorna</w:t>
                  </w:r>
                  <w:r>
                    <w:rPr>
                      <w:rFonts w:ascii="Book Antiqua" w:eastAsia="Book Antiqua" w:hAnsi="Book Antiqua" w:cs="Book Antiqua"/>
                    </w:rPr>
                    <w:t xml:space="preserve">– 5gms - twice a day with honey  </w:t>
                  </w:r>
                </w:p>
                <w:p w:rsidR="00D22326" w:rsidRDefault="00D22326" w:rsidP="00EC7BA9">
                  <w:pPr>
                    <w:framePr w:wrap="around" w:vAnchor="text" w:hAnchor="text" w:x="-955"/>
                    <w:spacing w:line="273" w:lineRule="auto"/>
                    <w:ind w:left="361" w:right="34"/>
                    <w:suppressOverlap/>
                  </w:pPr>
                  <w:r>
                    <w:rPr>
                      <w:rFonts w:ascii="Book Antiqua" w:eastAsia="Book Antiqua" w:hAnsi="Book Antiqua" w:cs="Book Antiqua"/>
                      <w:color w:val="7030A0"/>
                    </w:rPr>
                    <w:t xml:space="preserve">Or Sudarshana kadha </w:t>
                  </w:r>
                  <w:r>
                    <w:rPr>
                      <w:rFonts w:ascii="Book Antiqua" w:eastAsia="Book Antiqua" w:hAnsi="Book Antiqua" w:cs="Book Antiqua"/>
                    </w:rPr>
                    <w:t xml:space="preserve">– Sudarshana Churna- 5mgs- 100 ml of water reduced to half– thrice a day with Warm water </w:t>
                  </w:r>
                </w:p>
                <w:p w:rsidR="00D22326" w:rsidRDefault="00D22326" w:rsidP="00EC7BA9">
                  <w:pPr>
                    <w:framePr w:wrap="around" w:vAnchor="text" w:hAnchor="text" w:x="-955"/>
                    <w:spacing w:after="16"/>
                    <w:ind w:left="361"/>
                    <w:suppressOverlap/>
                  </w:pPr>
                  <w:r>
                    <w:rPr>
                      <w:rFonts w:ascii="Book Antiqua" w:eastAsia="Book Antiqua" w:hAnsi="Book Antiqua" w:cs="Book Antiqua"/>
                      <w:color w:val="7030A0"/>
                    </w:rPr>
                    <w:t xml:space="preserve">Or Sudarshana Ghana vati </w:t>
                  </w:r>
                </w:p>
                <w:p w:rsidR="00D22326" w:rsidRDefault="00D22326" w:rsidP="00EC7BA9">
                  <w:pPr>
                    <w:framePr w:wrap="around" w:vAnchor="text" w:hAnchor="text" w:x="-955"/>
                    <w:spacing w:after="55"/>
                    <w:ind w:left="361"/>
                    <w:suppressOverlap/>
                  </w:pPr>
                  <w:r>
                    <w:rPr>
                      <w:rFonts w:ascii="Book Antiqua" w:eastAsia="Book Antiqua" w:hAnsi="Book Antiqua" w:cs="Book Antiqua"/>
                      <w:color w:val="7030A0"/>
                    </w:rPr>
                    <w:t xml:space="preserve"> </w:t>
                  </w:r>
                </w:p>
                <w:p w:rsidR="00D22326" w:rsidRDefault="00D22326" w:rsidP="00EC7BA9">
                  <w:pPr>
                    <w:framePr w:wrap="around" w:vAnchor="text" w:hAnchor="text" w:x="-955"/>
                    <w:numPr>
                      <w:ilvl w:val="0"/>
                      <w:numId w:val="40"/>
                    </w:numPr>
                    <w:spacing w:after="44" w:line="240" w:lineRule="auto"/>
                    <w:ind w:hanging="361"/>
                    <w:suppressOverlap/>
                  </w:pPr>
                  <w:r>
                    <w:rPr>
                      <w:rFonts w:ascii="Book Antiqua" w:eastAsia="Book Antiqua" w:hAnsi="Book Antiqua" w:cs="Book Antiqua"/>
                      <w:b/>
                      <w:color w:val="7030A0"/>
                      <w:u w:val="single" w:color="7030A0"/>
                    </w:rPr>
                    <w:t>Arogya Vardhini Rasa</w:t>
                  </w:r>
                  <w:r>
                    <w:rPr>
                      <w:rFonts w:ascii="Book Antiqua" w:eastAsia="Book Antiqua" w:hAnsi="Book Antiqua" w:cs="Book Antiqua"/>
                    </w:rPr>
                    <w:t xml:space="preserve">- with </w:t>
                  </w:r>
                  <w:r>
                    <w:rPr>
                      <w:rFonts w:ascii="Book Antiqua" w:eastAsia="Book Antiqua" w:hAnsi="Book Antiqua" w:cs="Book Antiqua"/>
                      <w:color w:val="7030A0"/>
                    </w:rPr>
                    <w:t>Vishaghna Qwatha 20ml</w:t>
                  </w:r>
                  <w:r>
                    <w:rPr>
                      <w:rFonts w:ascii="Book Antiqua" w:eastAsia="Book Antiqua" w:hAnsi="Book Antiqua" w:cs="Book Antiqua"/>
                    </w:rPr>
                    <w:t xml:space="preserve"> (Charaka Shadvirechana </w:t>
                  </w:r>
                </w:p>
                <w:p w:rsidR="00D22326" w:rsidRDefault="00D22326" w:rsidP="00EC7BA9">
                  <w:pPr>
                    <w:framePr w:wrap="around" w:vAnchor="text" w:hAnchor="text" w:x="-955"/>
                    <w:ind w:left="361"/>
                    <w:suppressOverlap/>
                  </w:pPr>
                  <w:r>
                    <w:rPr>
                      <w:rFonts w:ascii="Book Antiqua" w:eastAsia="Book Antiqua" w:hAnsi="Book Antiqua" w:cs="Book Antiqua"/>
                    </w:rPr>
                    <w:t xml:space="preserve">Shatrashritiya Adhyaya) 2-2-2 </w:t>
                  </w:r>
                  <w:r>
                    <w:rPr>
                      <w:rFonts w:ascii="Book Antiqua" w:eastAsia="Book Antiqua" w:hAnsi="Book Antiqua" w:cs="Book Antiqua"/>
                      <w:b/>
                      <w:sz w:val="26"/>
                    </w:rPr>
                    <w:t xml:space="preserve"> </w:t>
                  </w:r>
                </w:p>
              </w:tc>
              <w:tc>
                <w:tcPr>
                  <w:tcW w:w="2160" w:type="dxa"/>
                  <w:vMerge w:val="restart"/>
                  <w:tcBorders>
                    <w:top w:val="single" w:sz="4" w:space="0" w:color="000000"/>
                    <w:left w:val="single" w:sz="4" w:space="0" w:color="000000"/>
                    <w:bottom w:val="single" w:sz="4" w:space="0" w:color="000000"/>
                    <w:right w:val="single" w:sz="4" w:space="0" w:color="000000"/>
                  </w:tcBorders>
                </w:tcPr>
                <w:p w:rsidR="00D22326" w:rsidRDefault="00D22326" w:rsidP="00EC7BA9">
                  <w:pPr>
                    <w:framePr w:wrap="around" w:vAnchor="text" w:hAnchor="text" w:x="-955"/>
                    <w:ind w:left="3"/>
                    <w:suppressOverlap/>
                  </w:pPr>
                  <w:r>
                    <w:rPr>
                      <w:rFonts w:ascii="Book Antiqua" w:eastAsia="Book Antiqua" w:hAnsi="Book Antiqua" w:cs="Book Antiqua"/>
                      <w:b/>
                      <w:sz w:val="24"/>
                    </w:rPr>
                    <w:t xml:space="preserve">Pratishyaya hara, </w:t>
                  </w:r>
                </w:p>
                <w:p w:rsidR="00D22326" w:rsidRDefault="00D22326" w:rsidP="00EC7BA9">
                  <w:pPr>
                    <w:framePr w:wrap="around" w:vAnchor="text" w:hAnchor="text" w:x="-955"/>
                    <w:ind w:left="3"/>
                    <w:suppressOverlap/>
                  </w:pPr>
                  <w:r>
                    <w:rPr>
                      <w:rFonts w:ascii="Book Antiqua" w:eastAsia="Book Antiqua" w:hAnsi="Book Antiqua" w:cs="Book Antiqua"/>
                      <w:b/>
                      <w:sz w:val="24"/>
                    </w:rPr>
                    <w:t xml:space="preserve">Kasahara and Jwarahara aushadhas </w:t>
                  </w:r>
                  <w:r>
                    <w:rPr>
                      <w:rFonts w:ascii="Book Antiqua" w:eastAsia="Book Antiqua" w:hAnsi="Book Antiqua" w:cs="Book Antiqua"/>
                      <w:b/>
                      <w:color w:val="1F3864"/>
                      <w:sz w:val="34"/>
                    </w:rPr>
                    <w:t xml:space="preserve"> </w:t>
                  </w:r>
                </w:p>
              </w:tc>
            </w:tr>
            <w:tr w:rsidR="00D22326" w:rsidTr="00822753">
              <w:trPr>
                <w:trHeight w:val="4105"/>
              </w:trPr>
              <w:tc>
                <w:tcPr>
                  <w:tcW w:w="3207" w:type="dxa"/>
                  <w:tcBorders>
                    <w:top w:val="single" w:sz="12" w:space="0" w:color="70AD47"/>
                    <w:left w:val="single" w:sz="4" w:space="0" w:color="000000"/>
                    <w:bottom w:val="single" w:sz="4" w:space="0" w:color="000000"/>
                    <w:right w:val="single" w:sz="4" w:space="0" w:color="000000"/>
                  </w:tcBorders>
                </w:tcPr>
                <w:p w:rsidR="00D22326" w:rsidRDefault="00D22326" w:rsidP="00EC7BA9">
                  <w:pPr>
                    <w:framePr w:wrap="around" w:vAnchor="text" w:hAnchor="text" w:x="-955"/>
                    <w:ind w:left="2" w:right="55"/>
                    <w:suppressOverlap/>
                    <w:jc w:val="both"/>
                  </w:pPr>
                  <w:r>
                    <w:rPr>
                      <w:rFonts w:ascii="Segoe UI Symbol" w:eastAsia="Segoe UI Symbol" w:hAnsi="Segoe UI Symbol" w:cs="Segoe UI Symbol"/>
                    </w:rPr>
                    <w:t></w:t>
                  </w:r>
                  <w:r>
                    <w:rPr>
                      <w:rFonts w:ascii="Arial" w:eastAsia="Arial" w:hAnsi="Arial" w:cs="Arial"/>
                    </w:rPr>
                    <w:t xml:space="preserve"> </w:t>
                  </w:r>
                  <w:r>
                    <w:rPr>
                      <w:rFonts w:ascii="Book Antiqua" w:eastAsia="Book Antiqua" w:hAnsi="Book Antiqua" w:cs="Book Antiqua"/>
                      <w:b/>
                    </w:rPr>
                    <w:t xml:space="preserve">With mild symptoms, like Mild cough, Cold  </w:t>
                  </w:r>
                  <w:r>
                    <w:rPr>
                      <w:rFonts w:ascii="Book Antiqua" w:eastAsia="Book Antiqua" w:hAnsi="Book Antiqua" w:cs="Book Antiqua"/>
                      <w:b/>
                      <w:color w:val="1F3864"/>
                      <w:sz w:val="34"/>
                    </w:rPr>
                    <w:t xml:space="preserve"> </w:t>
                  </w:r>
                </w:p>
              </w:tc>
              <w:tc>
                <w:tcPr>
                  <w:tcW w:w="8766" w:type="dxa"/>
                  <w:tcBorders>
                    <w:top w:val="single" w:sz="12" w:space="0" w:color="70AD47"/>
                    <w:left w:val="single" w:sz="4" w:space="0" w:color="000000"/>
                    <w:bottom w:val="single" w:sz="4" w:space="0" w:color="000000"/>
                    <w:right w:val="single" w:sz="4" w:space="0" w:color="000000"/>
                  </w:tcBorders>
                </w:tcPr>
                <w:p w:rsidR="00D22326" w:rsidRDefault="00D22326" w:rsidP="00EC7BA9">
                  <w:pPr>
                    <w:framePr w:wrap="around" w:vAnchor="text" w:hAnchor="text" w:x="-955"/>
                    <w:spacing w:after="10"/>
                    <w:ind w:left="361"/>
                    <w:suppressOverlap/>
                  </w:pPr>
                  <w:r>
                    <w:rPr>
                      <w:rFonts w:ascii="Book Antiqua" w:eastAsia="Book Antiqua" w:hAnsi="Book Antiqua" w:cs="Book Antiqua"/>
                      <w:b/>
                      <w:sz w:val="26"/>
                    </w:rPr>
                    <w:t xml:space="preserve"> </w:t>
                  </w:r>
                </w:p>
                <w:p w:rsidR="00D22326" w:rsidRDefault="00D22326" w:rsidP="00EC7BA9">
                  <w:pPr>
                    <w:framePr w:wrap="around" w:vAnchor="text" w:hAnchor="text" w:x="-955"/>
                    <w:spacing w:after="12"/>
                    <w:ind w:left="361"/>
                    <w:suppressOverlap/>
                  </w:pPr>
                  <w:r>
                    <w:rPr>
                      <w:rFonts w:ascii="Book Antiqua" w:eastAsia="Book Antiqua" w:hAnsi="Book Antiqua" w:cs="Book Antiqua"/>
                      <w:b/>
                      <w:sz w:val="26"/>
                    </w:rPr>
                    <w:t xml:space="preserve">Additionally,  </w:t>
                  </w:r>
                </w:p>
                <w:p w:rsidR="00D22326" w:rsidRDefault="00D22326" w:rsidP="00EC7BA9">
                  <w:pPr>
                    <w:framePr w:wrap="around" w:vAnchor="text" w:hAnchor="text" w:x="-955"/>
                    <w:numPr>
                      <w:ilvl w:val="0"/>
                      <w:numId w:val="41"/>
                    </w:numPr>
                    <w:spacing w:after="0" w:line="274" w:lineRule="auto"/>
                    <w:ind w:right="610" w:hanging="361"/>
                    <w:suppressOverlap/>
                  </w:pPr>
                  <w:r>
                    <w:rPr>
                      <w:rFonts w:ascii="Book Antiqua" w:eastAsia="Book Antiqua" w:hAnsi="Book Antiqua" w:cs="Book Antiqua"/>
                      <w:b/>
                      <w:color w:val="7030A0"/>
                      <w:u w:val="single" w:color="7030A0"/>
                    </w:rPr>
                    <w:t>Tribhuvanakirti Rasa</w:t>
                  </w:r>
                  <w:r>
                    <w:rPr>
                      <w:rFonts w:ascii="Book Antiqua" w:eastAsia="Book Antiqua" w:hAnsi="Book Antiqua" w:cs="Book Antiqua"/>
                    </w:rPr>
                    <w:t xml:space="preserve">-2-2-2 with Honey- Yogaratnakara (Jwara) with Godanti bhasma </w:t>
                  </w:r>
                </w:p>
                <w:p w:rsidR="00D22326" w:rsidRDefault="00D22326" w:rsidP="00EC7BA9">
                  <w:pPr>
                    <w:framePr w:wrap="around" w:vAnchor="text" w:hAnchor="text" w:x="-955"/>
                    <w:spacing w:after="16"/>
                    <w:ind w:left="361"/>
                    <w:suppressOverlap/>
                  </w:pPr>
                  <w:r>
                    <w:rPr>
                      <w:rFonts w:ascii="Book Antiqua" w:eastAsia="Book Antiqua" w:hAnsi="Book Antiqua" w:cs="Book Antiqua"/>
                    </w:rPr>
                    <w:t xml:space="preserve">OR </w:t>
                  </w:r>
                </w:p>
                <w:p w:rsidR="00D22326" w:rsidRDefault="00D22326" w:rsidP="00EC7BA9">
                  <w:pPr>
                    <w:framePr w:wrap="around" w:vAnchor="text" w:hAnchor="text" w:x="-955"/>
                    <w:spacing w:after="56"/>
                    <w:ind w:left="361"/>
                    <w:suppressOverlap/>
                  </w:pPr>
                  <w:r>
                    <w:rPr>
                      <w:rFonts w:ascii="Book Antiqua" w:eastAsia="Book Antiqua" w:hAnsi="Book Antiqua" w:cs="Book Antiqua"/>
                      <w:b/>
                      <w:color w:val="7030A0"/>
                    </w:rPr>
                    <w:t>SANJIVANI VATI</w:t>
                  </w:r>
                  <w:r>
                    <w:rPr>
                      <w:rFonts w:ascii="Book Antiqua" w:eastAsia="Book Antiqua" w:hAnsi="Book Antiqua" w:cs="Book Antiqua"/>
                      <w:color w:val="7030A0"/>
                    </w:rPr>
                    <w:t xml:space="preserve"> </w:t>
                  </w:r>
                  <w:r>
                    <w:rPr>
                      <w:rFonts w:ascii="Book Antiqua" w:eastAsia="Book Antiqua" w:hAnsi="Book Antiqua" w:cs="Book Antiqua"/>
                    </w:rPr>
                    <w:t>– 2-2-2- Sharangadhara Samhita</w:t>
                  </w:r>
                  <w:r>
                    <w:rPr>
                      <w:rFonts w:ascii="Book Antiqua" w:eastAsia="Book Antiqua" w:hAnsi="Book Antiqua" w:cs="Book Antiqua"/>
                      <w:color w:val="7030A0"/>
                    </w:rPr>
                    <w:t xml:space="preserve"> </w:t>
                  </w:r>
                </w:p>
                <w:p w:rsidR="00D22326" w:rsidRDefault="00D22326" w:rsidP="00EC7BA9">
                  <w:pPr>
                    <w:framePr w:wrap="around" w:vAnchor="text" w:hAnchor="text" w:x="-955"/>
                    <w:numPr>
                      <w:ilvl w:val="0"/>
                      <w:numId w:val="41"/>
                    </w:numPr>
                    <w:spacing w:after="0" w:line="308" w:lineRule="auto"/>
                    <w:ind w:right="610" w:hanging="361"/>
                    <w:suppressOverlap/>
                  </w:pPr>
                  <w:r>
                    <w:rPr>
                      <w:rFonts w:ascii="Book Antiqua" w:eastAsia="Book Antiqua" w:hAnsi="Book Antiqua" w:cs="Book Antiqua"/>
                      <w:b/>
                      <w:color w:val="7030A0"/>
                      <w:u w:val="single" w:color="7030A0"/>
                    </w:rPr>
                    <w:t>Dashamoola Katutrayadi Kashaya</w:t>
                  </w:r>
                  <w:r>
                    <w:rPr>
                      <w:rFonts w:ascii="Book Antiqua" w:eastAsia="Book Antiqua" w:hAnsi="Book Antiqua" w:cs="Book Antiqua"/>
                    </w:rPr>
                    <w:t>- Kapha predominance- 30 ml TID  7.</w:t>
                  </w:r>
                  <w:r>
                    <w:rPr>
                      <w:rFonts w:ascii="Arial" w:eastAsia="Arial" w:hAnsi="Arial" w:cs="Arial"/>
                    </w:rPr>
                    <w:t xml:space="preserve"> </w:t>
                  </w:r>
                  <w:r>
                    <w:rPr>
                      <w:rFonts w:ascii="Book Antiqua" w:eastAsia="Book Antiqua" w:hAnsi="Book Antiqua" w:cs="Book Antiqua"/>
                      <w:b/>
                      <w:color w:val="7030A0"/>
                      <w:u w:val="single" w:color="7030A0"/>
                    </w:rPr>
                    <w:t>Amruttottara Kashaya</w:t>
                  </w:r>
                  <w:r>
                    <w:rPr>
                      <w:rFonts w:ascii="Book Antiqua" w:eastAsia="Book Antiqua" w:hAnsi="Book Antiqua" w:cs="Book Antiqua"/>
                      <w:color w:val="7030A0"/>
                    </w:rPr>
                    <w:t xml:space="preserve">- Pitta predominance </w:t>
                  </w:r>
                  <w:r>
                    <w:rPr>
                      <w:rFonts w:ascii="Book Antiqua" w:eastAsia="Book Antiqua" w:hAnsi="Book Antiqua" w:cs="Book Antiqua"/>
                    </w:rPr>
                    <w:t xml:space="preserve"> </w:t>
                  </w:r>
                </w:p>
                <w:p w:rsidR="00D22326" w:rsidRDefault="00D22326" w:rsidP="00EC7BA9">
                  <w:pPr>
                    <w:framePr w:wrap="around" w:vAnchor="text" w:hAnchor="text" w:x="-955"/>
                    <w:spacing w:after="13"/>
                    <w:ind w:left="361"/>
                    <w:suppressOverlap/>
                  </w:pPr>
                  <w:r>
                    <w:rPr>
                      <w:rFonts w:ascii="Book Antiqua" w:eastAsia="Book Antiqua" w:hAnsi="Book Antiqua" w:cs="Book Antiqua"/>
                    </w:rPr>
                    <w:t xml:space="preserve"> </w:t>
                  </w:r>
                </w:p>
                <w:p w:rsidR="00D22326" w:rsidRDefault="00D22326" w:rsidP="00EC7BA9">
                  <w:pPr>
                    <w:framePr w:wrap="around" w:vAnchor="text" w:hAnchor="text" w:x="-955"/>
                    <w:spacing w:after="62"/>
                    <w:suppressOverlap/>
                  </w:pPr>
                  <w:r>
                    <w:rPr>
                      <w:rFonts w:ascii="Book Antiqua" w:eastAsia="Book Antiqua" w:hAnsi="Book Antiqua" w:cs="Book Antiqua"/>
                      <w:b/>
                      <w:u w:val="single" w:color="000000"/>
                    </w:rPr>
                    <w:t>For Children</w:t>
                  </w:r>
                  <w:r>
                    <w:rPr>
                      <w:rFonts w:ascii="Book Antiqua" w:eastAsia="Book Antiqua" w:hAnsi="Book Antiqua" w:cs="Book Antiqua"/>
                      <w:b/>
                    </w:rPr>
                    <w:t xml:space="preserve"> </w:t>
                  </w:r>
                </w:p>
                <w:p w:rsidR="00D22326" w:rsidRDefault="00D22326" w:rsidP="00EC7BA9">
                  <w:pPr>
                    <w:framePr w:wrap="around" w:vAnchor="text" w:hAnchor="text" w:x="-955"/>
                    <w:tabs>
                      <w:tab w:val="center" w:pos="2323"/>
                    </w:tabs>
                    <w:spacing w:after="54"/>
                    <w:suppressOverlap/>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Book Antiqua" w:eastAsia="Book Antiqua" w:hAnsi="Book Antiqua" w:cs="Book Antiqua"/>
                      <w:b/>
                      <w:color w:val="7030A0"/>
                      <w:u w:val="single" w:color="7030A0"/>
                    </w:rPr>
                    <w:t>Balachaturbhadra Churna</w:t>
                  </w:r>
                  <w:r>
                    <w:rPr>
                      <w:rFonts w:ascii="Book Antiqua" w:eastAsia="Book Antiqua" w:hAnsi="Book Antiqua" w:cs="Book Antiqua"/>
                      <w:color w:val="7030A0"/>
                    </w:rPr>
                    <w:t xml:space="preserve">  with Madhu </w:t>
                  </w:r>
                  <w:r>
                    <w:rPr>
                      <w:rFonts w:ascii="Book Antiqua" w:eastAsia="Book Antiqua" w:hAnsi="Book Antiqua" w:cs="Book Antiqua"/>
                    </w:rPr>
                    <w:t xml:space="preserve"> </w:t>
                  </w:r>
                </w:p>
                <w:p w:rsidR="00D22326" w:rsidRDefault="00D22326" w:rsidP="00EC7BA9">
                  <w:pPr>
                    <w:framePr w:wrap="around" w:vAnchor="text" w:hAnchor="text" w:x="-955"/>
                    <w:ind w:left="309"/>
                    <w:suppressOverlap/>
                    <w:jc w:val="center"/>
                  </w:pPr>
                  <w:r>
                    <w:rPr>
                      <w:rFonts w:ascii="Book Antiqua" w:eastAsia="Book Antiqua" w:hAnsi="Book Antiqua" w:cs="Book Antiqua"/>
                      <w:color w:val="7030A0"/>
                    </w:rPr>
                    <w:t xml:space="preserve">Course Duration </w:t>
                  </w:r>
                  <w:r>
                    <w:rPr>
                      <w:rFonts w:ascii="Book Antiqua" w:eastAsia="Book Antiqua" w:hAnsi="Book Antiqua" w:cs="Book Antiqua"/>
                      <w:b/>
                      <w:sz w:val="26"/>
                    </w:rPr>
                    <w:t xml:space="preserve">: </w:t>
                  </w:r>
                  <w:r>
                    <w:rPr>
                      <w:rFonts w:ascii="Book Antiqua" w:eastAsia="Book Antiqua" w:hAnsi="Book Antiqua" w:cs="Book Antiqua"/>
                      <w:b/>
                      <w:color w:val="1F3864"/>
                      <w:sz w:val="24"/>
                    </w:rPr>
                    <w:t xml:space="preserve">15 to 21 Days </w:t>
                  </w:r>
                </w:p>
                <w:p w:rsidR="00D22326" w:rsidRDefault="00D22326" w:rsidP="00EC7BA9">
                  <w:pPr>
                    <w:framePr w:wrap="around" w:vAnchor="text" w:hAnchor="text" w:x="-955"/>
                    <w:ind w:left="366"/>
                    <w:suppressOverlap/>
                    <w:jc w:val="center"/>
                  </w:pPr>
                  <w:r>
                    <w:rPr>
                      <w:rFonts w:ascii="Book Antiqua" w:eastAsia="Book Antiqua" w:hAnsi="Book Antiqua" w:cs="Book Antiqua"/>
                      <w:b/>
                      <w:color w:val="1F3864"/>
                      <w:sz w:val="24"/>
                    </w:rPr>
                    <w:t xml:space="preserve"> </w:t>
                  </w:r>
                </w:p>
              </w:tc>
              <w:tc>
                <w:tcPr>
                  <w:tcW w:w="0" w:type="auto"/>
                  <w:vMerge/>
                  <w:tcBorders>
                    <w:top w:val="nil"/>
                    <w:left w:val="single" w:sz="4" w:space="0" w:color="000000"/>
                    <w:bottom w:val="single" w:sz="4" w:space="0" w:color="000000"/>
                    <w:right w:val="single" w:sz="4" w:space="0" w:color="000000"/>
                  </w:tcBorders>
                </w:tcPr>
                <w:p w:rsidR="00D22326" w:rsidRDefault="00D22326" w:rsidP="00EC7BA9">
                  <w:pPr>
                    <w:framePr w:wrap="around" w:vAnchor="text" w:hAnchor="text" w:x="-955"/>
                    <w:suppressOverlap/>
                  </w:pPr>
                </w:p>
              </w:tc>
            </w:tr>
          </w:tbl>
          <w:p w:rsidR="00D22326" w:rsidRDefault="00D22326" w:rsidP="00822753">
            <w:pPr>
              <w:ind w:right="719"/>
              <w:jc w:val="right"/>
            </w:pPr>
            <w:r>
              <w:rPr>
                <w:rFonts w:ascii="Book Antiqua" w:eastAsia="Book Antiqua" w:hAnsi="Book Antiqua" w:cs="Book Antiqua"/>
                <w:sz w:val="20"/>
              </w:rPr>
              <w:t xml:space="preserve">Page </w:t>
            </w:r>
            <w:r>
              <w:rPr>
                <w:rFonts w:ascii="Book Antiqua" w:eastAsia="Book Antiqua" w:hAnsi="Book Antiqua" w:cs="Book Antiqua"/>
                <w:b/>
                <w:sz w:val="20"/>
              </w:rPr>
              <w:t>15</w:t>
            </w:r>
            <w:r>
              <w:rPr>
                <w:rFonts w:ascii="Book Antiqua" w:eastAsia="Book Antiqua" w:hAnsi="Book Antiqua" w:cs="Book Antiqua"/>
                <w:sz w:val="20"/>
              </w:rPr>
              <w:t xml:space="preserve"> of </w:t>
            </w:r>
            <w:r>
              <w:rPr>
                <w:rFonts w:ascii="Book Antiqua" w:eastAsia="Book Antiqua" w:hAnsi="Book Antiqua" w:cs="Book Antiqua"/>
                <w:b/>
                <w:sz w:val="20"/>
              </w:rPr>
              <w:t>23</w:t>
            </w:r>
            <w:r>
              <w:rPr>
                <w:rFonts w:ascii="Book Antiqua" w:eastAsia="Book Antiqua" w:hAnsi="Book Antiqua" w:cs="Book Antiqua"/>
                <w:sz w:val="20"/>
              </w:rPr>
              <w:t xml:space="preserve"> </w:t>
            </w:r>
          </w:p>
          <w:p w:rsidR="00D22326" w:rsidRDefault="00D22326" w:rsidP="00822753">
            <w:pPr>
              <w:ind w:left="451"/>
            </w:pPr>
            <w:r>
              <w:rPr>
                <w:sz w:val="20"/>
              </w:rPr>
              <w:lastRenderedPageBreak/>
              <w:t xml:space="preserve"> </w:t>
            </w:r>
          </w:p>
        </w:tc>
      </w:tr>
      <w:tr w:rsidR="00D22326" w:rsidTr="009208D2">
        <w:tblPrEx>
          <w:tblCellMar>
            <w:left w:w="506" w:type="dxa"/>
            <w:right w:w="236" w:type="dxa"/>
          </w:tblCellMar>
        </w:tblPrEx>
        <w:trPr>
          <w:trHeight w:val="11272"/>
        </w:trPr>
        <w:tc>
          <w:tcPr>
            <w:tcW w:w="14883" w:type="dxa"/>
            <w:tcBorders>
              <w:top w:val="single" w:sz="4" w:space="0" w:color="000000"/>
              <w:left w:val="single" w:sz="4" w:space="0" w:color="000000"/>
              <w:bottom w:val="single" w:sz="4" w:space="0" w:color="000000"/>
              <w:right w:val="single" w:sz="4" w:space="0" w:color="000000"/>
            </w:tcBorders>
            <w:shd w:val="clear" w:color="auto" w:fill="DEEAF6"/>
            <w:vAlign w:val="bottom"/>
          </w:tcPr>
          <w:tbl>
            <w:tblPr>
              <w:tblStyle w:val="TableGrid0"/>
              <w:tblW w:w="14130" w:type="dxa"/>
              <w:tblInd w:w="0" w:type="dxa"/>
              <w:tblCellMar>
                <w:top w:w="48" w:type="dxa"/>
                <w:left w:w="29" w:type="dxa"/>
                <w:right w:w="64" w:type="dxa"/>
              </w:tblCellMar>
              <w:tblLook w:val="04A0"/>
            </w:tblPr>
            <w:tblGrid>
              <w:gridCol w:w="3192"/>
              <w:gridCol w:w="99"/>
              <w:gridCol w:w="360"/>
              <w:gridCol w:w="8229"/>
              <w:gridCol w:w="99"/>
              <w:gridCol w:w="2151"/>
            </w:tblGrid>
            <w:tr w:rsidR="00D22326" w:rsidTr="00822753">
              <w:trPr>
                <w:trHeight w:val="7395"/>
              </w:trPr>
              <w:tc>
                <w:tcPr>
                  <w:tcW w:w="3202" w:type="dxa"/>
                  <w:vMerge w:val="restart"/>
                  <w:tcBorders>
                    <w:top w:val="single" w:sz="4" w:space="0" w:color="000000"/>
                    <w:left w:val="single" w:sz="4" w:space="0" w:color="000000"/>
                    <w:bottom w:val="single" w:sz="4" w:space="0" w:color="000000"/>
                    <w:right w:val="single" w:sz="4" w:space="0" w:color="000000"/>
                  </w:tcBorders>
                  <w:shd w:val="clear" w:color="auto" w:fill="C5E0B3"/>
                </w:tcPr>
                <w:p w:rsidR="00D22326" w:rsidRDefault="00D22326" w:rsidP="00822753">
                  <w:pPr>
                    <w:framePr w:wrap="around" w:vAnchor="text" w:hAnchor="text" w:x="-955"/>
                    <w:ind w:left="77"/>
                    <w:suppressOverlap/>
                  </w:pPr>
                  <w:r>
                    <w:rPr>
                      <w:rFonts w:ascii="Book Antiqua" w:eastAsia="Book Antiqua" w:hAnsi="Book Antiqua" w:cs="Book Antiqua"/>
                      <w:b/>
                      <w:sz w:val="28"/>
                    </w:rPr>
                    <w:lastRenderedPageBreak/>
                    <w:t xml:space="preserve"> </w:t>
                  </w:r>
                </w:p>
              </w:tc>
              <w:tc>
                <w:tcPr>
                  <w:tcW w:w="8770" w:type="dxa"/>
                  <w:gridSpan w:val="4"/>
                  <w:tcBorders>
                    <w:top w:val="single" w:sz="4" w:space="0" w:color="000000"/>
                    <w:left w:val="single" w:sz="4" w:space="0" w:color="000000"/>
                    <w:bottom w:val="nil"/>
                    <w:right w:val="single" w:sz="4" w:space="0" w:color="000000"/>
                  </w:tcBorders>
                </w:tcPr>
                <w:p w:rsidR="00D22326" w:rsidRDefault="00D22326" w:rsidP="00822753">
                  <w:pPr>
                    <w:framePr w:wrap="around" w:vAnchor="text" w:hAnchor="text" w:x="-955"/>
                    <w:spacing w:after="148"/>
                    <w:ind w:left="79"/>
                    <w:suppressOverlap/>
                  </w:pPr>
                  <w:r>
                    <w:rPr>
                      <w:rFonts w:ascii="Book Antiqua" w:eastAsia="Book Antiqua" w:hAnsi="Book Antiqua" w:cs="Book Antiqua"/>
                      <w:b/>
                    </w:rPr>
                    <w:t xml:space="preserve">Rationality: </w:t>
                  </w:r>
                </w:p>
                <w:p w:rsidR="00D22326" w:rsidRDefault="00D22326">
                  <w:pPr>
                    <w:framePr w:wrap="around" w:vAnchor="text" w:hAnchor="text" w:x="-955"/>
                    <w:numPr>
                      <w:ilvl w:val="0"/>
                      <w:numId w:val="42"/>
                    </w:numPr>
                    <w:spacing w:after="94" w:line="240" w:lineRule="auto"/>
                    <w:ind w:hanging="361"/>
                    <w:suppressOverlap/>
                  </w:pPr>
                  <w:r>
                    <w:rPr>
                      <w:rFonts w:ascii="Book Antiqua" w:eastAsia="Book Antiqua" w:hAnsi="Book Antiqua" w:cs="Book Antiqua"/>
                      <w:color w:val="7030A0"/>
                    </w:rPr>
                    <w:t>Arogyavardhini Ras</w:t>
                  </w:r>
                  <w:r>
                    <w:rPr>
                      <w:rFonts w:ascii="Book Antiqua" w:eastAsia="Book Antiqua" w:hAnsi="Book Antiqua" w:cs="Book Antiqua"/>
                    </w:rPr>
                    <w:t xml:space="preserve">: Ref: Rasa Ratna Samucchaya, Kushtha Rogadhikara </w:t>
                  </w:r>
                </w:p>
                <w:p w:rsidR="00D22326" w:rsidRDefault="00D22326" w:rsidP="00822753">
                  <w:pPr>
                    <w:framePr w:wrap="around" w:vAnchor="text" w:hAnchor="text" w:x="-955"/>
                    <w:spacing w:line="356" w:lineRule="auto"/>
                    <w:ind w:left="79"/>
                    <w:suppressOverlap/>
                  </w:pPr>
                  <w:r>
                    <w:rPr>
                      <w:rFonts w:ascii="Book Antiqua" w:eastAsia="Book Antiqua" w:hAnsi="Book Antiqua" w:cs="Book Antiqua"/>
                    </w:rPr>
                    <w:t xml:space="preserve">Imp Ing: Parada, Gandhaka, Loha Bhasma, Abhraka Bhasma, Tamra Bhasma, Shuddha Shilajatu, Shuddha Guggulu, katuki. </w:t>
                  </w:r>
                </w:p>
                <w:p w:rsidR="00D22326" w:rsidRDefault="00D22326" w:rsidP="00822753">
                  <w:pPr>
                    <w:framePr w:wrap="around" w:vAnchor="text" w:hAnchor="text" w:x="-955"/>
                    <w:spacing w:after="114"/>
                    <w:ind w:left="79"/>
                    <w:suppressOverlap/>
                  </w:pPr>
                  <w:r>
                    <w:rPr>
                      <w:rFonts w:ascii="Book Antiqua" w:eastAsia="Book Antiqua" w:hAnsi="Book Antiqua" w:cs="Book Antiqua"/>
                    </w:rPr>
                    <w:t xml:space="preserve">Bhavana Dravya: </w:t>
                  </w:r>
                  <w:r>
                    <w:rPr>
                      <w:rFonts w:ascii="Book Antiqua" w:eastAsia="Book Antiqua" w:hAnsi="Book Antiqua" w:cs="Book Antiqua"/>
                      <w:b/>
                    </w:rPr>
                    <w:t xml:space="preserve">Nimba Parta Swarasa </w:t>
                  </w:r>
                </w:p>
                <w:p w:rsidR="00D22326" w:rsidRDefault="00D22326" w:rsidP="00822753">
                  <w:pPr>
                    <w:framePr w:wrap="around" w:vAnchor="text" w:hAnchor="text" w:x="-955"/>
                    <w:spacing w:line="356" w:lineRule="auto"/>
                    <w:ind w:left="79" w:right="19"/>
                    <w:suppressOverlap/>
                  </w:pPr>
                  <w:r>
                    <w:rPr>
                      <w:rFonts w:ascii="Book Antiqua" w:eastAsia="Book Antiqua" w:hAnsi="Book Antiqua" w:cs="Book Antiqua"/>
                    </w:rPr>
                    <w:t>Indication: All types of Jwara, Vata-pitta-Kaphad-</w:t>
                  </w:r>
                  <w:r>
                    <w:rPr>
                      <w:rFonts w:ascii="Book Antiqua" w:eastAsia="Book Antiqua" w:hAnsi="Book Antiqua" w:cs="Book Antiqua"/>
                      <w:b/>
                    </w:rPr>
                    <w:t xml:space="preserve">Bhutaan Jwaraan </w:t>
                  </w:r>
                  <w:r>
                    <w:rPr>
                      <w:rFonts w:ascii="Book Antiqua" w:eastAsia="Book Antiqua" w:hAnsi="Book Antiqua" w:cs="Book Antiqua"/>
                    </w:rPr>
                    <w:t xml:space="preserve">and Kushta </w:t>
                  </w:r>
                  <w:r>
                    <w:rPr>
                      <w:rFonts w:ascii="Book Antiqua" w:eastAsia="Book Antiqua" w:hAnsi="Book Antiqua" w:cs="Book Antiqua"/>
                      <w:b/>
                    </w:rPr>
                    <w:t>Rationality</w:t>
                  </w:r>
                  <w:r>
                    <w:rPr>
                      <w:rFonts w:ascii="Book Antiqua" w:eastAsia="Book Antiqua" w:hAnsi="Book Antiqua" w:cs="Book Antiqua"/>
                    </w:rPr>
                    <w:t xml:space="preserve">: The nomenclature of the compound itself is suggestive of maintaining the health of a healthy individual and uplifting the health status.  The Ingredients of Arogyavardhini Rasa includes potent Sroto Shuddhikara drugs targets to clear the Sroto Dushti of Dhatus and Malas.  </w:t>
                  </w:r>
                </w:p>
                <w:p w:rsidR="00D22326" w:rsidRDefault="00D22326" w:rsidP="00822753">
                  <w:pPr>
                    <w:framePr w:wrap="around" w:vAnchor="text" w:hAnchor="text" w:x="-955"/>
                    <w:spacing w:after="49" w:line="356" w:lineRule="auto"/>
                    <w:ind w:left="79"/>
                    <w:suppressOverlap/>
                  </w:pPr>
                  <w:r>
                    <w:rPr>
                      <w:rFonts w:ascii="Book Antiqua" w:eastAsia="Book Antiqua" w:hAnsi="Book Antiqua" w:cs="Book Antiqua"/>
                    </w:rPr>
                    <w:t xml:space="preserve">Nimba Swarasa being a potent Anti-viral drug adds to the total drug effect in the line of reducing virus load/virulence.    </w:t>
                  </w:r>
                </w:p>
                <w:p w:rsidR="00D22326" w:rsidRDefault="00D22326">
                  <w:pPr>
                    <w:framePr w:wrap="around" w:vAnchor="text" w:hAnchor="text" w:x="-955"/>
                    <w:numPr>
                      <w:ilvl w:val="0"/>
                      <w:numId w:val="42"/>
                    </w:numPr>
                    <w:spacing w:after="95" w:line="240" w:lineRule="auto"/>
                    <w:ind w:hanging="361"/>
                    <w:suppressOverlap/>
                  </w:pPr>
                  <w:r>
                    <w:rPr>
                      <w:rFonts w:ascii="Book Antiqua" w:eastAsia="Book Antiqua" w:hAnsi="Book Antiqua" w:cs="Book Antiqua"/>
                      <w:b/>
                      <w:color w:val="7030A0"/>
                    </w:rPr>
                    <w:t>Sudarshana Kadha</w:t>
                  </w:r>
                  <w:r>
                    <w:rPr>
                      <w:rFonts w:ascii="Book Antiqua" w:eastAsia="Book Antiqua" w:hAnsi="Book Antiqua" w:cs="Book Antiqua"/>
                      <w:color w:val="7030A0"/>
                    </w:rPr>
                    <w:t xml:space="preserve">:  </w:t>
                  </w:r>
                  <w:r>
                    <w:rPr>
                      <w:rFonts w:ascii="Book Antiqua" w:eastAsia="Book Antiqua" w:hAnsi="Book Antiqua" w:cs="Book Antiqua"/>
                    </w:rPr>
                    <w:t xml:space="preserve">Bhashajya Ratnavali </w:t>
                  </w:r>
                </w:p>
                <w:p w:rsidR="00D22326" w:rsidRDefault="00D22326" w:rsidP="00822753">
                  <w:pPr>
                    <w:framePr w:wrap="around" w:vAnchor="text" w:hAnchor="text" w:x="-955"/>
                    <w:spacing w:line="356" w:lineRule="auto"/>
                    <w:ind w:left="79"/>
                    <w:suppressOverlap/>
                    <w:jc w:val="both"/>
                  </w:pPr>
                  <w:r>
                    <w:rPr>
                      <w:rFonts w:ascii="Book Antiqua" w:eastAsia="Book Antiqua" w:hAnsi="Book Antiqua" w:cs="Book Antiqua"/>
                    </w:rPr>
                    <w:t xml:space="preserve">Imp Ing: Haridra, Vacaha, Yashti, Amalaki, Guduchi, katuki, haritaki, Pippali, Trikatu, etc,. </w:t>
                  </w:r>
                </w:p>
                <w:p w:rsidR="00D22326" w:rsidRDefault="00D22326" w:rsidP="00822753">
                  <w:pPr>
                    <w:framePr w:wrap="around" w:vAnchor="text" w:hAnchor="text" w:x="-955"/>
                    <w:spacing w:after="50" w:line="356" w:lineRule="auto"/>
                    <w:ind w:left="79"/>
                    <w:suppressOverlap/>
                  </w:pPr>
                  <w:r>
                    <w:rPr>
                      <w:rFonts w:ascii="Book Antiqua" w:eastAsia="Book Antiqua" w:hAnsi="Book Antiqua" w:cs="Book Antiqua"/>
                      <w:b/>
                    </w:rPr>
                    <w:t>Rationality</w:t>
                  </w:r>
                  <w:r>
                    <w:rPr>
                      <w:rFonts w:ascii="Book Antiqua" w:eastAsia="Book Antiqua" w:hAnsi="Book Antiqua" w:cs="Book Antiqua"/>
                    </w:rPr>
                    <w:t xml:space="preserve">: The formulation with potent herbs corrects the imbalance of tridosha and all types of fever. </w:t>
                  </w:r>
                </w:p>
                <w:p w:rsidR="00D22326" w:rsidRDefault="00D22326">
                  <w:pPr>
                    <w:framePr w:wrap="around" w:vAnchor="text" w:hAnchor="text" w:x="-955"/>
                    <w:numPr>
                      <w:ilvl w:val="0"/>
                      <w:numId w:val="42"/>
                    </w:numPr>
                    <w:spacing w:after="0" w:line="240" w:lineRule="auto"/>
                    <w:ind w:hanging="361"/>
                    <w:suppressOverlap/>
                  </w:pPr>
                  <w:r>
                    <w:rPr>
                      <w:rFonts w:ascii="Book Antiqua" w:eastAsia="Book Antiqua" w:hAnsi="Book Antiqua" w:cs="Book Antiqua"/>
                      <w:b/>
                      <w:color w:val="7030A0"/>
                    </w:rPr>
                    <w:t>Balachaturbhadra Churna</w:t>
                  </w:r>
                  <w:r>
                    <w:rPr>
                      <w:rFonts w:ascii="Book Antiqua" w:eastAsia="Book Antiqua" w:hAnsi="Book Antiqua" w:cs="Book Antiqua"/>
                      <w:b/>
                    </w:rPr>
                    <w:t xml:space="preserve"> </w:t>
                  </w:r>
                </w:p>
              </w:tc>
              <w:tc>
                <w:tcPr>
                  <w:tcW w:w="2158" w:type="dxa"/>
                  <w:vMerge w:val="restart"/>
                  <w:tcBorders>
                    <w:top w:val="single" w:sz="4" w:space="0" w:color="000000"/>
                    <w:left w:val="single" w:sz="4" w:space="0" w:color="000000"/>
                    <w:bottom w:val="single" w:sz="4" w:space="0" w:color="000000"/>
                    <w:right w:val="single" w:sz="4" w:space="0" w:color="000000"/>
                  </w:tcBorders>
                  <w:shd w:val="clear" w:color="auto" w:fill="C5E0B3"/>
                </w:tcPr>
                <w:p w:rsidR="00D22326" w:rsidRDefault="00D22326" w:rsidP="00822753">
                  <w:pPr>
                    <w:framePr w:wrap="around" w:vAnchor="text" w:hAnchor="text" w:x="-955"/>
                    <w:ind w:left="78"/>
                    <w:suppressOverlap/>
                  </w:pPr>
                  <w:r>
                    <w:rPr>
                      <w:rFonts w:ascii="Book Antiqua" w:eastAsia="Book Antiqua" w:hAnsi="Book Antiqua" w:cs="Book Antiqua"/>
                      <w:b/>
                      <w:color w:val="1F3864"/>
                      <w:sz w:val="34"/>
                    </w:rPr>
                    <w:t xml:space="preserve"> </w:t>
                  </w:r>
                </w:p>
              </w:tc>
            </w:tr>
            <w:tr w:rsidR="00D22326" w:rsidTr="00822753">
              <w:trPr>
                <w:trHeight w:val="1651"/>
              </w:trPr>
              <w:tc>
                <w:tcPr>
                  <w:tcW w:w="0" w:type="auto"/>
                  <w:vMerge/>
                  <w:tcBorders>
                    <w:top w:val="nil"/>
                    <w:left w:val="single" w:sz="4" w:space="0" w:color="000000"/>
                    <w:bottom w:val="nil"/>
                    <w:right w:val="single" w:sz="4" w:space="0" w:color="000000"/>
                  </w:tcBorders>
                </w:tcPr>
                <w:p w:rsidR="00D22326" w:rsidRDefault="00D22326" w:rsidP="00822753">
                  <w:pPr>
                    <w:framePr w:wrap="around" w:vAnchor="text" w:hAnchor="text" w:x="-955"/>
                    <w:suppressOverlap/>
                  </w:pPr>
                </w:p>
              </w:tc>
              <w:tc>
                <w:tcPr>
                  <w:tcW w:w="79" w:type="dxa"/>
                  <w:vMerge w:val="restart"/>
                  <w:tcBorders>
                    <w:top w:val="nil"/>
                    <w:left w:val="single" w:sz="4" w:space="0" w:color="000000"/>
                    <w:bottom w:val="single" w:sz="4" w:space="0" w:color="000000"/>
                    <w:right w:val="nil"/>
                  </w:tcBorders>
                </w:tcPr>
                <w:p w:rsidR="00D22326" w:rsidRDefault="00D22326" w:rsidP="00822753">
                  <w:pPr>
                    <w:framePr w:wrap="around" w:vAnchor="text" w:hAnchor="text" w:x="-955"/>
                    <w:suppressOverlap/>
                  </w:pPr>
                </w:p>
              </w:tc>
              <w:tc>
                <w:tcPr>
                  <w:tcW w:w="8610" w:type="dxa"/>
                  <w:gridSpan w:val="2"/>
                  <w:tcBorders>
                    <w:top w:val="nil"/>
                    <w:left w:val="nil"/>
                    <w:bottom w:val="nil"/>
                    <w:right w:val="nil"/>
                  </w:tcBorders>
                  <w:shd w:val="clear" w:color="auto" w:fill="D9E2F3"/>
                </w:tcPr>
                <w:p w:rsidR="00D22326" w:rsidRDefault="00D22326" w:rsidP="00822753">
                  <w:pPr>
                    <w:framePr w:wrap="around" w:vAnchor="text" w:hAnchor="text" w:x="-955"/>
                    <w:spacing w:after="112"/>
                    <w:suppressOverlap/>
                  </w:pPr>
                  <w:r>
                    <w:rPr>
                      <w:rFonts w:ascii="Book Antiqua" w:eastAsia="Book Antiqua" w:hAnsi="Book Antiqua" w:cs="Book Antiqua"/>
                    </w:rPr>
                    <w:t xml:space="preserve">Chakradatta – Musta, Ativisha, Pippali, Kartakashringi   </w:t>
                  </w:r>
                </w:p>
                <w:p w:rsidR="00D22326" w:rsidRDefault="00D22326" w:rsidP="00822753">
                  <w:pPr>
                    <w:framePr w:wrap="around" w:vAnchor="text" w:hAnchor="text" w:x="-955"/>
                    <w:suppressOverlap/>
                  </w:pPr>
                  <w:r>
                    <w:rPr>
                      <w:rFonts w:ascii="Book Antiqua" w:eastAsia="Book Antiqua" w:hAnsi="Book Antiqua" w:cs="Book Antiqua"/>
                    </w:rPr>
                    <w:t xml:space="preserve"> </w:t>
                  </w:r>
                </w:p>
                <w:p w:rsidR="00D22326" w:rsidRDefault="00D22326" w:rsidP="00822753">
                  <w:pPr>
                    <w:framePr w:wrap="around" w:vAnchor="text" w:hAnchor="text" w:x="-955"/>
                    <w:tabs>
                      <w:tab w:val="center" w:pos="2577"/>
                    </w:tabs>
                    <w:spacing w:after="95"/>
                    <w:suppressOverlap/>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Book Antiqua" w:eastAsia="Book Antiqua" w:hAnsi="Book Antiqua" w:cs="Book Antiqua"/>
                      <w:b/>
                      <w:color w:val="7030A0"/>
                    </w:rPr>
                    <w:t>Tribhuvanakirti Rasa</w:t>
                  </w:r>
                  <w:r>
                    <w:rPr>
                      <w:rFonts w:ascii="Book Antiqua" w:eastAsia="Book Antiqua" w:hAnsi="Book Antiqua" w:cs="Book Antiqua"/>
                    </w:rPr>
                    <w:t xml:space="preserve">-Yogaratnakara (Jwara) </w:t>
                  </w:r>
                </w:p>
                <w:p w:rsidR="00D22326" w:rsidRDefault="00D22326" w:rsidP="00822753">
                  <w:pPr>
                    <w:framePr w:wrap="around" w:vAnchor="text" w:hAnchor="text" w:x="-955"/>
                    <w:suppressOverlap/>
                  </w:pPr>
                  <w:r>
                    <w:rPr>
                      <w:rFonts w:ascii="Book Antiqua" w:eastAsia="Book Antiqua" w:hAnsi="Book Antiqua" w:cs="Book Antiqua"/>
                    </w:rPr>
                    <w:t xml:space="preserve">       Imp Ing- Hingula, Vatsanaabha, Trikatu, Pippali mula, Tankana. </w:t>
                  </w:r>
                </w:p>
              </w:tc>
              <w:tc>
                <w:tcPr>
                  <w:tcW w:w="81" w:type="dxa"/>
                  <w:vMerge w:val="restart"/>
                  <w:tcBorders>
                    <w:top w:val="nil"/>
                    <w:left w:val="nil"/>
                    <w:bottom w:val="single" w:sz="4" w:space="0" w:color="000000"/>
                    <w:right w:val="single" w:sz="4" w:space="0" w:color="000000"/>
                  </w:tcBorders>
                </w:tcPr>
                <w:p w:rsidR="00D22326" w:rsidRDefault="00D22326" w:rsidP="00822753">
                  <w:pPr>
                    <w:framePr w:wrap="around" w:vAnchor="text" w:hAnchor="text" w:x="-955"/>
                    <w:suppressOverlap/>
                  </w:pPr>
                </w:p>
              </w:tc>
              <w:tc>
                <w:tcPr>
                  <w:tcW w:w="0" w:type="auto"/>
                  <w:vMerge/>
                  <w:tcBorders>
                    <w:top w:val="nil"/>
                    <w:left w:val="single" w:sz="4" w:space="0" w:color="000000"/>
                    <w:bottom w:val="nil"/>
                    <w:right w:val="single" w:sz="4" w:space="0" w:color="000000"/>
                  </w:tcBorders>
                </w:tcPr>
                <w:p w:rsidR="00D22326" w:rsidRDefault="00D22326" w:rsidP="00822753">
                  <w:pPr>
                    <w:framePr w:wrap="around" w:vAnchor="text" w:hAnchor="text" w:x="-955"/>
                    <w:suppressOverlap/>
                  </w:pPr>
                </w:p>
              </w:tc>
            </w:tr>
            <w:tr w:rsidR="00D22326" w:rsidTr="00822753">
              <w:trPr>
                <w:trHeight w:val="825"/>
              </w:trPr>
              <w:tc>
                <w:tcPr>
                  <w:tcW w:w="0" w:type="auto"/>
                  <w:vMerge/>
                  <w:tcBorders>
                    <w:top w:val="nil"/>
                    <w:left w:val="single" w:sz="4" w:space="0" w:color="000000"/>
                    <w:bottom w:val="single" w:sz="4" w:space="0" w:color="000000"/>
                    <w:right w:val="single" w:sz="4" w:space="0" w:color="000000"/>
                  </w:tcBorders>
                </w:tcPr>
                <w:p w:rsidR="00D22326" w:rsidRDefault="00D22326" w:rsidP="00822753">
                  <w:pPr>
                    <w:framePr w:wrap="around" w:vAnchor="text" w:hAnchor="text" w:x="-955"/>
                    <w:suppressOverlap/>
                  </w:pPr>
                </w:p>
              </w:tc>
              <w:tc>
                <w:tcPr>
                  <w:tcW w:w="0" w:type="auto"/>
                  <w:vMerge/>
                  <w:tcBorders>
                    <w:top w:val="nil"/>
                    <w:left w:val="single" w:sz="4" w:space="0" w:color="000000"/>
                    <w:bottom w:val="single" w:sz="4" w:space="0" w:color="000000"/>
                    <w:right w:val="nil"/>
                  </w:tcBorders>
                </w:tcPr>
                <w:p w:rsidR="00D22326" w:rsidRDefault="00D22326" w:rsidP="00822753">
                  <w:pPr>
                    <w:framePr w:wrap="around" w:vAnchor="text" w:hAnchor="text" w:x="-955"/>
                    <w:suppressOverlap/>
                  </w:pPr>
                </w:p>
              </w:tc>
              <w:tc>
                <w:tcPr>
                  <w:tcW w:w="361" w:type="dxa"/>
                  <w:tcBorders>
                    <w:top w:val="nil"/>
                    <w:left w:val="nil"/>
                    <w:bottom w:val="single" w:sz="4" w:space="0" w:color="000000"/>
                    <w:right w:val="nil"/>
                  </w:tcBorders>
                </w:tcPr>
                <w:p w:rsidR="00D22326" w:rsidRDefault="00D22326" w:rsidP="00822753">
                  <w:pPr>
                    <w:framePr w:wrap="around" w:vAnchor="text" w:hAnchor="text" w:x="-955"/>
                    <w:suppressOverlap/>
                  </w:pPr>
                </w:p>
              </w:tc>
              <w:tc>
                <w:tcPr>
                  <w:tcW w:w="8250" w:type="dxa"/>
                  <w:tcBorders>
                    <w:top w:val="nil"/>
                    <w:left w:val="nil"/>
                    <w:bottom w:val="single" w:sz="4" w:space="0" w:color="000000"/>
                    <w:right w:val="nil"/>
                  </w:tcBorders>
                  <w:shd w:val="clear" w:color="auto" w:fill="D9E2F3"/>
                </w:tcPr>
                <w:p w:rsidR="00D22326" w:rsidRDefault="00D22326" w:rsidP="00822753">
                  <w:pPr>
                    <w:framePr w:wrap="around" w:vAnchor="text" w:hAnchor="text" w:x="-955"/>
                    <w:spacing w:after="112"/>
                    <w:suppressOverlap/>
                  </w:pPr>
                  <w:r>
                    <w:rPr>
                      <w:rFonts w:ascii="Book Antiqua" w:eastAsia="Book Antiqua" w:hAnsi="Book Antiqua" w:cs="Book Antiqua"/>
                    </w:rPr>
                    <w:t xml:space="preserve">Bhavana Dravya- Fortified with </w:t>
                  </w:r>
                </w:p>
                <w:p w:rsidR="00D22326" w:rsidRDefault="00D22326" w:rsidP="00822753">
                  <w:pPr>
                    <w:framePr w:wrap="around" w:vAnchor="text" w:hAnchor="text" w:x="-955"/>
                    <w:suppressOverlap/>
                  </w:pPr>
                  <w:r>
                    <w:rPr>
                      <w:rFonts w:ascii="Book Antiqua" w:eastAsia="Book Antiqua" w:hAnsi="Book Antiqua" w:cs="Book Antiqua"/>
                    </w:rPr>
                    <w:t xml:space="preserve">– Tulasi Swarasa- Anti-viral </w:t>
                  </w:r>
                </w:p>
              </w:tc>
              <w:tc>
                <w:tcPr>
                  <w:tcW w:w="0" w:type="auto"/>
                  <w:vMerge/>
                  <w:tcBorders>
                    <w:top w:val="nil"/>
                    <w:left w:val="nil"/>
                    <w:bottom w:val="single" w:sz="4" w:space="0" w:color="000000"/>
                    <w:right w:val="single" w:sz="4" w:space="0" w:color="000000"/>
                  </w:tcBorders>
                </w:tcPr>
                <w:p w:rsidR="00D22326" w:rsidRDefault="00D22326" w:rsidP="00822753">
                  <w:pPr>
                    <w:framePr w:wrap="around" w:vAnchor="text" w:hAnchor="text" w:x="-955"/>
                    <w:suppressOverlap/>
                  </w:pPr>
                </w:p>
              </w:tc>
              <w:tc>
                <w:tcPr>
                  <w:tcW w:w="0" w:type="auto"/>
                  <w:vMerge/>
                  <w:tcBorders>
                    <w:top w:val="nil"/>
                    <w:left w:val="single" w:sz="4" w:space="0" w:color="000000"/>
                    <w:bottom w:val="single" w:sz="4" w:space="0" w:color="000000"/>
                    <w:right w:val="single" w:sz="4" w:space="0" w:color="000000"/>
                  </w:tcBorders>
                </w:tcPr>
                <w:p w:rsidR="00D22326" w:rsidRDefault="00D22326" w:rsidP="00822753">
                  <w:pPr>
                    <w:framePr w:wrap="around" w:vAnchor="text" w:hAnchor="text" w:x="-955"/>
                    <w:suppressOverlap/>
                  </w:pPr>
                </w:p>
              </w:tc>
            </w:tr>
          </w:tbl>
          <w:p w:rsidR="00D22326" w:rsidRDefault="00D22326" w:rsidP="00822753">
            <w:pPr>
              <w:ind w:right="718"/>
              <w:jc w:val="right"/>
            </w:pPr>
            <w:r>
              <w:rPr>
                <w:rFonts w:ascii="Book Antiqua" w:eastAsia="Book Antiqua" w:hAnsi="Book Antiqua" w:cs="Book Antiqua"/>
                <w:sz w:val="20"/>
              </w:rPr>
              <w:t xml:space="preserve">Page </w:t>
            </w:r>
            <w:r>
              <w:rPr>
                <w:rFonts w:ascii="Book Antiqua" w:eastAsia="Book Antiqua" w:hAnsi="Book Antiqua" w:cs="Book Antiqua"/>
                <w:b/>
                <w:sz w:val="20"/>
              </w:rPr>
              <w:t>16</w:t>
            </w:r>
            <w:r>
              <w:rPr>
                <w:rFonts w:ascii="Book Antiqua" w:eastAsia="Book Antiqua" w:hAnsi="Book Antiqua" w:cs="Book Antiqua"/>
                <w:sz w:val="20"/>
              </w:rPr>
              <w:t xml:space="preserve"> of </w:t>
            </w:r>
            <w:r>
              <w:rPr>
                <w:rFonts w:ascii="Book Antiqua" w:eastAsia="Book Antiqua" w:hAnsi="Book Antiqua" w:cs="Book Antiqua"/>
                <w:b/>
                <w:sz w:val="20"/>
              </w:rPr>
              <w:t>23</w:t>
            </w:r>
            <w:r>
              <w:rPr>
                <w:rFonts w:ascii="Book Antiqua" w:eastAsia="Book Antiqua" w:hAnsi="Book Antiqua" w:cs="Book Antiqua"/>
                <w:sz w:val="20"/>
              </w:rPr>
              <w:t xml:space="preserve"> </w:t>
            </w:r>
          </w:p>
          <w:p w:rsidR="00D22326" w:rsidRDefault="00D22326" w:rsidP="00822753">
            <w:pPr>
              <w:ind w:left="449"/>
            </w:pPr>
            <w:r>
              <w:rPr>
                <w:sz w:val="20"/>
              </w:rPr>
              <w:t xml:space="preserve"> </w:t>
            </w:r>
          </w:p>
        </w:tc>
      </w:tr>
    </w:tbl>
    <w:p w:rsidR="00D22326" w:rsidRDefault="00D22326" w:rsidP="008443A8">
      <w:pPr>
        <w:spacing w:after="12617" w:line="270" w:lineRule="auto"/>
        <w:ind w:right="411"/>
        <w:jc w:val="both"/>
      </w:pPr>
    </w:p>
    <w:p w:rsidR="00E75883" w:rsidRDefault="00E75883" w:rsidP="00631B87">
      <w:pPr>
        <w:framePr w:h="12451" w:hRule="exact" w:wrap="auto" w:hAnchor="text" w:y="709"/>
        <w:sectPr w:rsidR="00E75883" w:rsidSect="002F7933">
          <w:headerReference w:type="even" r:id="rId117"/>
          <w:headerReference w:type="default" r:id="rId118"/>
          <w:footerReference w:type="even" r:id="rId119"/>
          <w:footerReference w:type="default" r:id="rId120"/>
          <w:headerReference w:type="first" r:id="rId121"/>
          <w:footerReference w:type="first" r:id="rId122"/>
          <w:pgSz w:w="11906" w:h="16838"/>
          <w:pgMar w:top="1452" w:right="849" w:bottom="400" w:left="1440" w:header="480" w:footer="478"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sectPr>
      </w:pPr>
    </w:p>
    <w:p w:rsidR="00E75883" w:rsidRDefault="00D22326" w:rsidP="00E75883">
      <w:pPr>
        <w:spacing w:line="480" w:lineRule="auto"/>
        <w:rPr>
          <w:rFonts w:ascii="Times New Roman" w:hAnsi="Times New Roman" w:cs="Times New Roman"/>
          <w:b/>
          <w:sz w:val="24"/>
          <w:szCs w:val="24"/>
          <w:u w:val="single"/>
        </w:rPr>
      </w:pPr>
      <w:r>
        <w:rPr>
          <w:noProof/>
        </w:rPr>
        <w:lastRenderedPageBreak/>
        <w:drawing>
          <wp:inline distT="0" distB="0" distL="0" distR="0">
            <wp:extent cx="5486400" cy="4138240"/>
            <wp:effectExtent l="0" t="0" r="0" b="0"/>
            <wp:docPr id="28801" name="Picture 28801"/>
            <wp:cNvGraphicFramePr/>
            <a:graphic xmlns:a="http://schemas.openxmlformats.org/drawingml/2006/main">
              <a:graphicData uri="http://schemas.openxmlformats.org/drawingml/2006/picture">
                <pic:pic xmlns:pic="http://schemas.openxmlformats.org/drawingml/2006/picture">
                  <pic:nvPicPr>
                    <pic:cNvPr id="353318" name="Picture 353318"/>
                    <pic:cNvPicPr/>
                  </pic:nvPicPr>
                  <pic:blipFill>
                    <a:blip r:embed="rId123" cstate="print"/>
                    <a:stretch>
                      <a:fillRect/>
                    </a:stretch>
                  </pic:blipFill>
                  <pic:spPr>
                    <a:xfrm>
                      <a:off x="0" y="0"/>
                      <a:ext cx="5486400" cy="4138240"/>
                    </a:xfrm>
                    <a:prstGeom prst="rect">
                      <a:avLst/>
                    </a:prstGeom>
                  </pic:spPr>
                </pic:pic>
              </a:graphicData>
            </a:graphic>
          </wp:inline>
        </w:drawing>
      </w:r>
    </w:p>
    <w:tbl>
      <w:tblPr>
        <w:tblStyle w:val="TableGrid0"/>
        <w:tblW w:w="13315" w:type="dxa"/>
        <w:tblInd w:w="6" w:type="dxa"/>
        <w:tblCellMar>
          <w:top w:w="51" w:type="dxa"/>
          <w:left w:w="29" w:type="dxa"/>
          <w:right w:w="29" w:type="dxa"/>
        </w:tblCellMar>
        <w:tblLook w:val="04A0"/>
      </w:tblPr>
      <w:tblGrid>
        <w:gridCol w:w="2604"/>
        <w:gridCol w:w="78"/>
        <w:gridCol w:w="7403"/>
        <w:gridCol w:w="81"/>
        <w:gridCol w:w="3149"/>
      </w:tblGrid>
      <w:tr w:rsidR="00D22326" w:rsidTr="00D22326">
        <w:trPr>
          <w:trHeight w:val="320"/>
        </w:trPr>
        <w:tc>
          <w:tcPr>
            <w:tcW w:w="2604" w:type="dxa"/>
            <w:tcBorders>
              <w:top w:val="single" w:sz="4" w:space="0" w:color="000000"/>
              <w:left w:val="single" w:sz="4" w:space="0" w:color="000000"/>
              <w:bottom w:val="single" w:sz="4" w:space="0" w:color="000000"/>
              <w:right w:val="single" w:sz="4" w:space="0" w:color="000000"/>
            </w:tcBorders>
            <w:shd w:val="clear" w:color="auto" w:fill="FFF2CC"/>
          </w:tcPr>
          <w:p w:rsidR="00D22326" w:rsidRDefault="00D22326" w:rsidP="00D22326"/>
        </w:tc>
        <w:tc>
          <w:tcPr>
            <w:tcW w:w="7481" w:type="dxa"/>
            <w:gridSpan w:val="2"/>
            <w:tcBorders>
              <w:top w:val="single" w:sz="4" w:space="0" w:color="000000"/>
              <w:left w:val="single" w:sz="4" w:space="0" w:color="000000"/>
              <w:bottom w:val="single" w:sz="4" w:space="0" w:color="000000"/>
              <w:right w:val="nil"/>
            </w:tcBorders>
            <w:shd w:val="clear" w:color="auto" w:fill="FFF2CC"/>
          </w:tcPr>
          <w:p w:rsidR="00D22326" w:rsidRDefault="00D22326" w:rsidP="00D22326">
            <w:pPr>
              <w:ind w:left="1279"/>
            </w:pPr>
            <w:r>
              <w:rPr>
                <w:rFonts w:ascii="Book Antiqua" w:eastAsia="Book Antiqua" w:hAnsi="Book Antiqua" w:cs="Book Antiqua"/>
                <w:b/>
              </w:rPr>
              <w:t>Dose and Anupana</w:t>
            </w:r>
            <w:r>
              <w:rPr>
                <w:rFonts w:ascii="Book Antiqua" w:eastAsia="Book Antiqua" w:hAnsi="Book Antiqua" w:cs="Book Antiqua"/>
                <w:b/>
                <w:sz w:val="26"/>
              </w:rPr>
              <w:t xml:space="preserve"> - As per Roga and Rogi bala </w:t>
            </w:r>
          </w:p>
        </w:tc>
        <w:tc>
          <w:tcPr>
            <w:tcW w:w="81" w:type="dxa"/>
            <w:tcBorders>
              <w:top w:val="single" w:sz="4" w:space="0" w:color="000000"/>
              <w:left w:val="nil"/>
              <w:bottom w:val="single" w:sz="4" w:space="0" w:color="000000"/>
              <w:right w:val="single" w:sz="4" w:space="0" w:color="000000"/>
            </w:tcBorders>
            <w:shd w:val="clear" w:color="auto" w:fill="FFF2CC"/>
          </w:tcPr>
          <w:p w:rsidR="00D22326" w:rsidRDefault="00D22326" w:rsidP="00D22326"/>
        </w:tc>
        <w:tc>
          <w:tcPr>
            <w:tcW w:w="3149" w:type="dxa"/>
            <w:tcBorders>
              <w:top w:val="single" w:sz="4" w:space="0" w:color="000000"/>
              <w:left w:val="single" w:sz="4" w:space="0" w:color="000000"/>
              <w:bottom w:val="single" w:sz="4" w:space="0" w:color="000000"/>
              <w:right w:val="single" w:sz="4" w:space="0" w:color="000000"/>
            </w:tcBorders>
            <w:shd w:val="clear" w:color="auto" w:fill="FFF2CC"/>
          </w:tcPr>
          <w:p w:rsidR="00D22326" w:rsidRDefault="00D22326" w:rsidP="00D22326"/>
        </w:tc>
      </w:tr>
      <w:tr w:rsidR="00D22326" w:rsidTr="00D22326">
        <w:trPr>
          <w:trHeight w:val="6027"/>
        </w:trPr>
        <w:tc>
          <w:tcPr>
            <w:tcW w:w="2604" w:type="dxa"/>
            <w:tcBorders>
              <w:top w:val="single" w:sz="4" w:space="0" w:color="000000"/>
              <w:left w:val="single" w:sz="4" w:space="0" w:color="000000"/>
              <w:bottom w:val="single" w:sz="4" w:space="0" w:color="000000"/>
              <w:right w:val="single" w:sz="4" w:space="0" w:color="000000"/>
            </w:tcBorders>
            <w:shd w:val="clear" w:color="auto" w:fill="FFF2CC"/>
          </w:tcPr>
          <w:p w:rsidR="00D22326" w:rsidRDefault="00D22326" w:rsidP="00D22326">
            <w:pPr>
              <w:ind w:right="175"/>
              <w:jc w:val="center"/>
            </w:pPr>
            <w:r>
              <w:rPr>
                <w:rFonts w:ascii="Book Antiqua" w:eastAsia="Book Antiqua" w:hAnsi="Book Antiqua" w:cs="Book Antiqua"/>
                <w:b/>
              </w:rPr>
              <w:lastRenderedPageBreak/>
              <w:t xml:space="preserve"> </w:t>
            </w:r>
          </w:p>
        </w:tc>
        <w:tc>
          <w:tcPr>
            <w:tcW w:w="78" w:type="dxa"/>
            <w:tcBorders>
              <w:top w:val="single" w:sz="4" w:space="0" w:color="000000"/>
              <w:left w:val="single" w:sz="4" w:space="0" w:color="000000"/>
              <w:bottom w:val="single" w:sz="4" w:space="0" w:color="000000"/>
              <w:right w:val="nil"/>
            </w:tcBorders>
          </w:tcPr>
          <w:p w:rsidR="00D22326" w:rsidRDefault="00D22326" w:rsidP="00D22326"/>
        </w:tc>
        <w:tc>
          <w:tcPr>
            <w:tcW w:w="7403" w:type="dxa"/>
            <w:tcBorders>
              <w:top w:val="single" w:sz="4" w:space="0" w:color="000000"/>
              <w:left w:val="nil"/>
              <w:bottom w:val="single" w:sz="4" w:space="0" w:color="000000"/>
              <w:right w:val="nil"/>
            </w:tcBorders>
            <w:shd w:val="clear" w:color="auto" w:fill="DEEAF6"/>
          </w:tcPr>
          <w:p w:rsidR="00D22326" w:rsidRDefault="00D22326" w:rsidP="00D22326">
            <w:r>
              <w:rPr>
                <w:rFonts w:ascii="Book Antiqua" w:eastAsia="Book Antiqua" w:hAnsi="Book Antiqua" w:cs="Book Antiqua"/>
                <w:b/>
              </w:rPr>
              <w:t>Rationality</w:t>
            </w:r>
            <w:r>
              <w:rPr>
                <w:rFonts w:ascii="Book Antiqua" w:eastAsia="Book Antiqua" w:hAnsi="Book Antiqua" w:cs="Book Antiqua"/>
              </w:rPr>
              <w:t xml:space="preserve">: </w:t>
            </w:r>
          </w:p>
          <w:p w:rsidR="00D22326" w:rsidRDefault="00D22326" w:rsidP="00D22326">
            <w:r>
              <w:rPr>
                <w:rFonts w:ascii="Book Antiqua" w:eastAsia="Book Antiqua" w:hAnsi="Book Antiqua" w:cs="Book Antiqua"/>
                <w:b/>
                <w:color w:val="7030A0"/>
              </w:rPr>
              <w:t>Sarvatobhadra Rasa</w:t>
            </w:r>
            <w:r>
              <w:rPr>
                <w:rFonts w:ascii="Book Antiqua" w:eastAsia="Book Antiqua" w:hAnsi="Book Antiqua" w:cs="Book Antiqua"/>
                <w:color w:val="7030A0"/>
              </w:rPr>
              <w:t>: [Ref:</w:t>
            </w:r>
            <w:r>
              <w:rPr>
                <w:rFonts w:ascii="Book Antiqua" w:eastAsia="Book Antiqua" w:hAnsi="Book Antiqua" w:cs="Book Antiqua"/>
              </w:rPr>
              <w:t xml:space="preserve">Rasa Saara Sangraha, Jwaraadhikara] </w:t>
            </w:r>
          </w:p>
          <w:p w:rsidR="00D22326" w:rsidRDefault="00D22326" w:rsidP="00D22326">
            <w:pPr>
              <w:spacing w:line="237" w:lineRule="auto"/>
            </w:pPr>
            <w:r>
              <w:rPr>
                <w:rFonts w:ascii="Book Antiqua" w:eastAsia="Book Antiqua" w:hAnsi="Book Antiqua" w:cs="Book Antiqua"/>
              </w:rPr>
              <w:t xml:space="preserve">Ing: Hingulotha Parada, Gandhaka, Abhraka, Triphala, Trikatu, lavanga, Musta, Karpura, Kushtha etc,. </w:t>
            </w:r>
          </w:p>
          <w:p w:rsidR="00D22326" w:rsidRDefault="00D22326" w:rsidP="00D22326">
            <w:pPr>
              <w:spacing w:line="238" w:lineRule="auto"/>
            </w:pPr>
            <w:r>
              <w:rPr>
                <w:rFonts w:ascii="Book Antiqua" w:eastAsia="Book Antiqua" w:hAnsi="Book Antiqua" w:cs="Book Antiqua"/>
                <w:b/>
              </w:rPr>
              <w:t>Rationality</w:t>
            </w:r>
            <w:r>
              <w:rPr>
                <w:rFonts w:ascii="Book Antiqua" w:eastAsia="Book Antiqua" w:hAnsi="Book Antiqua" w:cs="Book Antiqua"/>
              </w:rPr>
              <w:t xml:space="preserve">: The above potent Herbo-mineral compound targets the acute phase of respiratory distress and prevents the complications due to fever.  </w:t>
            </w:r>
          </w:p>
          <w:p w:rsidR="00D22326" w:rsidRDefault="00D22326" w:rsidP="00D22326">
            <w:r>
              <w:rPr>
                <w:rFonts w:ascii="Book Antiqua" w:eastAsia="Book Antiqua" w:hAnsi="Book Antiqua" w:cs="Book Antiqua"/>
              </w:rPr>
              <w:t xml:space="preserve"> </w:t>
            </w:r>
          </w:p>
          <w:p w:rsidR="00D22326" w:rsidRDefault="00D22326" w:rsidP="00D22326">
            <w:r>
              <w:rPr>
                <w:rFonts w:ascii="Book Antiqua" w:eastAsia="Book Antiqua" w:hAnsi="Book Antiqua" w:cs="Book Antiqua"/>
                <w:b/>
                <w:color w:val="7030A0"/>
              </w:rPr>
              <w:t>Kastoori bhairava Rasa</w:t>
            </w:r>
            <w:r>
              <w:rPr>
                <w:rFonts w:ascii="Book Antiqua" w:eastAsia="Book Antiqua" w:hAnsi="Book Antiqua" w:cs="Book Antiqua"/>
                <w:color w:val="7030A0"/>
              </w:rPr>
              <w:t>:</w:t>
            </w:r>
            <w:r>
              <w:rPr>
                <w:rFonts w:ascii="Book Antiqua" w:eastAsia="Book Antiqua" w:hAnsi="Book Antiqua" w:cs="Book Antiqua"/>
              </w:rPr>
              <w:t xml:space="preserve">Ref: Bhaishajya Ratnavali.5/813-818 </w:t>
            </w:r>
          </w:p>
          <w:p w:rsidR="00D22326" w:rsidRDefault="00D22326" w:rsidP="00D22326">
            <w:pPr>
              <w:spacing w:line="237" w:lineRule="auto"/>
            </w:pPr>
            <w:r>
              <w:rPr>
                <w:rFonts w:ascii="Book Antiqua" w:eastAsia="Book Antiqua" w:hAnsi="Book Antiqua" w:cs="Book Antiqua"/>
              </w:rPr>
              <w:t xml:space="preserve">Ing: Vatsanabha, Katuki, Kaharpara, Lavanga, Swarna Bhasma, Rajata Bhasma, Kanta Loha, Dhattura, Jatiphala etc.,. </w:t>
            </w:r>
          </w:p>
          <w:p w:rsidR="00D22326" w:rsidRDefault="00D22326" w:rsidP="00D22326">
            <w:r>
              <w:rPr>
                <w:rFonts w:ascii="Book Antiqua" w:eastAsia="Book Antiqua" w:hAnsi="Book Antiqua" w:cs="Book Antiqua"/>
                <w:b/>
              </w:rPr>
              <w:t>Rationality</w:t>
            </w:r>
            <w:r>
              <w:rPr>
                <w:rFonts w:ascii="Book Antiqua" w:eastAsia="Book Antiqua" w:hAnsi="Book Antiqua" w:cs="Book Antiqua"/>
              </w:rPr>
              <w:t xml:space="preserve">: </w:t>
            </w:r>
          </w:p>
          <w:p w:rsidR="00D22326" w:rsidRDefault="00D22326" w:rsidP="00D22326">
            <w:pPr>
              <w:spacing w:line="237" w:lineRule="auto"/>
            </w:pPr>
            <w:r>
              <w:rPr>
                <w:rFonts w:ascii="Book Antiqua" w:eastAsia="Book Antiqua" w:hAnsi="Book Antiqua" w:cs="Book Antiqua"/>
              </w:rPr>
              <w:t xml:space="preserve">This formulation indicated in all types of complicated fever contains Sthavara Visha which can act against Jangama Visha effectively. </w:t>
            </w:r>
          </w:p>
          <w:p w:rsidR="00D22326" w:rsidRDefault="00D22326" w:rsidP="00D22326">
            <w:r>
              <w:rPr>
                <w:rFonts w:ascii="Book Antiqua" w:eastAsia="Book Antiqua" w:hAnsi="Book Antiqua" w:cs="Book Antiqua"/>
              </w:rPr>
              <w:t xml:space="preserve"> </w:t>
            </w:r>
          </w:p>
          <w:p w:rsidR="00D22326" w:rsidRDefault="00D22326" w:rsidP="00D22326">
            <w:r>
              <w:rPr>
                <w:rFonts w:ascii="Book Antiqua" w:eastAsia="Book Antiqua" w:hAnsi="Book Antiqua" w:cs="Book Antiqua"/>
                <w:b/>
                <w:color w:val="7030A0"/>
              </w:rPr>
              <w:t xml:space="preserve">Jayamangala Rasa  </w:t>
            </w:r>
            <w:r>
              <w:rPr>
                <w:rFonts w:ascii="Book Antiqua" w:eastAsia="Book Antiqua" w:hAnsi="Book Antiqua" w:cs="Book Antiqua"/>
              </w:rPr>
              <w:t xml:space="preserve">Ref : B.R. Jwaradhikara  </w:t>
            </w:r>
          </w:p>
          <w:p w:rsidR="00D22326" w:rsidRDefault="00D22326" w:rsidP="00D22326">
            <w:r>
              <w:rPr>
                <w:rFonts w:ascii="Book Antiqua" w:eastAsia="Book Antiqua" w:hAnsi="Book Antiqua" w:cs="Book Antiqua"/>
              </w:rPr>
              <w:t xml:space="preserve">Imp Ing: Swarna, Raupya Bhasma, Tamra, Vanga Bhasma  </w:t>
            </w:r>
          </w:p>
          <w:p w:rsidR="00D22326" w:rsidRDefault="00D22326" w:rsidP="00D22326">
            <w:pPr>
              <w:spacing w:line="237" w:lineRule="auto"/>
            </w:pPr>
            <w:r>
              <w:rPr>
                <w:rFonts w:ascii="Book Antiqua" w:eastAsia="Book Antiqua" w:hAnsi="Book Antiqua" w:cs="Book Antiqua"/>
              </w:rPr>
              <w:t xml:space="preserve">Bhavana in Dhattura, Shephali, Kiratatikta, Kwatha, Dashamula Kwatha- 3 times in each Dravya. </w:t>
            </w:r>
          </w:p>
          <w:p w:rsidR="00D22326" w:rsidRDefault="00D22326" w:rsidP="00D22326">
            <w:r>
              <w:rPr>
                <w:rFonts w:ascii="Book Antiqua" w:eastAsia="Book Antiqua" w:hAnsi="Book Antiqua" w:cs="Book Antiqua"/>
              </w:rPr>
              <w:t xml:space="preserve">Ind: Dhatugatatva and Bala Pushtikara  </w:t>
            </w:r>
          </w:p>
          <w:p w:rsidR="00D22326" w:rsidRDefault="00D22326" w:rsidP="00D22326">
            <w:r>
              <w:rPr>
                <w:rFonts w:ascii="Book Antiqua" w:eastAsia="Book Antiqua" w:hAnsi="Book Antiqua" w:cs="Book Antiqua"/>
                <w:b/>
              </w:rPr>
              <w:t xml:space="preserve">Rationality: </w:t>
            </w:r>
            <w:r>
              <w:rPr>
                <w:rFonts w:ascii="Book Antiqua" w:eastAsia="Book Antiqua" w:hAnsi="Book Antiqua" w:cs="Book Antiqua"/>
              </w:rPr>
              <w:t xml:space="preserve">Most potent formulation considering the composition and Bhavana Dravya indicated in complicated fevers and acts as immunebooster. </w:t>
            </w:r>
          </w:p>
        </w:tc>
        <w:tc>
          <w:tcPr>
            <w:tcW w:w="81" w:type="dxa"/>
            <w:tcBorders>
              <w:top w:val="single" w:sz="4" w:space="0" w:color="000000"/>
              <w:left w:val="nil"/>
              <w:bottom w:val="single" w:sz="4" w:space="0" w:color="000000"/>
              <w:right w:val="single" w:sz="4" w:space="0" w:color="000000"/>
            </w:tcBorders>
          </w:tcPr>
          <w:p w:rsidR="00D22326" w:rsidRDefault="00D22326" w:rsidP="00D22326"/>
        </w:tc>
        <w:tc>
          <w:tcPr>
            <w:tcW w:w="3149" w:type="dxa"/>
            <w:tcBorders>
              <w:top w:val="single" w:sz="4" w:space="0" w:color="000000"/>
              <w:left w:val="single" w:sz="4" w:space="0" w:color="000000"/>
              <w:bottom w:val="single" w:sz="4" w:space="0" w:color="000000"/>
              <w:right w:val="single" w:sz="4" w:space="0" w:color="000000"/>
            </w:tcBorders>
            <w:shd w:val="clear" w:color="auto" w:fill="FFF2CC"/>
          </w:tcPr>
          <w:p w:rsidR="00D22326" w:rsidRDefault="00D22326" w:rsidP="00D22326">
            <w:pPr>
              <w:ind w:left="78"/>
            </w:pPr>
            <w:r>
              <w:rPr>
                <w:rFonts w:ascii="Book Antiqua" w:eastAsia="Book Antiqua" w:hAnsi="Book Antiqua" w:cs="Book Antiqua"/>
              </w:rPr>
              <w:t xml:space="preserve"> </w:t>
            </w:r>
          </w:p>
        </w:tc>
      </w:tr>
      <w:tr w:rsidR="00D22326" w:rsidTr="00D22326">
        <w:trPr>
          <w:trHeight w:val="1988"/>
        </w:trPr>
        <w:tc>
          <w:tcPr>
            <w:tcW w:w="2604" w:type="dxa"/>
            <w:vMerge w:val="restart"/>
            <w:tcBorders>
              <w:top w:val="single" w:sz="4" w:space="0" w:color="000000"/>
              <w:left w:val="single" w:sz="4" w:space="0" w:color="000000"/>
              <w:bottom w:val="single" w:sz="4" w:space="0" w:color="000000"/>
              <w:right w:val="single" w:sz="4" w:space="0" w:color="000000"/>
            </w:tcBorders>
            <w:shd w:val="clear" w:color="auto" w:fill="F7CAAC"/>
          </w:tcPr>
          <w:p w:rsidR="00D22326" w:rsidRDefault="00D22326" w:rsidP="00D22326">
            <w:pPr>
              <w:ind w:left="78"/>
            </w:pPr>
            <w:r>
              <w:rPr>
                <w:rFonts w:ascii="Book Antiqua" w:eastAsia="Book Antiqua" w:hAnsi="Book Antiqua" w:cs="Book Antiqua"/>
                <w:b/>
              </w:rPr>
              <w:t xml:space="preserve">STAGE II </w:t>
            </w:r>
          </w:p>
          <w:p w:rsidR="00D22326" w:rsidRDefault="00D22326" w:rsidP="00D22326">
            <w:pPr>
              <w:ind w:left="78"/>
            </w:pPr>
            <w:r>
              <w:rPr>
                <w:rFonts w:ascii="Book Antiqua" w:eastAsia="Book Antiqua" w:hAnsi="Book Antiqua" w:cs="Book Antiqua"/>
                <w:b/>
              </w:rPr>
              <w:t xml:space="preserve"> </w:t>
            </w:r>
          </w:p>
          <w:p w:rsidR="00D22326" w:rsidRDefault="00D22326" w:rsidP="00D22326">
            <w:pPr>
              <w:spacing w:after="35" w:line="236" w:lineRule="auto"/>
              <w:ind w:left="78" w:right="501"/>
            </w:pPr>
            <w:r>
              <w:rPr>
                <w:rFonts w:ascii="Book Antiqua" w:eastAsia="Book Antiqua" w:hAnsi="Book Antiqua" w:cs="Book Antiqua"/>
                <w:b/>
              </w:rPr>
              <w:t>with aggravated symptoms</w:t>
            </w:r>
            <w:r>
              <w:rPr>
                <w:rFonts w:ascii="Book Antiqua" w:eastAsia="Book Antiqua" w:hAnsi="Book Antiqua" w:cs="Book Antiqua"/>
                <w:sz w:val="26"/>
              </w:rPr>
              <w:t xml:space="preserve"> COVID</w:t>
            </w: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Pr>
                <w:rFonts w:ascii="Book Antiqua" w:eastAsia="Book Antiqua" w:hAnsi="Book Antiqua" w:cs="Book Antiqua"/>
                <w:sz w:val="26"/>
              </w:rPr>
              <w:t xml:space="preserve">-19 </w:t>
            </w:r>
          </w:p>
          <w:p w:rsidR="00D22326" w:rsidRDefault="00D22326" w:rsidP="00D22326">
            <w:pPr>
              <w:ind w:left="78"/>
            </w:pPr>
            <w:r>
              <w:rPr>
                <w:rFonts w:ascii="Book Antiqua" w:eastAsia="Book Antiqua" w:hAnsi="Book Antiqua" w:cs="Book Antiqua"/>
                <w:b/>
                <w:sz w:val="26"/>
              </w:rPr>
              <w:lastRenderedPageBreak/>
              <w:t xml:space="preserve">Positive case </w:t>
            </w:r>
          </w:p>
          <w:p w:rsidR="00D22326" w:rsidRDefault="00D22326" w:rsidP="00D22326">
            <w:pPr>
              <w:ind w:left="78"/>
            </w:pPr>
            <w:r>
              <w:rPr>
                <w:rFonts w:ascii="Book Antiqua" w:eastAsia="Book Antiqua" w:hAnsi="Book Antiqua" w:cs="Book Antiqua"/>
                <w:b/>
              </w:rPr>
              <w:t>Without co-morbidity</w:t>
            </w:r>
            <w:r>
              <w:rPr>
                <w:rFonts w:ascii="Book Antiqua" w:eastAsia="Book Antiqua" w:hAnsi="Book Antiqua" w:cs="Book Antiqua"/>
                <w:b/>
                <w:sz w:val="26"/>
              </w:rPr>
              <w:t xml:space="preserve"> </w:t>
            </w:r>
          </w:p>
          <w:p w:rsidR="00D22326" w:rsidRDefault="00D22326" w:rsidP="00D22326">
            <w:pPr>
              <w:ind w:left="78"/>
            </w:pPr>
            <w:r>
              <w:rPr>
                <w:rFonts w:ascii="Book Antiqua" w:eastAsia="Book Antiqua" w:hAnsi="Book Antiqua" w:cs="Book Antiqua"/>
                <w:b/>
              </w:rPr>
              <w:t xml:space="preserve"> </w:t>
            </w:r>
            <w:r>
              <w:rPr>
                <w:rFonts w:ascii="Book Antiqua" w:eastAsia="Book Antiqua" w:hAnsi="Book Antiqua" w:cs="Book Antiqua"/>
                <w:b/>
              </w:rPr>
              <w:tab/>
            </w:r>
            <w:r>
              <w:rPr>
                <w:rFonts w:ascii="Book Antiqua" w:eastAsia="Book Antiqua" w:hAnsi="Book Antiqua" w:cs="Book Antiqua"/>
              </w:rPr>
              <w:t xml:space="preserve"> </w:t>
            </w:r>
          </w:p>
        </w:tc>
        <w:tc>
          <w:tcPr>
            <w:tcW w:w="7481" w:type="dxa"/>
            <w:gridSpan w:val="2"/>
            <w:tcBorders>
              <w:top w:val="single" w:sz="4" w:space="0" w:color="000000"/>
              <w:left w:val="single" w:sz="4" w:space="0" w:color="000000"/>
              <w:bottom w:val="single" w:sz="4" w:space="0" w:color="000000"/>
              <w:right w:val="nil"/>
            </w:tcBorders>
            <w:shd w:val="clear" w:color="auto" w:fill="F7CAAC"/>
          </w:tcPr>
          <w:p w:rsidR="00D22326" w:rsidRDefault="00D22326">
            <w:pPr>
              <w:numPr>
                <w:ilvl w:val="0"/>
                <w:numId w:val="43"/>
              </w:numPr>
              <w:spacing w:after="0" w:line="240" w:lineRule="auto"/>
              <w:ind w:hanging="221"/>
            </w:pPr>
            <w:r>
              <w:rPr>
                <w:rFonts w:ascii="Book Antiqua" w:eastAsia="Book Antiqua" w:hAnsi="Book Antiqua" w:cs="Book Antiqua"/>
              </w:rPr>
              <w:lastRenderedPageBreak/>
              <w:t xml:space="preserve">Sudharshana Churna/ Sudarshana Ghana vati </w:t>
            </w:r>
          </w:p>
          <w:p w:rsidR="00D22326" w:rsidRDefault="00D22326">
            <w:pPr>
              <w:numPr>
                <w:ilvl w:val="0"/>
                <w:numId w:val="43"/>
              </w:numPr>
              <w:spacing w:after="0" w:line="240" w:lineRule="auto"/>
              <w:ind w:hanging="221"/>
            </w:pPr>
            <w:r>
              <w:rPr>
                <w:rFonts w:ascii="Book Antiqua" w:eastAsia="Book Antiqua" w:hAnsi="Book Antiqua" w:cs="Book Antiqua"/>
              </w:rPr>
              <w:t xml:space="preserve">Nimbadi Kwatha + Guduchyadi Kwatha+ Vasadi Kwatha </w:t>
            </w:r>
          </w:p>
          <w:p w:rsidR="00D22326" w:rsidRDefault="00D22326">
            <w:pPr>
              <w:numPr>
                <w:ilvl w:val="0"/>
                <w:numId w:val="44"/>
              </w:numPr>
              <w:spacing w:after="0" w:line="240" w:lineRule="auto"/>
              <w:ind w:hanging="241"/>
            </w:pPr>
            <w:r>
              <w:rPr>
                <w:rFonts w:ascii="Book Antiqua" w:eastAsia="Book Antiqua" w:hAnsi="Book Antiqua" w:cs="Book Antiqua"/>
              </w:rPr>
              <w:t xml:space="preserve">Tapyadi Loha </w:t>
            </w:r>
            <w:r>
              <w:rPr>
                <w:rFonts w:ascii="Book Antiqua" w:eastAsia="Book Antiqua" w:hAnsi="Book Antiqua" w:cs="Book Antiqua"/>
              </w:rPr>
              <w:tab/>
              <w:t xml:space="preserve"> </w:t>
            </w:r>
          </w:p>
          <w:p w:rsidR="00D22326" w:rsidRDefault="00D22326">
            <w:pPr>
              <w:numPr>
                <w:ilvl w:val="0"/>
                <w:numId w:val="44"/>
              </w:numPr>
              <w:spacing w:after="0" w:line="240" w:lineRule="auto"/>
              <w:ind w:hanging="241"/>
            </w:pPr>
            <w:r>
              <w:rPr>
                <w:rFonts w:ascii="Book Antiqua" w:eastAsia="Book Antiqua" w:hAnsi="Book Antiqua" w:cs="Book Antiqua"/>
              </w:rPr>
              <w:t xml:space="preserve">Swasakuthara Rasa </w:t>
            </w:r>
          </w:p>
          <w:p w:rsidR="00D22326" w:rsidRDefault="00D22326">
            <w:pPr>
              <w:numPr>
                <w:ilvl w:val="0"/>
                <w:numId w:val="44"/>
              </w:numPr>
              <w:spacing w:after="0" w:line="240" w:lineRule="auto"/>
              <w:ind w:hanging="241"/>
            </w:pPr>
            <w:r>
              <w:rPr>
                <w:rFonts w:ascii="Book Antiqua" w:eastAsia="Book Antiqua" w:hAnsi="Book Antiqua" w:cs="Book Antiqua"/>
              </w:rPr>
              <w:t xml:space="preserve">Ananda Bhairava Rasa –  </w:t>
            </w:r>
            <w:r>
              <w:rPr>
                <w:rFonts w:ascii="Book Antiqua" w:eastAsia="Book Antiqua" w:hAnsi="Book Antiqua" w:cs="Book Antiqua"/>
                <w:color w:val="7030A0"/>
              </w:rPr>
              <w:t xml:space="preserve">In case of Atisara (Diarrhoea) </w:t>
            </w:r>
          </w:p>
          <w:p w:rsidR="00D22326" w:rsidRDefault="00D22326">
            <w:pPr>
              <w:numPr>
                <w:ilvl w:val="0"/>
                <w:numId w:val="44"/>
              </w:numPr>
              <w:spacing w:after="0" w:line="240" w:lineRule="auto"/>
              <w:ind w:hanging="241"/>
            </w:pPr>
            <w:r>
              <w:rPr>
                <w:rFonts w:ascii="Book Antiqua" w:eastAsia="Book Antiqua" w:hAnsi="Book Antiqua" w:cs="Book Antiqua"/>
                <w:sz w:val="24"/>
              </w:rPr>
              <w:t xml:space="preserve">Rasa Manikya with Ashwagandha choornam  </w:t>
            </w:r>
          </w:p>
          <w:p w:rsidR="00D22326" w:rsidRDefault="00D22326" w:rsidP="00D22326">
            <w:pPr>
              <w:ind w:left="72"/>
              <w:jc w:val="center"/>
            </w:pPr>
            <w:r>
              <w:rPr>
                <w:rFonts w:ascii="Book Antiqua" w:eastAsia="Book Antiqua" w:hAnsi="Book Antiqua" w:cs="Book Antiqua"/>
                <w:b/>
              </w:rPr>
              <w:t>Dose and Anupana</w:t>
            </w:r>
            <w:r>
              <w:rPr>
                <w:rFonts w:ascii="Book Antiqua" w:eastAsia="Book Antiqua" w:hAnsi="Book Antiqua" w:cs="Book Antiqua"/>
                <w:b/>
                <w:sz w:val="26"/>
              </w:rPr>
              <w:t>- As per Roga and Rogi bala</w:t>
            </w:r>
            <w:r>
              <w:rPr>
                <w:rFonts w:ascii="Book Antiqua" w:eastAsia="Book Antiqua" w:hAnsi="Book Antiqua" w:cs="Book Antiqua"/>
              </w:rPr>
              <w:t xml:space="preserve"> </w:t>
            </w:r>
          </w:p>
        </w:tc>
        <w:tc>
          <w:tcPr>
            <w:tcW w:w="81" w:type="dxa"/>
            <w:tcBorders>
              <w:top w:val="single" w:sz="4" w:space="0" w:color="000000"/>
              <w:left w:val="nil"/>
              <w:bottom w:val="single" w:sz="4" w:space="0" w:color="000000"/>
              <w:right w:val="single" w:sz="4" w:space="0" w:color="000000"/>
            </w:tcBorders>
            <w:shd w:val="clear" w:color="auto" w:fill="F7CAAC"/>
          </w:tcPr>
          <w:p w:rsidR="00D22326" w:rsidRDefault="00D22326" w:rsidP="00D22326"/>
        </w:tc>
        <w:tc>
          <w:tcPr>
            <w:tcW w:w="3149" w:type="dxa"/>
            <w:vMerge w:val="restart"/>
            <w:tcBorders>
              <w:top w:val="single" w:sz="4" w:space="0" w:color="000000"/>
              <w:left w:val="single" w:sz="4" w:space="0" w:color="000000"/>
              <w:bottom w:val="single" w:sz="4" w:space="0" w:color="000000"/>
              <w:right w:val="single" w:sz="4" w:space="0" w:color="000000"/>
            </w:tcBorders>
            <w:shd w:val="clear" w:color="auto" w:fill="F7CAAC"/>
          </w:tcPr>
          <w:p w:rsidR="00D22326" w:rsidRDefault="00D22326" w:rsidP="00D22326">
            <w:pPr>
              <w:ind w:left="78" w:right="62"/>
            </w:pPr>
            <w:r>
              <w:rPr>
                <w:rFonts w:ascii="Book Antiqua" w:eastAsia="Book Antiqua" w:hAnsi="Book Antiqua" w:cs="Book Antiqua"/>
              </w:rPr>
              <w:t xml:space="preserve">More potent drugs with Superior preparation methods for combating Sannipataja conditions </w:t>
            </w:r>
          </w:p>
        </w:tc>
      </w:tr>
      <w:tr w:rsidR="00D22326" w:rsidTr="00D22326">
        <w:trPr>
          <w:trHeight w:val="1650"/>
        </w:trPr>
        <w:tc>
          <w:tcPr>
            <w:tcW w:w="0" w:type="auto"/>
            <w:vMerge/>
            <w:tcBorders>
              <w:top w:val="nil"/>
              <w:left w:val="single" w:sz="4" w:space="0" w:color="000000"/>
              <w:bottom w:val="single" w:sz="4" w:space="0" w:color="000000"/>
              <w:right w:val="single" w:sz="4" w:space="0" w:color="000000"/>
            </w:tcBorders>
          </w:tcPr>
          <w:p w:rsidR="00D22326" w:rsidRDefault="00D22326" w:rsidP="00D22326"/>
        </w:tc>
        <w:tc>
          <w:tcPr>
            <w:tcW w:w="7481" w:type="dxa"/>
            <w:gridSpan w:val="2"/>
            <w:tcBorders>
              <w:top w:val="single" w:sz="4" w:space="0" w:color="000000"/>
              <w:left w:val="single" w:sz="4" w:space="0" w:color="000000"/>
              <w:bottom w:val="single" w:sz="4" w:space="0" w:color="000000"/>
              <w:right w:val="nil"/>
            </w:tcBorders>
            <w:shd w:val="clear" w:color="auto" w:fill="DEEAF6"/>
          </w:tcPr>
          <w:p w:rsidR="00D22326" w:rsidRDefault="00D22326" w:rsidP="00D22326">
            <w:pPr>
              <w:ind w:left="78"/>
            </w:pPr>
            <w:r>
              <w:rPr>
                <w:rFonts w:ascii="Book Antiqua" w:eastAsia="Book Antiqua" w:hAnsi="Book Antiqua" w:cs="Book Antiqua"/>
                <w:b/>
                <w:color w:val="7030A0"/>
              </w:rPr>
              <w:t xml:space="preserve">Shwasakuthara Rasa: </w:t>
            </w:r>
            <w:r>
              <w:rPr>
                <w:rFonts w:ascii="Book Antiqua" w:eastAsia="Book Antiqua" w:hAnsi="Book Antiqua" w:cs="Book Antiqua"/>
              </w:rPr>
              <w:t xml:space="preserve">Ref; Bahavaprakasha- Shwasaroga </w:t>
            </w:r>
          </w:p>
          <w:p w:rsidR="00D22326" w:rsidRDefault="00D22326" w:rsidP="00D22326">
            <w:pPr>
              <w:ind w:left="78"/>
            </w:pPr>
            <w:r>
              <w:rPr>
                <w:rFonts w:ascii="Book Antiqua" w:eastAsia="Book Antiqua" w:hAnsi="Book Antiqua" w:cs="Book Antiqua"/>
              </w:rPr>
              <w:t xml:space="preserve">Imp Ing: Shuddha parade, Shuddha gandhaka, Shuddha Manahshila, </w:t>
            </w:r>
          </w:p>
          <w:p w:rsidR="00D22326" w:rsidRDefault="00D22326" w:rsidP="00D22326">
            <w:pPr>
              <w:ind w:left="78"/>
            </w:pPr>
            <w:r>
              <w:rPr>
                <w:rFonts w:ascii="Book Antiqua" w:eastAsia="Book Antiqua" w:hAnsi="Book Antiqua" w:cs="Book Antiqua"/>
              </w:rPr>
              <w:t xml:space="preserve">Shuddha Tankana, Vatsanaabha, Trikatu etc., </w:t>
            </w:r>
          </w:p>
          <w:p w:rsidR="00D22326" w:rsidRDefault="00D22326" w:rsidP="00D22326">
            <w:pPr>
              <w:ind w:left="78"/>
            </w:pPr>
            <w:r>
              <w:rPr>
                <w:rFonts w:ascii="Book Antiqua" w:eastAsia="Book Antiqua" w:hAnsi="Book Antiqua" w:cs="Book Antiqua"/>
              </w:rPr>
              <w:t xml:space="preserve">Anupana: With Honey  </w:t>
            </w:r>
          </w:p>
          <w:p w:rsidR="00D22326" w:rsidRDefault="00D22326" w:rsidP="00D22326">
            <w:pPr>
              <w:ind w:left="78"/>
            </w:pPr>
            <w:r>
              <w:rPr>
                <w:rFonts w:ascii="Book Antiqua" w:eastAsia="Book Antiqua" w:hAnsi="Book Antiqua" w:cs="Book Antiqua"/>
                <w:b/>
              </w:rPr>
              <w:t>Rationality</w:t>
            </w:r>
            <w:r>
              <w:rPr>
                <w:rFonts w:ascii="Book Antiqua" w:eastAsia="Book Antiqua" w:hAnsi="Book Antiqua" w:cs="Book Antiqua"/>
              </w:rPr>
              <w:t xml:space="preserve">: The above ingredients have been proved to be effective in combating with acute respiratory infections </w:t>
            </w:r>
          </w:p>
        </w:tc>
        <w:tc>
          <w:tcPr>
            <w:tcW w:w="81" w:type="dxa"/>
            <w:tcBorders>
              <w:top w:val="single" w:sz="4" w:space="0" w:color="000000"/>
              <w:left w:val="nil"/>
              <w:bottom w:val="single" w:sz="4" w:space="0" w:color="000000"/>
              <w:right w:val="single" w:sz="4" w:space="0" w:color="000000"/>
            </w:tcBorders>
            <w:shd w:val="clear" w:color="auto" w:fill="DEEAF6"/>
          </w:tcPr>
          <w:p w:rsidR="00D22326" w:rsidRDefault="00D22326" w:rsidP="00D22326"/>
        </w:tc>
        <w:tc>
          <w:tcPr>
            <w:tcW w:w="0" w:type="auto"/>
            <w:vMerge/>
            <w:tcBorders>
              <w:top w:val="nil"/>
              <w:left w:val="single" w:sz="4" w:space="0" w:color="000000"/>
              <w:bottom w:val="single" w:sz="4" w:space="0" w:color="000000"/>
              <w:right w:val="single" w:sz="4" w:space="0" w:color="000000"/>
            </w:tcBorders>
          </w:tcPr>
          <w:p w:rsidR="00D22326" w:rsidRDefault="00D22326" w:rsidP="00D22326"/>
        </w:tc>
      </w:tr>
    </w:tbl>
    <w:p w:rsidR="003222A2" w:rsidRPr="00565D1D" w:rsidRDefault="003222A2" w:rsidP="00565D1D">
      <w:pPr>
        <w:spacing w:line="480" w:lineRule="auto"/>
        <w:rPr>
          <w:rFonts w:ascii="Times New Roman" w:hAnsi="Times New Roman" w:cs="Times New Roman"/>
          <w:b/>
          <w:u w:val="single"/>
        </w:rPr>
      </w:pPr>
    </w:p>
    <w:p w:rsidR="00436919" w:rsidRPr="00565D1D" w:rsidRDefault="00436919" w:rsidP="00565D1D">
      <w:pPr>
        <w:spacing w:after="358" w:line="480" w:lineRule="auto"/>
        <w:ind w:left="562" w:hanging="10"/>
        <w:rPr>
          <w:rFonts w:ascii="Times New Roman" w:hAnsi="Times New Roman" w:cs="Times New Roman"/>
        </w:rPr>
      </w:pPr>
      <w:r w:rsidRPr="00565D1D">
        <w:rPr>
          <w:rFonts w:ascii="Times New Roman" w:eastAsia="Times New Roman" w:hAnsi="Times New Roman" w:cs="Times New Roman"/>
          <w:b/>
        </w:rPr>
        <w:t xml:space="preserve">In paediatric case: </w:t>
      </w:r>
    </w:p>
    <w:p w:rsidR="00436919" w:rsidRPr="00565D1D" w:rsidRDefault="00436919" w:rsidP="00565D1D">
      <w:pPr>
        <w:numPr>
          <w:ilvl w:val="1"/>
          <w:numId w:val="32"/>
        </w:numPr>
        <w:spacing w:after="147" w:line="480" w:lineRule="auto"/>
        <w:ind w:right="179" w:hanging="360"/>
        <w:rPr>
          <w:rFonts w:ascii="Times New Roman" w:hAnsi="Times New Roman" w:cs="Times New Roman"/>
        </w:rPr>
      </w:pPr>
      <w:r w:rsidRPr="00565D1D">
        <w:rPr>
          <w:rFonts w:ascii="Times New Roman" w:eastAsia="Times New Roman" w:hAnsi="Times New Roman" w:cs="Times New Roman"/>
          <w:i/>
        </w:rPr>
        <w:t>Kumara kalyanaka rasa</w:t>
      </w:r>
      <w:r w:rsidRPr="00565D1D">
        <w:rPr>
          <w:rFonts w:ascii="Times New Roman" w:eastAsia="Times New Roman" w:hAnsi="Times New Roman" w:cs="Times New Roman"/>
        </w:rPr>
        <w:t xml:space="preserve">- 65mg BID with honey. </w:t>
      </w:r>
    </w:p>
    <w:p w:rsidR="00436919" w:rsidRPr="00565D1D" w:rsidRDefault="00436919" w:rsidP="00565D1D">
      <w:pPr>
        <w:numPr>
          <w:ilvl w:val="1"/>
          <w:numId w:val="32"/>
        </w:numPr>
        <w:spacing w:after="199" w:line="480" w:lineRule="auto"/>
        <w:ind w:right="179" w:hanging="360"/>
        <w:rPr>
          <w:rFonts w:ascii="Times New Roman" w:hAnsi="Times New Roman" w:cs="Times New Roman"/>
        </w:rPr>
      </w:pPr>
      <w:r w:rsidRPr="00565D1D">
        <w:rPr>
          <w:rFonts w:ascii="Times New Roman" w:eastAsia="Times New Roman" w:hAnsi="Times New Roman" w:cs="Times New Roman"/>
          <w:i/>
        </w:rPr>
        <w:t xml:space="preserve">Balachaturbhadra rasa </w:t>
      </w:r>
      <w:r w:rsidRPr="00565D1D">
        <w:rPr>
          <w:rFonts w:ascii="Times New Roman" w:eastAsia="Times New Roman" w:hAnsi="Times New Roman" w:cs="Times New Roman"/>
        </w:rPr>
        <w:t>60 to 125mg thrice with honey and</w:t>
      </w:r>
      <w:r w:rsidRPr="00565D1D">
        <w:rPr>
          <w:rFonts w:ascii="Times New Roman" w:eastAsia="Times New Roman" w:hAnsi="Times New Roman" w:cs="Times New Roman"/>
          <w:i/>
        </w:rPr>
        <w:t xml:space="preserve"> Mahasudarshana</w:t>
      </w:r>
      <w:r w:rsidRPr="00565D1D">
        <w:rPr>
          <w:rFonts w:ascii="Times New Roman" w:eastAsia="Times New Roman" w:hAnsi="Times New Roman" w:cs="Times New Roman"/>
        </w:rPr>
        <w:t xml:space="preserve"> </w:t>
      </w:r>
      <w:r w:rsidRPr="00565D1D">
        <w:rPr>
          <w:rFonts w:ascii="Times New Roman" w:eastAsia="Times New Roman" w:hAnsi="Times New Roman" w:cs="Times New Roman"/>
          <w:i/>
        </w:rPr>
        <w:t xml:space="preserve">khada </w:t>
      </w:r>
      <w:r w:rsidRPr="00565D1D">
        <w:rPr>
          <w:rFonts w:ascii="Times New Roman" w:eastAsia="Times New Roman" w:hAnsi="Times New Roman" w:cs="Times New Roman"/>
        </w:rPr>
        <w:t xml:space="preserve">5ml thrice daily. </w:t>
      </w:r>
    </w:p>
    <w:p w:rsidR="00436919" w:rsidRPr="00565D1D" w:rsidRDefault="00436919" w:rsidP="00565D1D">
      <w:pPr>
        <w:spacing w:after="202" w:line="480" w:lineRule="auto"/>
        <w:ind w:left="265"/>
        <w:jc w:val="center"/>
        <w:rPr>
          <w:rFonts w:ascii="Times New Roman" w:hAnsi="Times New Roman" w:cs="Times New Roman"/>
        </w:rPr>
      </w:pPr>
      <w:r w:rsidRPr="00565D1D">
        <w:rPr>
          <w:rFonts w:ascii="Times New Roman" w:eastAsia="Times New Roman" w:hAnsi="Times New Roman" w:cs="Times New Roman"/>
        </w:rPr>
        <w:t xml:space="preserve"> Along with these the different nutritional supplements and drinks which have been discussed earlier needs to be adapted along with medications for disease. </w:t>
      </w:r>
    </w:p>
    <w:p w:rsidR="00436919" w:rsidRPr="00565D1D" w:rsidRDefault="00436919" w:rsidP="00565D1D">
      <w:pPr>
        <w:spacing w:after="357" w:line="480" w:lineRule="auto"/>
        <w:ind w:left="562" w:hanging="10"/>
        <w:rPr>
          <w:rFonts w:ascii="Times New Roman" w:hAnsi="Times New Roman" w:cs="Times New Roman"/>
        </w:rPr>
      </w:pPr>
      <w:r w:rsidRPr="00565D1D">
        <w:rPr>
          <w:rFonts w:ascii="Times New Roman" w:eastAsia="Times New Roman" w:hAnsi="Times New Roman" w:cs="Times New Roman"/>
          <w:b/>
        </w:rPr>
        <w:t xml:space="preserve">In severe conditions when breathlessness starts: </w:t>
      </w:r>
    </w:p>
    <w:p w:rsidR="00436919" w:rsidRPr="00565D1D" w:rsidRDefault="00436919" w:rsidP="00565D1D">
      <w:pPr>
        <w:numPr>
          <w:ilvl w:val="0"/>
          <w:numId w:val="33"/>
        </w:numPr>
        <w:spacing w:after="146" w:line="480" w:lineRule="auto"/>
        <w:ind w:hanging="360"/>
        <w:rPr>
          <w:rFonts w:ascii="Times New Roman" w:hAnsi="Times New Roman" w:cs="Times New Roman"/>
        </w:rPr>
      </w:pPr>
      <w:r w:rsidRPr="00565D1D">
        <w:rPr>
          <w:rFonts w:ascii="Times New Roman" w:eastAsia="Times New Roman" w:hAnsi="Times New Roman" w:cs="Times New Roman"/>
          <w:i/>
        </w:rPr>
        <w:t>Shwasakasa chintamani rasa</w:t>
      </w:r>
      <w:r w:rsidRPr="00565D1D">
        <w:rPr>
          <w:rFonts w:ascii="Times New Roman" w:eastAsia="Times New Roman" w:hAnsi="Times New Roman" w:cs="Times New Roman"/>
        </w:rPr>
        <w:t xml:space="preserve">  1-1-1 with honey </w:t>
      </w:r>
    </w:p>
    <w:p w:rsidR="00436919" w:rsidRPr="00565D1D" w:rsidRDefault="00436919" w:rsidP="00565D1D">
      <w:pPr>
        <w:numPr>
          <w:ilvl w:val="0"/>
          <w:numId w:val="33"/>
        </w:numPr>
        <w:spacing w:after="146" w:line="480" w:lineRule="auto"/>
        <w:ind w:hanging="360"/>
        <w:rPr>
          <w:rFonts w:ascii="Times New Roman" w:hAnsi="Times New Roman" w:cs="Times New Roman"/>
        </w:rPr>
      </w:pPr>
      <w:r w:rsidRPr="00565D1D">
        <w:rPr>
          <w:rFonts w:ascii="Times New Roman" w:eastAsia="Times New Roman" w:hAnsi="Times New Roman" w:cs="Times New Roman"/>
          <w:i/>
        </w:rPr>
        <w:t>Mrityunjaya rasa</w:t>
      </w:r>
      <w:r w:rsidRPr="00565D1D">
        <w:rPr>
          <w:rFonts w:ascii="Times New Roman" w:eastAsia="Times New Roman" w:hAnsi="Times New Roman" w:cs="Times New Roman"/>
        </w:rPr>
        <w:t xml:space="preserve">    1-1-1 </w:t>
      </w:r>
    </w:p>
    <w:p w:rsidR="00436919" w:rsidRPr="00565D1D" w:rsidRDefault="00436919" w:rsidP="00565D1D">
      <w:pPr>
        <w:numPr>
          <w:ilvl w:val="0"/>
          <w:numId w:val="33"/>
        </w:numPr>
        <w:spacing w:after="142" w:line="480" w:lineRule="auto"/>
        <w:ind w:hanging="360"/>
        <w:rPr>
          <w:rFonts w:ascii="Times New Roman" w:hAnsi="Times New Roman" w:cs="Times New Roman"/>
        </w:rPr>
      </w:pPr>
      <w:r w:rsidRPr="00565D1D">
        <w:rPr>
          <w:rFonts w:ascii="Times New Roman" w:eastAsia="Times New Roman" w:hAnsi="Times New Roman" w:cs="Times New Roman"/>
          <w:i/>
        </w:rPr>
        <w:t xml:space="preserve">Dashamoolarista </w:t>
      </w:r>
      <w:r w:rsidRPr="00565D1D">
        <w:rPr>
          <w:rFonts w:ascii="Times New Roman" w:eastAsia="Times New Roman" w:hAnsi="Times New Roman" w:cs="Times New Roman"/>
        </w:rPr>
        <w:t xml:space="preserve">3tsp thrice with water. </w:t>
      </w:r>
    </w:p>
    <w:p w:rsidR="00436919" w:rsidRPr="00565D1D" w:rsidRDefault="00436919" w:rsidP="00565D1D">
      <w:pPr>
        <w:spacing w:after="142" w:line="480" w:lineRule="auto"/>
        <w:ind w:left="562" w:right="179" w:hanging="10"/>
        <w:rPr>
          <w:rFonts w:ascii="Times New Roman" w:hAnsi="Times New Roman" w:cs="Times New Roman"/>
        </w:rPr>
      </w:pPr>
      <w:r w:rsidRPr="00565D1D">
        <w:rPr>
          <w:rFonts w:ascii="Times New Roman" w:eastAsia="Times New Roman" w:hAnsi="Times New Roman" w:cs="Times New Roman"/>
        </w:rPr>
        <w:t xml:space="preserve">In case of pitta dominance, add </w:t>
      </w:r>
      <w:r w:rsidRPr="00565D1D">
        <w:rPr>
          <w:rFonts w:ascii="Times New Roman" w:eastAsia="Times New Roman" w:hAnsi="Times New Roman" w:cs="Times New Roman"/>
          <w:i/>
        </w:rPr>
        <w:t>Kantakari gritha</w:t>
      </w:r>
      <w:r w:rsidRPr="00565D1D">
        <w:rPr>
          <w:rFonts w:ascii="Times New Roman" w:eastAsia="Times New Roman" w:hAnsi="Times New Roman" w:cs="Times New Roman"/>
        </w:rPr>
        <w:t xml:space="preserve"> 10ml twice </w:t>
      </w:r>
    </w:p>
    <w:p w:rsidR="00436919" w:rsidRPr="00565D1D" w:rsidRDefault="00436919" w:rsidP="00565D1D">
      <w:pPr>
        <w:spacing w:after="3" w:line="480" w:lineRule="auto"/>
        <w:ind w:left="562" w:right="179" w:hanging="10"/>
        <w:rPr>
          <w:rFonts w:ascii="Times New Roman" w:hAnsi="Times New Roman" w:cs="Times New Roman"/>
        </w:rPr>
      </w:pPr>
      <w:r w:rsidRPr="00565D1D">
        <w:rPr>
          <w:rFonts w:ascii="Times New Roman" w:eastAsia="Times New Roman" w:hAnsi="Times New Roman" w:cs="Times New Roman"/>
        </w:rPr>
        <w:t xml:space="preserve">(because in covid-19 </w:t>
      </w:r>
      <w:r w:rsidRPr="00565D1D">
        <w:rPr>
          <w:rFonts w:ascii="Times New Roman" w:eastAsia="Times New Roman" w:hAnsi="Times New Roman" w:cs="Times New Roman"/>
          <w:i/>
        </w:rPr>
        <w:t>vatapitta jwara</w:t>
      </w:r>
      <w:r w:rsidRPr="00565D1D">
        <w:rPr>
          <w:rFonts w:ascii="Times New Roman" w:eastAsia="Times New Roman" w:hAnsi="Times New Roman" w:cs="Times New Roman"/>
        </w:rPr>
        <w:t xml:space="preserve"> laxanas are observed. ) </w:t>
      </w:r>
    </w:p>
    <w:p w:rsidR="00436919" w:rsidRPr="00565D1D" w:rsidRDefault="00436919" w:rsidP="00565D1D">
      <w:pPr>
        <w:spacing w:after="3" w:line="480" w:lineRule="auto"/>
        <w:ind w:left="562" w:hanging="10"/>
        <w:rPr>
          <w:rFonts w:ascii="Times New Roman" w:hAnsi="Times New Roman" w:cs="Times New Roman"/>
        </w:rPr>
      </w:pPr>
      <w:r w:rsidRPr="00565D1D">
        <w:rPr>
          <w:rFonts w:ascii="Times New Roman" w:eastAsia="Times New Roman" w:hAnsi="Times New Roman" w:cs="Times New Roman"/>
        </w:rPr>
        <w:lastRenderedPageBreak/>
        <w:t xml:space="preserve">In very severe conditions, </w:t>
      </w:r>
      <w:r w:rsidRPr="00565D1D">
        <w:rPr>
          <w:rFonts w:ascii="Times New Roman" w:eastAsia="Times New Roman" w:hAnsi="Times New Roman" w:cs="Times New Roman"/>
          <w:i/>
        </w:rPr>
        <w:t>Jayamangala rasa</w:t>
      </w:r>
      <w:r w:rsidRPr="00565D1D">
        <w:rPr>
          <w:rFonts w:ascii="Times New Roman" w:eastAsia="Times New Roman" w:hAnsi="Times New Roman" w:cs="Times New Roman"/>
        </w:rPr>
        <w:t xml:space="preserve"> 1tab twice with honey before food with </w:t>
      </w:r>
      <w:r w:rsidRPr="00565D1D">
        <w:rPr>
          <w:rFonts w:ascii="Times New Roman" w:eastAsia="Times New Roman" w:hAnsi="Times New Roman" w:cs="Times New Roman"/>
          <w:i/>
        </w:rPr>
        <w:t>Vasantamalati rasa</w:t>
      </w:r>
      <w:r w:rsidRPr="00565D1D">
        <w:rPr>
          <w:rFonts w:ascii="Times New Roman" w:eastAsia="Times New Roman" w:hAnsi="Times New Roman" w:cs="Times New Roman"/>
        </w:rPr>
        <w:t xml:space="preserve"> 1 tid can be adapted. (In few critical conditions I personally adapted this with miraculous results). </w:t>
      </w:r>
    </w:p>
    <w:p w:rsidR="00436919" w:rsidRPr="00565D1D" w:rsidRDefault="00436919" w:rsidP="00565D1D">
      <w:pPr>
        <w:spacing w:after="155" w:line="480" w:lineRule="auto"/>
        <w:ind w:left="567"/>
        <w:rPr>
          <w:rFonts w:ascii="Times New Roman" w:hAnsi="Times New Roman" w:cs="Times New Roman"/>
        </w:rPr>
      </w:pPr>
      <w:r w:rsidRPr="00565D1D">
        <w:rPr>
          <w:rFonts w:ascii="Times New Roman" w:eastAsia="Times New Roman" w:hAnsi="Times New Roman" w:cs="Times New Roman"/>
        </w:rPr>
        <w:t xml:space="preserve"> </w:t>
      </w:r>
    </w:p>
    <w:p w:rsidR="00436919" w:rsidRPr="00565D1D" w:rsidRDefault="00436919" w:rsidP="00565D1D">
      <w:pPr>
        <w:spacing w:after="1130" w:line="480" w:lineRule="auto"/>
        <w:ind w:left="240" w:right="100"/>
        <w:jc w:val="both"/>
        <w:rPr>
          <w:rFonts w:ascii="Times New Roman" w:hAnsi="Times New Roman" w:cs="Times New Roman"/>
        </w:rPr>
      </w:pPr>
    </w:p>
    <w:p w:rsidR="008C0EDD" w:rsidRPr="00565D1D" w:rsidRDefault="008C0EDD" w:rsidP="00565D1D">
      <w:pPr>
        <w:spacing w:after="203" w:line="480" w:lineRule="auto"/>
        <w:ind w:right="411"/>
        <w:jc w:val="both"/>
        <w:rPr>
          <w:rFonts w:ascii="Times New Roman" w:hAnsi="Times New Roman" w:cs="Times New Roman"/>
        </w:rPr>
      </w:pPr>
    </w:p>
    <w:p w:rsidR="00436919" w:rsidRPr="00565D1D" w:rsidRDefault="00436919" w:rsidP="00565D1D">
      <w:pPr>
        <w:numPr>
          <w:ilvl w:val="0"/>
          <w:numId w:val="20"/>
        </w:numPr>
        <w:spacing w:after="203"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MANODOSHA AOUSHADA                                                                                               </w:t>
      </w:r>
    </w:p>
    <w:p w:rsidR="00436919" w:rsidRPr="00565D1D" w:rsidRDefault="00436919" w:rsidP="00565D1D">
      <w:pPr>
        <w:spacing w:after="272" w:line="480" w:lineRule="auto"/>
        <w:ind w:right="411"/>
        <w:jc w:val="both"/>
        <w:rPr>
          <w:rFonts w:ascii="Times New Roman" w:hAnsi="Times New Roman" w:cs="Times New Roman"/>
        </w:rPr>
      </w:pPr>
      <w:r w:rsidRPr="00565D1D">
        <w:rPr>
          <w:rFonts w:ascii="Times New Roman" w:eastAsia="Times New Roman" w:hAnsi="Times New Roman" w:cs="Times New Roman"/>
        </w:rPr>
        <w:t xml:space="preserve"> Manodosha aushadha should also be employed in these cases owing to the impact caused by the disease condition on the mental status, through various modes of counselling, Jnana, Vignana, Dhairya, Smriti, Samadhi and other supportive care therapies</w:t>
      </w:r>
      <w:r w:rsidR="001C5A9E" w:rsidRPr="00565D1D">
        <w:rPr>
          <w:rFonts w:ascii="Times New Roman" w:eastAsia="Times New Roman" w:hAnsi="Times New Roman" w:cs="Times New Roman"/>
          <w:vertAlign w:val="superscript"/>
        </w:rPr>
        <w:t>15</w:t>
      </w:r>
      <w:r w:rsidR="00631B87" w:rsidRPr="00565D1D">
        <w:rPr>
          <w:rFonts w:ascii="Times New Roman" w:eastAsia="Times New Roman" w:hAnsi="Times New Roman" w:cs="Times New Roman"/>
          <w:vertAlign w:val="superscript"/>
        </w:rPr>
        <w:t>2</w:t>
      </w:r>
      <w:r w:rsidR="001C5A9E" w:rsidRPr="00565D1D">
        <w:rPr>
          <w:rFonts w:ascii="Times New Roman" w:eastAsia="Times New Roman" w:hAnsi="Times New Roman" w:cs="Times New Roman"/>
          <w:vertAlign w:val="superscript"/>
        </w:rPr>
        <w:t>,15</w:t>
      </w:r>
      <w:r w:rsidR="00631B87" w:rsidRPr="00565D1D">
        <w:rPr>
          <w:rFonts w:ascii="Times New Roman" w:eastAsia="Times New Roman" w:hAnsi="Times New Roman" w:cs="Times New Roman"/>
          <w:vertAlign w:val="superscript"/>
        </w:rPr>
        <w:t>3</w:t>
      </w:r>
      <w:r w:rsidRPr="00565D1D">
        <w:rPr>
          <w:rFonts w:ascii="Times New Roman" w:eastAsia="Times New Roman" w:hAnsi="Times New Roman" w:cs="Times New Roman"/>
        </w:rPr>
        <w:t xml:space="preserve">. </w:t>
      </w:r>
    </w:p>
    <w:p w:rsidR="00436919" w:rsidRPr="00565D1D" w:rsidRDefault="00436919" w:rsidP="00565D1D">
      <w:pPr>
        <w:spacing w:after="203" w:line="480" w:lineRule="auto"/>
        <w:ind w:left="-5" w:right="411" w:hanging="10"/>
        <w:jc w:val="both"/>
        <w:rPr>
          <w:rFonts w:ascii="Times New Roman" w:hAnsi="Times New Roman" w:cs="Times New Roman"/>
        </w:rPr>
      </w:pPr>
      <w:r w:rsidRPr="00565D1D">
        <w:rPr>
          <w:rFonts w:ascii="Times New Roman" w:eastAsia="Times New Roman" w:hAnsi="Times New Roman" w:cs="Times New Roman"/>
        </w:rPr>
        <w:t xml:space="preserve">DIET&amp; REGIMEN </w:t>
      </w:r>
    </w:p>
    <w:p w:rsidR="00436919" w:rsidRPr="00565D1D" w:rsidRDefault="00436919" w:rsidP="00565D1D">
      <w:pPr>
        <w:spacing w:after="202" w:line="480" w:lineRule="auto"/>
        <w:ind w:left="-5" w:right="411" w:hanging="10"/>
        <w:jc w:val="both"/>
        <w:rPr>
          <w:rFonts w:ascii="Times New Roman" w:hAnsi="Times New Roman" w:cs="Times New Roman"/>
        </w:rPr>
      </w:pPr>
      <w:r w:rsidRPr="00565D1D">
        <w:rPr>
          <w:rFonts w:ascii="Times New Roman" w:eastAsia="Times New Roman" w:hAnsi="Times New Roman" w:cs="Times New Roman"/>
        </w:rPr>
        <w:t xml:space="preserve"> Food plays a major role during the diseased state as well as in the post convalescence stages. It is important to avoid doshas becoming leena in dhatus after the remission of disease, thus preventing punaravartana. </w:t>
      </w:r>
    </w:p>
    <w:p w:rsidR="008C0EDD" w:rsidRPr="00565D1D" w:rsidRDefault="00436919" w:rsidP="00565D1D">
      <w:pPr>
        <w:spacing w:after="1019" w:line="480" w:lineRule="auto"/>
        <w:ind w:left="-5" w:right="411" w:hanging="10"/>
        <w:jc w:val="both"/>
        <w:rPr>
          <w:rFonts w:ascii="Times New Roman" w:hAnsi="Times New Roman" w:cs="Times New Roman"/>
        </w:rPr>
      </w:pPr>
      <w:r w:rsidRPr="00565D1D">
        <w:rPr>
          <w:rFonts w:ascii="Times New Roman" w:eastAsia="Times New Roman" w:hAnsi="Times New Roman" w:cs="Times New Roman"/>
        </w:rPr>
        <w:t xml:space="preserve"> Usage of hot water is indicated in Jwara and many other disorders too as Ushnajala is Agni vardhaka, Vata anulomaka, Kapha shoshaka, and so can also be used as Anupana in most of the medicines described above</w:t>
      </w:r>
      <w:r w:rsidR="001C5A9E" w:rsidRPr="00565D1D">
        <w:rPr>
          <w:rFonts w:ascii="Times New Roman" w:eastAsia="Times New Roman" w:hAnsi="Times New Roman" w:cs="Times New Roman"/>
          <w:vertAlign w:val="superscript"/>
        </w:rPr>
        <w:t>15</w:t>
      </w:r>
      <w:r w:rsidR="00631B87" w:rsidRPr="00565D1D">
        <w:rPr>
          <w:rFonts w:ascii="Times New Roman" w:eastAsia="Times New Roman" w:hAnsi="Times New Roman" w:cs="Times New Roman"/>
          <w:vertAlign w:val="superscript"/>
        </w:rPr>
        <w:t>4</w:t>
      </w:r>
      <w:r w:rsidRPr="00565D1D">
        <w:rPr>
          <w:rFonts w:ascii="Times New Roman" w:eastAsia="Times New Roman" w:hAnsi="Times New Roman" w:cs="Times New Roman"/>
        </w:rPr>
        <w:t xml:space="preserve">. </w:t>
      </w:r>
    </w:p>
    <w:p w:rsidR="00436919" w:rsidRPr="00565D1D" w:rsidRDefault="00436919" w:rsidP="00565D1D">
      <w:pPr>
        <w:spacing w:after="1019" w:line="480" w:lineRule="auto"/>
        <w:ind w:left="-5" w:right="411" w:hanging="10"/>
        <w:jc w:val="both"/>
        <w:rPr>
          <w:rFonts w:ascii="Times New Roman" w:hAnsi="Times New Roman" w:cs="Times New Roman"/>
        </w:rPr>
      </w:pPr>
      <w:r w:rsidRPr="00565D1D">
        <w:rPr>
          <w:rFonts w:ascii="Times New Roman" w:eastAsia="Times New Roman" w:hAnsi="Times New Roman" w:cs="Times New Roman"/>
        </w:rPr>
        <w:lastRenderedPageBreak/>
        <w:t xml:space="preserve">Foods utilized should be laghu, easily digestible, ushna, should not cause obstruction in srotas, vata anulomana, agnivardhaka. Following may be the best choice based on the Prakruti and vikruti. </w:t>
      </w:r>
    </w:p>
    <w:p w:rsidR="00436919" w:rsidRPr="00565D1D" w:rsidRDefault="00436919" w:rsidP="00565D1D">
      <w:pPr>
        <w:numPr>
          <w:ilvl w:val="0"/>
          <w:numId w:val="21"/>
        </w:numPr>
        <w:spacing w:after="10"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Yavagu </w:t>
      </w:r>
    </w:p>
    <w:p w:rsidR="00436919" w:rsidRPr="00565D1D" w:rsidRDefault="00436919" w:rsidP="00565D1D">
      <w:pPr>
        <w:numPr>
          <w:ilvl w:val="0"/>
          <w:numId w:val="21"/>
        </w:numPr>
        <w:spacing w:after="10"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Yusha </w:t>
      </w:r>
    </w:p>
    <w:p w:rsidR="00436919" w:rsidRPr="00565D1D" w:rsidRDefault="00436919" w:rsidP="00565D1D">
      <w:pPr>
        <w:numPr>
          <w:ilvl w:val="0"/>
          <w:numId w:val="21"/>
        </w:numPr>
        <w:spacing w:after="10"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Peya </w:t>
      </w:r>
    </w:p>
    <w:p w:rsidR="00436919" w:rsidRPr="00565D1D" w:rsidRDefault="00436919" w:rsidP="00565D1D">
      <w:pPr>
        <w:numPr>
          <w:ilvl w:val="0"/>
          <w:numId w:val="21"/>
        </w:numPr>
        <w:spacing w:after="10"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Tarpaka </w:t>
      </w:r>
    </w:p>
    <w:p w:rsidR="00436919" w:rsidRPr="00565D1D" w:rsidRDefault="00436919" w:rsidP="00565D1D">
      <w:pPr>
        <w:numPr>
          <w:ilvl w:val="0"/>
          <w:numId w:val="21"/>
        </w:numPr>
        <w:spacing w:after="179"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Krushara </w:t>
      </w:r>
    </w:p>
    <w:p w:rsidR="00436919" w:rsidRPr="00565D1D" w:rsidRDefault="00436919" w:rsidP="00565D1D">
      <w:pPr>
        <w:spacing w:after="251" w:line="480" w:lineRule="auto"/>
        <w:ind w:left="730" w:right="411" w:hanging="10"/>
        <w:jc w:val="both"/>
        <w:rPr>
          <w:rFonts w:ascii="Times New Roman" w:hAnsi="Times New Roman" w:cs="Times New Roman"/>
        </w:rPr>
      </w:pPr>
      <w:r w:rsidRPr="00565D1D">
        <w:rPr>
          <w:rFonts w:ascii="Times New Roman" w:eastAsia="Times New Roman" w:hAnsi="Times New Roman" w:cs="Times New Roman"/>
        </w:rPr>
        <w:t>Diet should compose mostly of the following</w:t>
      </w:r>
      <w:r w:rsidR="001C5A9E" w:rsidRPr="00565D1D">
        <w:rPr>
          <w:rFonts w:ascii="Times New Roman" w:eastAsia="Times New Roman" w:hAnsi="Times New Roman" w:cs="Times New Roman"/>
          <w:vertAlign w:val="superscript"/>
        </w:rPr>
        <w:t>15</w:t>
      </w:r>
      <w:r w:rsidR="00631B87" w:rsidRPr="00565D1D">
        <w:rPr>
          <w:rFonts w:ascii="Times New Roman" w:eastAsia="Times New Roman" w:hAnsi="Times New Roman" w:cs="Times New Roman"/>
          <w:vertAlign w:val="superscript"/>
        </w:rPr>
        <w:t>5</w:t>
      </w:r>
      <w:r w:rsidRPr="00565D1D">
        <w:rPr>
          <w:rFonts w:ascii="Times New Roman" w:eastAsia="Times New Roman" w:hAnsi="Times New Roman" w:cs="Times New Roman"/>
        </w:rPr>
        <w:t xml:space="preserve"> </w:t>
      </w:r>
    </w:p>
    <w:p w:rsidR="00436919" w:rsidRPr="00565D1D" w:rsidRDefault="00436919" w:rsidP="00565D1D">
      <w:pPr>
        <w:numPr>
          <w:ilvl w:val="0"/>
          <w:numId w:val="21"/>
        </w:numPr>
        <w:spacing w:after="10"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Shashtikashali </w:t>
      </w:r>
    </w:p>
    <w:p w:rsidR="00436919" w:rsidRPr="00565D1D" w:rsidRDefault="00436919" w:rsidP="00565D1D">
      <w:pPr>
        <w:numPr>
          <w:ilvl w:val="0"/>
          <w:numId w:val="21"/>
        </w:numPr>
        <w:spacing w:after="10"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Mudga </w:t>
      </w:r>
    </w:p>
    <w:p w:rsidR="00436919" w:rsidRPr="00565D1D" w:rsidRDefault="00436919" w:rsidP="00565D1D">
      <w:pPr>
        <w:numPr>
          <w:ilvl w:val="0"/>
          <w:numId w:val="21"/>
        </w:numPr>
        <w:spacing w:after="10"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Yava </w:t>
      </w:r>
    </w:p>
    <w:p w:rsidR="00436919" w:rsidRPr="00565D1D" w:rsidRDefault="00436919" w:rsidP="00565D1D">
      <w:pPr>
        <w:numPr>
          <w:ilvl w:val="0"/>
          <w:numId w:val="21"/>
        </w:numPr>
        <w:spacing w:after="10"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Saindhavalavana </w:t>
      </w:r>
    </w:p>
    <w:p w:rsidR="00436919" w:rsidRPr="00565D1D" w:rsidRDefault="00436919" w:rsidP="00565D1D">
      <w:pPr>
        <w:numPr>
          <w:ilvl w:val="0"/>
          <w:numId w:val="21"/>
        </w:numPr>
        <w:spacing w:after="10"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Ghruta </w:t>
      </w:r>
    </w:p>
    <w:p w:rsidR="00436919" w:rsidRPr="00565D1D" w:rsidRDefault="00436919" w:rsidP="00565D1D">
      <w:pPr>
        <w:numPr>
          <w:ilvl w:val="0"/>
          <w:numId w:val="21"/>
        </w:numPr>
        <w:spacing w:after="10"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Madhu </w:t>
      </w:r>
    </w:p>
    <w:p w:rsidR="00436919" w:rsidRPr="00565D1D" w:rsidRDefault="00436919" w:rsidP="00565D1D">
      <w:pPr>
        <w:numPr>
          <w:ilvl w:val="0"/>
          <w:numId w:val="21"/>
        </w:numPr>
        <w:spacing w:line="480" w:lineRule="auto"/>
        <w:ind w:right="411" w:hanging="360"/>
        <w:jc w:val="both"/>
        <w:rPr>
          <w:rFonts w:ascii="Times New Roman" w:hAnsi="Times New Roman" w:cs="Times New Roman"/>
        </w:rPr>
      </w:pPr>
      <w:r w:rsidRPr="00565D1D">
        <w:rPr>
          <w:rFonts w:ascii="Times New Roman" w:eastAsia="Times New Roman" w:hAnsi="Times New Roman" w:cs="Times New Roman"/>
        </w:rPr>
        <w:t xml:space="preserve">Shuddhajala </w:t>
      </w:r>
    </w:p>
    <w:p w:rsidR="00436919" w:rsidRPr="00565D1D" w:rsidRDefault="00436919" w:rsidP="00565D1D">
      <w:pPr>
        <w:tabs>
          <w:tab w:val="center" w:pos="1930"/>
          <w:tab w:val="center" w:pos="4246"/>
        </w:tabs>
        <w:spacing w:after="10" w:line="480" w:lineRule="auto"/>
        <w:rPr>
          <w:rFonts w:ascii="Times New Roman" w:hAnsi="Times New Roman" w:cs="Times New Roman"/>
        </w:rPr>
      </w:pPr>
      <w:r w:rsidRPr="00565D1D">
        <w:rPr>
          <w:rFonts w:ascii="Times New Roman" w:hAnsi="Times New Roman" w:cs="Times New Roman"/>
        </w:rPr>
        <w:tab/>
      </w:r>
      <w:r w:rsidRPr="00565D1D">
        <w:rPr>
          <w:rFonts w:ascii="Times New Roman" w:eastAsia="Times New Roman" w:hAnsi="Times New Roman" w:cs="Times New Roman"/>
        </w:rPr>
        <w:t xml:space="preserve">Dehavruttipalana like </w:t>
      </w:r>
      <w:r w:rsidRPr="00565D1D">
        <w:rPr>
          <w:rFonts w:ascii="Times New Roman" w:eastAsia="Times New Roman" w:hAnsi="Times New Roman" w:cs="Times New Roman"/>
        </w:rPr>
        <w:tab/>
        <w:t xml:space="preserve">Dinacharya </w:t>
      </w:r>
    </w:p>
    <w:p w:rsidR="00436919" w:rsidRPr="00565D1D" w:rsidRDefault="00436919" w:rsidP="00565D1D">
      <w:pPr>
        <w:spacing w:after="10" w:line="480" w:lineRule="auto"/>
        <w:ind w:left="3611" w:right="411" w:hanging="10"/>
        <w:jc w:val="both"/>
        <w:rPr>
          <w:rFonts w:ascii="Times New Roman" w:hAnsi="Times New Roman" w:cs="Times New Roman"/>
        </w:rPr>
      </w:pPr>
      <w:r w:rsidRPr="00565D1D">
        <w:rPr>
          <w:rFonts w:ascii="Times New Roman" w:eastAsia="Times New Roman" w:hAnsi="Times New Roman" w:cs="Times New Roman"/>
        </w:rPr>
        <w:t xml:space="preserve">Rutucharya </w:t>
      </w:r>
    </w:p>
    <w:p w:rsidR="00436919" w:rsidRPr="00565D1D" w:rsidRDefault="00436919" w:rsidP="00565D1D">
      <w:pPr>
        <w:spacing w:after="207" w:line="480" w:lineRule="auto"/>
        <w:ind w:left="3611" w:right="411" w:hanging="10"/>
        <w:jc w:val="both"/>
        <w:rPr>
          <w:rFonts w:ascii="Times New Roman" w:hAnsi="Times New Roman" w:cs="Times New Roman"/>
        </w:rPr>
      </w:pPr>
      <w:r w:rsidRPr="00565D1D">
        <w:rPr>
          <w:rFonts w:ascii="Times New Roman" w:eastAsia="Times New Roman" w:hAnsi="Times New Roman" w:cs="Times New Roman"/>
        </w:rPr>
        <w:t xml:space="preserve">Ratricharya </w:t>
      </w:r>
    </w:p>
    <w:p w:rsidR="00436919" w:rsidRPr="00565D1D" w:rsidRDefault="00436919" w:rsidP="00565D1D">
      <w:pPr>
        <w:spacing w:after="217" w:line="480" w:lineRule="auto"/>
        <w:ind w:left="720" w:right="102"/>
        <w:rPr>
          <w:rFonts w:ascii="Times New Roman" w:hAnsi="Times New Roman" w:cs="Times New Roman"/>
        </w:rPr>
      </w:pPr>
      <w:r w:rsidRPr="00565D1D">
        <w:rPr>
          <w:rFonts w:ascii="Times New Roman" w:eastAsia="Times New Roman" w:hAnsi="Times New Roman" w:cs="Times New Roman"/>
        </w:rPr>
        <w:t xml:space="preserve"> </w:t>
      </w:r>
    </w:p>
    <w:p w:rsidR="00436919" w:rsidRPr="00565D1D" w:rsidRDefault="00436919" w:rsidP="00565D1D">
      <w:pPr>
        <w:spacing w:after="201" w:line="480" w:lineRule="auto"/>
        <w:ind w:left="-15" w:right="411" w:firstLine="720"/>
        <w:jc w:val="both"/>
        <w:rPr>
          <w:rFonts w:ascii="Times New Roman" w:hAnsi="Times New Roman" w:cs="Times New Roman"/>
        </w:rPr>
      </w:pPr>
      <w:r w:rsidRPr="00565D1D">
        <w:rPr>
          <w:rFonts w:ascii="Times New Roman" w:eastAsia="Times New Roman" w:hAnsi="Times New Roman" w:cs="Times New Roman"/>
        </w:rPr>
        <w:lastRenderedPageBreak/>
        <w:t xml:space="preserve">To avoid relapse one has to follow a proper balanced diet based on the principles of Ahara vidhividhana, Ashtavidha ahara visheshaayatana, etc. </w:t>
      </w:r>
    </w:p>
    <w:p w:rsidR="00436919" w:rsidRPr="00565D1D" w:rsidRDefault="00436919" w:rsidP="00565D1D">
      <w:pPr>
        <w:spacing w:after="239" w:line="480" w:lineRule="auto"/>
        <w:ind w:left="-5" w:right="411" w:hanging="10"/>
        <w:jc w:val="both"/>
        <w:rPr>
          <w:rFonts w:ascii="Times New Roman" w:eastAsia="Times New Roman" w:hAnsi="Times New Roman" w:cs="Times New Roman"/>
        </w:rPr>
      </w:pPr>
      <w:r w:rsidRPr="00565D1D">
        <w:rPr>
          <w:rFonts w:ascii="Times New Roman" w:eastAsia="Times New Roman" w:hAnsi="Times New Roman" w:cs="Times New Roman"/>
        </w:rPr>
        <w:t>Sadvrutta palana – Being good and doing good is one of the best phrase to depict the regimen to be followed during these situations. Satya, Bhutadaya, Dana, Bali, Devatarchana are to be followed</w:t>
      </w:r>
      <w:r w:rsidR="001C5A9E" w:rsidRPr="00565D1D">
        <w:rPr>
          <w:rFonts w:ascii="Times New Roman" w:eastAsia="Times New Roman" w:hAnsi="Times New Roman" w:cs="Times New Roman"/>
          <w:vertAlign w:val="superscript"/>
        </w:rPr>
        <w:t>15</w:t>
      </w:r>
      <w:r w:rsidR="00631B87" w:rsidRPr="00565D1D">
        <w:rPr>
          <w:rFonts w:ascii="Times New Roman" w:eastAsia="Times New Roman" w:hAnsi="Times New Roman" w:cs="Times New Roman"/>
          <w:vertAlign w:val="superscript"/>
        </w:rPr>
        <w:t>6</w:t>
      </w:r>
      <w:r w:rsidRPr="00565D1D">
        <w:rPr>
          <w:rFonts w:ascii="Times New Roman" w:eastAsia="Times New Roman" w:hAnsi="Times New Roman" w:cs="Times New Roman"/>
        </w:rPr>
        <w:t xml:space="preserve">. </w:t>
      </w:r>
    </w:p>
    <w:p w:rsidR="00436919" w:rsidRPr="00565D1D" w:rsidRDefault="00436919" w:rsidP="00565D1D">
      <w:pPr>
        <w:spacing w:after="289" w:line="480" w:lineRule="auto"/>
        <w:ind w:left="-15" w:firstLine="721"/>
        <w:rPr>
          <w:rFonts w:ascii="Times New Roman" w:hAnsi="Times New Roman" w:cs="Times New Roman"/>
        </w:rPr>
      </w:pPr>
      <w:r w:rsidRPr="00565D1D">
        <w:rPr>
          <w:rFonts w:ascii="Times New Roman" w:eastAsia="Verdana" w:hAnsi="Times New Roman" w:cs="Times New Roman"/>
        </w:rPr>
        <w:t xml:space="preserve">Ayurveda emphasises the importance to maintenance of health of a healthy person and curing the disease of an ill. To maintain the health some activities are mentioned in Ayurveda under the term ‘Dinacharya’, ‘Ritucharya’ &amp; ‘Sadvritta’.  By following these one will be able to follow a healthy lifestyle thereby maintaining health. </w:t>
      </w:r>
    </w:p>
    <w:p w:rsidR="00436919" w:rsidRPr="00565D1D" w:rsidRDefault="00436919" w:rsidP="00565D1D">
      <w:pPr>
        <w:spacing w:after="288" w:line="480" w:lineRule="auto"/>
        <w:ind w:left="-15" w:firstLine="721"/>
        <w:rPr>
          <w:rFonts w:ascii="Times New Roman" w:hAnsi="Times New Roman" w:cs="Times New Roman"/>
        </w:rPr>
      </w:pPr>
      <w:r w:rsidRPr="00565D1D">
        <w:rPr>
          <w:rFonts w:ascii="Times New Roman" w:eastAsia="Verdana" w:hAnsi="Times New Roman" w:cs="Times New Roman"/>
        </w:rPr>
        <w:t xml:space="preserve">Yoga means ‘union’, a union of the mind, body, and soul. It is about the present, self-awareness, peace of mind, self-healing, self-realization, detoxification of body, selfdiscovery, and overall well being. Yoga is about ‘you’, yoga is for all and one. One of the oldest forms of yoga is Ashtanga Yoga which comprises Yama, Niyama, Asana, Pranayama, Pratyahara, Dharana, Dhyana &amp; Samadhi. Among these first 5 are called bahiranga yoga &amp; last 3 are called antarangayoga. </w:t>
      </w:r>
    </w:p>
    <w:p w:rsidR="00436919" w:rsidRPr="00565D1D" w:rsidRDefault="00436919" w:rsidP="00565D1D">
      <w:pPr>
        <w:spacing w:after="219" w:line="480" w:lineRule="auto"/>
        <w:ind w:firstLine="721"/>
        <w:rPr>
          <w:rFonts w:ascii="Times New Roman" w:eastAsia="Verdana" w:hAnsi="Times New Roman" w:cs="Times New Roman"/>
        </w:rPr>
      </w:pPr>
      <w:r w:rsidRPr="00565D1D">
        <w:rPr>
          <w:rFonts w:ascii="Times New Roman" w:eastAsia="Verdana" w:hAnsi="Times New Roman" w:cs="Times New Roman"/>
          <w:i/>
          <w:shd w:val="clear" w:color="auto" w:fill="F8F8F8"/>
        </w:rPr>
        <w:t>Ahara</w:t>
      </w:r>
      <w:r w:rsidRPr="00565D1D">
        <w:rPr>
          <w:rFonts w:ascii="Times New Roman" w:eastAsia="Verdana" w:hAnsi="Times New Roman" w:cs="Times New Roman"/>
          <w:shd w:val="clear" w:color="auto" w:fill="F8F8F8"/>
        </w:rPr>
        <w:t xml:space="preserve"> is considered as </w:t>
      </w:r>
      <w:r w:rsidRPr="00565D1D">
        <w:rPr>
          <w:rFonts w:ascii="Times New Roman" w:eastAsia="Verdana" w:hAnsi="Times New Roman" w:cs="Times New Roman"/>
          <w:i/>
          <w:shd w:val="clear" w:color="auto" w:fill="F8F8F8"/>
        </w:rPr>
        <w:t>Mahabhaishajya</w:t>
      </w:r>
      <w:r w:rsidRPr="00565D1D">
        <w:rPr>
          <w:rFonts w:ascii="Times New Roman" w:eastAsia="Verdana" w:hAnsi="Times New Roman" w:cs="Times New Roman"/>
          <w:shd w:val="clear" w:color="auto" w:fill="F8F8F8"/>
        </w:rPr>
        <w:t xml:space="preserve"> (the superior medicine). Various life style</w:t>
      </w:r>
      <w:r w:rsidRPr="00565D1D">
        <w:rPr>
          <w:rFonts w:ascii="Times New Roman" w:eastAsia="Verdana" w:hAnsi="Times New Roman" w:cs="Times New Roman"/>
        </w:rPr>
        <w:t xml:space="preserve"> </w:t>
      </w:r>
      <w:r w:rsidRPr="00565D1D">
        <w:rPr>
          <w:rFonts w:ascii="Times New Roman" w:eastAsia="Verdana" w:hAnsi="Times New Roman" w:cs="Times New Roman"/>
          <w:shd w:val="clear" w:color="auto" w:fill="F8F8F8"/>
        </w:rPr>
        <w:t>disorders and numerous diseases occur due to faulty dietary habits which may be</w:t>
      </w:r>
      <w:r w:rsidRPr="00565D1D">
        <w:rPr>
          <w:rFonts w:ascii="Times New Roman" w:eastAsia="Verdana" w:hAnsi="Times New Roman" w:cs="Times New Roman"/>
        </w:rPr>
        <w:t xml:space="preserve"> </w:t>
      </w:r>
      <w:r w:rsidRPr="00565D1D">
        <w:rPr>
          <w:rFonts w:ascii="Times New Roman" w:eastAsia="Verdana" w:hAnsi="Times New Roman" w:cs="Times New Roman"/>
          <w:shd w:val="clear" w:color="auto" w:fill="F8F8F8"/>
        </w:rPr>
        <w:t xml:space="preserve">prevented by proper </w:t>
      </w:r>
      <w:r w:rsidRPr="00565D1D">
        <w:rPr>
          <w:rFonts w:ascii="Times New Roman" w:eastAsia="Verdana" w:hAnsi="Times New Roman" w:cs="Times New Roman"/>
          <w:i/>
          <w:shd w:val="clear" w:color="auto" w:fill="F8F8F8"/>
        </w:rPr>
        <w:t>Ahara</w:t>
      </w:r>
      <w:r w:rsidRPr="00565D1D">
        <w:rPr>
          <w:rFonts w:ascii="Times New Roman" w:eastAsia="Verdana" w:hAnsi="Times New Roman" w:cs="Times New Roman"/>
          <w:shd w:val="clear" w:color="auto" w:fill="F8F8F8"/>
        </w:rPr>
        <w:t xml:space="preserve"> and eating habits. </w:t>
      </w:r>
      <w:r w:rsidRPr="00565D1D">
        <w:rPr>
          <w:rFonts w:ascii="Times New Roman" w:eastAsia="Verdana" w:hAnsi="Times New Roman" w:cs="Times New Roman"/>
          <w:i/>
          <w:shd w:val="clear" w:color="auto" w:fill="F8F8F8"/>
        </w:rPr>
        <w:t xml:space="preserve">Hitakara/Pathya </w:t>
      </w:r>
      <w:r w:rsidRPr="00565D1D">
        <w:rPr>
          <w:rFonts w:ascii="Times New Roman" w:eastAsia="Verdana" w:hAnsi="Times New Roman" w:cs="Times New Roman"/>
          <w:shd w:val="clear" w:color="auto" w:fill="F8F8F8"/>
        </w:rPr>
        <w:t>food (Wholesome food) as</w:t>
      </w:r>
      <w:r w:rsidRPr="00565D1D">
        <w:rPr>
          <w:rFonts w:ascii="Times New Roman" w:eastAsia="Verdana" w:hAnsi="Times New Roman" w:cs="Times New Roman"/>
        </w:rPr>
        <w:t xml:space="preserve"> </w:t>
      </w:r>
      <w:r w:rsidRPr="00565D1D">
        <w:rPr>
          <w:rFonts w:ascii="Times New Roman" w:eastAsia="Verdana" w:hAnsi="Times New Roman" w:cs="Times New Roman"/>
          <w:shd w:val="clear" w:color="auto" w:fill="F8F8F8"/>
        </w:rPr>
        <w:t>per Ayurveda is conducive for the maintenance of good health, longevity, strength,</w:t>
      </w:r>
      <w:r w:rsidRPr="00565D1D">
        <w:rPr>
          <w:rFonts w:ascii="Times New Roman" w:eastAsia="Verdana" w:hAnsi="Times New Roman" w:cs="Times New Roman"/>
        </w:rPr>
        <w:t xml:space="preserve"> </w:t>
      </w:r>
      <w:r w:rsidRPr="00565D1D">
        <w:rPr>
          <w:rFonts w:ascii="Times New Roman" w:eastAsia="Verdana" w:hAnsi="Times New Roman" w:cs="Times New Roman"/>
          <w:shd w:val="clear" w:color="auto" w:fill="F8F8F8"/>
        </w:rPr>
        <w:t>intellect, good voice and complexion. For a disease free life, Ayurveda emphasizes on the</w:t>
      </w:r>
      <w:r w:rsidRPr="00565D1D">
        <w:rPr>
          <w:rFonts w:ascii="Times New Roman" w:eastAsia="Verdana" w:hAnsi="Times New Roman" w:cs="Times New Roman"/>
        </w:rPr>
        <w:t xml:space="preserve"> </w:t>
      </w:r>
      <w:r w:rsidRPr="00565D1D">
        <w:rPr>
          <w:rFonts w:ascii="Times New Roman" w:eastAsia="Verdana" w:hAnsi="Times New Roman" w:cs="Times New Roman"/>
          <w:shd w:val="clear" w:color="auto" w:fill="F8F8F8"/>
        </w:rPr>
        <w:t>importance of proper nutrition through intake of food by appropriate food choices, food</w:t>
      </w:r>
      <w:r w:rsidRPr="00565D1D">
        <w:rPr>
          <w:rFonts w:ascii="Times New Roman" w:eastAsia="Verdana" w:hAnsi="Times New Roman" w:cs="Times New Roman"/>
        </w:rPr>
        <w:t xml:space="preserve"> </w:t>
      </w:r>
      <w:r w:rsidRPr="00565D1D">
        <w:rPr>
          <w:rFonts w:ascii="Times New Roman" w:eastAsia="Verdana" w:hAnsi="Times New Roman" w:cs="Times New Roman"/>
          <w:shd w:val="clear" w:color="auto" w:fill="F8F8F8"/>
        </w:rPr>
        <w:t>combination, and cooking methods, in right quantity which gets digested as well as</w:t>
      </w:r>
      <w:r w:rsidRPr="00565D1D">
        <w:rPr>
          <w:rFonts w:ascii="Times New Roman" w:eastAsia="Verdana" w:hAnsi="Times New Roman" w:cs="Times New Roman"/>
        </w:rPr>
        <w:t xml:space="preserve"> </w:t>
      </w:r>
      <w:r w:rsidRPr="00565D1D">
        <w:rPr>
          <w:rFonts w:ascii="Times New Roman" w:eastAsia="Verdana" w:hAnsi="Times New Roman" w:cs="Times New Roman"/>
          <w:shd w:val="clear" w:color="auto" w:fill="F8F8F8"/>
        </w:rPr>
        <w:t xml:space="preserve">metabolised in time. </w:t>
      </w:r>
      <w:r w:rsidRPr="00565D1D">
        <w:rPr>
          <w:rFonts w:ascii="Times New Roman" w:eastAsia="Verdana" w:hAnsi="Times New Roman" w:cs="Times New Roman"/>
          <w:i/>
          <w:shd w:val="clear" w:color="auto" w:fill="F8F8F8"/>
        </w:rPr>
        <w:t>The time, season and place for the food intake are also</w:t>
      </w:r>
      <w:r w:rsidRPr="00565D1D">
        <w:rPr>
          <w:rFonts w:ascii="Times New Roman" w:eastAsia="Verdana" w:hAnsi="Times New Roman" w:cs="Times New Roman"/>
          <w:i/>
        </w:rPr>
        <w:t xml:space="preserve"> </w:t>
      </w:r>
      <w:r w:rsidRPr="00565D1D">
        <w:rPr>
          <w:rFonts w:ascii="Times New Roman" w:eastAsia="Verdana" w:hAnsi="Times New Roman" w:cs="Times New Roman"/>
          <w:i/>
          <w:shd w:val="clear" w:color="auto" w:fill="F8F8F8"/>
        </w:rPr>
        <w:t xml:space="preserve">important. </w:t>
      </w:r>
      <w:r w:rsidRPr="00565D1D">
        <w:rPr>
          <w:rFonts w:ascii="Times New Roman" w:eastAsia="Verdana" w:hAnsi="Times New Roman" w:cs="Times New Roman"/>
          <w:shd w:val="clear" w:color="auto" w:fill="F8F8F8"/>
        </w:rPr>
        <w:t xml:space="preserve">It is advised to refrain from </w:t>
      </w:r>
      <w:r w:rsidRPr="00565D1D">
        <w:rPr>
          <w:rFonts w:ascii="Times New Roman" w:eastAsia="Verdana" w:hAnsi="Times New Roman" w:cs="Times New Roman"/>
          <w:i/>
          <w:shd w:val="clear" w:color="auto" w:fill="F8F8F8"/>
        </w:rPr>
        <w:t>Ahitakara Ahara</w:t>
      </w:r>
      <w:r w:rsidRPr="00565D1D">
        <w:rPr>
          <w:rFonts w:ascii="Times New Roman" w:eastAsia="Verdana" w:hAnsi="Times New Roman" w:cs="Times New Roman"/>
          <w:shd w:val="clear" w:color="auto" w:fill="F8F8F8"/>
        </w:rPr>
        <w:t xml:space="preserve"> (unwholesome food).</w:t>
      </w:r>
      <w:r w:rsidRPr="00565D1D">
        <w:rPr>
          <w:rFonts w:ascii="Times New Roman" w:eastAsia="Verdana" w:hAnsi="Times New Roman" w:cs="Times New Roman"/>
        </w:rPr>
        <w:t xml:space="preserve"> </w:t>
      </w:r>
    </w:p>
    <w:p w:rsidR="00436919" w:rsidRPr="00565D1D" w:rsidRDefault="00436919" w:rsidP="00565D1D">
      <w:pPr>
        <w:spacing w:after="282" w:line="480" w:lineRule="auto"/>
        <w:ind w:left="-5" w:hanging="10"/>
        <w:rPr>
          <w:rFonts w:ascii="Times New Roman" w:hAnsi="Times New Roman" w:cs="Times New Roman"/>
        </w:rPr>
      </w:pPr>
      <w:r w:rsidRPr="00565D1D">
        <w:rPr>
          <w:rFonts w:ascii="Times New Roman" w:hAnsi="Times New Roman" w:cs="Times New Roman"/>
          <w:i/>
        </w:rPr>
        <w:t xml:space="preserve">Line of treatment of Janapadodwamsa </w:t>
      </w:r>
    </w:p>
    <w:p w:rsidR="00436919" w:rsidRPr="00565D1D" w:rsidRDefault="00436919" w:rsidP="00565D1D">
      <w:pPr>
        <w:spacing w:after="4" w:line="480" w:lineRule="auto"/>
        <w:ind w:left="730" w:right="4611" w:hanging="370"/>
        <w:jc w:val="both"/>
        <w:rPr>
          <w:rFonts w:ascii="Times New Roman" w:hAnsi="Times New Roman" w:cs="Times New Roman"/>
        </w:rPr>
      </w:pPr>
      <w:r w:rsidRPr="00565D1D">
        <w:rPr>
          <w:rFonts w:ascii="Times New Roman" w:eastAsia="Nirmala UI" w:hAnsi="Times New Roman" w:cs="Times New Roman"/>
        </w:rPr>
        <w:lastRenderedPageBreak/>
        <w:t>1.</w:t>
      </w:r>
      <w:r w:rsidRPr="00565D1D">
        <w:rPr>
          <w:rFonts w:ascii="Times New Roman" w:eastAsia="Arial" w:hAnsi="Times New Roman" w:cs="Times New Roman"/>
        </w:rPr>
        <w:t xml:space="preserve"> </w:t>
      </w:r>
      <w:r w:rsidRPr="00565D1D">
        <w:rPr>
          <w:rFonts w:ascii="Nirmala UI" w:eastAsia="Arial" w:hAnsi="Nirmala UI" w:cs="Nirmala UI" w:hint="cs"/>
          <w:cs/>
          <w:lang w:bidi="hi-IN"/>
        </w:rPr>
        <w:t>चतुष्वािप</w:t>
      </w:r>
      <w:r w:rsidRPr="00565D1D">
        <w:rPr>
          <w:rFonts w:ascii="Times New Roman" w:hAnsi="Times New Roman" w:cs="Times New Roman"/>
        </w:rPr>
        <w:t xml:space="preserve"> </w:t>
      </w:r>
      <w:r w:rsidRPr="00565D1D">
        <w:rPr>
          <w:rFonts w:ascii="Nirmala UI" w:eastAsia="Arial" w:hAnsi="Nirmala UI" w:cs="Nirmala UI" w:hint="cs"/>
          <w:cs/>
          <w:lang w:bidi="hi-IN"/>
        </w:rPr>
        <w:t>तु</w:t>
      </w:r>
      <w:r w:rsidRPr="00565D1D">
        <w:rPr>
          <w:rFonts w:ascii="Times New Roman" w:hAnsi="Times New Roman" w:cs="Times New Roman"/>
        </w:rPr>
        <w:t xml:space="preserve"> </w:t>
      </w:r>
      <w:r w:rsidRPr="00565D1D">
        <w:rPr>
          <w:rFonts w:ascii="Nirmala UI" w:eastAsia="Arial" w:hAnsi="Nirmala UI" w:cs="Nirmala UI" w:hint="cs"/>
          <w:cs/>
          <w:lang w:bidi="hi-IN"/>
        </w:rPr>
        <w:t>दष्टु</w:t>
      </w:r>
      <w:r w:rsidRPr="00565D1D">
        <w:rPr>
          <w:rFonts w:ascii="Times New Roman" w:eastAsia="Arial" w:hAnsi="Times New Roman" w:cs="Times New Roman"/>
        </w:rPr>
        <w:t xml:space="preserve"> </w:t>
      </w:r>
      <w:r w:rsidRPr="00565D1D">
        <w:rPr>
          <w:rFonts w:ascii="Nirmala UI" w:eastAsia="Arial" w:hAnsi="Nirmala UI" w:cs="Nirmala UI" w:hint="cs"/>
          <w:cs/>
          <w:lang w:bidi="hi-IN"/>
        </w:rPr>
        <w:t>षे</w:t>
      </w:r>
      <w:r w:rsidRPr="00565D1D">
        <w:rPr>
          <w:rFonts w:ascii="Times New Roman" w:eastAsia="Arial" w:hAnsi="Times New Roman" w:cs="Times New Roman"/>
        </w:rPr>
        <w:t xml:space="preserve"> </w:t>
      </w:r>
      <w:r w:rsidRPr="00565D1D">
        <w:rPr>
          <w:rFonts w:ascii="Nirmala UI" w:eastAsia="Arial" w:hAnsi="Nirmala UI" w:cs="Nirmala UI" w:hint="cs"/>
          <w:cs/>
          <w:lang w:bidi="hi-IN"/>
        </w:rPr>
        <w:t>ु</w:t>
      </w:r>
      <w:r w:rsidRPr="00565D1D">
        <w:rPr>
          <w:rFonts w:ascii="Times New Roman" w:hAnsi="Times New Roman" w:cs="Times New Roman"/>
        </w:rPr>
        <w:t xml:space="preserve"> </w:t>
      </w:r>
      <w:r w:rsidRPr="00565D1D">
        <w:rPr>
          <w:rFonts w:ascii="Nirmala UI" w:eastAsia="Arial" w:hAnsi="Nirmala UI" w:cs="Nirmala UI" w:hint="cs"/>
          <w:cs/>
          <w:lang w:bidi="hi-IN"/>
        </w:rPr>
        <w:t>कालान्तेषु</w:t>
      </w:r>
      <w:r w:rsidRPr="00565D1D">
        <w:rPr>
          <w:rFonts w:ascii="Times New Roman" w:hAnsi="Times New Roman" w:cs="Times New Roman"/>
        </w:rPr>
        <w:t xml:space="preserve"> </w:t>
      </w:r>
      <w:r w:rsidRPr="00565D1D">
        <w:rPr>
          <w:rFonts w:ascii="Nirmala UI" w:eastAsia="Arial" w:hAnsi="Nirmala UI" w:cs="Nirmala UI" w:hint="cs"/>
          <w:cs/>
          <w:lang w:bidi="hi-IN"/>
        </w:rPr>
        <w:t>यदा</w:t>
      </w:r>
      <w:r w:rsidRPr="00565D1D">
        <w:rPr>
          <w:rFonts w:ascii="Times New Roman" w:hAnsi="Times New Roman" w:cs="Times New Roman"/>
        </w:rPr>
        <w:t xml:space="preserve"> </w:t>
      </w:r>
      <w:r w:rsidRPr="00565D1D">
        <w:rPr>
          <w:rFonts w:ascii="Nirmala UI" w:eastAsia="Arial" w:hAnsi="Nirmala UI" w:cs="Nirmala UI" w:hint="cs"/>
          <w:cs/>
          <w:lang w:bidi="hi-IN"/>
        </w:rPr>
        <w:t>नराः</w:t>
      </w:r>
      <w:r w:rsidRPr="00565D1D">
        <w:rPr>
          <w:rFonts w:ascii="Times New Roman" w:hAnsi="Times New Roman" w:cs="Times New Roman"/>
        </w:rPr>
        <w:t xml:space="preserve">|  </w:t>
      </w:r>
      <w:r w:rsidRPr="00565D1D">
        <w:rPr>
          <w:rFonts w:ascii="Nirmala UI" w:eastAsia="Arial" w:hAnsi="Nirmala UI" w:cs="Nirmala UI" w:hint="cs"/>
          <w:cs/>
          <w:lang w:bidi="hi-IN"/>
        </w:rPr>
        <w:t>भेषजेनोपपाद्यन्ते</w:t>
      </w:r>
      <w:r w:rsidRPr="00565D1D">
        <w:rPr>
          <w:rFonts w:ascii="Times New Roman" w:hAnsi="Times New Roman" w:cs="Times New Roman"/>
        </w:rPr>
        <w:t xml:space="preserve"> </w:t>
      </w:r>
      <w:r w:rsidRPr="00565D1D">
        <w:rPr>
          <w:rFonts w:ascii="Nirmala UI" w:eastAsia="Arial" w:hAnsi="Nirmala UI" w:cs="Nirmala UI" w:hint="cs"/>
          <w:cs/>
          <w:lang w:bidi="hi-IN"/>
        </w:rPr>
        <w:t>न</w:t>
      </w:r>
      <w:r w:rsidRPr="00565D1D">
        <w:rPr>
          <w:rFonts w:ascii="Times New Roman" w:hAnsi="Times New Roman" w:cs="Times New Roman"/>
        </w:rPr>
        <w:t xml:space="preserve"> </w:t>
      </w:r>
      <w:r w:rsidRPr="00565D1D">
        <w:rPr>
          <w:rFonts w:ascii="Nirmala UI" w:eastAsia="Arial" w:hAnsi="Nirmala UI" w:cs="Nirmala UI" w:hint="cs"/>
          <w:cs/>
          <w:lang w:bidi="hi-IN"/>
        </w:rPr>
        <w:t>भवन्त्यातुरास्तदा</w:t>
      </w:r>
      <w:r w:rsidRPr="00565D1D">
        <w:rPr>
          <w:rFonts w:ascii="Times New Roman" w:hAnsi="Times New Roman" w:cs="Times New Roman"/>
        </w:rPr>
        <w:t>||</w:t>
      </w:r>
      <w:r w:rsidRPr="00565D1D">
        <w:rPr>
          <w:rFonts w:ascii="Nirmala UI" w:eastAsia="Arial" w:hAnsi="Nirmala UI" w:cs="Nirmala UI" w:hint="cs"/>
          <w:cs/>
          <w:lang w:bidi="hi-IN"/>
        </w:rPr>
        <w:t>१२</w:t>
      </w:r>
      <w:r w:rsidRPr="00565D1D">
        <w:rPr>
          <w:rFonts w:ascii="Times New Roman" w:hAnsi="Times New Roman" w:cs="Times New Roman"/>
        </w:rPr>
        <w:t xml:space="preserve">||  </w:t>
      </w:r>
      <w:r w:rsidRPr="00565D1D">
        <w:rPr>
          <w:rFonts w:ascii="Nirmala UI" w:eastAsia="Arial" w:hAnsi="Nirmala UI" w:cs="Nirmala UI" w:hint="cs"/>
          <w:cs/>
          <w:lang w:bidi="hi-IN"/>
        </w:rPr>
        <w:t>येषाां</w:t>
      </w:r>
      <w:r w:rsidRPr="00565D1D">
        <w:rPr>
          <w:rFonts w:ascii="Times New Roman" w:hAnsi="Times New Roman" w:cs="Times New Roman"/>
        </w:rPr>
        <w:t xml:space="preserve"> </w:t>
      </w:r>
      <w:r w:rsidRPr="00565D1D">
        <w:rPr>
          <w:rFonts w:ascii="Nirmala UI" w:eastAsia="Arial" w:hAnsi="Nirmala UI" w:cs="Nirmala UI" w:hint="cs"/>
          <w:cs/>
          <w:lang w:bidi="hi-IN"/>
        </w:rPr>
        <w:t>न</w:t>
      </w:r>
      <w:r w:rsidRPr="00565D1D">
        <w:rPr>
          <w:rFonts w:ascii="Times New Roman" w:hAnsi="Times New Roman" w:cs="Times New Roman"/>
        </w:rPr>
        <w:t xml:space="preserve"> </w:t>
      </w:r>
      <w:r w:rsidRPr="00565D1D">
        <w:rPr>
          <w:rFonts w:ascii="Nirmala UI" w:eastAsia="Arial" w:hAnsi="Nirmala UI" w:cs="Nirmala UI" w:hint="cs"/>
          <w:cs/>
          <w:lang w:bidi="hi-IN"/>
        </w:rPr>
        <w:t>मृत्युसामान्यां</w:t>
      </w:r>
      <w:r w:rsidRPr="00565D1D">
        <w:rPr>
          <w:rFonts w:ascii="Times New Roman" w:hAnsi="Times New Roman" w:cs="Times New Roman"/>
        </w:rPr>
        <w:t xml:space="preserve"> </w:t>
      </w:r>
      <w:r w:rsidRPr="00565D1D">
        <w:rPr>
          <w:rFonts w:ascii="Nirmala UI" w:eastAsia="Arial" w:hAnsi="Nirmala UI" w:cs="Nirmala UI" w:hint="cs"/>
          <w:cs/>
          <w:lang w:bidi="hi-IN"/>
        </w:rPr>
        <w:t>सामान्यां</w:t>
      </w:r>
      <w:r w:rsidRPr="00565D1D">
        <w:rPr>
          <w:rFonts w:ascii="Times New Roman" w:hAnsi="Times New Roman" w:cs="Times New Roman"/>
        </w:rPr>
        <w:t xml:space="preserve"> </w:t>
      </w:r>
      <w:r w:rsidRPr="00565D1D">
        <w:rPr>
          <w:rFonts w:ascii="Nirmala UI" w:eastAsia="Arial" w:hAnsi="Nirmala UI" w:cs="Nirmala UI" w:hint="cs"/>
          <w:cs/>
          <w:lang w:bidi="hi-IN"/>
        </w:rPr>
        <w:t>न</w:t>
      </w:r>
      <w:r w:rsidRPr="00565D1D">
        <w:rPr>
          <w:rFonts w:ascii="Times New Roman" w:hAnsi="Times New Roman" w:cs="Times New Roman"/>
        </w:rPr>
        <w:t xml:space="preserve"> </w:t>
      </w:r>
      <w:r w:rsidRPr="00565D1D">
        <w:rPr>
          <w:rFonts w:ascii="Nirmala UI" w:eastAsia="Arial" w:hAnsi="Nirmala UI" w:cs="Nirmala UI" w:hint="cs"/>
          <w:cs/>
          <w:lang w:bidi="hi-IN"/>
        </w:rPr>
        <w:t>च</w:t>
      </w:r>
      <w:r w:rsidRPr="00565D1D">
        <w:rPr>
          <w:rFonts w:ascii="Times New Roman" w:hAnsi="Times New Roman" w:cs="Times New Roman"/>
        </w:rPr>
        <w:t xml:space="preserve"> </w:t>
      </w:r>
      <w:r w:rsidRPr="00565D1D">
        <w:rPr>
          <w:rFonts w:ascii="Nirmala UI" w:eastAsia="Arial" w:hAnsi="Nirmala UI" w:cs="Nirmala UI" w:hint="cs"/>
          <w:cs/>
          <w:lang w:bidi="hi-IN"/>
        </w:rPr>
        <w:t>कमाणाम्</w:t>
      </w:r>
      <w:r w:rsidRPr="00565D1D">
        <w:rPr>
          <w:rFonts w:ascii="Times New Roman" w:hAnsi="Times New Roman" w:cs="Times New Roman"/>
        </w:rPr>
        <w:t xml:space="preserve">|  </w:t>
      </w:r>
      <w:r w:rsidRPr="00565D1D">
        <w:rPr>
          <w:rFonts w:ascii="Nirmala UI" w:eastAsia="Arial" w:hAnsi="Nirmala UI" w:cs="Nirmala UI" w:hint="cs"/>
          <w:cs/>
          <w:lang w:bidi="hi-IN"/>
        </w:rPr>
        <w:t>कमा</w:t>
      </w:r>
      <w:r w:rsidRPr="00565D1D">
        <w:rPr>
          <w:rFonts w:ascii="Times New Roman" w:hAnsi="Times New Roman" w:cs="Times New Roman"/>
        </w:rPr>
        <w:t xml:space="preserve"> </w:t>
      </w:r>
      <w:r w:rsidRPr="00565D1D">
        <w:rPr>
          <w:rFonts w:ascii="Nirmala UI" w:eastAsia="Arial" w:hAnsi="Nirmala UI" w:cs="Nirmala UI" w:hint="cs"/>
          <w:cs/>
          <w:lang w:bidi="hi-IN"/>
        </w:rPr>
        <w:t>पञ्चिवधां</w:t>
      </w:r>
      <w:r w:rsidRPr="00565D1D">
        <w:rPr>
          <w:rFonts w:ascii="Times New Roman" w:hAnsi="Times New Roman" w:cs="Times New Roman"/>
        </w:rPr>
        <w:t xml:space="preserve"> </w:t>
      </w:r>
      <w:r w:rsidRPr="00565D1D">
        <w:rPr>
          <w:rFonts w:ascii="Nirmala UI" w:eastAsia="Arial" w:hAnsi="Nirmala UI" w:cs="Nirmala UI" w:hint="cs"/>
          <w:cs/>
          <w:lang w:bidi="hi-IN"/>
        </w:rPr>
        <w:t>तेषाां</w:t>
      </w:r>
      <w:r w:rsidRPr="00565D1D">
        <w:rPr>
          <w:rFonts w:ascii="Times New Roman" w:hAnsi="Times New Roman" w:cs="Times New Roman"/>
        </w:rPr>
        <w:t xml:space="preserve"> </w:t>
      </w:r>
      <w:r w:rsidRPr="00565D1D">
        <w:rPr>
          <w:rFonts w:ascii="Nirmala UI" w:eastAsia="Arial" w:hAnsi="Nirmala UI" w:cs="Nirmala UI" w:hint="cs"/>
          <w:cs/>
          <w:lang w:bidi="hi-IN"/>
        </w:rPr>
        <w:t>भेषजां</w:t>
      </w:r>
      <w:r w:rsidRPr="00565D1D">
        <w:rPr>
          <w:rFonts w:ascii="Times New Roman" w:hAnsi="Times New Roman" w:cs="Times New Roman"/>
        </w:rPr>
        <w:t xml:space="preserve"> </w:t>
      </w:r>
      <w:r w:rsidRPr="00565D1D">
        <w:rPr>
          <w:rFonts w:ascii="Nirmala UI" w:eastAsia="Arial" w:hAnsi="Nirmala UI" w:cs="Nirmala UI" w:hint="cs"/>
          <w:cs/>
          <w:lang w:bidi="hi-IN"/>
        </w:rPr>
        <w:t>परमुच्यते</w:t>
      </w:r>
      <w:r w:rsidRPr="00565D1D">
        <w:rPr>
          <w:rFonts w:ascii="Times New Roman" w:hAnsi="Times New Roman" w:cs="Times New Roman"/>
        </w:rPr>
        <w:t>||</w:t>
      </w:r>
      <w:r w:rsidRPr="00565D1D">
        <w:rPr>
          <w:rFonts w:ascii="Nirmala UI" w:eastAsia="Arial" w:hAnsi="Nirmala UI" w:cs="Nirmala UI" w:hint="cs"/>
          <w:cs/>
          <w:lang w:bidi="hi-IN"/>
        </w:rPr>
        <w:t>१३</w:t>
      </w:r>
      <w:r w:rsidRPr="00565D1D">
        <w:rPr>
          <w:rFonts w:ascii="Times New Roman" w:hAnsi="Times New Roman" w:cs="Times New Roman"/>
        </w:rPr>
        <w:t xml:space="preserve">||  </w:t>
      </w:r>
      <w:r w:rsidRPr="00565D1D">
        <w:rPr>
          <w:rFonts w:ascii="Nirmala UI" w:eastAsia="Arial" w:hAnsi="Nirmala UI" w:cs="Nirmala UI" w:hint="cs"/>
          <w:cs/>
          <w:lang w:bidi="hi-IN"/>
        </w:rPr>
        <w:t>रसायनानाां</w:t>
      </w:r>
      <w:r w:rsidRPr="00565D1D">
        <w:rPr>
          <w:rFonts w:ascii="Times New Roman" w:hAnsi="Times New Roman" w:cs="Times New Roman"/>
        </w:rPr>
        <w:t xml:space="preserve"> </w:t>
      </w:r>
      <w:r w:rsidRPr="00565D1D">
        <w:rPr>
          <w:rFonts w:ascii="Nirmala UI" w:eastAsia="Arial" w:hAnsi="Nirmala UI" w:cs="Nirmala UI" w:hint="cs"/>
          <w:cs/>
          <w:lang w:bidi="hi-IN"/>
        </w:rPr>
        <w:t>िविधवच्चोपयोगः</w:t>
      </w:r>
      <w:r w:rsidRPr="00565D1D">
        <w:rPr>
          <w:rFonts w:ascii="Times New Roman" w:hAnsi="Times New Roman" w:cs="Times New Roman"/>
        </w:rPr>
        <w:t xml:space="preserve"> </w:t>
      </w:r>
      <w:r w:rsidRPr="00565D1D">
        <w:rPr>
          <w:rFonts w:ascii="Nirmala UI" w:eastAsia="Arial" w:hAnsi="Nirmala UI" w:cs="Nirmala UI" w:hint="cs"/>
          <w:cs/>
          <w:lang w:bidi="hi-IN"/>
        </w:rPr>
        <w:t>प्रशस्यते</w:t>
      </w:r>
      <w:r w:rsidRPr="00565D1D">
        <w:rPr>
          <w:rFonts w:ascii="Times New Roman" w:hAnsi="Times New Roman" w:cs="Times New Roman"/>
        </w:rPr>
        <w:t xml:space="preserve">|  </w:t>
      </w:r>
      <w:r w:rsidRPr="00565D1D">
        <w:rPr>
          <w:rFonts w:ascii="Nirmala UI" w:eastAsia="Arial" w:hAnsi="Nirmala UI" w:cs="Nirmala UI" w:hint="cs"/>
          <w:cs/>
          <w:lang w:bidi="hi-IN"/>
        </w:rPr>
        <w:t>शस्यते</w:t>
      </w:r>
      <w:r w:rsidRPr="00565D1D">
        <w:rPr>
          <w:rFonts w:ascii="Times New Roman" w:hAnsi="Times New Roman" w:cs="Times New Roman"/>
        </w:rPr>
        <w:t xml:space="preserve"> </w:t>
      </w:r>
      <w:r w:rsidRPr="00565D1D">
        <w:rPr>
          <w:rFonts w:ascii="Nirmala UI" w:eastAsia="Arial" w:hAnsi="Nirmala UI" w:cs="Nirmala UI" w:hint="cs"/>
          <w:cs/>
          <w:lang w:bidi="hi-IN"/>
        </w:rPr>
        <w:t>देहवृित्तश्च</w:t>
      </w:r>
      <w:r w:rsidRPr="00565D1D">
        <w:rPr>
          <w:rFonts w:ascii="Times New Roman" w:hAnsi="Times New Roman" w:cs="Times New Roman"/>
        </w:rPr>
        <w:t xml:space="preserve"> </w:t>
      </w:r>
      <w:r w:rsidRPr="00565D1D">
        <w:rPr>
          <w:rFonts w:ascii="Nirmala UI" w:eastAsia="Arial" w:hAnsi="Nirmala UI" w:cs="Nirmala UI" w:hint="cs"/>
          <w:cs/>
          <w:lang w:bidi="hi-IN"/>
        </w:rPr>
        <w:t>भेषजैः</w:t>
      </w:r>
      <w:r w:rsidRPr="00565D1D">
        <w:rPr>
          <w:rFonts w:ascii="Times New Roman" w:hAnsi="Times New Roman" w:cs="Times New Roman"/>
        </w:rPr>
        <w:t xml:space="preserve"> </w:t>
      </w:r>
      <w:r w:rsidRPr="00565D1D">
        <w:rPr>
          <w:rFonts w:ascii="Nirmala UI" w:eastAsia="Arial" w:hAnsi="Nirmala UI" w:cs="Nirmala UI" w:hint="cs"/>
          <w:cs/>
          <w:lang w:bidi="hi-IN"/>
        </w:rPr>
        <w:t>पूवामुद्धधृतैः</w:t>
      </w:r>
      <w:r w:rsidRPr="00565D1D">
        <w:rPr>
          <w:rFonts w:ascii="Times New Roman" w:hAnsi="Times New Roman" w:cs="Times New Roman"/>
        </w:rPr>
        <w:t>||</w:t>
      </w:r>
      <w:r w:rsidRPr="00565D1D">
        <w:rPr>
          <w:rFonts w:ascii="Nirmala UI" w:eastAsia="Arial" w:hAnsi="Nirmala UI" w:cs="Nirmala UI" w:hint="cs"/>
          <w:cs/>
          <w:lang w:bidi="hi-IN"/>
        </w:rPr>
        <w:t>१४</w:t>
      </w:r>
      <w:r w:rsidRPr="00565D1D">
        <w:rPr>
          <w:rFonts w:ascii="Times New Roman" w:hAnsi="Times New Roman" w:cs="Times New Roman"/>
        </w:rPr>
        <w:t xml:space="preserve">||  </w:t>
      </w:r>
      <w:r w:rsidRPr="00565D1D">
        <w:rPr>
          <w:rFonts w:ascii="Nirmala UI" w:eastAsia="Arial" w:hAnsi="Nirmala UI" w:cs="Nirmala UI" w:hint="cs"/>
          <w:cs/>
          <w:lang w:bidi="hi-IN"/>
        </w:rPr>
        <w:t>सत्यां</w:t>
      </w:r>
      <w:r w:rsidRPr="00565D1D">
        <w:rPr>
          <w:rFonts w:ascii="Times New Roman" w:hAnsi="Times New Roman" w:cs="Times New Roman"/>
        </w:rPr>
        <w:t xml:space="preserve"> </w:t>
      </w:r>
      <w:r w:rsidRPr="00565D1D">
        <w:rPr>
          <w:rFonts w:ascii="Nirmala UI" w:eastAsia="Arial" w:hAnsi="Nirmala UI" w:cs="Nirmala UI" w:hint="cs"/>
          <w:cs/>
          <w:lang w:bidi="hi-IN"/>
        </w:rPr>
        <w:t>भूते</w:t>
      </w:r>
      <w:r w:rsidRPr="00565D1D">
        <w:rPr>
          <w:rFonts w:ascii="Times New Roman" w:hAnsi="Times New Roman" w:cs="Times New Roman"/>
        </w:rPr>
        <w:t xml:space="preserve"> </w:t>
      </w:r>
      <w:r w:rsidRPr="00565D1D">
        <w:rPr>
          <w:rFonts w:ascii="Nirmala UI" w:eastAsia="Arial" w:hAnsi="Nirmala UI" w:cs="Nirmala UI" w:hint="cs"/>
          <w:cs/>
          <w:lang w:bidi="hi-IN"/>
        </w:rPr>
        <w:t>दया</w:t>
      </w:r>
      <w:r w:rsidRPr="00565D1D">
        <w:rPr>
          <w:rFonts w:ascii="Times New Roman" w:hAnsi="Times New Roman" w:cs="Times New Roman"/>
        </w:rPr>
        <w:t xml:space="preserve"> </w:t>
      </w:r>
      <w:r w:rsidRPr="00565D1D">
        <w:rPr>
          <w:rFonts w:ascii="Nirmala UI" w:eastAsia="Arial" w:hAnsi="Nirmala UI" w:cs="Nirmala UI" w:hint="cs"/>
          <w:cs/>
          <w:lang w:bidi="hi-IN"/>
        </w:rPr>
        <w:t>दानां</w:t>
      </w:r>
      <w:r w:rsidRPr="00565D1D">
        <w:rPr>
          <w:rFonts w:ascii="Times New Roman" w:hAnsi="Times New Roman" w:cs="Times New Roman"/>
        </w:rPr>
        <w:t xml:space="preserve"> </w:t>
      </w:r>
      <w:r w:rsidRPr="00565D1D">
        <w:rPr>
          <w:rFonts w:ascii="Nirmala UI" w:eastAsia="Arial" w:hAnsi="Nirmala UI" w:cs="Nirmala UI" w:hint="cs"/>
          <w:cs/>
          <w:lang w:bidi="hi-IN"/>
        </w:rPr>
        <w:t>बलयो</w:t>
      </w:r>
      <w:r w:rsidRPr="00565D1D">
        <w:rPr>
          <w:rFonts w:ascii="Times New Roman" w:hAnsi="Times New Roman" w:cs="Times New Roman"/>
        </w:rPr>
        <w:t xml:space="preserve"> </w:t>
      </w:r>
      <w:r w:rsidRPr="00565D1D">
        <w:rPr>
          <w:rFonts w:ascii="Nirmala UI" w:eastAsia="Arial" w:hAnsi="Nirmala UI" w:cs="Nirmala UI" w:hint="cs"/>
          <w:cs/>
          <w:lang w:bidi="hi-IN"/>
        </w:rPr>
        <w:t>देवताचानम्</w:t>
      </w:r>
      <w:r w:rsidRPr="00565D1D">
        <w:rPr>
          <w:rFonts w:ascii="Times New Roman" w:hAnsi="Times New Roman" w:cs="Times New Roman"/>
        </w:rPr>
        <w:t xml:space="preserve">|  </w:t>
      </w:r>
      <w:r w:rsidRPr="00565D1D">
        <w:rPr>
          <w:rFonts w:ascii="Nirmala UI" w:eastAsia="Arial" w:hAnsi="Nirmala UI" w:cs="Nirmala UI" w:hint="cs"/>
          <w:cs/>
          <w:lang w:bidi="hi-IN"/>
        </w:rPr>
        <w:t>सद्धधृत्तस्यानुवृित्तश्च</w:t>
      </w:r>
      <w:r w:rsidRPr="00565D1D">
        <w:rPr>
          <w:rFonts w:ascii="Times New Roman" w:hAnsi="Times New Roman" w:cs="Times New Roman"/>
        </w:rPr>
        <w:t xml:space="preserve"> </w:t>
      </w:r>
      <w:r w:rsidRPr="00565D1D">
        <w:rPr>
          <w:rFonts w:ascii="Nirmala UI" w:eastAsia="Arial" w:hAnsi="Nirmala UI" w:cs="Nirmala UI" w:hint="cs"/>
          <w:cs/>
          <w:lang w:bidi="hi-IN"/>
        </w:rPr>
        <w:t>प्रशमो</w:t>
      </w:r>
      <w:r w:rsidRPr="00565D1D">
        <w:rPr>
          <w:rFonts w:ascii="Times New Roman" w:hAnsi="Times New Roman" w:cs="Times New Roman"/>
        </w:rPr>
        <w:t xml:space="preserve"> </w:t>
      </w:r>
      <w:r w:rsidRPr="00565D1D">
        <w:rPr>
          <w:rFonts w:ascii="Nirmala UI" w:eastAsia="Arial" w:hAnsi="Nirmala UI" w:cs="Nirmala UI" w:hint="cs"/>
          <w:cs/>
          <w:lang w:bidi="hi-IN"/>
        </w:rPr>
        <w:t>गुििरात्मनः</w:t>
      </w:r>
      <w:r w:rsidRPr="00565D1D">
        <w:rPr>
          <w:rFonts w:ascii="Times New Roman" w:hAnsi="Times New Roman" w:cs="Times New Roman"/>
        </w:rPr>
        <w:t>||</w:t>
      </w:r>
      <w:r w:rsidRPr="00565D1D">
        <w:rPr>
          <w:rFonts w:ascii="Nirmala UI" w:eastAsia="Arial" w:hAnsi="Nirmala UI" w:cs="Nirmala UI" w:hint="cs"/>
          <w:cs/>
          <w:lang w:bidi="hi-IN"/>
        </w:rPr>
        <w:t>१५</w:t>
      </w:r>
      <w:r w:rsidRPr="00565D1D">
        <w:rPr>
          <w:rFonts w:ascii="Times New Roman" w:hAnsi="Times New Roman" w:cs="Times New Roman"/>
        </w:rPr>
        <w:t xml:space="preserve">||  </w:t>
      </w:r>
      <w:r w:rsidRPr="00565D1D">
        <w:rPr>
          <w:rFonts w:ascii="Nirmala UI" w:eastAsia="Arial" w:hAnsi="Nirmala UI" w:cs="Nirmala UI" w:hint="cs"/>
          <w:cs/>
          <w:lang w:bidi="hi-IN"/>
        </w:rPr>
        <w:t>िहतां</w:t>
      </w:r>
      <w:r w:rsidRPr="00565D1D">
        <w:rPr>
          <w:rFonts w:ascii="Times New Roman" w:hAnsi="Times New Roman" w:cs="Times New Roman"/>
        </w:rPr>
        <w:t xml:space="preserve"> </w:t>
      </w:r>
      <w:r w:rsidRPr="00565D1D">
        <w:rPr>
          <w:rFonts w:ascii="Nirmala UI" w:eastAsia="Arial" w:hAnsi="Nirmala UI" w:cs="Nirmala UI" w:hint="cs"/>
          <w:cs/>
          <w:lang w:bidi="hi-IN"/>
        </w:rPr>
        <w:t>जनपदानाां</w:t>
      </w:r>
      <w:r w:rsidRPr="00565D1D">
        <w:rPr>
          <w:rFonts w:ascii="Times New Roman" w:hAnsi="Times New Roman" w:cs="Times New Roman"/>
        </w:rPr>
        <w:t xml:space="preserve"> </w:t>
      </w:r>
      <w:r w:rsidRPr="00565D1D">
        <w:rPr>
          <w:rFonts w:ascii="Nirmala UI" w:eastAsia="Arial" w:hAnsi="Nirmala UI" w:cs="Nirmala UI" w:hint="cs"/>
          <w:cs/>
          <w:lang w:bidi="hi-IN"/>
        </w:rPr>
        <w:t>च</w:t>
      </w:r>
      <w:r w:rsidRPr="00565D1D">
        <w:rPr>
          <w:rFonts w:ascii="Times New Roman" w:hAnsi="Times New Roman" w:cs="Times New Roman"/>
        </w:rPr>
        <w:t xml:space="preserve"> </w:t>
      </w:r>
      <w:r w:rsidRPr="00565D1D">
        <w:rPr>
          <w:rFonts w:ascii="Nirmala UI" w:eastAsia="Arial" w:hAnsi="Nirmala UI" w:cs="Nirmala UI" w:hint="cs"/>
          <w:cs/>
          <w:lang w:bidi="hi-IN"/>
        </w:rPr>
        <w:t>िशवानामुपसेवनम्</w:t>
      </w:r>
      <w:r w:rsidRPr="00565D1D">
        <w:rPr>
          <w:rFonts w:ascii="Times New Roman" w:hAnsi="Times New Roman" w:cs="Times New Roman"/>
        </w:rPr>
        <w:t xml:space="preserve">|  </w:t>
      </w:r>
      <w:r w:rsidRPr="00565D1D">
        <w:rPr>
          <w:rFonts w:ascii="Nirmala UI" w:eastAsia="Arial" w:hAnsi="Nirmala UI" w:cs="Nirmala UI" w:hint="cs"/>
          <w:cs/>
          <w:lang w:bidi="hi-IN"/>
        </w:rPr>
        <w:t>सेवनां</w:t>
      </w:r>
      <w:r w:rsidRPr="00565D1D">
        <w:rPr>
          <w:rFonts w:ascii="Times New Roman" w:hAnsi="Times New Roman" w:cs="Times New Roman"/>
        </w:rPr>
        <w:t xml:space="preserve"> </w:t>
      </w:r>
      <w:r w:rsidRPr="00565D1D">
        <w:rPr>
          <w:rFonts w:ascii="Nirmala UI" w:eastAsia="Arial" w:hAnsi="Nirmala UI" w:cs="Nirmala UI" w:hint="cs"/>
          <w:cs/>
          <w:lang w:bidi="hi-IN"/>
        </w:rPr>
        <w:t>ब्रह्मचयास्य</w:t>
      </w:r>
      <w:r w:rsidRPr="00565D1D">
        <w:rPr>
          <w:rFonts w:ascii="Times New Roman" w:hAnsi="Times New Roman" w:cs="Times New Roman"/>
        </w:rPr>
        <w:t xml:space="preserve"> </w:t>
      </w:r>
      <w:r w:rsidRPr="00565D1D">
        <w:rPr>
          <w:rFonts w:ascii="Nirmala UI" w:eastAsia="Arial" w:hAnsi="Nirmala UI" w:cs="Nirmala UI" w:hint="cs"/>
          <w:cs/>
          <w:lang w:bidi="hi-IN"/>
        </w:rPr>
        <w:t>तथैव</w:t>
      </w:r>
      <w:r w:rsidRPr="00565D1D">
        <w:rPr>
          <w:rFonts w:ascii="Times New Roman" w:hAnsi="Times New Roman" w:cs="Times New Roman"/>
        </w:rPr>
        <w:t xml:space="preserve"> </w:t>
      </w:r>
      <w:r w:rsidRPr="00565D1D">
        <w:rPr>
          <w:rFonts w:ascii="Nirmala UI" w:eastAsia="Arial" w:hAnsi="Nirmala UI" w:cs="Nirmala UI" w:hint="cs"/>
          <w:cs/>
          <w:lang w:bidi="hi-IN"/>
        </w:rPr>
        <w:t>ब्रह्मचाररणाम्</w:t>
      </w:r>
      <w:r w:rsidRPr="00565D1D">
        <w:rPr>
          <w:rFonts w:ascii="Times New Roman" w:hAnsi="Times New Roman" w:cs="Times New Roman"/>
        </w:rPr>
        <w:t>||</w:t>
      </w:r>
      <w:r w:rsidRPr="00565D1D">
        <w:rPr>
          <w:rFonts w:ascii="Nirmala UI" w:eastAsia="Arial" w:hAnsi="Nirmala UI" w:cs="Nirmala UI" w:hint="cs"/>
          <w:cs/>
          <w:lang w:bidi="hi-IN"/>
        </w:rPr>
        <w:t>१६</w:t>
      </w:r>
      <w:r w:rsidRPr="00565D1D">
        <w:rPr>
          <w:rFonts w:ascii="Times New Roman" w:hAnsi="Times New Roman" w:cs="Times New Roman"/>
        </w:rPr>
        <w:t xml:space="preserve">||  </w:t>
      </w:r>
      <w:r w:rsidRPr="00565D1D">
        <w:rPr>
          <w:rFonts w:ascii="Nirmala UI" w:eastAsia="Arial" w:hAnsi="Nirmala UI" w:cs="Nirmala UI" w:hint="cs"/>
          <w:cs/>
          <w:lang w:bidi="hi-IN"/>
        </w:rPr>
        <w:t>सङ्कथा</w:t>
      </w:r>
      <w:r w:rsidRPr="00565D1D">
        <w:rPr>
          <w:rFonts w:ascii="Times New Roman" w:hAnsi="Times New Roman" w:cs="Times New Roman"/>
        </w:rPr>
        <w:t xml:space="preserve"> </w:t>
      </w:r>
      <w:r w:rsidRPr="00565D1D">
        <w:rPr>
          <w:rFonts w:ascii="Nirmala UI" w:eastAsia="Arial" w:hAnsi="Nirmala UI" w:cs="Nirmala UI" w:hint="cs"/>
          <w:cs/>
          <w:lang w:bidi="hi-IN"/>
        </w:rPr>
        <w:t>धमाशास्त्राणाां</w:t>
      </w:r>
      <w:r w:rsidRPr="00565D1D">
        <w:rPr>
          <w:rFonts w:ascii="Times New Roman" w:hAnsi="Times New Roman" w:cs="Times New Roman"/>
        </w:rPr>
        <w:t xml:space="preserve"> </w:t>
      </w:r>
      <w:r w:rsidRPr="00565D1D">
        <w:rPr>
          <w:rFonts w:ascii="Nirmala UI" w:eastAsia="Arial" w:hAnsi="Nirmala UI" w:cs="Nirmala UI" w:hint="cs"/>
          <w:cs/>
          <w:lang w:bidi="hi-IN"/>
        </w:rPr>
        <w:t>महषीणाां</w:t>
      </w:r>
      <w:r w:rsidRPr="00565D1D">
        <w:rPr>
          <w:rFonts w:ascii="Times New Roman" w:hAnsi="Times New Roman" w:cs="Times New Roman"/>
        </w:rPr>
        <w:t xml:space="preserve"> </w:t>
      </w:r>
      <w:r w:rsidRPr="00565D1D">
        <w:rPr>
          <w:rFonts w:ascii="Nirmala UI" w:eastAsia="Arial" w:hAnsi="Nirmala UI" w:cs="Nirmala UI" w:hint="cs"/>
          <w:cs/>
          <w:lang w:bidi="hi-IN"/>
        </w:rPr>
        <w:t>िजतात्मनाम्</w:t>
      </w:r>
      <w:r w:rsidRPr="00565D1D">
        <w:rPr>
          <w:rFonts w:ascii="Times New Roman" w:hAnsi="Times New Roman" w:cs="Times New Roman"/>
        </w:rPr>
        <w:t xml:space="preserve">|  </w:t>
      </w:r>
      <w:r w:rsidRPr="00565D1D">
        <w:rPr>
          <w:rFonts w:ascii="Nirmala UI" w:eastAsia="Arial" w:hAnsi="Nirmala UI" w:cs="Nirmala UI" w:hint="cs"/>
          <w:cs/>
          <w:lang w:bidi="hi-IN"/>
        </w:rPr>
        <w:t>धार्हमकैः</w:t>
      </w:r>
      <w:r w:rsidRPr="00565D1D">
        <w:rPr>
          <w:rFonts w:ascii="Times New Roman" w:hAnsi="Times New Roman" w:cs="Times New Roman"/>
        </w:rPr>
        <w:t xml:space="preserve"> </w:t>
      </w:r>
      <w:r w:rsidRPr="00565D1D">
        <w:rPr>
          <w:rFonts w:ascii="Nirmala UI" w:eastAsia="Arial" w:hAnsi="Nirmala UI" w:cs="Nirmala UI" w:hint="cs"/>
          <w:cs/>
          <w:lang w:bidi="hi-IN"/>
        </w:rPr>
        <w:t>सािववकैर्हनत्यां</w:t>
      </w:r>
      <w:r w:rsidRPr="00565D1D">
        <w:rPr>
          <w:rFonts w:ascii="Times New Roman" w:hAnsi="Times New Roman" w:cs="Times New Roman"/>
        </w:rPr>
        <w:t xml:space="preserve"> </w:t>
      </w:r>
      <w:r w:rsidRPr="00565D1D">
        <w:rPr>
          <w:rFonts w:ascii="Nirmala UI" w:eastAsia="Arial" w:hAnsi="Nirmala UI" w:cs="Nirmala UI" w:hint="cs"/>
          <w:cs/>
          <w:lang w:bidi="hi-IN"/>
        </w:rPr>
        <w:t>सहास्या</w:t>
      </w:r>
      <w:r w:rsidRPr="00565D1D">
        <w:rPr>
          <w:rFonts w:ascii="Times New Roman" w:hAnsi="Times New Roman" w:cs="Times New Roman"/>
        </w:rPr>
        <w:t xml:space="preserve"> </w:t>
      </w:r>
      <w:r w:rsidRPr="00565D1D">
        <w:rPr>
          <w:rFonts w:ascii="Nirmala UI" w:eastAsia="Arial" w:hAnsi="Nirmala UI" w:cs="Nirmala UI" w:hint="cs"/>
          <w:cs/>
          <w:lang w:bidi="hi-IN"/>
        </w:rPr>
        <w:t>वृद्धसम्मतैः</w:t>
      </w:r>
      <w:r w:rsidRPr="00565D1D">
        <w:rPr>
          <w:rFonts w:ascii="Times New Roman" w:hAnsi="Times New Roman" w:cs="Times New Roman"/>
        </w:rPr>
        <w:t>||</w:t>
      </w:r>
      <w:r w:rsidRPr="00565D1D">
        <w:rPr>
          <w:rFonts w:ascii="Nirmala UI" w:eastAsia="Arial" w:hAnsi="Nirmala UI" w:cs="Nirmala UI" w:hint="cs"/>
          <w:cs/>
          <w:lang w:bidi="hi-IN"/>
        </w:rPr>
        <w:t>१७</w:t>
      </w:r>
      <w:r w:rsidRPr="00565D1D">
        <w:rPr>
          <w:rFonts w:ascii="Times New Roman" w:hAnsi="Times New Roman" w:cs="Times New Roman"/>
        </w:rPr>
        <w:t xml:space="preserve">||  </w:t>
      </w:r>
      <w:r w:rsidRPr="00565D1D">
        <w:rPr>
          <w:rFonts w:ascii="Nirmala UI" w:eastAsia="Arial" w:hAnsi="Nirmala UI" w:cs="Nirmala UI" w:hint="cs"/>
          <w:cs/>
          <w:lang w:bidi="hi-IN"/>
        </w:rPr>
        <w:t>इत्येतद्भेषजां</w:t>
      </w:r>
      <w:r w:rsidRPr="00565D1D">
        <w:rPr>
          <w:rFonts w:ascii="Times New Roman" w:hAnsi="Times New Roman" w:cs="Times New Roman"/>
        </w:rPr>
        <w:t xml:space="preserve"> </w:t>
      </w:r>
      <w:r w:rsidRPr="00565D1D">
        <w:rPr>
          <w:rFonts w:ascii="Nirmala UI" w:eastAsia="Arial" w:hAnsi="Nirmala UI" w:cs="Nirmala UI" w:hint="cs"/>
          <w:cs/>
          <w:lang w:bidi="hi-IN"/>
        </w:rPr>
        <w:t>प्रोक्मायुषः</w:t>
      </w:r>
      <w:r w:rsidRPr="00565D1D">
        <w:rPr>
          <w:rFonts w:ascii="Times New Roman" w:hAnsi="Times New Roman" w:cs="Times New Roman"/>
        </w:rPr>
        <w:t xml:space="preserve"> </w:t>
      </w:r>
      <w:r w:rsidRPr="00565D1D">
        <w:rPr>
          <w:rFonts w:ascii="Nirmala UI" w:eastAsia="Arial" w:hAnsi="Nirmala UI" w:cs="Nirmala UI" w:hint="cs"/>
          <w:cs/>
          <w:lang w:bidi="hi-IN"/>
        </w:rPr>
        <w:t>पररपालनम्</w:t>
      </w:r>
      <w:r w:rsidRPr="00565D1D">
        <w:rPr>
          <w:rFonts w:ascii="Times New Roman" w:hAnsi="Times New Roman" w:cs="Times New Roman"/>
        </w:rPr>
        <w:t xml:space="preserve">|  </w:t>
      </w:r>
    </w:p>
    <w:p w:rsidR="00436919" w:rsidRPr="00565D1D" w:rsidRDefault="00436919" w:rsidP="00565D1D">
      <w:pPr>
        <w:spacing w:after="175" w:line="480" w:lineRule="auto"/>
        <w:ind w:left="706"/>
        <w:jc w:val="both"/>
        <w:rPr>
          <w:rFonts w:ascii="Times New Roman" w:hAnsi="Times New Roman" w:cs="Times New Roman"/>
        </w:rPr>
      </w:pPr>
      <w:r w:rsidRPr="00565D1D">
        <w:rPr>
          <w:rFonts w:ascii="Nirmala UI" w:eastAsia="Arial" w:hAnsi="Nirmala UI" w:cs="Nirmala UI" w:hint="cs"/>
          <w:cs/>
          <w:lang w:bidi="hi-IN"/>
        </w:rPr>
        <w:t>येषामिनयतो</w:t>
      </w:r>
      <w:r w:rsidRPr="00565D1D">
        <w:rPr>
          <w:rFonts w:ascii="Times New Roman" w:hAnsi="Times New Roman" w:cs="Times New Roman"/>
        </w:rPr>
        <w:t xml:space="preserve"> </w:t>
      </w:r>
      <w:r w:rsidRPr="00565D1D">
        <w:rPr>
          <w:rFonts w:ascii="Nirmala UI" w:eastAsia="Arial" w:hAnsi="Nirmala UI" w:cs="Nirmala UI" w:hint="cs"/>
          <w:cs/>
          <w:lang w:bidi="hi-IN"/>
        </w:rPr>
        <w:t>मृत्युस्तिस्मन्</w:t>
      </w:r>
      <w:r w:rsidRPr="00565D1D">
        <w:rPr>
          <w:rFonts w:ascii="Times New Roman" w:hAnsi="Times New Roman" w:cs="Times New Roman"/>
        </w:rPr>
        <w:t xml:space="preserve"> </w:t>
      </w:r>
      <w:r w:rsidRPr="00565D1D">
        <w:rPr>
          <w:rFonts w:ascii="Nirmala UI" w:eastAsia="Arial" w:hAnsi="Nirmala UI" w:cs="Nirmala UI" w:hint="cs"/>
          <w:cs/>
          <w:lang w:bidi="hi-IN"/>
        </w:rPr>
        <w:t>काले</w:t>
      </w:r>
      <w:r w:rsidRPr="00565D1D">
        <w:rPr>
          <w:rFonts w:ascii="Times New Roman" w:hAnsi="Times New Roman" w:cs="Times New Roman"/>
        </w:rPr>
        <w:t xml:space="preserve"> </w:t>
      </w:r>
      <w:r w:rsidRPr="00565D1D">
        <w:rPr>
          <w:rFonts w:ascii="Nirmala UI" w:eastAsia="Arial" w:hAnsi="Nirmala UI" w:cs="Nirmala UI" w:hint="cs"/>
          <w:cs/>
          <w:lang w:bidi="hi-IN"/>
        </w:rPr>
        <w:t>सुदारुणे</w:t>
      </w:r>
      <w:r w:rsidRPr="00565D1D">
        <w:rPr>
          <w:rFonts w:ascii="Times New Roman" w:hAnsi="Times New Roman" w:cs="Times New Roman"/>
        </w:rPr>
        <w:t>||</w:t>
      </w:r>
      <w:r w:rsidRPr="00565D1D">
        <w:rPr>
          <w:rFonts w:ascii="Nirmala UI" w:eastAsia="Arial" w:hAnsi="Nirmala UI" w:cs="Nirmala UI" w:hint="cs"/>
          <w:cs/>
          <w:lang w:bidi="hi-IN"/>
        </w:rPr>
        <w:t>१८</w:t>
      </w:r>
      <w:r w:rsidRPr="00565D1D">
        <w:rPr>
          <w:rFonts w:ascii="Times New Roman" w:hAnsi="Times New Roman" w:cs="Times New Roman"/>
        </w:rPr>
        <w:t>||</w:t>
      </w:r>
      <w:r w:rsidR="002E3854" w:rsidRPr="00565D1D">
        <w:rPr>
          <w:rFonts w:ascii="Times New Roman" w:hAnsi="Times New Roman" w:cs="Times New Roman"/>
          <w:vertAlign w:val="superscript"/>
        </w:rPr>
        <w:t> 15</w:t>
      </w:r>
      <w:r w:rsidR="00631B87" w:rsidRPr="00565D1D">
        <w:rPr>
          <w:rFonts w:ascii="Times New Roman" w:hAnsi="Times New Roman" w:cs="Times New Roman"/>
          <w:vertAlign w:val="superscript"/>
        </w:rPr>
        <w:t>7</w:t>
      </w:r>
      <w:r w:rsidRPr="00565D1D">
        <w:rPr>
          <w:rFonts w:ascii="Times New Roman" w:hAnsi="Times New Roman" w:cs="Times New Roman"/>
        </w:rPr>
        <w:t xml:space="preserve"> </w:t>
      </w:r>
    </w:p>
    <w:p w:rsidR="00436919" w:rsidRPr="00565D1D" w:rsidRDefault="00436919" w:rsidP="00565D1D">
      <w:pPr>
        <w:spacing w:after="7" w:line="480" w:lineRule="auto"/>
        <w:ind w:left="370" w:hanging="10"/>
        <w:rPr>
          <w:rFonts w:ascii="Times New Roman" w:hAnsi="Times New Roman" w:cs="Times New Roman"/>
        </w:rPr>
      </w:pPr>
      <w:r w:rsidRPr="00565D1D">
        <w:rPr>
          <w:rFonts w:ascii="Times New Roman" w:eastAsia="Verdana" w:hAnsi="Times New Roman" w:cs="Times New Roman"/>
        </w:rPr>
        <w:t>The first case of the</w:t>
      </w:r>
      <w:hyperlink r:id="rId124">
        <w:r w:rsidRPr="00565D1D">
          <w:rPr>
            <w:rFonts w:ascii="Times New Roman" w:eastAsia="Verdana" w:hAnsi="Times New Roman" w:cs="Times New Roman"/>
          </w:rPr>
          <w:t xml:space="preserve"> </w:t>
        </w:r>
      </w:hyperlink>
      <w:hyperlink r:id="rId125">
        <w:r w:rsidRPr="00565D1D">
          <w:rPr>
            <w:rFonts w:ascii="Times New Roman" w:eastAsia="Verdana" w:hAnsi="Times New Roman" w:cs="Times New Roman"/>
          </w:rPr>
          <w:t>2019</w:t>
        </w:r>
      </w:hyperlink>
      <w:hyperlink r:id="rId126">
        <w:r w:rsidRPr="00565D1D">
          <w:rPr>
            <w:rFonts w:ascii="Times New Roman" w:eastAsia="Verdana" w:hAnsi="Times New Roman" w:cs="Times New Roman"/>
          </w:rPr>
          <w:t>–</w:t>
        </w:r>
      </w:hyperlink>
      <w:hyperlink r:id="rId127">
        <w:r w:rsidRPr="00565D1D">
          <w:rPr>
            <w:rFonts w:ascii="Times New Roman" w:eastAsia="Verdana" w:hAnsi="Times New Roman" w:cs="Times New Roman"/>
          </w:rPr>
          <w:t>20 corona</w:t>
        </w:r>
      </w:hyperlink>
      <w:hyperlink r:id="rId128">
        <w:r w:rsidRPr="00565D1D">
          <w:rPr>
            <w:rFonts w:ascii="Times New Roman" w:eastAsia="Verdana" w:hAnsi="Times New Roman" w:cs="Times New Roman"/>
          </w:rPr>
          <w:t xml:space="preserve"> </w:t>
        </w:r>
      </w:hyperlink>
      <w:hyperlink r:id="rId129">
        <w:r w:rsidRPr="00565D1D">
          <w:rPr>
            <w:rFonts w:ascii="Times New Roman" w:eastAsia="Verdana" w:hAnsi="Times New Roman" w:cs="Times New Roman"/>
          </w:rPr>
          <w:t>virus pandemic</w:t>
        </w:r>
      </w:hyperlink>
      <w:hyperlink r:id="rId130">
        <w:r w:rsidRPr="00565D1D">
          <w:rPr>
            <w:rFonts w:ascii="Times New Roman" w:eastAsia="Verdana" w:hAnsi="Times New Roman" w:cs="Times New Roman"/>
          </w:rPr>
          <w:t xml:space="preserve"> </w:t>
        </w:r>
      </w:hyperlink>
      <w:r w:rsidRPr="00565D1D">
        <w:rPr>
          <w:rFonts w:ascii="Times New Roman" w:eastAsia="Verdana" w:hAnsi="Times New Roman" w:cs="Times New Roman"/>
        </w:rPr>
        <w:t>in</w:t>
      </w:r>
      <w:hyperlink r:id="rId131">
        <w:r w:rsidRPr="00565D1D">
          <w:rPr>
            <w:rFonts w:ascii="Times New Roman" w:eastAsia="Verdana" w:hAnsi="Times New Roman" w:cs="Times New Roman"/>
          </w:rPr>
          <w:t xml:space="preserve"> </w:t>
        </w:r>
      </w:hyperlink>
      <w:hyperlink r:id="rId132">
        <w:r w:rsidRPr="00565D1D">
          <w:rPr>
            <w:rFonts w:ascii="Times New Roman" w:eastAsia="Verdana" w:hAnsi="Times New Roman" w:cs="Times New Roman"/>
          </w:rPr>
          <w:t>India</w:t>
        </w:r>
      </w:hyperlink>
      <w:hyperlink r:id="rId133">
        <w:r w:rsidRPr="00565D1D">
          <w:rPr>
            <w:rFonts w:ascii="Times New Roman" w:eastAsia="Verdana" w:hAnsi="Times New Roman" w:cs="Times New Roman"/>
          </w:rPr>
          <w:t xml:space="preserve"> </w:t>
        </w:r>
      </w:hyperlink>
      <w:r w:rsidRPr="00565D1D">
        <w:rPr>
          <w:rFonts w:ascii="Times New Roman" w:eastAsia="Verdana" w:hAnsi="Times New Roman" w:cs="Times New Roman"/>
        </w:rPr>
        <w:t xml:space="preserve">was reported on 30 </w:t>
      </w:r>
    </w:p>
    <w:p w:rsidR="00436919" w:rsidRPr="00565D1D" w:rsidRDefault="00436919" w:rsidP="00565D1D">
      <w:pPr>
        <w:spacing w:after="209" w:line="480" w:lineRule="auto"/>
        <w:ind w:left="-5" w:hanging="10"/>
        <w:rPr>
          <w:rFonts w:ascii="Times New Roman" w:hAnsi="Times New Roman" w:cs="Times New Roman"/>
        </w:rPr>
      </w:pPr>
      <w:r w:rsidRPr="00565D1D">
        <w:rPr>
          <w:rFonts w:ascii="Times New Roman" w:eastAsia="Verdana" w:hAnsi="Times New Roman" w:cs="Times New Roman"/>
        </w:rPr>
        <w:t>January 2020, originating from</w:t>
      </w:r>
      <w:hyperlink r:id="rId134">
        <w:r w:rsidRPr="00565D1D">
          <w:rPr>
            <w:rFonts w:ascii="Times New Roman" w:eastAsia="Verdana" w:hAnsi="Times New Roman" w:cs="Times New Roman"/>
          </w:rPr>
          <w:t xml:space="preserve"> </w:t>
        </w:r>
      </w:hyperlink>
      <w:hyperlink r:id="rId135">
        <w:r w:rsidRPr="00565D1D">
          <w:rPr>
            <w:rFonts w:ascii="Times New Roman" w:eastAsia="Verdana" w:hAnsi="Times New Roman" w:cs="Times New Roman"/>
          </w:rPr>
          <w:t>China.</w:t>
        </w:r>
      </w:hyperlink>
      <w:r w:rsidRPr="00565D1D">
        <w:rPr>
          <w:rFonts w:ascii="Times New Roman" w:eastAsia="Verdana" w:hAnsi="Times New Roman" w:cs="Times New Roman"/>
        </w:rPr>
        <w:t xml:space="preserve"> As of 2 April 2020, the</w:t>
      </w:r>
      <w:hyperlink r:id="rId136">
        <w:r w:rsidRPr="00565D1D">
          <w:rPr>
            <w:rFonts w:ascii="Times New Roman" w:eastAsia="Verdana" w:hAnsi="Times New Roman" w:cs="Times New Roman"/>
          </w:rPr>
          <w:t xml:space="preserve"> </w:t>
        </w:r>
      </w:hyperlink>
      <w:hyperlink r:id="rId137">
        <w:r w:rsidRPr="00565D1D">
          <w:rPr>
            <w:rFonts w:ascii="Times New Roman" w:eastAsia="Verdana" w:hAnsi="Times New Roman" w:cs="Times New Roman"/>
          </w:rPr>
          <w:t xml:space="preserve">Ministry of Health and </w:t>
        </w:r>
      </w:hyperlink>
      <w:hyperlink r:id="rId138">
        <w:r w:rsidRPr="00565D1D">
          <w:rPr>
            <w:rFonts w:ascii="Times New Roman" w:eastAsia="Verdana" w:hAnsi="Times New Roman" w:cs="Times New Roman"/>
          </w:rPr>
          <w:t>Family Welfare</w:t>
        </w:r>
      </w:hyperlink>
      <w:hyperlink r:id="rId139">
        <w:r w:rsidRPr="00565D1D">
          <w:rPr>
            <w:rFonts w:ascii="Times New Roman" w:eastAsia="Verdana" w:hAnsi="Times New Roman" w:cs="Times New Roman"/>
          </w:rPr>
          <w:t xml:space="preserve"> </w:t>
        </w:r>
      </w:hyperlink>
      <w:r w:rsidRPr="00565D1D">
        <w:rPr>
          <w:rFonts w:ascii="Times New Roman" w:eastAsia="Verdana" w:hAnsi="Times New Roman" w:cs="Times New Roman"/>
        </w:rPr>
        <w:t>have confirmed a total of 2,069 cases, 156 recoveries (including 1 migration) and 53 deaths in the country. Experts suggest the number of infections could be a substantial underestimate, as India's testing rates are among the lowest in the world. The infection rate of</w:t>
      </w:r>
      <w:hyperlink r:id="rId140">
        <w:r w:rsidRPr="00565D1D">
          <w:rPr>
            <w:rFonts w:ascii="Times New Roman" w:eastAsia="Verdana" w:hAnsi="Times New Roman" w:cs="Times New Roman"/>
          </w:rPr>
          <w:t xml:space="preserve"> </w:t>
        </w:r>
      </w:hyperlink>
      <w:hyperlink r:id="rId141">
        <w:r w:rsidRPr="00565D1D">
          <w:rPr>
            <w:rFonts w:ascii="Times New Roman" w:eastAsia="Verdana" w:hAnsi="Times New Roman" w:cs="Times New Roman"/>
          </w:rPr>
          <w:t>COVID</w:t>
        </w:r>
      </w:hyperlink>
      <w:hyperlink r:id="rId142">
        <w:r w:rsidRPr="00565D1D">
          <w:rPr>
            <w:rFonts w:ascii="Times New Roman" w:eastAsia="Verdana" w:hAnsi="Times New Roman" w:cs="Times New Roman"/>
          </w:rPr>
          <w:t>-</w:t>
        </w:r>
      </w:hyperlink>
      <w:hyperlink r:id="rId143">
        <w:r w:rsidRPr="00565D1D">
          <w:rPr>
            <w:rFonts w:ascii="Times New Roman" w:eastAsia="Verdana" w:hAnsi="Times New Roman" w:cs="Times New Roman"/>
          </w:rPr>
          <w:t>19</w:t>
        </w:r>
      </w:hyperlink>
      <w:hyperlink r:id="rId144">
        <w:r w:rsidRPr="00565D1D">
          <w:rPr>
            <w:rFonts w:ascii="Times New Roman" w:eastAsia="Verdana" w:hAnsi="Times New Roman" w:cs="Times New Roman"/>
          </w:rPr>
          <w:t xml:space="preserve"> </w:t>
        </w:r>
      </w:hyperlink>
      <w:r w:rsidRPr="00565D1D">
        <w:rPr>
          <w:rFonts w:ascii="Times New Roman" w:eastAsia="Verdana" w:hAnsi="Times New Roman" w:cs="Times New Roman"/>
        </w:rPr>
        <w:t xml:space="preserve">in India is reported to be 1.7, significantly lower than in the worst affected countries.  </w:t>
      </w:r>
    </w:p>
    <w:p w:rsidR="00436919" w:rsidRPr="00565D1D" w:rsidRDefault="00436919" w:rsidP="00565D1D">
      <w:pPr>
        <w:spacing w:after="203" w:line="480" w:lineRule="auto"/>
        <w:ind w:left="-15" w:right="53" w:firstLine="360"/>
        <w:jc w:val="both"/>
        <w:rPr>
          <w:rFonts w:ascii="Times New Roman" w:hAnsi="Times New Roman" w:cs="Times New Roman"/>
        </w:rPr>
      </w:pPr>
      <w:r w:rsidRPr="00565D1D">
        <w:rPr>
          <w:rFonts w:ascii="Times New Roman" w:eastAsia="Verdana" w:hAnsi="Times New Roman" w:cs="Times New Roman"/>
        </w:rPr>
        <w:lastRenderedPageBreak/>
        <w:t xml:space="preserve">This is the junction period (Ritu sandhi) of two seasons. Strength (Immunity?) is less at such point of time. The dietary regimen should be based on the principle of Ritu sandhi kala. </w:t>
      </w:r>
    </w:p>
    <w:p w:rsidR="00436919" w:rsidRPr="00565D1D" w:rsidRDefault="00436919" w:rsidP="00565D1D">
      <w:pPr>
        <w:spacing w:after="257" w:line="480" w:lineRule="auto"/>
        <w:ind w:left="370" w:hanging="10"/>
        <w:rPr>
          <w:rFonts w:ascii="Times New Roman" w:hAnsi="Times New Roman" w:cs="Times New Roman"/>
        </w:rPr>
      </w:pPr>
      <w:r w:rsidRPr="00565D1D">
        <w:rPr>
          <w:rFonts w:ascii="Times New Roman" w:eastAsia="Verdana" w:hAnsi="Times New Roman" w:cs="Times New Roman"/>
        </w:rPr>
        <w:t xml:space="preserve">For easy understanding the diet &amp; yoga plan can be classified in 2 stages </w:t>
      </w:r>
    </w:p>
    <w:p w:rsidR="00436919" w:rsidRPr="00565D1D" w:rsidRDefault="00436919" w:rsidP="00565D1D">
      <w:pPr>
        <w:numPr>
          <w:ilvl w:val="0"/>
          <w:numId w:val="2"/>
        </w:numPr>
        <w:spacing w:after="50" w:line="480" w:lineRule="auto"/>
        <w:ind w:left="705" w:hanging="360"/>
        <w:rPr>
          <w:rFonts w:ascii="Times New Roman" w:hAnsi="Times New Roman" w:cs="Times New Roman"/>
        </w:rPr>
      </w:pPr>
      <w:r w:rsidRPr="00565D1D">
        <w:rPr>
          <w:rFonts w:ascii="Times New Roman" w:hAnsi="Times New Roman" w:cs="Times New Roman"/>
          <w:b/>
          <w:i/>
        </w:rPr>
        <w:t xml:space="preserve">Diet &amp; Yoga during Quarantine </w:t>
      </w:r>
    </w:p>
    <w:p w:rsidR="00436919" w:rsidRPr="00565D1D" w:rsidRDefault="00436919" w:rsidP="00565D1D">
      <w:pPr>
        <w:numPr>
          <w:ilvl w:val="0"/>
          <w:numId w:val="2"/>
        </w:numPr>
        <w:spacing w:after="218" w:line="480" w:lineRule="auto"/>
        <w:ind w:left="705" w:hanging="360"/>
        <w:rPr>
          <w:rFonts w:ascii="Times New Roman" w:hAnsi="Times New Roman" w:cs="Times New Roman"/>
        </w:rPr>
      </w:pPr>
      <w:r w:rsidRPr="00565D1D">
        <w:rPr>
          <w:rFonts w:ascii="Times New Roman" w:hAnsi="Times New Roman" w:cs="Times New Roman"/>
          <w:b/>
          <w:i/>
        </w:rPr>
        <w:t xml:space="preserve">Diet &amp; Yoga during active infection state </w:t>
      </w:r>
    </w:p>
    <w:p w:rsidR="001C5A9E" w:rsidRPr="00565D1D" w:rsidRDefault="001C5A9E" w:rsidP="00565D1D">
      <w:pPr>
        <w:pStyle w:val="Heading2"/>
        <w:spacing w:after="159" w:line="480" w:lineRule="auto"/>
        <w:ind w:left="370"/>
        <w:rPr>
          <w:rFonts w:ascii="Times New Roman" w:hAnsi="Times New Roman" w:cs="Times New Roman"/>
          <w:color w:val="auto"/>
          <w:sz w:val="22"/>
          <w:szCs w:val="22"/>
        </w:rPr>
      </w:pPr>
      <w:r w:rsidRPr="00565D1D">
        <w:rPr>
          <w:rFonts w:ascii="Times New Roman" w:eastAsia="Verdana" w:hAnsi="Times New Roman" w:cs="Times New Roman"/>
          <w:i/>
          <w:color w:val="auto"/>
          <w:sz w:val="22"/>
          <w:szCs w:val="22"/>
        </w:rPr>
        <w:t>1.</w:t>
      </w:r>
      <w:r w:rsidRPr="00565D1D">
        <w:rPr>
          <w:rFonts w:ascii="Times New Roman" w:hAnsi="Times New Roman" w:cs="Times New Roman"/>
          <w:i/>
          <w:color w:val="auto"/>
          <w:sz w:val="22"/>
          <w:szCs w:val="22"/>
        </w:rPr>
        <w:t xml:space="preserve"> </w:t>
      </w:r>
      <w:r w:rsidRPr="00565D1D">
        <w:rPr>
          <w:rFonts w:ascii="Times New Roman" w:eastAsia="Verdana" w:hAnsi="Times New Roman" w:cs="Times New Roman"/>
          <w:i/>
          <w:color w:val="auto"/>
          <w:sz w:val="22"/>
          <w:szCs w:val="22"/>
        </w:rPr>
        <w:t xml:space="preserve">Diet &amp; Yoga during Quarantine </w:t>
      </w:r>
    </w:p>
    <w:p w:rsidR="001C5A9E" w:rsidRPr="00565D1D" w:rsidRDefault="001C5A9E" w:rsidP="00565D1D">
      <w:pPr>
        <w:spacing w:after="241" w:line="480" w:lineRule="auto"/>
        <w:ind w:left="370" w:hanging="10"/>
        <w:rPr>
          <w:rFonts w:ascii="Times New Roman" w:hAnsi="Times New Roman" w:cs="Times New Roman"/>
        </w:rPr>
      </w:pPr>
      <w:r w:rsidRPr="00565D1D">
        <w:rPr>
          <w:rFonts w:ascii="Times New Roman" w:eastAsia="Verdana" w:hAnsi="Times New Roman" w:cs="Times New Roman"/>
        </w:rPr>
        <w:t xml:space="preserve">Dinacarya </w:t>
      </w:r>
    </w:p>
    <w:p w:rsidR="001C5A9E" w:rsidRPr="00565D1D" w:rsidRDefault="001C5A9E" w:rsidP="00565D1D">
      <w:pPr>
        <w:spacing w:after="22" w:line="480" w:lineRule="auto"/>
        <w:ind w:left="720" w:right="5155" w:hanging="360"/>
        <w:rPr>
          <w:rFonts w:ascii="Times New Roman" w:hAnsi="Times New Roman" w:cs="Times New Roman"/>
        </w:rPr>
      </w:pPr>
      <w:r w:rsidRPr="00565D1D">
        <w:rPr>
          <w:rFonts w:ascii="Times New Roman" w:eastAsia="Verdana" w:hAnsi="Times New Roman" w:cs="Times New Roman"/>
        </w:rPr>
        <w:t>1.</w:t>
      </w:r>
      <w:r w:rsidRPr="00565D1D">
        <w:rPr>
          <w:rFonts w:ascii="Times New Roman" w:eastAsia="Arial" w:hAnsi="Times New Roman" w:cs="Times New Roman"/>
        </w:rPr>
        <w:t xml:space="preserve"> </w:t>
      </w:r>
      <w:r w:rsidRPr="00565D1D">
        <w:rPr>
          <w:rFonts w:ascii="Times New Roman" w:eastAsia="Verdana" w:hAnsi="Times New Roman" w:cs="Times New Roman"/>
        </w:rPr>
        <w:t xml:space="preserve">Waking up at 5.30 AM – </w:t>
      </w:r>
      <w:r w:rsidRPr="00565D1D">
        <w:rPr>
          <w:rFonts w:ascii="Times New Roman" w:hAnsi="Times New Roman" w:cs="Times New Roman"/>
          <w:b/>
          <w:i/>
        </w:rPr>
        <w:t xml:space="preserve"> </w:t>
      </w:r>
      <w:r w:rsidRPr="00565D1D">
        <w:rPr>
          <w:rFonts w:ascii="Times New Roman" w:eastAsia="Verdana" w:hAnsi="Times New Roman" w:cs="Times New Roman"/>
        </w:rPr>
        <w:t xml:space="preserve">Bowel &amp; Bladder clearance </w:t>
      </w:r>
    </w:p>
    <w:p w:rsidR="001C5A9E" w:rsidRPr="00565D1D" w:rsidRDefault="001C5A9E" w:rsidP="00565D1D">
      <w:pPr>
        <w:spacing w:after="17" w:line="480" w:lineRule="auto"/>
        <w:ind w:left="731" w:hanging="10"/>
        <w:rPr>
          <w:rFonts w:ascii="Times New Roman" w:hAnsi="Times New Roman" w:cs="Times New Roman"/>
        </w:rPr>
      </w:pPr>
      <w:r w:rsidRPr="00565D1D">
        <w:rPr>
          <w:rFonts w:ascii="Times New Roman" w:eastAsia="Verdana" w:hAnsi="Times New Roman" w:cs="Times New Roman"/>
        </w:rPr>
        <w:t xml:space="preserve">Brushing </w:t>
      </w:r>
    </w:p>
    <w:p w:rsidR="001C5A9E" w:rsidRPr="00565D1D" w:rsidRDefault="001C5A9E" w:rsidP="00565D1D">
      <w:pPr>
        <w:tabs>
          <w:tab w:val="center" w:pos="2207"/>
          <w:tab w:val="center" w:pos="5327"/>
        </w:tabs>
        <w:spacing w:after="13" w:line="480" w:lineRule="auto"/>
        <w:rPr>
          <w:rFonts w:ascii="Times New Roman" w:hAnsi="Times New Roman" w:cs="Times New Roman"/>
        </w:rPr>
      </w:pPr>
      <w:r w:rsidRPr="00565D1D">
        <w:rPr>
          <w:rFonts w:ascii="Times New Roman" w:hAnsi="Times New Roman" w:cs="Times New Roman"/>
        </w:rPr>
        <w:tab/>
      </w:r>
      <w:r w:rsidRPr="00565D1D">
        <w:rPr>
          <w:rFonts w:ascii="Times New Roman" w:eastAsia="Verdana" w:hAnsi="Times New Roman" w:cs="Times New Roman"/>
        </w:rPr>
        <w:t xml:space="preserve">Asana &amp; Pranayama Practice:  </w:t>
      </w:r>
      <w:r w:rsidRPr="00565D1D">
        <w:rPr>
          <w:rFonts w:ascii="Times New Roman" w:eastAsia="Verdana" w:hAnsi="Times New Roman" w:cs="Times New Roman"/>
        </w:rPr>
        <w:tab/>
        <w:t xml:space="preserve">Loosening exercises </w:t>
      </w:r>
    </w:p>
    <w:p w:rsidR="001C5A9E" w:rsidRPr="00565D1D" w:rsidRDefault="001C5A9E" w:rsidP="00565D1D">
      <w:pPr>
        <w:spacing w:after="13" w:line="480" w:lineRule="auto"/>
        <w:ind w:left="2368"/>
        <w:jc w:val="center"/>
        <w:rPr>
          <w:rFonts w:ascii="Times New Roman" w:hAnsi="Times New Roman" w:cs="Times New Roman"/>
        </w:rPr>
      </w:pPr>
      <w:r w:rsidRPr="00565D1D">
        <w:rPr>
          <w:rFonts w:ascii="Times New Roman" w:eastAsia="Verdana" w:hAnsi="Times New Roman" w:cs="Times New Roman"/>
        </w:rPr>
        <w:t xml:space="preserve">Surya Namaskara 6 rounds </w:t>
      </w:r>
    </w:p>
    <w:p w:rsidR="001C5A9E" w:rsidRPr="00565D1D" w:rsidRDefault="001C5A9E" w:rsidP="00565D1D">
      <w:pPr>
        <w:spacing w:after="16" w:line="480" w:lineRule="auto"/>
        <w:ind w:left="2481" w:right="1886" w:hanging="10"/>
        <w:jc w:val="center"/>
        <w:rPr>
          <w:rFonts w:ascii="Times New Roman" w:hAnsi="Times New Roman" w:cs="Times New Roman"/>
        </w:rPr>
      </w:pPr>
      <w:r w:rsidRPr="00565D1D">
        <w:rPr>
          <w:rFonts w:ascii="Times New Roman" w:eastAsia="Verdana" w:hAnsi="Times New Roman" w:cs="Times New Roman"/>
        </w:rPr>
        <w:t xml:space="preserve">Tādāsana </w:t>
      </w:r>
    </w:p>
    <w:p w:rsidR="001C5A9E" w:rsidRPr="00565D1D" w:rsidRDefault="001C5A9E" w:rsidP="00565D1D">
      <w:pPr>
        <w:spacing w:after="16" w:line="480" w:lineRule="auto"/>
        <w:ind w:left="2481" w:right="1757" w:hanging="10"/>
        <w:jc w:val="center"/>
        <w:rPr>
          <w:rFonts w:ascii="Times New Roman" w:hAnsi="Times New Roman" w:cs="Times New Roman"/>
        </w:rPr>
      </w:pPr>
      <w:r w:rsidRPr="00565D1D">
        <w:rPr>
          <w:rFonts w:ascii="Times New Roman" w:eastAsia="Verdana" w:hAnsi="Times New Roman" w:cs="Times New Roman"/>
        </w:rPr>
        <w:t xml:space="preserve">Vriksāsana </w:t>
      </w:r>
    </w:p>
    <w:p w:rsidR="001C5A9E" w:rsidRPr="00565D1D" w:rsidRDefault="001C5A9E" w:rsidP="00565D1D">
      <w:pPr>
        <w:spacing w:after="16" w:line="480" w:lineRule="auto"/>
        <w:ind w:left="2481" w:right="1224" w:hanging="10"/>
        <w:jc w:val="center"/>
        <w:rPr>
          <w:rFonts w:ascii="Times New Roman" w:hAnsi="Times New Roman" w:cs="Times New Roman"/>
        </w:rPr>
      </w:pPr>
      <w:r w:rsidRPr="00565D1D">
        <w:rPr>
          <w:rFonts w:ascii="Times New Roman" w:eastAsia="Verdana" w:hAnsi="Times New Roman" w:cs="Times New Roman"/>
        </w:rPr>
        <w:t xml:space="preserve">Pāda-Hastāsana </w:t>
      </w:r>
    </w:p>
    <w:p w:rsidR="001C5A9E" w:rsidRPr="00565D1D" w:rsidRDefault="001C5A9E" w:rsidP="00565D1D">
      <w:pPr>
        <w:spacing w:after="16" w:line="480" w:lineRule="auto"/>
        <w:ind w:left="2481" w:right="1129" w:hanging="10"/>
        <w:jc w:val="center"/>
        <w:rPr>
          <w:rFonts w:ascii="Times New Roman" w:hAnsi="Times New Roman" w:cs="Times New Roman"/>
        </w:rPr>
      </w:pPr>
      <w:r w:rsidRPr="00565D1D">
        <w:rPr>
          <w:rFonts w:ascii="Times New Roman" w:eastAsia="Verdana" w:hAnsi="Times New Roman" w:cs="Times New Roman"/>
        </w:rPr>
        <w:t xml:space="preserve">Ardha Cakrāsana </w:t>
      </w:r>
    </w:p>
    <w:p w:rsidR="001C5A9E" w:rsidRPr="00565D1D" w:rsidRDefault="001C5A9E" w:rsidP="00565D1D">
      <w:pPr>
        <w:spacing w:after="16" w:line="480" w:lineRule="auto"/>
        <w:ind w:left="2481" w:right="1628" w:hanging="10"/>
        <w:jc w:val="center"/>
        <w:rPr>
          <w:rFonts w:ascii="Times New Roman" w:hAnsi="Times New Roman" w:cs="Times New Roman"/>
        </w:rPr>
      </w:pPr>
      <w:r w:rsidRPr="00565D1D">
        <w:rPr>
          <w:rFonts w:ascii="Times New Roman" w:eastAsia="Verdana" w:hAnsi="Times New Roman" w:cs="Times New Roman"/>
        </w:rPr>
        <w:t xml:space="preserve">Trikonāsana </w:t>
      </w:r>
    </w:p>
    <w:p w:rsidR="001C5A9E" w:rsidRPr="00565D1D" w:rsidRDefault="001C5A9E" w:rsidP="00565D1D">
      <w:pPr>
        <w:spacing w:after="16" w:line="480" w:lineRule="auto"/>
        <w:ind w:left="2481" w:right="1661" w:hanging="10"/>
        <w:jc w:val="center"/>
        <w:rPr>
          <w:rFonts w:ascii="Times New Roman" w:hAnsi="Times New Roman" w:cs="Times New Roman"/>
        </w:rPr>
      </w:pPr>
      <w:r w:rsidRPr="00565D1D">
        <w:rPr>
          <w:rFonts w:ascii="Times New Roman" w:eastAsia="Verdana" w:hAnsi="Times New Roman" w:cs="Times New Roman"/>
        </w:rPr>
        <w:t xml:space="preserve">Bhadrāsana </w:t>
      </w:r>
    </w:p>
    <w:p w:rsidR="001C5A9E" w:rsidRPr="00565D1D" w:rsidRDefault="001C5A9E" w:rsidP="00565D1D">
      <w:pPr>
        <w:spacing w:after="16" w:line="480" w:lineRule="auto"/>
        <w:ind w:left="2481" w:right="1843" w:hanging="10"/>
        <w:jc w:val="center"/>
        <w:rPr>
          <w:rFonts w:ascii="Times New Roman" w:hAnsi="Times New Roman" w:cs="Times New Roman"/>
        </w:rPr>
      </w:pPr>
      <w:r w:rsidRPr="00565D1D">
        <w:rPr>
          <w:rFonts w:ascii="Times New Roman" w:eastAsia="Verdana" w:hAnsi="Times New Roman" w:cs="Times New Roman"/>
        </w:rPr>
        <w:t xml:space="preserve">Vajrāsana </w:t>
      </w:r>
    </w:p>
    <w:p w:rsidR="001C5A9E" w:rsidRPr="00565D1D" w:rsidRDefault="001C5A9E" w:rsidP="00565D1D">
      <w:pPr>
        <w:spacing w:after="16" w:line="480" w:lineRule="auto"/>
        <w:ind w:left="2481" w:right="1177" w:hanging="10"/>
        <w:jc w:val="center"/>
        <w:rPr>
          <w:rFonts w:ascii="Times New Roman" w:hAnsi="Times New Roman" w:cs="Times New Roman"/>
        </w:rPr>
      </w:pPr>
      <w:r w:rsidRPr="00565D1D">
        <w:rPr>
          <w:rFonts w:ascii="Times New Roman" w:eastAsia="Verdana" w:hAnsi="Times New Roman" w:cs="Times New Roman"/>
        </w:rPr>
        <w:t xml:space="preserve">Ardha Ustrāsana </w:t>
      </w:r>
    </w:p>
    <w:p w:rsidR="001C5A9E" w:rsidRPr="00565D1D" w:rsidRDefault="001C5A9E" w:rsidP="00565D1D">
      <w:pPr>
        <w:spacing w:after="16" w:line="480" w:lineRule="auto"/>
        <w:ind w:left="2481" w:right="1838" w:hanging="10"/>
        <w:jc w:val="center"/>
        <w:rPr>
          <w:rFonts w:ascii="Times New Roman" w:hAnsi="Times New Roman" w:cs="Times New Roman"/>
        </w:rPr>
      </w:pPr>
      <w:r w:rsidRPr="00565D1D">
        <w:rPr>
          <w:rFonts w:ascii="Times New Roman" w:eastAsia="Verdana" w:hAnsi="Times New Roman" w:cs="Times New Roman"/>
        </w:rPr>
        <w:t xml:space="preserve">Ustrāsana </w:t>
      </w:r>
    </w:p>
    <w:p w:rsidR="001C5A9E" w:rsidRPr="00565D1D" w:rsidRDefault="001C5A9E" w:rsidP="00565D1D">
      <w:pPr>
        <w:spacing w:after="16" w:line="480" w:lineRule="auto"/>
        <w:ind w:left="2481" w:right="1656" w:hanging="10"/>
        <w:jc w:val="center"/>
        <w:rPr>
          <w:rFonts w:ascii="Times New Roman" w:hAnsi="Times New Roman" w:cs="Times New Roman"/>
        </w:rPr>
      </w:pPr>
      <w:r w:rsidRPr="00565D1D">
        <w:rPr>
          <w:rFonts w:ascii="Times New Roman" w:eastAsia="Verdana" w:hAnsi="Times New Roman" w:cs="Times New Roman"/>
        </w:rPr>
        <w:t xml:space="preserve">Śaśakāsana </w:t>
      </w:r>
    </w:p>
    <w:p w:rsidR="001C5A9E" w:rsidRPr="00565D1D" w:rsidRDefault="001C5A9E" w:rsidP="00565D1D">
      <w:pPr>
        <w:spacing w:after="16" w:line="480" w:lineRule="auto"/>
        <w:ind w:left="2481" w:right="731" w:hanging="10"/>
        <w:jc w:val="center"/>
        <w:rPr>
          <w:rFonts w:ascii="Times New Roman" w:hAnsi="Times New Roman" w:cs="Times New Roman"/>
        </w:rPr>
      </w:pPr>
      <w:r w:rsidRPr="00565D1D">
        <w:rPr>
          <w:rFonts w:ascii="Times New Roman" w:eastAsia="Verdana" w:hAnsi="Times New Roman" w:cs="Times New Roman"/>
        </w:rPr>
        <w:lastRenderedPageBreak/>
        <w:t xml:space="preserve">Uttāna Mandūkāsana </w:t>
      </w:r>
    </w:p>
    <w:p w:rsidR="001C5A9E" w:rsidRPr="00565D1D" w:rsidRDefault="001C5A9E" w:rsidP="00565D1D">
      <w:pPr>
        <w:spacing w:after="16" w:line="480" w:lineRule="auto"/>
        <w:ind w:left="2481" w:right="1796" w:hanging="10"/>
        <w:jc w:val="center"/>
        <w:rPr>
          <w:rFonts w:ascii="Times New Roman" w:hAnsi="Times New Roman" w:cs="Times New Roman"/>
        </w:rPr>
      </w:pPr>
      <w:r w:rsidRPr="00565D1D">
        <w:rPr>
          <w:rFonts w:ascii="Times New Roman" w:eastAsia="Verdana" w:hAnsi="Times New Roman" w:cs="Times New Roman"/>
        </w:rPr>
        <w:t xml:space="preserve">Vakrāsana </w:t>
      </w:r>
    </w:p>
    <w:p w:rsidR="001C5A9E" w:rsidRPr="00565D1D" w:rsidRDefault="001C5A9E" w:rsidP="00565D1D">
      <w:pPr>
        <w:spacing w:after="16" w:line="480" w:lineRule="auto"/>
        <w:ind w:left="2481" w:right="1642" w:hanging="10"/>
        <w:jc w:val="center"/>
        <w:rPr>
          <w:rFonts w:ascii="Times New Roman" w:hAnsi="Times New Roman" w:cs="Times New Roman"/>
        </w:rPr>
      </w:pPr>
      <w:r w:rsidRPr="00565D1D">
        <w:rPr>
          <w:rFonts w:ascii="Times New Roman" w:eastAsia="Verdana" w:hAnsi="Times New Roman" w:cs="Times New Roman"/>
        </w:rPr>
        <w:t xml:space="preserve">Makarāsana </w:t>
      </w:r>
    </w:p>
    <w:p w:rsidR="001C5A9E" w:rsidRPr="00565D1D" w:rsidRDefault="001C5A9E" w:rsidP="00565D1D">
      <w:pPr>
        <w:spacing w:after="16" w:line="480" w:lineRule="auto"/>
        <w:ind w:left="2481" w:right="1426" w:hanging="10"/>
        <w:jc w:val="center"/>
        <w:rPr>
          <w:rFonts w:ascii="Times New Roman" w:hAnsi="Times New Roman" w:cs="Times New Roman"/>
        </w:rPr>
      </w:pPr>
      <w:r w:rsidRPr="00565D1D">
        <w:rPr>
          <w:rFonts w:ascii="Times New Roman" w:eastAsia="Verdana" w:hAnsi="Times New Roman" w:cs="Times New Roman"/>
        </w:rPr>
        <w:t xml:space="preserve">Bhujangāsana </w:t>
      </w:r>
    </w:p>
    <w:p w:rsidR="001C5A9E" w:rsidRPr="00565D1D" w:rsidRDefault="001C5A9E" w:rsidP="00565D1D">
      <w:pPr>
        <w:spacing w:after="16" w:line="480" w:lineRule="auto"/>
        <w:ind w:left="2481" w:right="1575" w:hanging="10"/>
        <w:jc w:val="center"/>
        <w:rPr>
          <w:rFonts w:ascii="Times New Roman" w:hAnsi="Times New Roman" w:cs="Times New Roman"/>
        </w:rPr>
      </w:pPr>
      <w:r w:rsidRPr="00565D1D">
        <w:rPr>
          <w:rFonts w:ascii="Times New Roman" w:eastAsia="Verdana" w:hAnsi="Times New Roman" w:cs="Times New Roman"/>
        </w:rPr>
        <w:t xml:space="preserve">Śalabhāsana </w:t>
      </w:r>
    </w:p>
    <w:p w:rsidR="001C5A9E" w:rsidRPr="00565D1D" w:rsidRDefault="001C5A9E" w:rsidP="00565D1D">
      <w:pPr>
        <w:spacing w:after="16" w:line="480" w:lineRule="auto"/>
        <w:ind w:left="2481" w:right="1172" w:hanging="10"/>
        <w:jc w:val="center"/>
        <w:rPr>
          <w:rFonts w:ascii="Times New Roman" w:hAnsi="Times New Roman" w:cs="Times New Roman"/>
        </w:rPr>
      </w:pPr>
      <w:r w:rsidRPr="00565D1D">
        <w:rPr>
          <w:rFonts w:ascii="Times New Roman" w:eastAsia="Verdana" w:hAnsi="Times New Roman" w:cs="Times New Roman"/>
        </w:rPr>
        <w:t xml:space="preserve">Setubandhāsana </w:t>
      </w:r>
    </w:p>
    <w:p w:rsidR="001C5A9E" w:rsidRPr="00565D1D" w:rsidRDefault="001C5A9E" w:rsidP="00565D1D">
      <w:pPr>
        <w:spacing w:after="16" w:line="480" w:lineRule="auto"/>
        <w:ind w:left="2481" w:right="1148" w:hanging="10"/>
        <w:jc w:val="center"/>
        <w:rPr>
          <w:rFonts w:ascii="Times New Roman" w:hAnsi="Times New Roman" w:cs="Times New Roman"/>
        </w:rPr>
      </w:pPr>
      <w:r w:rsidRPr="00565D1D">
        <w:rPr>
          <w:rFonts w:ascii="Times New Roman" w:eastAsia="Verdana" w:hAnsi="Times New Roman" w:cs="Times New Roman"/>
        </w:rPr>
        <w:t xml:space="preserve">Uttāna Pādāsana </w:t>
      </w:r>
    </w:p>
    <w:p w:rsidR="001C5A9E" w:rsidRPr="00565D1D" w:rsidRDefault="001C5A9E" w:rsidP="00565D1D">
      <w:pPr>
        <w:spacing w:after="16" w:line="480" w:lineRule="auto"/>
        <w:ind w:left="2481" w:right="1268" w:hanging="10"/>
        <w:jc w:val="center"/>
        <w:rPr>
          <w:rFonts w:ascii="Times New Roman" w:hAnsi="Times New Roman" w:cs="Times New Roman"/>
        </w:rPr>
      </w:pPr>
      <w:r w:rsidRPr="00565D1D">
        <w:rPr>
          <w:rFonts w:ascii="Times New Roman" w:eastAsia="Verdana" w:hAnsi="Times New Roman" w:cs="Times New Roman"/>
        </w:rPr>
        <w:t xml:space="preserve">Ardha Halāsana </w:t>
      </w:r>
    </w:p>
    <w:p w:rsidR="001C5A9E" w:rsidRPr="00565D1D" w:rsidRDefault="001C5A9E" w:rsidP="00565D1D">
      <w:pPr>
        <w:spacing w:after="16" w:line="480" w:lineRule="auto"/>
        <w:ind w:left="2481" w:hanging="10"/>
        <w:jc w:val="center"/>
        <w:rPr>
          <w:rFonts w:ascii="Times New Roman" w:hAnsi="Times New Roman" w:cs="Times New Roman"/>
        </w:rPr>
      </w:pPr>
      <w:r w:rsidRPr="00565D1D">
        <w:rPr>
          <w:rFonts w:ascii="Times New Roman" w:eastAsia="Verdana" w:hAnsi="Times New Roman" w:cs="Times New Roman"/>
        </w:rPr>
        <w:t xml:space="preserve">Pavana MuktāsanaŚavāsana </w:t>
      </w:r>
    </w:p>
    <w:p w:rsidR="001C5A9E" w:rsidRPr="00565D1D" w:rsidRDefault="001C5A9E" w:rsidP="00565D1D">
      <w:pPr>
        <w:spacing w:after="13" w:line="480" w:lineRule="auto"/>
        <w:ind w:right="310"/>
        <w:jc w:val="center"/>
        <w:rPr>
          <w:rFonts w:ascii="Times New Roman" w:hAnsi="Times New Roman" w:cs="Times New Roman"/>
        </w:rPr>
      </w:pPr>
      <w:r w:rsidRPr="00565D1D">
        <w:rPr>
          <w:rFonts w:ascii="Times New Roman" w:eastAsia="Verdana" w:hAnsi="Times New Roman" w:cs="Times New Roman"/>
        </w:rPr>
        <w:t xml:space="preserve"> </w:t>
      </w:r>
    </w:p>
    <w:p w:rsidR="001C5A9E" w:rsidRPr="00565D1D" w:rsidRDefault="001C5A9E" w:rsidP="00565D1D">
      <w:pPr>
        <w:spacing w:after="216" w:line="480" w:lineRule="auto"/>
        <w:ind w:left="4322"/>
        <w:rPr>
          <w:rFonts w:ascii="Times New Roman" w:hAnsi="Times New Roman" w:cs="Times New Roman"/>
        </w:rPr>
      </w:pPr>
      <w:r w:rsidRPr="00565D1D">
        <w:rPr>
          <w:rFonts w:ascii="Times New Roman" w:eastAsia="Verdana" w:hAnsi="Times New Roman" w:cs="Times New Roman"/>
        </w:rPr>
        <w:t xml:space="preserve">Nadīśodhana or Anuloma viloma prānāyāma Bhastrika </w:t>
      </w:r>
    </w:p>
    <w:p w:rsidR="001C5A9E" w:rsidRPr="00565D1D" w:rsidRDefault="001C5A9E" w:rsidP="00565D1D">
      <w:pPr>
        <w:tabs>
          <w:tab w:val="center" w:pos="3942"/>
        </w:tabs>
        <w:spacing w:after="209" w:line="480" w:lineRule="auto"/>
        <w:ind w:left="-15"/>
        <w:rPr>
          <w:rFonts w:ascii="Times New Roman" w:hAnsi="Times New Roman" w:cs="Times New Roman"/>
        </w:rPr>
      </w:pPr>
      <w:r w:rsidRPr="00565D1D">
        <w:rPr>
          <w:rFonts w:ascii="Times New Roman" w:eastAsia="Verdana" w:hAnsi="Times New Roman" w:cs="Times New Roman"/>
        </w:rPr>
        <w:t xml:space="preserve"> </w:t>
      </w:r>
      <w:r w:rsidRPr="00565D1D">
        <w:rPr>
          <w:rFonts w:ascii="Times New Roman" w:eastAsia="Verdana" w:hAnsi="Times New Roman" w:cs="Times New Roman"/>
        </w:rPr>
        <w:tab/>
        <w:t xml:space="preserve">Morning 7 AM: Kashaya Prepared from Dhanya+ Jeeraka 100ml </w:t>
      </w:r>
    </w:p>
    <w:p w:rsidR="001C5A9E" w:rsidRPr="00565D1D" w:rsidRDefault="001C5A9E" w:rsidP="00565D1D">
      <w:pPr>
        <w:tabs>
          <w:tab w:val="center" w:pos="1951"/>
        </w:tabs>
        <w:spacing w:after="209" w:line="480" w:lineRule="auto"/>
        <w:ind w:left="-15"/>
        <w:rPr>
          <w:rFonts w:ascii="Times New Roman" w:hAnsi="Times New Roman" w:cs="Times New Roman"/>
        </w:rPr>
      </w:pPr>
      <w:r w:rsidRPr="00565D1D">
        <w:rPr>
          <w:rFonts w:ascii="Times New Roman" w:eastAsia="Verdana" w:hAnsi="Times New Roman" w:cs="Times New Roman"/>
        </w:rPr>
        <w:t xml:space="preserve"> </w:t>
      </w:r>
      <w:r w:rsidRPr="00565D1D">
        <w:rPr>
          <w:rFonts w:ascii="Times New Roman" w:eastAsia="Verdana" w:hAnsi="Times New Roman" w:cs="Times New Roman"/>
        </w:rPr>
        <w:tab/>
        <w:t xml:space="preserve">Bath &amp; Prayer:  8.30 AM </w:t>
      </w:r>
    </w:p>
    <w:p w:rsidR="001C5A9E" w:rsidRPr="00565D1D" w:rsidRDefault="001C5A9E" w:rsidP="00565D1D">
      <w:pPr>
        <w:spacing w:after="209" w:line="480" w:lineRule="auto"/>
        <w:ind w:left="731" w:hanging="10"/>
        <w:rPr>
          <w:rFonts w:ascii="Times New Roman" w:hAnsi="Times New Roman" w:cs="Times New Roman"/>
        </w:rPr>
      </w:pPr>
      <w:r w:rsidRPr="00565D1D">
        <w:rPr>
          <w:rFonts w:ascii="Times New Roman" w:eastAsia="Verdana" w:hAnsi="Times New Roman" w:cs="Times New Roman"/>
          <w:i/>
        </w:rPr>
        <w:t>Sankalpa during prayer</w:t>
      </w:r>
      <w:r w:rsidRPr="00565D1D">
        <w:rPr>
          <w:rFonts w:ascii="Times New Roman" w:eastAsia="Verdana" w:hAnsi="Times New Roman" w:cs="Times New Roman"/>
        </w:rPr>
        <w:t xml:space="preserve">: I commit myself to remain in a balanced state of mind all the time. It is in this state that my development reaches its greatest possibility. I commit to do my duty to self, family, at work, to society, and to the world, for the promotion of health and harmony. </w:t>
      </w:r>
    </w:p>
    <w:p w:rsidR="001C5A9E" w:rsidRPr="00565D1D" w:rsidRDefault="001C5A9E" w:rsidP="00565D1D">
      <w:pPr>
        <w:spacing w:after="209" w:line="480" w:lineRule="auto"/>
        <w:ind w:left="731" w:hanging="10"/>
        <w:rPr>
          <w:rFonts w:ascii="Times New Roman" w:hAnsi="Times New Roman" w:cs="Times New Roman"/>
        </w:rPr>
      </w:pPr>
      <w:r w:rsidRPr="00565D1D">
        <w:rPr>
          <w:rFonts w:ascii="Times New Roman" w:eastAsia="Verdana" w:hAnsi="Times New Roman" w:cs="Times New Roman"/>
        </w:rPr>
        <w:t xml:space="preserve">Breakfast: 9.00 AM for breakfast any easily digestible rice items can be given for example, Akki Rave Uppittu, Pongal, Rice Ganji etc. </w:t>
      </w:r>
    </w:p>
    <w:p w:rsidR="001C5A9E" w:rsidRPr="00565D1D" w:rsidRDefault="001C5A9E" w:rsidP="00565D1D">
      <w:pPr>
        <w:spacing w:after="206" w:line="480" w:lineRule="auto"/>
        <w:ind w:left="716" w:hanging="10"/>
        <w:rPr>
          <w:rFonts w:ascii="Times New Roman" w:hAnsi="Times New Roman" w:cs="Times New Roman"/>
        </w:rPr>
      </w:pPr>
      <w:r w:rsidRPr="00565D1D">
        <w:rPr>
          <w:rFonts w:ascii="Times New Roman" w:eastAsia="Verdana" w:hAnsi="Times New Roman" w:cs="Times New Roman"/>
          <w:b/>
          <w:i/>
        </w:rPr>
        <w:t xml:space="preserve">For hydrating the body instead of plain water seasonal drinks like Shunthi jala, Vijayasara jala, Musta jala, Madhoodaka, Dhanyaka jala, Sariva jala etc. depending on the seasonal variation can be selected. </w:t>
      </w:r>
    </w:p>
    <w:p w:rsidR="001C5A9E" w:rsidRPr="00565D1D" w:rsidRDefault="001C5A9E" w:rsidP="00565D1D">
      <w:pPr>
        <w:spacing w:after="203" w:line="480" w:lineRule="auto"/>
        <w:ind w:left="731" w:right="53" w:hanging="10"/>
        <w:jc w:val="both"/>
        <w:rPr>
          <w:rFonts w:ascii="Times New Roman" w:hAnsi="Times New Roman" w:cs="Times New Roman"/>
        </w:rPr>
      </w:pPr>
      <w:r w:rsidRPr="00565D1D">
        <w:rPr>
          <w:rFonts w:ascii="Times New Roman" w:eastAsia="Verdana" w:hAnsi="Times New Roman" w:cs="Times New Roman"/>
        </w:rPr>
        <w:lastRenderedPageBreak/>
        <w:t xml:space="preserve">After breakfast: News paper reading/watching TV/ Book reading/ Novel reading/ Watching Motivational talks/ Listening to spiritual discourses/ Movies or any other individual activity can be planned. </w:t>
      </w:r>
    </w:p>
    <w:p w:rsidR="001C5A9E" w:rsidRPr="00565D1D" w:rsidRDefault="001C5A9E" w:rsidP="00565D1D">
      <w:pPr>
        <w:spacing w:after="209" w:line="480" w:lineRule="auto"/>
        <w:ind w:left="731" w:hanging="10"/>
        <w:rPr>
          <w:rFonts w:ascii="Times New Roman" w:hAnsi="Times New Roman" w:cs="Times New Roman"/>
        </w:rPr>
      </w:pPr>
      <w:r w:rsidRPr="00565D1D">
        <w:rPr>
          <w:rFonts w:ascii="Times New Roman" w:eastAsia="Verdana" w:hAnsi="Times New Roman" w:cs="Times New Roman"/>
        </w:rPr>
        <w:t xml:space="preserve">Lunch: 1.30 to 2.00 PM Depending on the dietary habits of the individual easily digestible vegetarian diet can be considered. </w:t>
      </w:r>
    </w:p>
    <w:p w:rsidR="001C5A9E" w:rsidRPr="00565D1D" w:rsidRDefault="001C5A9E" w:rsidP="00565D1D">
      <w:pPr>
        <w:spacing w:after="209" w:line="480" w:lineRule="auto"/>
        <w:ind w:left="731" w:hanging="10"/>
        <w:rPr>
          <w:rFonts w:ascii="Times New Roman" w:hAnsi="Times New Roman" w:cs="Times New Roman"/>
        </w:rPr>
      </w:pPr>
      <w:r w:rsidRPr="00565D1D">
        <w:rPr>
          <w:rFonts w:ascii="Times New Roman" w:eastAsia="Verdana" w:hAnsi="Times New Roman" w:cs="Times New Roman"/>
        </w:rPr>
        <w:t xml:space="preserve">Post lunch: </w:t>
      </w:r>
      <w:r w:rsidRPr="00565D1D">
        <w:rPr>
          <w:rFonts w:ascii="Times New Roman" w:eastAsia="Verdana" w:hAnsi="Times New Roman" w:cs="Times New Roman"/>
          <w:b/>
        </w:rPr>
        <w:t xml:space="preserve">No day sleep </w:t>
      </w:r>
      <w:r w:rsidRPr="00565D1D">
        <w:rPr>
          <w:rFonts w:ascii="Times New Roman" w:eastAsia="Verdana" w:hAnsi="Times New Roman" w:cs="Times New Roman"/>
        </w:rPr>
        <w:t xml:space="preserve">if he is young. Aged persons &amp; Children are allowed on the need basis. </w:t>
      </w:r>
    </w:p>
    <w:p w:rsidR="001C5A9E" w:rsidRPr="00565D1D" w:rsidRDefault="001C5A9E" w:rsidP="00565D1D">
      <w:pPr>
        <w:spacing w:after="209" w:line="480" w:lineRule="auto"/>
        <w:ind w:left="731" w:hanging="10"/>
        <w:rPr>
          <w:rFonts w:ascii="Times New Roman" w:hAnsi="Times New Roman" w:cs="Times New Roman"/>
        </w:rPr>
      </w:pPr>
      <w:r w:rsidRPr="00565D1D">
        <w:rPr>
          <w:rFonts w:ascii="Times New Roman" w:eastAsia="Verdana" w:hAnsi="Times New Roman" w:cs="Times New Roman"/>
        </w:rPr>
        <w:t xml:space="preserve">The activities which are planned in before lunch session can be advocated here with modification on need basis. </w:t>
      </w:r>
    </w:p>
    <w:p w:rsidR="001C5A9E" w:rsidRPr="00565D1D" w:rsidRDefault="001C5A9E" w:rsidP="00565D1D">
      <w:pPr>
        <w:spacing w:after="209" w:line="480" w:lineRule="auto"/>
        <w:ind w:left="731" w:hanging="10"/>
        <w:rPr>
          <w:rFonts w:ascii="Times New Roman" w:hAnsi="Times New Roman" w:cs="Times New Roman"/>
        </w:rPr>
      </w:pPr>
      <w:r w:rsidRPr="00565D1D">
        <w:rPr>
          <w:rFonts w:ascii="Times New Roman" w:eastAsia="Verdana" w:hAnsi="Times New Roman" w:cs="Times New Roman"/>
        </w:rPr>
        <w:t xml:space="preserve">Evening 5.00 to 7.00 PM A session of Dhyana can be advised, (Audio command dhyana are available in the market/internet/online) </w:t>
      </w:r>
    </w:p>
    <w:p w:rsidR="001C5A9E" w:rsidRPr="00565D1D" w:rsidRDefault="001C5A9E" w:rsidP="00565D1D">
      <w:pPr>
        <w:spacing w:after="209" w:line="480" w:lineRule="auto"/>
        <w:ind w:left="731" w:hanging="10"/>
        <w:rPr>
          <w:rFonts w:ascii="Times New Roman" w:hAnsi="Times New Roman" w:cs="Times New Roman"/>
        </w:rPr>
      </w:pPr>
      <w:r w:rsidRPr="00565D1D">
        <w:rPr>
          <w:rFonts w:ascii="Times New Roman" w:eastAsia="Verdana" w:hAnsi="Times New Roman" w:cs="Times New Roman"/>
        </w:rPr>
        <w:t xml:space="preserve">Dinner 8.30 PM: Depending on the dietary habits of the individual easily light  vegetarian diet can be considered. </w:t>
      </w:r>
    </w:p>
    <w:p w:rsidR="001C5A9E" w:rsidRPr="00565D1D" w:rsidRDefault="001C5A9E" w:rsidP="00565D1D">
      <w:pPr>
        <w:spacing w:after="209" w:line="480" w:lineRule="auto"/>
        <w:ind w:left="731" w:hanging="10"/>
        <w:rPr>
          <w:rFonts w:ascii="Times New Roman" w:hAnsi="Times New Roman" w:cs="Times New Roman"/>
        </w:rPr>
      </w:pPr>
      <w:r w:rsidRPr="00565D1D">
        <w:rPr>
          <w:rFonts w:ascii="Times New Roman" w:eastAsia="Verdana" w:hAnsi="Times New Roman" w:cs="Times New Roman"/>
        </w:rPr>
        <w:t xml:space="preserve">Post Dinner 9.00 to 10.00 PM: Spiritual reading </w:t>
      </w:r>
    </w:p>
    <w:p w:rsidR="001C5A9E" w:rsidRPr="00565D1D" w:rsidRDefault="001C5A9E" w:rsidP="00565D1D">
      <w:pPr>
        <w:spacing w:after="209" w:line="480" w:lineRule="auto"/>
        <w:ind w:left="731" w:hanging="10"/>
        <w:rPr>
          <w:rFonts w:ascii="Times New Roman" w:hAnsi="Times New Roman" w:cs="Times New Roman"/>
        </w:rPr>
      </w:pPr>
      <w:r w:rsidRPr="00565D1D">
        <w:rPr>
          <w:rFonts w:ascii="Times New Roman" w:eastAsia="Verdana" w:hAnsi="Times New Roman" w:cs="Times New Roman"/>
        </w:rPr>
        <w:t xml:space="preserve">Going to bed at 10.00 PM </w:t>
      </w:r>
    </w:p>
    <w:p w:rsidR="001C5A9E" w:rsidRPr="00565D1D" w:rsidRDefault="001C5A9E" w:rsidP="00565D1D">
      <w:pPr>
        <w:spacing w:after="220" w:line="480" w:lineRule="auto"/>
        <w:ind w:left="721"/>
        <w:rPr>
          <w:rFonts w:ascii="Times New Roman" w:hAnsi="Times New Roman" w:cs="Times New Roman"/>
        </w:rPr>
      </w:pPr>
      <w:r w:rsidRPr="00565D1D">
        <w:rPr>
          <w:rFonts w:ascii="Times New Roman" w:eastAsia="Verdana" w:hAnsi="Times New Roman" w:cs="Times New Roman"/>
          <w:i/>
        </w:rPr>
        <w:t xml:space="preserve">Sadvritta(Good Conducts) to be practiced during quarantine: </w:t>
      </w:r>
    </w:p>
    <w:p w:rsidR="001C5A9E" w:rsidRPr="00565D1D" w:rsidRDefault="001C5A9E" w:rsidP="00565D1D">
      <w:pPr>
        <w:spacing w:after="209" w:line="480" w:lineRule="auto"/>
        <w:ind w:left="721" w:firstLine="720"/>
        <w:rPr>
          <w:rFonts w:ascii="Times New Roman" w:hAnsi="Times New Roman" w:cs="Times New Roman"/>
        </w:rPr>
      </w:pPr>
      <w:r w:rsidRPr="00565D1D">
        <w:rPr>
          <w:rFonts w:ascii="Times New Roman" w:eastAsia="Verdana" w:hAnsi="Times New Roman" w:cs="Times New Roman"/>
        </w:rPr>
        <w:t xml:space="preserve">Person should be; Truthful, free from anger, avoidance of alcohol &amp; sex, do not indulging in violence &amp; exhaustion, practicing some sacred chants, cleanliness, giving respect to elders, peaceful, pleasing in their speech, compassionate, free from ego, no narrow-mindedness.  </w:t>
      </w:r>
    </w:p>
    <w:p w:rsidR="001C5A9E" w:rsidRPr="00565D1D" w:rsidRDefault="001C5A9E" w:rsidP="00565D1D">
      <w:pPr>
        <w:spacing w:after="206" w:line="480" w:lineRule="auto"/>
        <w:ind w:left="706" w:firstLine="720"/>
        <w:rPr>
          <w:rFonts w:ascii="Times New Roman" w:hAnsi="Times New Roman" w:cs="Times New Roman"/>
        </w:rPr>
      </w:pPr>
      <w:r w:rsidRPr="00565D1D">
        <w:rPr>
          <w:rFonts w:ascii="Times New Roman" w:eastAsia="Verdana" w:hAnsi="Times New Roman" w:cs="Times New Roman"/>
          <w:b/>
          <w:i/>
        </w:rPr>
        <w:t xml:space="preserve">Practicing of Sadvritta will help the stimulation of Psycho-neuroimmunological response of the body, their by protecting the individual against the chance of getting infection. </w:t>
      </w:r>
    </w:p>
    <w:p w:rsidR="001C5A9E" w:rsidRPr="00565D1D" w:rsidRDefault="001C5A9E" w:rsidP="00565D1D">
      <w:pPr>
        <w:spacing w:after="220" w:line="480" w:lineRule="auto"/>
        <w:rPr>
          <w:rFonts w:ascii="Times New Roman" w:hAnsi="Times New Roman" w:cs="Times New Roman"/>
        </w:rPr>
      </w:pPr>
      <w:r w:rsidRPr="00565D1D">
        <w:rPr>
          <w:rFonts w:ascii="Times New Roman" w:eastAsia="Verdana" w:hAnsi="Times New Roman" w:cs="Times New Roman"/>
          <w:b/>
          <w:i/>
        </w:rPr>
        <w:lastRenderedPageBreak/>
        <w:t xml:space="preserve"> </w:t>
      </w:r>
    </w:p>
    <w:p w:rsidR="001C5A9E" w:rsidRPr="00565D1D" w:rsidRDefault="001C5A9E" w:rsidP="00565D1D">
      <w:pPr>
        <w:spacing w:after="209" w:line="480" w:lineRule="auto"/>
        <w:ind w:left="-5" w:hanging="10"/>
        <w:rPr>
          <w:rFonts w:ascii="Times New Roman" w:hAnsi="Times New Roman" w:cs="Times New Roman"/>
        </w:rPr>
      </w:pPr>
      <w:r w:rsidRPr="00565D1D">
        <w:rPr>
          <w:rFonts w:ascii="Times New Roman" w:eastAsia="Verdana" w:hAnsi="Times New Roman" w:cs="Times New Roman"/>
          <w:i/>
        </w:rPr>
        <w:t xml:space="preserve"> Grains &amp; Pulses that can be used in diet:</w:t>
      </w:r>
      <w:r w:rsidRPr="00565D1D">
        <w:rPr>
          <w:rFonts w:ascii="Times New Roman" w:eastAsia="Verdana" w:hAnsi="Times New Roman" w:cs="Times New Roman"/>
          <w:b/>
        </w:rPr>
        <w:t xml:space="preserve"> </w:t>
      </w:r>
      <w:r w:rsidRPr="00565D1D">
        <w:rPr>
          <w:rFonts w:ascii="Times New Roman" w:eastAsia="Verdana" w:hAnsi="Times New Roman" w:cs="Times New Roman"/>
        </w:rPr>
        <w:t xml:space="preserve">Rice, Wheat, Barley, Jowar, Ragi, Greengram dal, Tuar dal. (selection of the grain &amp; pulses should be dependent on the habits &amp; habitat of the individual) </w:t>
      </w:r>
    </w:p>
    <w:p w:rsidR="001C5A9E" w:rsidRPr="00565D1D" w:rsidRDefault="001C5A9E" w:rsidP="00565D1D">
      <w:pPr>
        <w:spacing w:after="209" w:line="480" w:lineRule="auto"/>
        <w:ind w:left="-5" w:hanging="10"/>
        <w:rPr>
          <w:rFonts w:ascii="Times New Roman" w:hAnsi="Times New Roman" w:cs="Times New Roman"/>
        </w:rPr>
      </w:pPr>
      <w:r w:rsidRPr="00565D1D">
        <w:rPr>
          <w:rFonts w:ascii="Times New Roman" w:eastAsia="Verdana" w:hAnsi="Times New Roman" w:cs="Times New Roman"/>
        </w:rPr>
        <w:t xml:space="preserve">Vegetables: Ridge gourd, Snake gourd, Bottle gourd, Bitter gourd, Beans, Carrot, Onion </w:t>
      </w:r>
    </w:p>
    <w:p w:rsidR="001C5A9E" w:rsidRPr="00565D1D" w:rsidRDefault="001C5A9E" w:rsidP="00565D1D">
      <w:pPr>
        <w:spacing w:after="209" w:line="480" w:lineRule="auto"/>
        <w:ind w:left="-5" w:hanging="10"/>
        <w:rPr>
          <w:rFonts w:ascii="Times New Roman" w:hAnsi="Times New Roman" w:cs="Times New Roman"/>
        </w:rPr>
      </w:pPr>
      <w:r w:rsidRPr="00565D1D">
        <w:rPr>
          <w:rFonts w:ascii="Times New Roman" w:eastAsia="Verdana" w:hAnsi="Times New Roman" w:cs="Times New Roman"/>
        </w:rPr>
        <w:t xml:space="preserve">Greens: Coriander, Pudeena and other leafy vegetables </w:t>
      </w:r>
    </w:p>
    <w:p w:rsidR="001C5A9E" w:rsidRPr="00565D1D" w:rsidRDefault="001C5A9E" w:rsidP="00565D1D">
      <w:pPr>
        <w:spacing w:after="209" w:line="480" w:lineRule="auto"/>
        <w:ind w:left="-5" w:hanging="10"/>
        <w:rPr>
          <w:rFonts w:ascii="Times New Roman" w:hAnsi="Times New Roman" w:cs="Times New Roman"/>
        </w:rPr>
      </w:pPr>
      <w:r w:rsidRPr="00565D1D">
        <w:rPr>
          <w:rFonts w:ascii="Times New Roman" w:eastAsia="Verdana" w:hAnsi="Times New Roman" w:cs="Times New Roman"/>
          <w:b/>
        </w:rPr>
        <w:t>Note</w:t>
      </w:r>
      <w:r w:rsidRPr="00565D1D">
        <w:rPr>
          <w:rFonts w:ascii="Times New Roman" w:eastAsia="Verdana" w:hAnsi="Times New Roman" w:cs="Times New Roman"/>
        </w:rPr>
        <w:t xml:space="preserve">: All Vegetables &amp; greens should be baked with sufficient quantity of water, decant the water 7 then fry the vegetables in Ghee or oil before adding it to diet.   </w:t>
      </w:r>
    </w:p>
    <w:p w:rsidR="001C5A9E" w:rsidRPr="00565D1D" w:rsidRDefault="001C5A9E" w:rsidP="00565D1D">
      <w:pPr>
        <w:spacing w:after="209" w:line="480" w:lineRule="auto"/>
        <w:ind w:left="-5" w:hanging="10"/>
        <w:rPr>
          <w:rFonts w:ascii="Times New Roman" w:hAnsi="Times New Roman" w:cs="Times New Roman"/>
        </w:rPr>
      </w:pPr>
      <w:r w:rsidRPr="00565D1D">
        <w:rPr>
          <w:rFonts w:ascii="Times New Roman" w:eastAsia="Verdana" w:hAnsi="Times New Roman" w:cs="Times New Roman"/>
        </w:rPr>
        <w:t xml:space="preserve">Dairy products: Milk in diluted form(1:1 dilution), Butter &amp; Ghee in appropriate quantity, Properly churned butter milk can be used. </w:t>
      </w:r>
    </w:p>
    <w:p w:rsidR="001C5A9E" w:rsidRPr="00565D1D" w:rsidRDefault="001C5A9E" w:rsidP="00565D1D">
      <w:pPr>
        <w:spacing w:after="209" w:line="480" w:lineRule="auto"/>
        <w:ind w:left="-5" w:hanging="10"/>
        <w:rPr>
          <w:rFonts w:ascii="Times New Roman" w:hAnsi="Times New Roman" w:cs="Times New Roman"/>
        </w:rPr>
      </w:pPr>
      <w:r w:rsidRPr="00565D1D">
        <w:rPr>
          <w:rFonts w:ascii="Times New Roman" w:eastAsia="Verdana" w:hAnsi="Times New Roman" w:cs="Times New Roman"/>
        </w:rPr>
        <w:t xml:space="preserve">Fruits: Pomegranate, Papaya, Citrus fruits in limited quantity. </w:t>
      </w:r>
    </w:p>
    <w:p w:rsidR="001C5A9E" w:rsidRPr="00565D1D" w:rsidRDefault="001C5A9E" w:rsidP="00565D1D">
      <w:pPr>
        <w:spacing w:after="223" w:line="480" w:lineRule="auto"/>
        <w:ind w:left="-5" w:hanging="10"/>
        <w:rPr>
          <w:rFonts w:ascii="Times New Roman" w:hAnsi="Times New Roman" w:cs="Times New Roman"/>
        </w:rPr>
      </w:pPr>
      <w:r w:rsidRPr="00565D1D">
        <w:rPr>
          <w:rFonts w:ascii="Times New Roman" w:eastAsia="Verdana" w:hAnsi="Times New Roman" w:cs="Times New Roman"/>
          <w:b/>
        </w:rPr>
        <w:t xml:space="preserve">To be avoided:  Black gram, Bengal gram, All types of sprouts, All types of tubers, Green chilli, Tomato, Oil fried items, Curds, NonVeg foods, Fish, Egg Other beneficial practices include: </w:t>
      </w:r>
    </w:p>
    <w:p w:rsidR="001C5A9E" w:rsidRPr="00565D1D" w:rsidRDefault="001C5A9E" w:rsidP="00565D1D">
      <w:pPr>
        <w:spacing w:after="5" w:line="480" w:lineRule="auto"/>
        <w:ind w:left="-5" w:hanging="10"/>
        <w:rPr>
          <w:rFonts w:ascii="Times New Roman" w:hAnsi="Times New Roman" w:cs="Times New Roman"/>
        </w:rPr>
      </w:pPr>
      <w:r w:rsidRPr="00565D1D">
        <w:rPr>
          <w:rFonts w:ascii="Times New Roman" w:eastAsia="Verdana" w:hAnsi="Times New Roman" w:cs="Times New Roman"/>
          <w:b/>
        </w:rPr>
        <w:t xml:space="preserve">Gandoosha / Kavala (mouth rinsing and gargling) </w:t>
      </w:r>
    </w:p>
    <w:p w:rsidR="001C5A9E" w:rsidRPr="00565D1D" w:rsidRDefault="001C5A9E" w:rsidP="00565D1D">
      <w:pPr>
        <w:spacing w:after="0" w:line="480" w:lineRule="auto"/>
        <w:rPr>
          <w:rFonts w:ascii="Times New Roman" w:hAnsi="Times New Roman" w:cs="Times New Roman"/>
        </w:rPr>
      </w:pPr>
      <w:r w:rsidRPr="00565D1D">
        <w:rPr>
          <w:rFonts w:ascii="Times New Roman" w:eastAsia="Verdana" w:hAnsi="Times New Roman" w:cs="Times New Roman"/>
          <w:b/>
        </w:rPr>
        <w:t xml:space="preserve"> </w:t>
      </w:r>
      <w:r w:rsidRPr="00565D1D">
        <w:rPr>
          <w:rFonts w:ascii="Times New Roman" w:eastAsia="Verdana" w:hAnsi="Times New Roman" w:cs="Times New Roman"/>
        </w:rPr>
        <w:t xml:space="preserve"> </w:t>
      </w:r>
    </w:p>
    <w:p w:rsidR="001C5A9E" w:rsidRPr="00565D1D" w:rsidRDefault="001C5A9E" w:rsidP="00565D1D">
      <w:pPr>
        <w:spacing w:after="0" w:line="480" w:lineRule="auto"/>
        <w:ind w:left="-5" w:hanging="10"/>
        <w:rPr>
          <w:rFonts w:ascii="Times New Roman" w:hAnsi="Times New Roman" w:cs="Times New Roman"/>
        </w:rPr>
      </w:pPr>
      <w:r w:rsidRPr="00565D1D">
        <w:rPr>
          <w:rFonts w:ascii="Times New Roman" w:eastAsia="Verdana" w:hAnsi="Times New Roman" w:cs="Times New Roman"/>
        </w:rPr>
        <w:t xml:space="preserve">With warm Salt water / Turmeric water / Triphala Kashaya / Yashti Kashaya - Need Basis  </w:t>
      </w:r>
    </w:p>
    <w:p w:rsidR="001C5A9E" w:rsidRPr="00565D1D" w:rsidRDefault="001C5A9E" w:rsidP="00565D1D">
      <w:pPr>
        <w:spacing w:after="0" w:line="480" w:lineRule="auto"/>
        <w:rPr>
          <w:rFonts w:ascii="Times New Roman" w:hAnsi="Times New Roman" w:cs="Times New Roman"/>
        </w:rPr>
      </w:pPr>
      <w:r w:rsidRPr="00565D1D">
        <w:rPr>
          <w:rFonts w:ascii="Times New Roman" w:eastAsia="Verdana" w:hAnsi="Times New Roman" w:cs="Times New Roman"/>
        </w:rPr>
        <w:t xml:space="preserve"> </w:t>
      </w:r>
    </w:p>
    <w:p w:rsidR="001C5A9E" w:rsidRPr="00565D1D" w:rsidRDefault="001C5A9E" w:rsidP="00565D1D">
      <w:pPr>
        <w:spacing w:after="5" w:line="480" w:lineRule="auto"/>
        <w:ind w:left="-5" w:hanging="10"/>
        <w:rPr>
          <w:rFonts w:ascii="Times New Roman" w:hAnsi="Times New Roman" w:cs="Times New Roman"/>
        </w:rPr>
      </w:pPr>
      <w:r w:rsidRPr="00565D1D">
        <w:rPr>
          <w:rFonts w:ascii="Times New Roman" w:eastAsia="Verdana" w:hAnsi="Times New Roman" w:cs="Times New Roman"/>
          <w:b/>
        </w:rPr>
        <w:t xml:space="preserve">Dhoomapaana (Medicated smoke inhalation / fumigation) : </w:t>
      </w:r>
      <w:r w:rsidRPr="00565D1D">
        <w:rPr>
          <w:rFonts w:ascii="Times New Roman" w:eastAsia="Verdana" w:hAnsi="Times New Roman" w:cs="Times New Roman"/>
        </w:rPr>
        <w:t xml:space="preserve"> </w:t>
      </w:r>
    </w:p>
    <w:p w:rsidR="001C5A9E" w:rsidRPr="00565D1D" w:rsidRDefault="001C5A9E" w:rsidP="00565D1D">
      <w:pPr>
        <w:spacing w:after="0" w:line="480" w:lineRule="auto"/>
        <w:rPr>
          <w:rFonts w:ascii="Times New Roman" w:hAnsi="Times New Roman" w:cs="Times New Roman"/>
        </w:rPr>
      </w:pPr>
      <w:r w:rsidRPr="00565D1D">
        <w:rPr>
          <w:rFonts w:ascii="Times New Roman" w:eastAsia="Verdana" w:hAnsi="Times New Roman" w:cs="Times New Roman"/>
        </w:rPr>
        <w:t xml:space="preserve"> </w:t>
      </w:r>
    </w:p>
    <w:p w:rsidR="001C5A9E" w:rsidRPr="00565D1D" w:rsidRDefault="001C5A9E" w:rsidP="00565D1D">
      <w:pPr>
        <w:spacing w:after="0" w:line="480" w:lineRule="auto"/>
        <w:ind w:left="-5" w:hanging="10"/>
        <w:rPr>
          <w:rFonts w:ascii="Times New Roman" w:hAnsi="Times New Roman" w:cs="Times New Roman"/>
        </w:rPr>
      </w:pPr>
      <w:r w:rsidRPr="00565D1D">
        <w:rPr>
          <w:rFonts w:ascii="Times New Roman" w:eastAsia="Verdana" w:hAnsi="Times New Roman" w:cs="Times New Roman"/>
        </w:rPr>
        <w:t xml:space="preserve">Haridra +/- Vacha, Lashuna - Need Basis </w:t>
      </w:r>
    </w:p>
    <w:p w:rsidR="001C5A9E" w:rsidRPr="00565D1D" w:rsidRDefault="001C5A9E" w:rsidP="00565D1D">
      <w:pPr>
        <w:spacing w:after="0" w:line="480" w:lineRule="auto"/>
        <w:rPr>
          <w:rFonts w:ascii="Times New Roman" w:hAnsi="Times New Roman" w:cs="Times New Roman"/>
        </w:rPr>
      </w:pPr>
      <w:r w:rsidRPr="00565D1D">
        <w:rPr>
          <w:rFonts w:ascii="Times New Roman" w:eastAsia="Verdana" w:hAnsi="Times New Roman" w:cs="Times New Roman"/>
        </w:rPr>
        <w:t xml:space="preserve"> </w:t>
      </w:r>
    </w:p>
    <w:p w:rsidR="001C5A9E" w:rsidRPr="00565D1D" w:rsidRDefault="001C5A9E" w:rsidP="00565D1D">
      <w:pPr>
        <w:spacing w:after="5" w:line="480" w:lineRule="auto"/>
        <w:ind w:left="-5" w:hanging="10"/>
        <w:rPr>
          <w:rFonts w:ascii="Times New Roman" w:hAnsi="Times New Roman" w:cs="Times New Roman"/>
        </w:rPr>
      </w:pPr>
      <w:r w:rsidRPr="00565D1D">
        <w:rPr>
          <w:rFonts w:ascii="Times New Roman" w:eastAsia="Verdana" w:hAnsi="Times New Roman" w:cs="Times New Roman"/>
          <w:b/>
        </w:rPr>
        <w:t xml:space="preserve">Steam inhalation : </w:t>
      </w:r>
      <w:r w:rsidRPr="00565D1D">
        <w:rPr>
          <w:rFonts w:ascii="Times New Roman" w:eastAsia="Verdana" w:hAnsi="Times New Roman" w:cs="Times New Roman"/>
        </w:rPr>
        <w:t xml:space="preserve"> </w:t>
      </w:r>
    </w:p>
    <w:p w:rsidR="001C5A9E" w:rsidRPr="00565D1D" w:rsidRDefault="001C5A9E" w:rsidP="00565D1D">
      <w:pPr>
        <w:spacing w:after="0" w:line="480" w:lineRule="auto"/>
        <w:rPr>
          <w:rFonts w:ascii="Times New Roman" w:hAnsi="Times New Roman" w:cs="Times New Roman"/>
        </w:rPr>
      </w:pPr>
      <w:r w:rsidRPr="00565D1D">
        <w:rPr>
          <w:rFonts w:ascii="Times New Roman" w:eastAsia="Verdana" w:hAnsi="Times New Roman" w:cs="Times New Roman"/>
        </w:rPr>
        <w:t xml:space="preserve"> </w:t>
      </w:r>
    </w:p>
    <w:p w:rsidR="001C5A9E" w:rsidRPr="00565D1D" w:rsidRDefault="001C5A9E" w:rsidP="00565D1D">
      <w:pPr>
        <w:spacing w:after="209" w:line="480" w:lineRule="auto"/>
        <w:ind w:left="-5" w:hanging="10"/>
        <w:rPr>
          <w:rFonts w:ascii="Times New Roman" w:hAnsi="Times New Roman" w:cs="Times New Roman"/>
        </w:rPr>
      </w:pPr>
      <w:r w:rsidRPr="00565D1D">
        <w:rPr>
          <w:rFonts w:ascii="Times New Roman" w:eastAsia="Verdana" w:hAnsi="Times New Roman" w:cs="Times New Roman"/>
        </w:rPr>
        <w:lastRenderedPageBreak/>
        <w:t xml:space="preserve">Dashamoola Kashaya / Tulasi boied water - Need Basis </w:t>
      </w:r>
    </w:p>
    <w:p w:rsidR="001C5A9E" w:rsidRPr="00565D1D" w:rsidRDefault="001C5A9E" w:rsidP="00565D1D">
      <w:pPr>
        <w:spacing w:after="210" w:line="480" w:lineRule="auto"/>
        <w:ind w:left="-5" w:hanging="10"/>
        <w:rPr>
          <w:rFonts w:ascii="Times New Roman" w:eastAsia="Verdana" w:hAnsi="Times New Roman" w:cs="Times New Roman"/>
          <w:b/>
        </w:rPr>
      </w:pPr>
      <w:r w:rsidRPr="00565D1D">
        <w:rPr>
          <w:rFonts w:ascii="Times New Roman" w:eastAsia="Verdana" w:hAnsi="Times New Roman" w:cs="Times New Roman"/>
          <w:b/>
        </w:rPr>
        <w:t xml:space="preserve">Quarantine Environmental cleansing: Sushutokta Post operative fumigation or Kapa sthanokta environmental cleansing methods can be adopted </w:t>
      </w:r>
    </w:p>
    <w:p w:rsidR="001C5A9E" w:rsidRPr="00565D1D" w:rsidRDefault="001C5A9E" w:rsidP="00565D1D">
      <w:pPr>
        <w:pStyle w:val="Heading3"/>
        <w:spacing w:after="61" w:line="480" w:lineRule="auto"/>
        <w:ind w:left="-5" w:right="100"/>
        <w:rPr>
          <w:rFonts w:ascii="Times New Roman" w:hAnsi="Times New Roman" w:cs="Times New Roman"/>
          <w:color w:val="auto"/>
          <w:sz w:val="22"/>
          <w:szCs w:val="22"/>
        </w:rPr>
      </w:pPr>
      <w:r w:rsidRPr="00565D1D">
        <w:rPr>
          <w:rFonts w:ascii="Times New Roman" w:eastAsia="Book Antiqua" w:hAnsi="Times New Roman" w:cs="Times New Roman"/>
          <w:color w:val="auto"/>
          <w:sz w:val="22"/>
          <w:szCs w:val="22"/>
          <w:u w:val="single" w:color="000000"/>
        </w:rPr>
        <w:t>General guidelines for using this protocol</w:t>
      </w:r>
      <w:r w:rsidRPr="00565D1D">
        <w:rPr>
          <w:rFonts w:ascii="Times New Roman" w:eastAsia="Book Antiqua" w:hAnsi="Times New Roman" w:cs="Times New Roman"/>
          <w:color w:val="auto"/>
          <w:sz w:val="22"/>
          <w:szCs w:val="22"/>
        </w:rPr>
        <w:t xml:space="preserve">  </w:t>
      </w:r>
    </w:p>
    <w:p w:rsidR="001C5A9E" w:rsidRPr="00565D1D" w:rsidRDefault="001C5A9E" w:rsidP="00565D1D">
      <w:pPr>
        <w:numPr>
          <w:ilvl w:val="0"/>
          <w:numId w:val="35"/>
        </w:numPr>
        <w:spacing w:after="203" w:line="480" w:lineRule="auto"/>
        <w:ind w:right="100" w:hanging="240"/>
        <w:jc w:val="both"/>
        <w:rPr>
          <w:rFonts w:ascii="Times New Roman" w:hAnsi="Times New Roman" w:cs="Times New Roman"/>
        </w:rPr>
      </w:pPr>
      <w:r w:rsidRPr="00565D1D">
        <w:rPr>
          <w:rFonts w:ascii="Times New Roman" w:eastAsia="Book Antiqua" w:hAnsi="Times New Roman" w:cs="Times New Roman"/>
        </w:rPr>
        <w:t xml:space="preserve">As in any epidemic, take the travel history and contact history of the patient first.  </w:t>
      </w:r>
    </w:p>
    <w:p w:rsidR="001C5A9E" w:rsidRPr="00565D1D" w:rsidRDefault="001C5A9E" w:rsidP="00565D1D">
      <w:pPr>
        <w:numPr>
          <w:ilvl w:val="0"/>
          <w:numId w:val="35"/>
        </w:numPr>
        <w:spacing w:after="203" w:line="480" w:lineRule="auto"/>
        <w:ind w:right="100" w:hanging="240"/>
        <w:jc w:val="both"/>
        <w:rPr>
          <w:rFonts w:ascii="Times New Roman" w:hAnsi="Times New Roman" w:cs="Times New Roman"/>
        </w:rPr>
      </w:pPr>
      <w:r w:rsidRPr="00565D1D">
        <w:rPr>
          <w:rFonts w:ascii="Times New Roman" w:eastAsia="Book Antiqua" w:hAnsi="Times New Roman" w:cs="Times New Roman"/>
        </w:rPr>
        <w:t xml:space="preserve">Examine the patient well.  </w:t>
      </w:r>
    </w:p>
    <w:p w:rsidR="001C5A9E" w:rsidRPr="00565D1D" w:rsidRDefault="001C5A9E" w:rsidP="00565D1D">
      <w:pPr>
        <w:numPr>
          <w:ilvl w:val="0"/>
          <w:numId w:val="35"/>
        </w:numPr>
        <w:spacing w:after="66" w:line="480" w:lineRule="auto"/>
        <w:ind w:right="100" w:hanging="240"/>
        <w:jc w:val="both"/>
        <w:rPr>
          <w:rFonts w:ascii="Times New Roman" w:hAnsi="Times New Roman" w:cs="Times New Roman"/>
        </w:rPr>
      </w:pPr>
      <w:r w:rsidRPr="00565D1D">
        <w:rPr>
          <w:rFonts w:ascii="Times New Roman" w:eastAsia="Book Antiqua" w:hAnsi="Times New Roman" w:cs="Times New Roman"/>
        </w:rPr>
        <w:t xml:space="preserve">Assess the Rogi bala using the ten-point clinical examination protocol (dasha vidha pareeksha vidhi) and calculate the functional status of the patient including assessment of koshta and agni of the individual.   </w:t>
      </w:r>
    </w:p>
    <w:p w:rsidR="001C5A9E" w:rsidRPr="00565D1D" w:rsidRDefault="001C5A9E" w:rsidP="00565D1D">
      <w:pPr>
        <w:numPr>
          <w:ilvl w:val="0"/>
          <w:numId w:val="35"/>
        </w:numPr>
        <w:spacing w:after="203" w:line="480" w:lineRule="auto"/>
        <w:ind w:right="100" w:hanging="240"/>
        <w:jc w:val="both"/>
        <w:rPr>
          <w:rFonts w:ascii="Times New Roman" w:hAnsi="Times New Roman" w:cs="Times New Roman"/>
        </w:rPr>
      </w:pPr>
      <w:r w:rsidRPr="00565D1D">
        <w:rPr>
          <w:rFonts w:ascii="Times New Roman" w:eastAsia="Book Antiqua" w:hAnsi="Times New Roman" w:cs="Times New Roman"/>
        </w:rPr>
        <w:t xml:space="preserve">Order the needed laboratory or imaging panels as and when required  </w:t>
      </w:r>
    </w:p>
    <w:p w:rsidR="001C5A9E" w:rsidRPr="00565D1D" w:rsidRDefault="001C5A9E" w:rsidP="00565D1D">
      <w:pPr>
        <w:numPr>
          <w:ilvl w:val="0"/>
          <w:numId w:val="35"/>
        </w:numPr>
        <w:spacing w:after="69" w:line="480" w:lineRule="auto"/>
        <w:ind w:right="100" w:hanging="240"/>
        <w:jc w:val="both"/>
        <w:rPr>
          <w:rFonts w:ascii="Times New Roman" w:hAnsi="Times New Roman" w:cs="Times New Roman"/>
        </w:rPr>
      </w:pPr>
      <w:r w:rsidRPr="00565D1D">
        <w:rPr>
          <w:rFonts w:ascii="Times New Roman" w:eastAsia="Book Antiqua" w:hAnsi="Times New Roman" w:cs="Times New Roman"/>
        </w:rPr>
        <w:t xml:space="preserve">Definitely have an assessment of the vyaadhi-avastha in a meticulous manner, as some medicines may be contra-indicated in some specific avasthas.  </w:t>
      </w:r>
    </w:p>
    <w:p w:rsidR="001C5A9E" w:rsidRPr="00565D1D" w:rsidRDefault="001C5A9E" w:rsidP="00565D1D">
      <w:pPr>
        <w:numPr>
          <w:ilvl w:val="0"/>
          <w:numId w:val="36"/>
        </w:numPr>
        <w:spacing w:after="203" w:line="480" w:lineRule="auto"/>
        <w:ind w:right="100" w:hanging="240"/>
        <w:jc w:val="both"/>
        <w:rPr>
          <w:rFonts w:ascii="Times New Roman" w:hAnsi="Times New Roman" w:cs="Times New Roman"/>
        </w:rPr>
      </w:pPr>
      <w:r w:rsidRPr="00565D1D">
        <w:rPr>
          <w:rFonts w:ascii="Times New Roman" w:eastAsia="Book Antiqua" w:hAnsi="Times New Roman" w:cs="Times New Roman"/>
        </w:rPr>
        <w:t xml:space="preserve">Assess the status of ojus and predict the chance for an immediate casualty.  </w:t>
      </w:r>
    </w:p>
    <w:p w:rsidR="001C5A9E" w:rsidRPr="00565D1D" w:rsidRDefault="001C5A9E" w:rsidP="00565D1D">
      <w:pPr>
        <w:numPr>
          <w:ilvl w:val="0"/>
          <w:numId w:val="36"/>
        </w:numPr>
        <w:spacing w:after="69" w:line="480" w:lineRule="auto"/>
        <w:ind w:right="100" w:hanging="240"/>
        <w:jc w:val="both"/>
        <w:rPr>
          <w:rFonts w:ascii="Times New Roman" w:hAnsi="Times New Roman" w:cs="Times New Roman"/>
        </w:rPr>
      </w:pPr>
      <w:r w:rsidRPr="00565D1D">
        <w:rPr>
          <w:rFonts w:ascii="Times New Roman" w:eastAsia="Book Antiqua" w:hAnsi="Times New Roman" w:cs="Times New Roman"/>
        </w:rPr>
        <w:t xml:space="preserve">The selection and combinations of medicines should be done considering the Bala of Rogi, Agni, Koshta and the Rogavastha.  </w:t>
      </w:r>
    </w:p>
    <w:p w:rsidR="001C5A9E" w:rsidRPr="00565D1D" w:rsidRDefault="001C5A9E" w:rsidP="00565D1D">
      <w:pPr>
        <w:numPr>
          <w:ilvl w:val="0"/>
          <w:numId w:val="36"/>
        </w:numPr>
        <w:spacing w:after="69" w:line="480" w:lineRule="auto"/>
        <w:ind w:right="100" w:hanging="240"/>
        <w:jc w:val="both"/>
        <w:rPr>
          <w:rFonts w:ascii="Times New Roman" w:hAnsi="Times New Roman" w:cs="Times New Roman"/>
        </w:rPr>
      </w:pPr>
      <w:r w:rsidRPr="00565D1D">
        <w:rPr>
          <w:rFonts w:ascii="Times New Roman" w:eastAsia="Book Antiqua" w:hAnsi="Times New Roman" w:cs="Times New Roman"/>
        </w:rPr>
        <w:t xml:space="preserve">The dosage of each pharmaceutical preparation shall be fixed as per the classical guidelines and research updates.  </w:t>
      </w:r>
    </w:p>
    <w:p w:rsidR="001C5A9E" w:rsidRPr="00565D1D" w:rsidRDefault="001C5A9E" w:rsidP="00565D1D">
      <w:pPr>
        <w:numPr>
          <w:ilvl w:val="0"/>
          <w:numId w:val="36"/>
        </w:numPr>
        <w:spacing w:after="0" w:line="480" w:lineRule="auto"/>
        <w:ind w:right="100" w:hanging="240"/>
        <w:jc w:val="both"/>
        <w:rPr>
          <w:rFonts w:ascii="Times New Roman" w:hAnsi="Times New Roman" w:cs="Times New Roman"/>
        </w:rPr>
      </w:pPr>
      <w:r w:rsidRPr="00565D1D">
        <w:rPr>
          <w:rFonts w:ascii="Times New Roman" w:eastAsia="Book Antiqua" w:hAnsi="Times New Roman" w:cs="Times New Roman"/>
        </w:rPr>
        <w:t xml:space="preserve">The medicines described in each stage shall be utilized judiciously in the succeeding stages also.  </w:t>
      </w:r>
    </w:p>
    <w:p w:rsidR="001C5A9E" w:rsidRPr="00565D1D" w:rsidRDefault="001C5A9E" w:rsidP="00565D1D">
      <w:pPr>
        <w:numPr>
          <w:ilvl w:val="0"/>
          <w:numId w:val="36"/>
        </w:numPr>
        <w:spacing w:after="3" w:line="480" w:lineRule="auto"/>
        <w:ind w:right="100" w:hanging="240"/>
        <w:jc w:val="both"/>
        <w:rPr>
          <w:rFonts w:ascii="Times New Roman" w:hAnsi="Times New Roman" w:cs="Times New Roman"/>
        </w:rPr>
      </w:pPr>
      <w:r w:rsidRPr="00565D1D">
        <w:rPr>
          <w:rFonts w:ascii="Times New Roman" w:eastAsia="Book Antiqua" w:hAnsi="Times New Roman" w:cs="Times New Roman"/>
        </w:rPr>
        <w:t xml:space="preserve">General safety measures for doctors, paramedics and health workers need to be ensured in the facility.  </w:t>
      </w:r>
    </w:p>
    <w:p w:rsidR="00436919" w:rsidRPr="00565D1D" w:rsidRDefault="001C5A9E" w:rsidP="00565D1D">
      <w:pPr>
        <w:numPr>
          <w:ilvl w:val="0"/>
          <w:numId w:val="36"/>
        </w:numPr>
        <w:spacing w:after="1130" w:line="480" w:lineRule="auto"/>
        <w:ind w:right="100" w:hanging="240"/>
        <w:jc w:val="both"/>
        <w:rPr>
          <w:rFonts w:ascii="Times New Roman" w:hAnsi="Times New Roman" w:cs="Times New Roman"/>
        </w:rPr>
      </w:pPr>
      <w:r w:rsidRPr="00565D1D">
        <w:rPr>
          <w:rFonts w:ascii="Times New Roman" w:eastAsia="Book Antiqua" w:hAnsi="Times New Roman" w:cs="Times New Roman"/>
        </w:rPr>
        <w:t xml:space="preserve">The technological support of western medicine has to be ensured when and where necessary. </w:t>
      </w:r>
    </w:p>
    <w:p w:rsidR="00436919" w:rsidRPr="00565D1D" w:rsidRDefault="00436919" w:rsidP="00565D1D">
      <w:pPr>
        <w:spacing w:after="0" w:line="480" w:lineRule="auto"/>
        <w:ind w:left="360"/>
        <w:rPr>
          <w:rFonts w:ascii="Times New Roman" w:hAnsi="Times New Roman" w:cs="Times New Roman"/>
        </w:rPr>
      </w:pPr>
      <w:r w:rsidRPr="00565D1D">
        <w:rPr>
          <w:rFonts w:ascii="Times New Roman" w:eastAsia="Verdana" w:hAnsi="Times New Roman" w:cs="Times New Roman"/>
        </w:rPr>
        <w:lastRenderedPageBreak/>
        <w:t xml:space="preserve"> </w:t>
      </w:r>
    </w:p>
    <w:p w:rsidR="00436919" w:rsidRPr="00565D1D" w:rsidRDefault="00436919" w:rsidP="00565D1D">
      <w:pPr>
        <w:pStyle w:val="Heading2"/>
        <w:spacing w:after="159" w:line="480" w:lineRule="auto"/>
        <w:ind w:left="-5"/>
        <w:rPr>
          <w:rFonts w:ascii="Times New Roman" w:hAnsi="Times New Roman" w:cs="Times New Roman"/>
          <w:color w:val="auto"/>
          <w:sz w:val="22"/>
          <w:szCs w:val="22"/>
        </w:rPr>
      </w:pPr>
      <w:r w:rsidRPr="00565D1D">
        <w:rPr>
          <w:rFonts w:ascii="Times New Roman" w:eastAsia="Verdana" w:hAnsi="Times New Roman" w:cs="Times New Roman"/>
          <w:i/>
          <w:color w:val="auto"/>
          <w:sz w:val="22"/>
          <w:szCs w:val="22"/>
        </w:rPr>
        <w:t xml:space="preserve">2. Diet &amp; Yoga during active infection state </w:t>
      </w:r>
    </w:p>
    <w:p w:rsidR="00436919" w:rsidRPr="00565D1D" w:rsidRDefault="00436919" w:rsidP="00565D1D">
      <w:pPr>
        <w:spacing w:after="0" w:line="480" w:lineRule="auto"/>
        <w:rPr>
          <w:rFonts w:ascii="Times New Roman" w:hAnsi="Times New Roman" w:cs="Times New Roman"/>
        </w:rPr>
      </w:pPr>
      <w:r w:rsidRPr="00565D1D">
        <w:rPr>
          <w:rFonts w:ascii="Times New Roman" w:hAnsi="Times New Roman" w:cs="Times New Roman"/>
          <w:b/>
        </w:rPr>
        <w:t xml:space="preserve"> </w:t>
      </w:r>
    </w:p>
    <w:p w:rsidR="00436919" w:rsidRPr="00565D1D" w:rsidRDefault="00436919" w:rsidP="00565D1D">
      <w:pPr>
        <w:spacing w:after="19" w:line="480" w:lineRule="auto"/>
        <w:rPr>
          <w:rFonts w:ascii="Times New Roman" w:hAnsi="Times New Roman" w:cs="Times New Roman"/>
        </w:rPr>
      </w:pPr>
      <w:r w:rsidRPr="00565D1D">
        <w:rPr>
          <w:rFonts w:ascii="Times New Roman" w:eastAsia="Verdana" w:hAnsi="Times New Roman" w:cs="Times New Roman"/>
          <w:b/>
        </w:rPr>
        <w:t xml:space="preserve">Day 1 &amp; 2: </w:t>
      </w:r>
      <w:r w:rsidRPr="00565D1D">
        <w:rPr>
          <w:rFonts w:ascii="Times New Roman" w:eastAsia="Verdana" w:hAnsi="Times New Roman" w:cs="Times New Roman"/>
        </w:rPr>
        <w:t xml:space="preserve"> </w:t>
      </w:r>
    </w:p>
    <w:p w:rsidR="00436919" w:rsidRPr="00565D1D" w:rsidRDefault="00436919" w:rsidP="00565D1D">
      <w:pPr>
        <w:spacing w:after="0" w:line="480" w:lineRule="auto"/>
        <w:ind w:left="721"/>
        <w:rPr>
          <w:rFonts w:ascii="Times New Roman" w:hAnsi="Times New Roman" w:cs="Times New Roman"/>
        </w:rPr>
      </w:pPr>
      <w:r w:rsidRPr="00565D1D">
        <w:rPr>
          <w:rFonts w:ascii="Times New Roman" w:eastAsia="Verdana" w:hAnsi="Times New Roman" w:cs="Times New Roman"/>
        </w:rPr>
        <w:t xml:space="preserve">● </w:t>
      </w:r>
      <w:r w:rsidRPr="00565D1D">
        <w:rPr>
          <w:rFonts w:ascii="Times New Roman" w:eastAsia="Verdana" w:hAnsi="Times New Roman" w:cs="Times New Roman"/>
          <w:b/>
        </w:rPr>
        <w:t xml:space="preserve">Signs and Symptoms: </w:t>
      </w:r>
      <w:r w:rsidRPr="00565D1D">
        <w:rPr>
          <w:rFonts w:ascii="Times New Roman" w:eastAsia="Verdana" w:hAnsi="Times New Roman" w:cs="Times New Roman"/>
        </w:rPr>
        <w:t xml:space="preserve">Will be asymptomatic or patients will be having mild fever; with fatigue, muscle pain, dry cough; Very few people may have diarrhea or nausea (1-2 days earlier)  </w:t>
      </w:r>
    </w:p>
    <w:p w:rsidR="00436919" w:rsidRPr="00565D1D" w:rsidRDefault="00436919" w:rsidP="00565D1D">
      <w:pPr>
        <w:spacing w:after="31" w:line="480" w:lineRule="auto"/>
        <w:ind w:left="721"/>
        <w:rPr>
          <w:rFonts w:ascii="Times New Roman" w:hAnsi="Times New Roman" w:cs="Times New Roman"/>
        </w:rPr>
      </w:pPr>
      <w:r w:rsidRPr="00565D1D">
        <w:rPr>
          <w:rFonts w:ascii="Times New Roman" w:hAnsi="Times New Roman" w:cs="Times New Roman"/>
          <w:b/>
          <w:i/>
        </w:rPr>
        <w:t xml:space="preserve"> </w:t>
      </w:r>
    </w:p>
    <w:p w:rsidR="00436919" w:rsidRPr="00565D1D" w:rsidRDefault="00436919" w:rsidP="00565D1D">
      <w:pPr>
        <w:pStyle w:val="Heading3"/>
        <w:spacing w:after="17" w:line="480" w:lineRule="auto"/>
        <w:ind w:left="716"/>
        <w:rPr>
          <w:rFonts w:ascii="Times New Roman" w:hAnsi="Times New Roman" w:cs="Times New Roman"/>
          <w:color w:val="auto"/>
          <w:sz w:val="22"/>
          <w:szCs w:val="22"/>
        </w:rPr>
      </w:pPr>
      <w:r w:rsidRPr="00565D1D">
        <w:rPr>
          <w:rFonts w:ascii="Times New Roman" w:eastAsia="Verdana" w:hAnsi="Times New Roman" w:cs="Times New Roman"/>
          <w:color w:val="auto"/>
          <w:sz w:val="22"/>
          <w:szCs w:val="22"/>
        </w:rPr>
        <w:t xml:space="preserve">Diet &amp; Activities </w:t>
      </w:r>
    </w:p>
    <w:p w:rsidR="00436919" w:rsidRPr="00565D1D" w:rsidRDefault="00436919" w:rsidP="00565D1D">
      <w:pPr>
        <w:spacing w:after="0" w:line="480" w:lineRule="auto"/>
        <w:ind w:left="721"/>
        <w:rPr>
          <w:rFonts w:ascii="Times New Roman" w:hAnsi="Times New Roman" w:cs="Times New Roman"/>
        </w:rPr>
      </w:pPr>
      <w:r w:rsidRPr="00565D1D">
        <w:rPr>
          <w:rFonts w:ascii="Times New Roman" w:eastAsia="Verdana" w:hAnsi="Times New Roman" w:cs="Times New Roman"/>
        </w:rPr>
        <w:t xml:space="preserve"> </w:t>
      </w:r>
    </w:p>
    <w:tbl>
      <w:tblPr>
        <w:tblStyle w:val="TableGrid0"/>
        <w:tblW w:w="8754" w:type="dxa"/>
        <w:tblInd w:w="615" w:type="dxa"/>
        <w:tblCellMar>
          <w:top w:w="52" w:type="dxa"/>
          <w:left w:w="106" w:type="dxa"/>
          <w:right w:w="87" w:type="dxa"/>
        </w:tblCellMar>
        <w:tblLook w:val="04A0"/>
      </w:tblPr>
      <w:tblGrid>
        <w:gridCol w:w="2098"/>
        <w:gridCol w:w="1028"/>
        <w:gridCol w:w="1248"/>
        <w:gridCol w:w="4380"/>
      </w:tblGrid>
      <w:tr w:rsidR="004177CA" w:rsidRPr="004177CA" w:rsidTr="00822753">
        <w:trPr>
          <w:trHeight w:val="278"/>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p>
        </w:tc>
        <w:tc>
          <w:tcPr>
            <w:tcW w:w="1028"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628" w:type="dxa"/>
            <w:gridSpan w:val="2"/>
            <w:tcBorders>
              <w:top w:val="single" w:sz="4" w:space="0" w:color="000000"/>
              <w:left w:val="nil"/>
              <w:bottom w:val="single" w:sz="4" w:space="0" w:color="000000"/>
              <w:right w:val="single" w:sz="4" w:space="0" w:color="000000"/>
            </w:tcBorders>
          </w:tcPr>
          <w:p w:rsidR="00436919" w:rsidRPr="004177CA" w:rsidRDefault="00436919" w:rsidP="00822753">
            <w:pPr>
              <w:ind w:left="888"/>
              <w:rPr>
                <w:sz w:val="24"/>
                <w:szCs w:val="24"/>
              </w:rPr>
            </w:pPr>
            <w:r w:rsidRPr="004177CA">
              <w:rPr>
                <w:rFonts w:ascii="Verdana" w:eastAsia="Verdana" w:hAnsi="Verdana" w:cs="Verdana"/>
                <w:b/>
                <w:sz w:val="24"/>
                <w:szCs w:val="24"/>
              </w:rPr>
              <w:t xml:space="preserve">Diet </w:t>
            </w:r>
          </w:p>
        </w:tc>
      </w:tr>
      <w:tr w:rsidR="004177CA" w:rsidRPr="004177CA" w:rsidTr="00822753">
        <w:trPr>
          <w:trHeight w:val="1959"/>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Do’s  </w:t>
            </w:r>
          </w:p>
        </w:tc>
        <w:tc>
          <w:tcPr>
            <w:tcW w:w="1028"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1248"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szCs w:val="24"/>
              </w:rPr>
              <w:t xml:space="preserve">* Light food (Ganji / rice, rasam </w:t>
            </w:r>
          </w:p>
          <w:p w:rsidR="00436919" w:rsidRPr="004177CA" w:rsidRDefault="00436919" w:rsidP="00822753">
            <w:pPr>
              <w:rPr>
                <w:sz w:val="24"/>
                <w:szCs w:val="24"/>
              </w:rPr>
            </w:pPr>
            <w:r w:rsidRPr="004177CA">
              <w:rPr>
                <w:rFonts w:ascii="Verdana" w:eastAsia="Verdana" w:hAnsi="Verdana" w:cs="Verdana"/>
                <w:szCs w:val="24"/>
              </w:rPr>
              <w:t xml:space="preserve">(prepared with pepper, avoid tomato). </w:t>
            </w:r>
          </w:p>
          <w:p w:rsidR="00436919" w:rsidRPr="004177CA" w:rsidRDefault="00436919" w:rsidP="00822753">
            <w:pPr>
              <w:rPr>
                <w:sz w:val="24"/>
                <w:szCs w:val="24"/>
              </w:rPr>
            </w:pPr>
            <w:r w:rsidRPr="004177CA">
              <w:rPr>
                <w:rFonts w:ascii="Verdana" w:eastAsia="Verdana" w:hAnsi="Verdana" w:cs="Verdana"/>
                <w:szCs w:val="24"/>
              </w:rPr>
              <w:t xml:space="preserve">  </w:t>
            </w:r>
          </w:p>
          <w:p w:rsidR="00436919" w:rsidRPr="004177CA" w:rsidRDefault="00436919" w:rsidP="00822753">
            <w:pPr>
              <w:spacing w:line="239" w:lineRule="auto"/>
              <w:rPr>
                <w:sz w:val="24"/>
                <w:szCs w:val="24"/>
              </w:rPr>
            </w:pPr>
            <w:r w:rsidRPr="004177CA">
              <w:rPr>
                <w:rFonts w:ascii="Verdana" w:eastAsia="Verdana" w:hAnsi="Verdana" w:cs="Verdana"/>
                <w:szCs w:val="24"/>
              </w:rPr>
              <w:t xml:space="preserve">*Thin gruel prepared with Laaja + dry ginger + Coriander seeds + Long pepper (may add Pomegranate juice or ginger). </w:t>
            </w:r>
          </w:p>
          <w:p w:rsidR="00436919" w:rsidRPr="004177CA" w:rsidRDefault="00436919" w:rsidP="00822753">
            <w:pPr>
              <w:rPr>
                <w:sz w:val="24"/>
                <w:szCs w:val="24"/>
              </w:rPr>
            </w:pPr>
            <w:r w:rsidRPr="004177CA">
              <w:rPr>
                <w:rFonts w:ascii="Verdana" w:eastAsia="Verdana" w:hAnsi="Verdana" w:cs="Verdana"/>
                <w:szCs w:val="24"/>
              </w:rPr>
              <w:t xml:space="preserve">  </w:t>
            </w:r>
          </w:p>
          <w:p w:rsidR="00436919" w:rsidRPr="004177CA" w:rsidRDefault="00436919" w:rsidP="00822753">
            <w:pPr>
              <w:rPr>
                <w:sz w:val="24"/>
                <w:szCs w:val="24"/>
              </w:rPr>
            </w:pPr>
            <w:r w:rsidRPr="004177CA">
              <w:rPr>
                <w:rFonts w:ascii="Verdana" w:eastAsia="Verdana" w:hAnsi="Verdana" w:cs="Verdana"/>
                <w:szCs w:val="24"/>
              </w:rPr>
              <w:t xml:space="preserve"> </w:t>
            </w:r>
          </w:p>
        </w:tc>
      </w:tr>
      <w:tr w:rsidR="004177CA" w:rsidRPr="004177CA" w:rsidTr="00822753">
        <w:trPr>
          <w:trHeight w:val="494"/>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Avoid  </w:t>
            </w:r>
          </w:p>
        </w:tc>
        <w:tc>
          <w:tcPr>
            <w:tcW w:w="1028"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1248"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szCs w:val="24"/>
              </w:rPr>
              <w:t xml:space="preserve">Heavy food intake, Astringent food  </w:t>
            </w:r>
          </w:p>
        </w:tc>
      </w:tr>
      <w:tr w:rsidR="004177CA" w:rsidRPr="004177CA" w:rsidTr="00822753">
        <w:trPr>
          <w:trHeight w:val="254"/>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 </w:t>
            </w:r>
          </w:p>
        </w:tc>
        <w:tc>
          <w:tcPr>
            <w:tcW w:w="1028"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1248"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b/>
                <w:szCs w:val="24"/>
              </w:rPr>
              <w:t xml:space="preserve"> </w:t>
            </w:r>
          </w:p>
        </w:tc>
      </w:tr>
      <w:tr w:rsidR="004177CA" w:rsidRPr="004177CA" w:rsidTr="00822753">
        <w:trPr>
          <w:trHeight w:val="970"/>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Drinking water </w:t>
            </w:r>
          </w:p>
        </w:tc>
        <w:tc>
          <w:tcPr>
            <w:tcW w:w="1028"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1248"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szCs w:val="24"/>
              </w:rPr>
              <w:t xml:space="preserve">Musta jala, Dhanyaka jala, Sarivajala, Shunthi jala, Shadanga Pana – Need basis </w:t>
            </w:r>
          </w:p>
        </w:tc>
      </w:tr>
      <w:tr w:rsidR="004177CA" w:rsidRPr="004177CA" w:rsidTr="00822753">
        <w:trPr>
          <w:trHeight w:val="259"/>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p>
        </w:tc>
        <w:tc>
          <w:tcPr>
            <w:tcW w:w="1028"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628" w:type="dxa"/>
            <w:gridSpan w:val="2"/>
            <w:tcBorders>
              <w:top w:val="single" w:sz="4" w:space="0" w:color="000000"/>
              <w:left w:val="nil"/>
              <w:bottom w:val="single" w:sz="4" w:space="0" w:color="000000"/>
              <w:right w:val="single" w:sz="4" w:space="0" w:color="000000"/>
            </w:tcBorders>
          </w:tcPr>
          <w:p w:rsidR="00436919" w:rsidRPr="004177CA" w:rsidRDefault="00436919" w:rsidP="00822753">
            <w:pPr>
              <w:ind w:left="620"/>
              <w:rPr>
                <w:sz w:val="24"/>
                <w:szCs w:val="24"/>
              </w:rPr>
            </w:pPr>
            <w:r w:rsidRPr="004177CA">
              <w:rPr>
                <w:rFonts w:ascii="Verdana" w:eastAsia="Verdana" w:hAnsi="Verdana" w:cs="Verdana"/>
                <w:b/>
                <w:szCs w:val="24"/>
              </w:rPr>
              <w:t>Activities</w:t>
            </w:r>
            <w:r w:rsidRPr="004177CA">
              <w:rPr>
                <w:b/>
                <w:szCs w:val="24"/>
              </w:rPr>
              <w:t xml:space="preserve"> </w:t>
            </w:r>
          </w:p>
        </w:tc>
      </w:tr>
      <w:tr w:rsidR="004177CA" w:rsidRPr="004177CA" w:rsidTr="00822753">
        <w:trPr>
          <w:trHeight w:val="739"/>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Do’s </w:t>
            </w:r>
          </w:p>
        </w:tc>
        <w:tc>
          <w:tcPr>
            <w:tcW w:w="1028"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1248"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szCs w:val="24"/>
              </w:rPr>
              <w:t xml:space="preserve">Complete rest (Physical as well as </w:t>
            </w:r>
          </w:p>
          <w:p w:rsidR="00436919" w:rsidRPr="004177CA" w:rsidRDefault="00436919" w:rsidP="00822753">
            <w:pPr>
              <w:rPr>
                <w:sz w:val="24"/>
                <w:szCs w:val="24"/>
              </w:rPr>
            </w:pPr>
            <w:r w:rsidRPr="004177CA">
              <w:rPr>
                <w:rFonts w:ascii="Verdana" w:eastAsia="Verdana" w:hAnsi="Verdana" w:cs="Verdana"/>
                <w:szCs w:val="24"/>
              </w:rPr>
              <w:t xml:space="preserve">Psychological)  </w:t>
            </w:r>
          </w:p>
          <w:p w:rsidR="00436919" w:rsidRPr="004177CA" w:rsidRDefault="00436919" w:rsidP="00822753">
            <w:pPr>
              <w:rPr>
                <w:sz w:val="24"/>
                <w:szCs w:val="24"/>
              </w:rPr>
            </w:pPr>
            <w:r w:rsidRPr="004177CA">
              <w:rPr>
                <w:rFonts w:ascii="Verdana" w:eastAsia="Verdana" w:hAnsi="Verdana" w:cs="Verdana"/>
                <w:b/>
                <w:szCs w:val="24"/>
              </w:rPr>
              <w:t xml:space="preserve"> </w:t>
            </w:r>
          </w:p>
        </w:tc>
      </w:tr>
      <w:tr w:rsidR="004177CA" w:rsidRPr="004177CA" w:rsidTr="00822753">
        <w:trPr>
          <w:trHeight w:val="970"/>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Avoid  </w:t>
            </w:r>
          </w:p>
        </w:tc>
        <w:tc>
          <w:tcPr>
            <w:tcW w:w="1028"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1248"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szCs w:val="24"/>
              </w:rPr>
              <w:t xml:space="preserve">Day sleep, Oil application / massage, </w:t>
            </w:r>
          </w:p>
          <w:p w:rsidR="00436919" w:rsidRPr="004177CA" w:rsidRDefault="00436919" w:rsidP="00822753">
            <w:pPr>
              <w:rPr>
                <w:sz w:val="24"/>
                <w:szCs w:val="24"/>
              </w:rPr>
            </w:pPr>
            <w:r w:rsidRPr="004177CA">
              <w:rPr>
                <w:rFonts w:ascii="Verdana" w:eastAsia="Verdana" w:hAnsi="Verdana" w:cs="Verdana"/>
                <w:szCs w:val="24"/>
              </w:rPr>
              <w:t xml:space="preserve">Sex, Exposure to wind, Exercise, Anger  </w:t>
            </w:r>
          </w:p>
        </w:tc>
      </w:tr>
    </w:tbl>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4177CA" w:rsidRDefault="00436919" w:rsidP="00436919">
      <w:pPr>
        <w:spacing w:after="0"/>
        <w:rPr>
          <w:sz w:val="24"/>
          <w:szCs w:val="24"/>
        </w:rPr>
      </w:pPr>
      <w:r w:rsidRPr="004177CA">
        <w:rPr>
          <w:rFonts w:ascii="Verdana" w:eastAsia="Verdana" w:hAnsi="Verdana" w:cs="Verdana"/>
          <w:b/>
          <w:szCs w:val="24"/>
        </w:rPr>
        <w:t xml:space="preserve"> </w:t>
      </w:r>
    </w:p>
    <w:p w:rsidR="00436919" w:rsidRPr="00565D1D" w:rsidRDefault="00436919" w:rsidP="00565D1D">
      <w:pPr>
        <w:spacing w:after="0" w:line="480" w:lineRule="auto"/>
        <w:rPr>
          <w:rFonts w:ascii="Times New Roman" w:hAnsi="Times New Roman" w:cs="Times New Roman"/>
        </w:rPr>
      </w:pPr>
      <w:r w:rsidRPr="00565D1D">
        <w:rPr>
          <w:rFonts w:ascii="Times New Roman" w:eastAsia="Verdana" w:hAnsi="Times New Roman" w:cs="Times New Roman"/>
          <w:b/>
        </w:rPr>
        <w:t xml:space="preserve"> </w:t>
      </w:r>
    </w:p>
    <w:p w:rsidR="00436919" w:rsidRPr="00565D1D" w:rsidRDefault="00436919" w:rsidP="00565D1D">
      <w:pPr>
        <w:spacing w:after="5" w:line="480" w:lineRule="auto"/>
        <w:ind w:left="-5" w:hanging="10"/>
        <w:rPr>
          <w:rFonts w:ascii="Times New Roman" w:hAnsi="Times New Roman" w:cs="Times New Roman"/>
        </w:rPr>
      </w:pPr>
      <w:r w:rsidRPr="00565D1D">
        <w:rPr>
          <w:rFonts w:ascii="Times New Roman" w:eastAsia="Verdana" w:hAnsi="Times New Roman" w:cs="Times New Roman"/>
          <w:b/>
        </w:rPr>
        <w:t xml:space="preserve">Day 3 &amp; 4  </w:t>
      </w:r>
    </w:p>
    <w:p w:rsidR="00436919" w:rsidRPr="00565D1D" w:rsidRDefault="00436919" w:rsidP="00565D1D">
      <w:pPr>
        <w:spacing w:after="0" w:line="480" w:lineRule="auto"/>
        <w:rPr>
          <w:rFonts w:ascii="Times New Roman" w:hAnsi="Times New Roman" w:cs="Times New Roman"/>
        </w:rPr>
      </w:pPr>
      <w:r w:rsidRPr="00565D1D">
        <w:rPr>
          <w:rFonts w:ascii="Times New Roman" w:eastAsia="Verdana" w:hAnsi="Times New Roman" w:cs="Times New Roman"/>
        </w:rPr>
        <w:t xml:space="preserve"> </w:t>
      </w:r>
    </w:p>
    <w:p w:rsidR="00436919" w:rsidRPr="00565D1D" w:rsidRDefault="00436919" w:rsidP="00565D1D">
      <w:pPr>
        <w:spacing w:after="28" w:line="480" w:lineRule="auto"/>
        <w:ind w:left="2867" w:hanging="2882"/>
        <w:rPr>
          <w:rFonts w:ascii="Times New Roman" w:hAnsi="Times New Roman" w:cs="Times New Roman"/>
        </w:rPr>
      </w:pPr>
      <w:r w:rsidRPr="00565D1D">
        <w:rPr>
          <w:rFonts w:ascii="Times New Roman" w:eastAsia="Verdana" w:hAnsi="Times New Roman" w:cs="Times New Roman"/>
        </w:rPr>
        <w:lastRenderedPageBreak/>
        <w:t xml:space="preserve">● </w:t>
      </w:r>
      <w:r w:rsidRPr="00565D1D">
        <w:rPr>
          <w:rFonts w:ascii="Times New Roman" w:eastAsia="Verdana" w:hAnsi="Times New Roman" w:cs="Times New Roman"/>
          <w:b/>
        </w:rPr>
        <w:t xml:space="preserve">Signs and symptoms:  </w:t>
      </w:r>
      <w:r w:rsidRPr="00565D1D">
        <w:rPr>
          <w:rFonts w:ascii="Times New Roman" w:eastAsia="Verdana" w:hAnsi="Times New Roman" w:cs="Times New Roman"/>
        </w:rPr>
        <w:t>Low grade Fever which gradually increases. Itchy throat &amp;  Cough – mostly dry; gets more severe over time Shortness of Breath &amp; breathing difficulties</w:t>
      </w:r>
      <w:r w:rsidRPr="00565D1D">
        <w:rPr>
          <w:rFonts w:ascii="Times New Roman" w:eastAsia="Verdana" w:hAnsi="Times New Roman" w:cs="Times New Roman"/>
          <w:b/>
          <w:i/>
        </w:rPr>
        <w:t xml:space="preserve"> </w:t>
      </w:r>
    </w:p>
    <w:p w:rsidR="00436919" w:rsidRPr="00565D1D" w:rsidRDefault="00436919" w:rsidP="00565D1D">
      <w:pPr>
        <w:pStyle w:val="Heading3"/>
        <w:spacing w:after="17" w:line="480" w:lineRule="auto"/>
        <w:ind w:left="716"/>
        <w:rPr>
          <w:rFonts w:ascii="Times New Roman" w:hAnsi="Times New Roman" w:cs="Times New Roman"/>
          <w:color w:val="auto"/>
          <w:sz w:val="22"/>
          <w:szCs w:val="22"/>
        </w:rPr>
      </w:pPr>
      <w:r w:rsidRPr="00565D1D">
        <w:rPr>
          <w:rFonts w:ascii="Times New Roman" w:eastAsia="Verdana" w:hAnsi="Times New Roman" w:cs="Times New Roman"/>
          <w:color w:val="auto"/>
          <w:sz w:val="22"/>
          <w:szCs w:val="22"/>
        </w:rPr>
        <w:t xml:space="preserve">Diet &amp; Activities </w:t>
      </w:r>
    </w:p>
    <w:p w:rsidR="00436919" w:rsidRPr="004177CA" w:rsidRDefault="00436919" w:rsidP="00436919">
      <w:pPr>
        <w:spacing w:after="0"/>
        <w:ind w:left="721"/>
        <w:rPr>
          <w:sz w:val="24"/>
          <w:szCs w:val="24"/>
        </w:rPr>
      </w:pPr>
      <w:r w:rsidRPr="004177CA">
        <w:rPr>
          <w:rFonts w:ascii="Verdana" w:eastAsia="Verdana" w:hAnsi="Verdana" w:cs="Verdana"/>
          <w:sz w:val="24"/>
          <w:szCs w:val="24"/>
        </w:rPr>
        <w:t xml:space="preserve"> </w:t>
      </w:r>
    </w:p>
    <w:tbl>
      <w:tblPr>
        <w:tblStyle w:val="TableGrid0"/>
        <w:tblW w:w="8754" w:type="dxa"/>
        <w:tblInd w:w="615" w:type="dxa"/>
        <w:tblCellMar>
          <w:top w:w="52" w:type="dxa"/>
          <w:right w:w="87" w:type="dxa"/>
        </w:tblCellMar>
        <w:tblLook w:val="04A0"/>
      </w:tblPr>
      <w:tblGrid>
        <w:gridCol w:w="2098"/>
        <w:gridCol w:w="1753"/>
        <w:gridCol w:w="523"/>
        <w:gridCol w:w="4380"/>
      </w:tblGrid>
      <w:tr w:rsidR="004177CA" w:rsidRPr="004177CA" w:rsidTr="00822753">
        <w:trPr>
          <w:trHeight w:val="278"/>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4903" w:type="dxa"/>
            <w:gridSpan w:val="2"/>
            <w:tcBorders>
              <w:top w:val="single" w:sz="4" w:space="0" w:color="000000"/>
              <w:left w:val="nil"/>
              <w:bottom w:val="single" w:sz="4" w:space="0" w:color="000000"/>
              <w:right w:val="single" w:sz="4" w:space="0" w:color="000000"/>
            </w:tcBorders>
          </w:tcPr>
          <w:p w:rsidR="00436919" w:rsidRPr="004177CA" w:rsidRDefault="00436919" w:rsidP="00822753">
            <w:pPr>
              <w:ind w:left="269"/>
              <w:rPr>
                <w:sz w:val="24"/>
                <w:szCs w:val="24"/>
              </w:rPr>
            </w:pPr>
            <w:r w:rsidRPr="004177CA">
              <w:rPr>
                <w:rFonts w:ascii="Verdana" w:eastAsia="Verdana" w:hAnsi="Verdana" w:cs="Verdana"/>
                <w:b/>
                <w:sz w:val="24"/>
                <w:szCs w:val="24"/>
              </w:rPr>
              <w:t xml:space="preserve">Diet </w:t>
            </w:r>
          </w:p>
        </w:tc>
      </w:tr>
      <w:tr w:rsidR="004177CA" w:rsidRPr="004177CA" w:rsidTr="00822753">
        <w:trPr>
          <w:trHeight w:val="2031"/>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Do’s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 Light food (Ganji / rice, rasam </w:t>
            </w:r>
          </w:p>
          <w:p w:rsidR="00436919" w:rsidRPr="004177CA" w:rsidRDefault="00436919" w:rsidP="00822753">
            <w:pPr>
              <w:ind w:left="106"/>
              <w:rPr>
                <w:sz w:val="24"/>
                <w:szCs w:val="24"/>
              </w:rPr>
            </w:pPr>
            <w:r w:rsidRPr="004177CA">
              <w:rPr>
                <w:rFonts w:ascii="Verdana" w:eastAsia="Verdana" w:hAnsi="Verdana" w:cs="Verdana"/>
                <w:szCs w:val="24"/>
              </w:rPr>
              <w:t xml:space="preserve">(prepared with pepper, avoid tomato). </w:t>
            </w:r>
          </w:p>
          <w:p w:rsidR="00436919" w:rsidRPr="004177CA" w:rsidRDefault="00436919" w:rsidP="00822753">
            <w:pPr>
              <w:ind w:left="106"/>
              <w:rPr>
                <w:sz w:val="24"/>
                <w:szCs w:val="24"/>
              </w:rPr>
            </w:pPr>
            <w:r w:rsidRPr="004177CA">
              <w:rPr>
                <w:rFonts w:ascii="Verdana" w:eastAsia="Verdana" w:hAnsi="Verdana" w:cs="Verdana"/>
                <w:szCs w:val="24"/>
              </w:rPr>
              <w:t xml:space="preserve">  </w:t>
            </w:r>
          </w:p>
          <w:p w:rsidR="00436919" w:rsidRPr="004177CA" w:rsidRDefault="00436919" w:rsidP="00822753">
            <w:pPr>
              <w:spacing w:after="2" w:line="237" w:lineRule="auto"/>
              <w:ind w:left="106"/>
              <w:rPr>
                <w:sz w:val="24"/>
                <w:szCs w:val="24"/>
              </w:rPr>
            </w:pPr>
            <w:r w:rsidRPr="004177CA">
              <w:rPr>
                <w:rFonts w:ascii="Verdana" w:eastAsia="Verdana" w:hAnsi="Verdana" w:cs="Verdana"/>
                <w:szCs w:val="24"/>
              </w:rPr>
              <w:t xml:space="preserve">*Thin gruel prepared with Laaja + dry ginger + Coriander seeds + Long pepper (may add Pomegranate juice or ginger). </w:t>
            </w:r>
          </w:p>
          <w:p w:rsidR="00436919" w:rsidRPr="004177CA" w:rsidRDefault="00436919" w:rsidP="00822753">
            <w:pPr>
              <w:ind w:left="106"/>
              <w:rPr>
                <w:sz w:val="24"/>
                <w:szCs w:val="24"/>
              </w:rPr>
            </w:pPr>
            <w:r w:rsidRPr="004177CA">
              <w:rPr>
                <w:rFonts w:ascii="Verdana" w:eastAsia="Verdana" w:hAnsi="Verdana" w:cs="Verdana"/>
                <w:szCs w:val="24"/>
              </w:rPr>
              <w:t xml:space="preserve">  </w:t>
            </w:r>
          </w:p>
          <w:p w:rsidR="00436919" w:rsidRPr="004177CA" w:rsidRDefault="00436919" w:rsidP="00822753">
            <w:pPr>
              <w:ind w:left="106"/>
              <w:rPr>
                <w:sz w:val="24"/>
                <w:szCs w:val="24"/>
              </w:rPr>
            </w:pPr>
            <w:r w:rsidRPr="004177CA">
              <w:rPr>
                <w:rFonts w:ascii="Verdana" w:eastAsia="Verdana" w:hAnsi="Verdana" w:cs="Verdana"/>
                <w:szCs w:val="24"/>
              </w:rPr>
              <w:t xml:space="preserve"> </w:t>
            </w:r>
          </w:p>
        </w:tc>
      </w:tr>
      <w:tr w:rsidR="004177CA" w:rsidRPr="004177CA" w:rsidTr="00822753">
        <w:trPr>
          <w:trHeight w:val="495"/>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Avoid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Heavy food intake, Astringent food  </w:t>
            </w:r>
          </w:p>
        </w:tc>
      </w:tr>
      <w:tr w:rsidR="004177CA" w:rsidRPr="004177CA" w:rsidTr="00822753">
        <w:trPr>
          <w:trHeight w:val="255"/>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b/>
                <w:szCs w:val="24"/>
              </w:rPr>
              <w:t xml:space="preserve"> </w:t>
            </w:r>
          </w:p>
        </w:tc>
      </w:tr>
      <w:tr w:rsidR="004177CA" w:rsidRPr="004177CA" w:rsidTr="00822753">
        <w:trPr>
          <w:trHeight w:val="970"/>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Drinking water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Musta jala, Dhanyaka jala, Sarivajala, Shunthi jala, Shadanga Pana – Need basis </w:t>
            </w:r>
          </w:p>
        </w:tc>
      </w:tr>
      <w:tr w:rsidR="004177CA" w:rsidRPr="004177CA" w:rsidTr="00822753">
        <w:trPr>
          <w:trHeight w:val="259"/>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4903" w:type="dxa"/>
            <w:gridSpan w:val="2"/>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b/>
                <w:szCs w:val="24"/>
              </w:rPr>
              <w:t>Activities</w:t>
            </w:r>
            <w:r w:rsidRPr="004177CA">
              <w:rPr>
                <w:b/>
                <w:szCs w:val="24"/>
              </w:rPr>
              <w:t xml:space="preserve"> </w:t>
            </w:r>
          </w:p>
        </w:tc>
      </w:tr>
      <w:tr w:rsidR="004177CA" w:rsidRPr="004177CA" w:rsidTr="00822753">
        <w:trPr>
          <w:trHeight w:val="740"/>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Do’s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Complete rest (Physical as well as </w:t>
            </w:r>
          </w:p>
          <w:p w:rsidR="00436919" w:rsidRPr="004177CA" w:rsidRDefault="00436919" w:rsidP="00822753">
            <w:pPr>
              <w:ind w:left="106"/>
              <w:rPr>
                <w:sz w:val="24"/>
                <w:szCs w:val="24"/>
              </w:rPr>
            </w:pPr>
            <w:r w:rsidRPr="004177CA">
              <w:rPr>
                <w:rFonts w:ascii="Verdana" w:eastAsia="Verdana" w:hAnsi="Verdana" w:cs="Verdana"/>
                <w:szCs w:val="24"/>
              </w:rPr>
              <w:t xml:space="preserve">Psychological)  </w:t>
            </w:r>
          </w:p>
          <w:p w:rsidR="00436919" w:rsidRPr="004177CA" w:rsidRDefault="00436919" w:rsidP="00822753">
            <w:pPr>
              <w:ind w:left="106"/>
              <w:rPr>
                <w:sz w:val="24"/>
                <w:szCs w:val="24"/>
              </w:rPr>
            </w:pPr>
            <w:r w:rsidRPr="004177CA">
              <w:rPr>
                <w:rFonts w:ascii="Verdana" w:eastAsia="Verdana" w:hAnsi="Verdana" w:cs="Verdana"/>
                <w:b/>
                <w:szCs w:val="24"/>
              </w:rPr>
              <w:t xml:space="preserve"> </w:t>
            </w:r>
          </w:p>
        </w:tc>
      </w:tr>
      <w:tr w:rsidR="004177CA" w:rsidRPr="004177CA" w:rsidTr="00822753">
        <w:trPr>
          <w:trHeight w:val="974"/>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lastRenderedPageBreak/>
              <w:t xml:space="preserve">Avoid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Day sleep, Oil application / massage, </w:t>
            </w:r>
          </w:p>
          <w:p w:rsidR="00436919" w:rsidRPr="004177CA" w:rsidRDefault="00436919" w:rsidP="00822753">
            <w:pPr>
              <w:ind w:left="106"/>
              <w:rPr>
                <w:sz w:val="24"/>
                <w:szCs w:val="24"/>
              </w:rPr>
            </w:pPr>
            <w:r w:rsidRPr="004177CA">
              <w:rPr>
                <w:rFonts w:ascii="Verdana" w:eastAsia="Verdana" w:hAnsi="Verdana" w:cs="Verdana"/>
                <w:szCs w:val="24"/>
              </w:rPr>
              <w:t xml:space="preserve">Sex, Exposure to wind, Exercise, Anger  </w:t>
            </w:r>
          </w:p>
        </w:tc>
      </w:tr>
    </w:tbl>
    <w:p w:rsidR="00631B87" w:rsidRPr="004177CA" w:rsidRDefault="00436919" w:rsidP="002E3854">
      <w:pPr>
        <w:spacing w:after="215"/>
        <w:rPr>
          <w:rFonts w:ascii="Verdana" w:eastAsia="Verdana" w:hAnsi="Verdana" w:cs="Verdana"/>
          <w:b/>
          <w:i/>
          <w:szCs w:val="24"/>
        </w:rPr>
      </w:pPr>
      <w:r w:rsidRPr="004177CA">
        <w:rPr>
          <w:rFonts w:ascii="Verdana" w:eastAsia="Verdana" w:hAnsi="Verdana" w:cs="Verdana"/>
          <w:b/>
          <w:i/>
          <w:szCs w:val="24"/>
        </w:rPr>
        <w:t xml:space="preserve"> </w:t>
      </w:r>
    </w:p>
    <w:p w:rsidR="00436919" w:rsidRPr="004177CA" w:rsidRDefault="00436919" w:rsidP="002E3854">
      <w:pPr>
        <w:spacing w:after="215"/>
        <w:rPr>
          <w:sz w:val="24"/>
          <w:szCs w:val="24"/>
        </w:rPr>
      </w:pPr>
      <w:r w:rsidRPr="004177CA">
        <w:rPr>
          <w:rFonts w:ascii="Verdana" w:eastAsia="Verdana" w:hAnsi="Verdana" w:cs="Verdana"/>
          <w:b/>
          <w:szCs w:val="24"/>
        </w:rPr>
        <w:t xml:space="preserve">Day 5  </w:t>
      </w:r>
    </w:p>
    <w:p w:rsidR="00436919" w:rsidRPr="004177CA" w:rsidRDefault="00436919" w:rsidP="00436919">
      <w:pPr>
        <w:spacing w:after="0"/>
        <w:rPr>
          <w:sz w:val="24"/>
          <w:szCs w:val="24"/>
        </w:rPr>
      </w:pPr>
      <w:r w:rsidRPr="004177CA">
        <w:rPr>
          <w:rFonts w:ascii="Verdana" w:eastAsia="Verdana" w:hAnsi="Verdana" w:cs="Verdana"/>
          <w:szCs w:val="24"/>
        </w:rPr>
        <w:t xml:space="preserve"> </w:t>
      </w:r>
    </w:p>
    <w:p w:rsidR="00436919" w:rsidRPr="004177CA" w:rsidRDefault="00436919" w:rsidP="00436919">
      <w:pPr>
        <w:spacing w:after="231" w:line="267" w:lineRule="auto"/>
        <w:ind w:left="731" w:hanging="10"/>
        <w:rPr>
          <w:sz w:val="24"/>
          <w:szCs w:val="24"/>
        </w:rPr>
      </w:pPr>
      <w:r w:rsidRPr="004177CA">
        <w:rPr>
          <w:rFonts w:ascii="Verdana" w:eastAsia="Verdana" w:hAnsi="Verdana" w:cs="Verdana"/>
          <w:b/>
          <w:szCs w:val="24"/>
        </w:rPr>
        <w:t xml:space="preserve">Signs and Symptoms: </w:t>
      </w:r>
      <w:r w:rsidRPr="004177CA">
        <w:rPr>
          <w:rFonts w:ascii="Verdana" w:eastAsia="Verdana" w:hAnsi="Verdana" w:cs="Verdana"/>
          <w:szCs w:val="24"/>
        </w:rPr>
        <w:t xml:space="preserve">Gastro-intestinal symptoms like Diarrhea / cramps, head ache and fever might become normal or it may increase </w:t>
      </w:r>
    </w:p>
    <w:p w:rsidR="00436919" w:rsidRPr="004177CA" w:rsidRDefault="00436919" w:rsidP="00436919">
      <w:pPr>
        <w:pStyle w:val="Heading3"/>
        <w:spacing w:after="17"/>
        <w:ind w:left="716"/>
        <w:rPr>
          <w:color w:val="auto"/>
          <w:sz w:val="32"/>
        </w:rPr>
      </w:pPr>
      <w:r w:rsidRPr="004177CA">
        <w:rPr>
          <w:rFonts w:ascii="Verdana" w:eastAsia="Verdana" w:hAnsi="Verdana" w:cs="Verdana"/>
          <w:color w:val="auto"/>
        </w:rPr>
        <w:t xml:space="preserve">Diet &amp; Activities </w:t>
      </w:r>
    </w:p>
    <w:p w:rsidR="00436919" w:rsidRPr="004177CA" w:rsidRDefault="00436919" w:rsidP="00436919">
      <w:pPr>
        <w:spacing w:after="0"/>
        <w:ind w:left="721"/>
        <w:rPr>
          <w:sz w:val="24"/>
          <w:szCs w:val="24"/>
        </w:rPr>
      </w:pPr>
      <w:r w:rsidRPr="004177CA">
        <w:rPr>
          <w:rFonts w:ascii="Verdana" w:eastAsia="Verdana" w:hAnsi="Verdana" w:cs="Verdana"/>
          <w:sz w:val="24"/>
          <w:szCs w:val="24"/>
        </w:rPr>
        <w:t xml:space="preserve"> </w:t>
      </w:r>
    </w:p>
    <w:tbl>
      <w:tblPr>
        <w:tblStyle w:val="TableGrid0"/>
        <w:tblW w:w="8754" w:type="dxa"/>
        <w:tblInd w:w="615" w:type="dxa"/>
        <w:tblCellMar>
          <w:top w:w="52" w:type="dxa"/>
          <w:right w:w="87" w:type="dxa"/>
        </w:tblCellMar>
        <w:tblLook w:val="04A0"/>
      </w:tblPr>
      <w:tblGrid>
        <w:gridCol w:w="2098"/>
        <w:gridCol w:w="1753"/>
        <w:gridCol w:w="523"/>
        <w:gridCol w:w="4380"/>
      </w:tblGrid>
      <w:tr w:rsidR="004177CA" w:rsidRPr="004177CA" w:rsidTr="00822753">
        <w:trPr>
          <w:trHeight w:val="274"/>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4903" w:type="dxa"/>
            <w:gridSpan w:val="2"/>
            <w:tcBorders>
              <w:top w:val="single" w:sz="4" w:space="0" w:color="000000"/>
              <w:left w:val="nil"/>
              <w:bottom w:val="single" w:sz="4" w:space="0" w:color="000000"/>
              <w:right w:val="single" w:sz="4" w:space="0" w:color="000000"/>
            </w:tcBorders>
          </w:tcPr>
          <w:p w:rsidR="00436919" w:rsidRPr="004177CA" w:rsidRDefault="00436919" w:rsidP="00822753">
            <w:pPr>
              <w:ind w:left="269"/>
              <w:rPr>
                <w:sz w:val="24"/>
                <w:szCs w:val="24"/>
              </w:rPr>
            </w:pPr>
            <w:r w:rsidRPr="004177CA">
              <w:rPr>
                <w:rFonts w:ascii="Verdana" w:eastAsia="Verdana" w:hAnsi="Verdana" w:cs="Verdana"/>
                <w:b/>
                <w:sz w:val="24"/>
                <w:szCs w:val="24"/>
              </w:rPr>
              <w:t xml:space="preserve">Diet </w:t>
            </w:r>
          </w:p>
        </w:tc>
      </w:tr>
      <w:tr w:rsidR="004177CA" w:rsidRPr="004177CA" w:rsidTr="00822753">
        <w:trPr>
          <w:trHeight w:val="1959"/>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Do’s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 Light food (Ganji / rice, rasam </w:t>
            </w:r>
          </w:p>
          <w:p w:rsidR="00436919" w:rsidRPr="004177CA" w:rsidRDefault="00436919" w:rsidP="00822753">
            <w:pPr>
              <w:ind w:left="106"/>
              <w:rPr>
                <w:sz w:val="24"/>
                <w:szCs w:val="24"/>
              </w:rPr>
            </w:pPr>
            <w:r w:rsidRPr="004177CA">
              <w:rPr>
                <w:rFonts w:ascii="Verdana" w:eastAsia="Verdana" w:hAnsi="Verdana" w:cs="Verdana"/>
                <w:szCs w:val="24"/>
              </w:rPr>
              <w:t xml:space="preserve">(prepared with pepper, avoid tomato). </w:t>
            </w:r>
          </w:p>
          <w:p w:rsidR="00436919" w:rsidRPr="004177CA" w:rsidRDefault="00436919" w:rsidP="00822753">
            <w:pPr>
              <w:ind w:left="106"/>
              <w:rPr>
                <w:sz w:val="24"/>
                <w:szCs w:val="24"/>
              </w:rPr>
            </w:pPr>
            <w:r w:rsidRPr="004177CA">
              <w:rPr>
                <w:rFonts w:ascii="Verdana" w:eastAsia="Verdana" w:hAnsi="Verdana" w:cs="Verdana"/>
                <w:szCs w:val="24"/>
              </w:rPr>
              <w:t xml:space="preserve">  </w:t>
            </w:r>
          </w:p>
          <w:p w:rsidR="00436919" w:rsidRPr="004177CA" w:rsidRDefault="00436919" w:rsidP="00822753">
            <w:pPr>
              <w:spacing w:line="239" w:lineRule="auto"/>
              <w:ind w:left="106"/>
              <w:rPr>
                <w:sz w:val="24"/>
                <w:szCs w:val="24"/>
              </w:rPr>
            </w:pPr>
            <w:r w:rsidRPr="004177CA">
              <w:rPr>
                <w:rFonts w:ascii="Verdana" w:eastAsia="Verdana" w:hAnsi="Verdana" w:cs="Verdana"/>
                <w:szCs w:val="24"/>
              </w:rPr>
              <w:t xml:space="preserve">*Thin gruel prepared with Laaja + dry ginger + Coriander seeds + Long pepper (may add Pomegranate juice or ginger). </w:t>
            </w:r>
          </w:p>
          <w:p w:rsidR="00436919" w:rsidRPr="004177CA" w:rsidRDefault="00436919" w:rsidP="00822753">
            <w:pPr>
              <w:ind w:left="106"/>
              <w:rPr>
                <w:sz w:val="24"/>
                <w:szCs w:val="24"/>
              </w:rPr>
            </w:pPr>
            <w:r w:rsidRPr="004177CA">
              <w:rPr>
                <w:rFonts w:ascii="Verdana" w:eastAsia="Verdana" w:hAnsi="Verdana" w:cs="Verdana"/>
                <w:szCs w:val="24"/>
              </w:rPr>
              <w:t xml:space="preserve">  </w:t>
            </w:r>
          </w:p>
          <w:p w:rsidR="00436919" w:rsidRPr="004177CA" w:rsidRDefault="00436919" w:rsidP="00822753">
            <w:pPr>
              <w:ind w:left="106"/>
              <w:rPr>
                <w:sz w:val="24"/>
                <w:szCs w:val="24"/>
              </w:rPr>
            </w:pPr>
            <w:r w:rsidRPr="004177CA">
              <w:rPr>
                <w:rFonts w:ascii="Verdana" w:eastAsia="Verdana" w:hAnsi="Verdana" w:cs="Verdana"/>
                <w:szCs w:val="24"/>
              </w:rPr>
              <w:t xml:space="preserve"> </w:t>
            </w:r>
          </w:p>
        </w:tc>
      </w:tr>
      <w:tr w:rsidR="004177CA" w:rsidRPr="004177CA" w:rsidTr="00822753">
        <w:trPr>
          <w:trHeight w:val="494"/>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Avoid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Heavy food intake, Astringent food  </w:t>
            </w:r>
          </w:p>
        </w:tc>
      </w:tr>
      <w:tr w:rsidR="004177CA" w:rsidRPr="004177CA" w:rsidTr="00822753">
        <w:trPr>
          <w:trHeight w:val="255"/>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b/>
                <w:szCs w:val="24"/>
              </w:rPr>
              <w:t xml:space="preserve"> </w:t>
            </w:r>
          </w:p>
        </w:tc>
      </w:tr>
      <w:tr w:rsidR="004177CA" w:rsidRPr="004177CA" w:rsidTr="00822753">
        <w:trPr>
          <w:trHeight w:val="970"/>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Drinking water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Musta jala, Dhanyaka jala, Sarivajala, Shunthi jala, Shadanga Pana – Need basis </w:t>
            </w:r>
          </w:p>
        </w:tc>
      </w:tr>
      <w:tr w:rsidR="004177CA" w:rsidRPr="004177CA" w:rsidTr="00822753">
        <w:trPr>
          <w:trHeight w:val="259"/>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4903" w:type="dxa"/>
            <w:gridSpan w:val="2"/>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b/>
                <w:szCs w:val="24"/>
              </w:rPr>
              <w:t>Activities</w:t>
            </w:r>
            <w:r w:rsidRPr="004177CA">
              <w:rPr>
                <w:b/>
                <w:szCs w:val="24"/>
              </w:rPr>
              <w:t xml:space="preserve"> </w:t>
            </w:r>
          </w:p>
        </w:tc>
      </w:tr>
      <w:tr w:rsidR="004177CA" w:rsidRPr="004177CA" w:rsidTr="00822753">
        <w:trPr>
          <w:trHeight w:val="740"/>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lastRenderedPageBreak/>
              <w:t xml:space="preserve">Do’s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Complete rest (Physical as well as </w:t>
            </w:r>
          </w:p>
          <w:p w:rsidR="00436919" w:rsidRPr="004177CA" w:rsidRDefault="00436919" w:rsidP="00822753">
            <w:pPr>
              <w:ind w:left="106"/>
              <w:rPr>
                <w:sz w:val="24"/>
                <w:szCs w:val="24"/>
              </w:rPr>
            </w:pPr>
            <w:r w:rsidRPr="004177CA">
              <w:rPr>
                <w:rFonts w:ascii="Verdana" w:eastAsia="Verdana" w:hAnsi="Verdana" w:cs="Verdana"/>
                <w:szCs w:val="24"/>
              </w:rPr>
              <w:t xml:space="preserve">Psychological)  </w:t>
            </w:r>
          </w:p>
          <w:p w:rsidR="00436919" w:rsidRPr="004177CA" w:rsidRDefault="00436919" w:rsidP="00822753">
            <w:pPr>
              <w:ind w:left="106"/>
              <w:rPr>
                <w:sz w:val="24"/>
                <w:szCs w:val="24"/>
              </w:rPr>
            </w:pPr>
            <w:r w:rsidRPr="004177CA">
              <w:rPr>
                <w:rFonts w:ascii="Verdana" w:eastAsia="Verdana" w:hAnsi="Verdana" w:cs="Verdana"/>
                <w:b/>
                <w:szCs w:val="24"/>
              </w:rPr>
              <w:t xml:space="preserve"> </w:t>
            </w:r>
          </w:p>
        </w:tc>
      </w:tr>
      <w:tr w:rsidR="004177CA" w:rsidRPr="004177CA" w:rsidTr="00822753">
        <w:trPr>
          <w:trHeight w:val="974"/>
        </w:trPr>
        <w:tc>
          <w:tcPr>
            <w:tcW w:w="2098"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Avoid  </w:t>
            </w:r>
          </w:p>
        </w:tc>
        <w:tc>
          <w:tcPr>
            <w:tcW w:w="1753" w:type="dxa"/>
            <w:tcBorders>
              <w:top w:val="single" w:sz="4" w:space="0" w:color="000000"/>
              <w:left w:val="nil"/>
              <w:bottom w:val="single" w:sz="4" w:space="0" w:color="000000"/>
              <w:right w:val="nil"/>
            </w:tcBorders>
          </w:tcPr>
          <w:p w:rsidR="00436919" w:rsidRPr="004177CA" w:rsidRDefault="00436919" w:rsidP="00822753">
            <w:pPr>
              <w:rPr>
                <w:sz w:val="24"/>
                <w:szCs w:val="24"/>
              </w:rPr>
            </w:pP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Day sleep, Oil application / massage, </w:t>
            </w:r>
          </w:p>
          <w:p w:rsidR="00436919" w:rsidRPr="004177CA" w:rsidRDefault="00436919" w:rsidP="00822753">
            <w:pPr>
              <w:ind w:left="106"/>
              <w:rPr>
                <w:sz w:val="24"/>
                <w:szCs w:val="24"/>
              </w:rPr>
            </w:pPr>
            <w:r w:rsidRPr="004177CA">
              <w:rPr>
                <w:rFonts w:ascii="Verdana" w:eastAsia="Verdana" w:hAnsi="Verdana" w:cs="Verdana"/>
                <w:szCs w:val="24"/>
              </w:rPr>
              <w:t xml:space="preserve">Sex, Exposure to wind, Exercise, Anger  </w:t>
            </w:r>
          </w:p>
        </w:tc>
      </w:tr>
    </w:tbl>
    <w:p w:rsidR="00436919" w:rsidRPr="004177CA" w:rsidRDefault="00436919" w:rsidP="00436919">
      <w:pPr>
        <w:spacing w:after="211"/>
        <w:ind w:left="721"/>
        <w:rPr>
          <w:sz w:val="24"/>
          <w:szCs w:val="24"/>
        </w:rPr>
      </w:pPr>
      <w:r w:rsidRPr="004177CA">
        <w:rPr>
          <w:rFonts w:ascii="Verdana" w:eastAsia="Verdana" w:hAnsi="Verdana" w:cs="Verdana"/>
          <w:szCs w:val="24"/>
        </w:rPr>
        <w:t xml:space="preserve"> </w:t>
      </w:r>
    </w:p>
    <w:p w:rsidR="00436919" w:rsidRPr="00565D1D" w:rsidRDefault="00436919" w:rsidP="00565D1D">
      <w:pPr>
        <w:spacing w:after="215" w:line="480" w:lineRule="auto"/>
        <w:ind w:left="721"/>
        <w:rPr>
          <w:rFonts w:ascii="Times New Roman" w:hAnsi="Times New Roman" w:cs="Times New Roman"/>
        </w:rPr>
      </w:pPr>
      <w:r w:rsidRPr="00565D1D">
        <w:rPr>
          <w:rFonts w:ascii="Times New Roman" w:eastAsia="Verdana" w:hAnsi="Times New Roman" w:cs="Times New Roman"/>
        </w:rPr>
        <w:t xml:space="preserve"> </w:t>
      </w:r>
    </w:p>
    <w:p w:rsidR="00436919" w:rsidRPr="00565D1D" w:rsidRDefault="00436919" w:rsidP="00565D1D">
      <w:pPr>
        <w:spacing w:after="215" w:line="480" w:lineRule="auto"/>
        <w:rPr>
          <w:rFonts w:ascii="Times New Roman" w:hAnsi="Times New Roman" w:cs="Times New Roman"/>
        </w:rPr>
      </w:pPr>
      <w:r w:rsidRPr="00565D1D">
        <w:rPr>
          <w:rFonts w:ascii="Times New Roman" w:eastAsia="Verdana" w:hAnsi="Times New Roman" w:cs="Times New Roman"/>
          <w:b/>
        </w:rPr>
        <w:t xml:space="preserve">Day 6-7 </w:t>
      </w:r>
      <w:r w:rsidRPr="00565D1D">
        <w:rPr>
          <w:rFonts w:ascii="Times New Roman" w:eastAsia="Verdana" w:hAnsi="Times New Roman" w:cs="Times New Roman"/>
        </w:rPr>
        <w:t xml:space="preserve"> </w:t>
      </w:r>
    </w:p>
    <w:p w:rsidR="00436919" w:rsidRPr="00565D1D" w:rsidRDefault="00436919" w:rsidP="00565D1D">
      <w:pPr>
        <w:spacing w:after="220" w:line="480" w:lineRule="auto"/>
        <w:ind w:left="721"/>
        <w:rPr>
          <w:rFonts w:ascii="Times New Roman" w:hAnsi="Times New Roman" w:cs="Times New Roman"/>
        </w:rPr>
      </w:pPr>
      <w:r w:rsidRPr="00565D1D">
        <w:rPr>
          <w:rFonts w:ascii="Times New Roman" w:eastAsia="Verdana" w:hAnsi="Times New Roman" w:cs="Times New Roman"/>
          <w:b/>
        </w:rPr>
        <w:t xml:space="preserve"> </w:t>
      </w:r>
    </w:p>
    <w:p w:rsidR="00436919" w:rsidRPr="00565D1D" w:rsidRDefault="00436919" w:rsidP="00565D1D">
      <w:pPr>
        <w:spacing w:after="209" w:line="480" w:lineRule="auto"/>
        <w:ind w:left="731" w:hanging="10"/>
        <w:rPr>
          <w:rFonts w:ascii="Times New Roman" w:hAnsi="Times New Roman" w:cs="Times New Roman"/>
        </w:rPr>
      </w:pPr>
      <w:r w:rsidRPr="00565D1D">
        <w:rPr>
          <w:rFonts w:ascii="Times New Roman" w:eastAsia="Verdana" w:hAnsi="Times New Roman" w:cs="Times New Roman"/>
          <w:b/>
        </w:rPr>
        <w:t xml:space="preserve">Signs and Symptoms: </w:t>
      </w:r>
      <w:r w:rsidRPr="00565D1D">
        <w:rPr>
          <w:rFonts w:ascii="Times New Roman" w:eastAsia="Verdana" w:hAnsi="Times New Roman" w:cs="Times New Roman"/>
        </w:rPr>
        <w:t xml:space="preserve">More body pain, head ache will reduce; diarrhea might increase / might reduce but stomach upset </w:t>
      </w:r>
    </w:p>
    <w:p w:rsidR="00436919" w:rsidRPr="00565D1D" w:rsidRDefault="00436919" w:rsidP="00565D1D">
      <w:pPr>
        <w:spacing w:after="244" w:line="480" w:lineRule="auto"/>
        <w:rPr>
          <w:rFonts w:ascii="Times New Roman" w:hAnsi="Times New Roman" w:cs="Times New Roman"/>
        </w:rPr>
      </w:pPr>
      <w:r w:rsidRPr="00565D1D">
        <w:rPr>
          <w:rFonts w:ascii="Times New Roman" w:eastAsia="Verdana" w:hAnsi="Times New Roman" w:cs="Times New Roman"/>
          <w:b/>
        </w:rPr>
        <w:t xml:space="preserve"> </w:t>
      </w:r>
    </w:p>
    <w:p w:rsidR="00436919" w:rsidRPr="00565D1D" w:rsidRDefault="00436919" w:rsidP="00565D1D">
      <w:pPr>
        <w:pStyle w:val="Heading3"/>
        <w:spacing w:after="17" w:line="480" w:lineRule="auto"/>
        <w:ind w:left="716"/>
        <w:rPr>
          <w:rFonts w:ascii="Times New Roman" w:hAnsi="Times New Roman" w:cs="Times New Roman"/>
          <w:color w:val="auto"/>
          <w:sz w:val="22"/>
          <w:szCs w:val="22"/>
        </w:rPr>
      </w:pPr>
      <w:r w:rsidRPr="00565D1D">
        <w:rPr>
          <w:rFonts w:ascii="Times New Roman" w:eastAsia="Verdana" w:hAnsi="Times New Roman" w:cs="Times New Roman"/>
          <w:color w:val="auto"/>
          <w:sz w:val="22"/>
          <w:szCs w:val="22"/>
        </w:rPr>
        <w:t xml:space="preserve">Diet &amp; Activities </w:t>
      </w:r>
    </w:p>
    <w:p w:rsidR="00436919" w:rsidRPr="004177CA" w:rsidRDefault="00436919" w:rsidP="00436919">
      <w:pPr>
        <w:spacing w:after="0"/>
        <w:ind w:left="721"/>
        <w:rPr>
          <w:sz w:val="24"/>
          <w:szCs w:val="24"/>
        </w:rPr>
      </w:pPr>
      <w:r w:rsidRPr="004177CA">
        <w:rPr>
          <w:rFonts w:ascii="Verdana" w:eastAsia="Verdana" w:hAnsi="Verdana" w:cs="Verdana"/>
          <w:sz w:val="24"/>
          <w:szCs w:val="24"/>
        </w:rPr>
        <w:t xml:space="preserve"> </w:t>
      </w:r>
    </w:p>
    <w:tbl>
      <w:tblPr>
        <w:tblStyle w:val="TableGrid0"/>
        <w:tblW w:w="8754" w:type="dxa"/>
        <w:tblInd w:w="615" w:type="dxa"/>
        <w:tblCellMar>
          <w:top w:w="52" w:type="dxa"/>
          <w:right w:w="87" w:type="dxa"/>
        </w:tblCellMar>
        <w:tblLook w:val="04A0"/>
      </w:tblPr>
      <w:tblGrid>
        <w:gridCol w:w="3851"/>
        <w:gridCol w:w="523"/>
        <w:gridCol w:w="4380"/>
      </w:tblGrid>
      <w:tr w:rsidR="004177CA" w:rsidRPr="004177CA" w:rsidTr="00822753">
        <w:trPr>
          <w:trHeight w:val="278"/>
        </w:trPr>
        <w:tc>
          <w:tcPr>
            <w:tcW w:w="3851"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p>
        </w:tc>
        <w:tc>
          <w:tcPr>
            <w:tcW w:w="4903" w:type="dxa"/>
            <w:gridSpan w:val="2"/>
            <w:tcBorders>
              <w:top w:val="single" w:sz="4" w:space="0" w:color="000000"/>
              <w:left w:val="nil"/>
              <w:bottom w:val="single" w:sz="4" w:space="0" w:color="000000"/>
              <w:right w:val="single" w:sz="4" w:space="0" w:color="000000"/>
            </w:tcBorders>
          </w:tcPr>
          <w:p w:rsidR="00436919" w:rsidRPr="004177CA" w:rsidRDefault="00436919" w:rsidP="00822753">
            <w:pPr>
              <w:ind w:left="269"/>
              <w:rPr>
                <w:sz w:val="24"/>
                <w:szCs w:val="24"/>
              </w:rPr>
            </w:pPr>
            <w:r w:rsidRPr="004177CA">
              <w:rPr>
                <w:rFonts w:ascii="Verdana" w:eastAsia="Verdana" w:hAnsi="Verdana" w:cs="Verdana"/>
                <w:b/>
                <w:sz w:val="24"/>
                <w:szCs w:val="24"/>
              </w:rPr>
              <w:t xml:space="preserve">Diet </w:t>
            </w:r>
          </w:p>
        </w:tc>
      </w:tr>
      <w:tr w:rsidR="004177CA" w:rsidRPr="004177CA" w:rsidTr="00822753">
        <w:trPr>
          <w:trHeight w:val="1955"/>
        </w:trPr>
        <w:tc>
          <w:tcPr>
            <w:tcW w:w="3851"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Do’s  </w:t>
            </w: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 Light food (Ganji / rice, rasam </w:t>
            </w:r>
          </w:p>
          <w:p w:rsidR="00436919" w:rsidRPr="004177CA" w:rsidRDefault="00436919" w:rsidP="00822753">
            <w:pPr>
              <w:ind w:left="106"/>
              <w:rPr>
                <w:sz w:val="24"/>
                <w:szCs w:val="24"/>
              </w:rPr>
            </w:pPr>
            <w:r w:rsidRPr="004177CA">
              <w:rPr>
                <w:rFonts w:ascii="Verdana" w:eastAsia="Verdana" w:hAnsi="Verdana" w:cs="Verdana"/>
                <w:szCs w:val="24"/>
              </w:rPr>
              <w:t xml:space="preserve">(prepared with pepper, avoid tomato). </w:t>
            </w:r>
          </w:p>
          <w:p w:rsidR="00436919" w:rsidRPr="004177CA" w:rsidRDefault="00436919" w:rsidP="00822753">
            <w:pPr>
              <w:ind w:left="106"/>
              <w:rPr>
                <w:sz w:val="24"/>
                <w:szCs w:val="24"/>
              </w:rPr>
            </w:pPr>
            <w:r w:rsidRPr="004177CA">
              <w:rPr>
                <w:rFonts w:ascii="Verdana" w:eastAsia="Verdana" w:hAnsi="Verdana" w:cs="Verdana"/>
                <w:szCs w:val="24"/>
              </w:rPr>
              <w:t xml:space="preserve">  </w:t>
            </w:r>
          </w:p>
          <w:p w:rsidR="00436919" w:rsidRPr="004177CA" w:rsidRDefault="00436919" w:rsidP="00822753">
            <w:pPr>
              <w:spacing w:after="2" w:line="237" w:lineRule="auto"/>
              <w:ind w:left="106"/>
              <w:rPr>
                <w:sz w:val="24"/>
                <w:szCs w:val="24"/>
              </w:rPr>
            </w:pPr>
            <w:r w:rsidRPr="004177CA">
              <w:rPr>
                <w:rFonts w:ascii="Verdana" w:eastAsia="Verdana" w:hAnsi="Verdana" w:cs="Verdana"/>
                <w:szCs w:val="24"/>
              </w:rPr>
              <w:t xml:space="preserve">*Thin gruel prepared with Laaja + dry ginger + Coriander seeds + Long pepper (may add Pomegranate juice or ginger). </w:t>
            </w:r>
          </w:p>
          <w:p w:rsidR="00436919" w:rsidRPr="004177CA" w:rsidRDefault="00436919" w:rsidP="00822753">
            <w:pPr>
              <w:ind w:left="106"/>
              <w:rPr>
                <w:sz w:val="24"/>
                <w:szCs w:val="24"/>
              </w:rPr>
            </w:pPr>
            <w:r w:rsidRPr="004177CA">
              <w:rPr>
                <w:rFonts w:ascii="Verdana" w:eastAsia="Verdana" w:hAnsi="Verdana" w:cs="Verdana"/>
                <w:szCs w:val="24"/>
              </w:rPr>
              <w:lastRenderedPageBreak/>
              <w:t xml:space="preserve">  </w:t>
            </w:r>
          </w:p>
          <w:p w:rsidR="00436919" w:rsidRPr="004177CA" w:rsidRDefault="00436919" w:rsidP="00822753">
            <w:pPr>
              <w:ind w:left="106"/>
              <w:rPr>
                <w:sz w:val="24"/>
                <w:szCs w:val="24"/>
              </w:rPr>
            </w:pPr>
            <w:r w:rsidRPr="004177CA">
              <w:rPr>
                <w:rFonts w:ascii="Verdana" w:eastAsia="Verdana" w:hAnsi="Verdana" w:cs="Verdana"/>
                <w:szCs w:val="24"/>
              </w:rPr>
              <w:t xml:space="preserve"> </w:t>
            </w:r>
          </w:p>
        </w:tc>
      </w:tr>
      <w:tr w:rsidR="004177CA" w:rsidRPr="004177CA" w:rsidTr="00822753">
        <w:trPr>
          <w:trHeight w:val="494"/>
        </w:trPr>
        <w:tc>
          <w:tcPr>
            <w:tcW w:w="3851"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lastRenderedPageBreak/>
              <w:t xml:space="preserve">Avoid  </w:t>
            </w: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Heavy food intake, Astringent food  </w:t>
            </w:r>
          </w:p>
        </w:tc>
      </w:tr>
      <w:tr w:rsidR="004177CA" w:rsidRPr="004177CA" w:rsidTr="00822753">
        <w:trPr>
          <w:trHeight w:val="254"/>
        </w:trPr>
        <w:tc>
          <w:tcPr>
            <w:tcW w:w="3851"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 </w:t>
            </w: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b/>
                <w:szCs w:val="24"/>
              </w:rPr>
              <w:t xml:space="preserve"> </w:t>
            </w:r>
          </w:p>
        </w:tc>
      </w:tr>
      <w:tr w:rsidR="004177CA" w:rsidRPr="004177CA" w:rsidTr="00822753">
        <w:trPr>
          <w:trHeight w:val="970"/>
        </w:trPr>
        <w:tc>
          <w:tcPr>
            <w:tcW w:w="3851"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Drinking water </w:t>
            </w: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Musta jala, Dhanyaka jala, Sarivajala, Shunthi jala, Shadanga Pana – Need basis </w:t>
            </w:r>
          </w:p>
        </w:tc>
      </w:tr>
      <w:tr w:rsidR="004177CA" w:rsidRPr="004177CA" w:rsidTr="00822753">
        <w:trPr>
          <w:trHeight w:val="259"/>
        </w:trPr>
        <w:tc>
          <w:tcPr>
            <w:tcW w:w="3851"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p>
        </w:tc>
        <w:tc>
          <w:tcPr>
            <w:tcW w:w="4903" w:type="dxa"/>
            <w:gridSpan w:val="2"/>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b/>
                <w:szCs w:val="24"/>
              </w:rPr>
              <w:t>Activities</w:t>
            </w:r>
            <w:r w:rsidRPr="004177CA">
              <w:rPr>
                <w:b/>
                <w:szCs w:val="24"/>
              </w:rPr>
              <w:t xml:space="preserve"> </w:t>
            </w:r>
          </w:p>
        </w:tc>
      </w:tr>
      <w:tr w:rsidR="004177CA" w:rsidRPr="004177CA" w:rsidTr="00822753">
        <w:trPr>
          <w:trHeight w:val="739"/>
        </w:trPr>
        <w:tc>
          <w:tcPr>
            <w:tcW w:w="3851"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Do’s </w:t>
            </w: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Complete rest (Physical as well as </w:t>
            </w:r>
          </w:p>
          <w:p w:rsidR="00436919" w:rsidRPr="004177CA" w:rsidRDefault="00436919" w:rsidP="00822753">
            <w:pPr>
              <w:ind w:left="106"/>
              <w:rPr>
                <w:sz w:val="24"/>
                <w:szCs w:val="24"/>
              </w:rPr>
            </w:pPr>
            <w:r w:rsidRPr="004177CA">
              <w:rPr>
                <w:rFonts w:ascii="Verdana" w:eastAsia="Verdana" w:hAnsi="Verdana" w:cs="Verdana"/>
                <w:szCs w:val="24"/>
              </w:rPr>
              <w:t xml:space="preserve">Psychological)  </w:t>
            </w:r>
          </w:p>
          <w:p w:rsidR="00436919" w:rsidRPr="004177CA" w:rsidRDefault="00436919" w:rsidP="00822753">
            <w:pPr>
              <w:ind w:left="106"/>
              <w:rPr>
                <w:sz w:val="24"/>
                <w:szCs w:val="24"/>
              </w:rPr>
            </w:pPr>
            <w:r w:rsidRPr="004177CA">
              <w:rPr>
                <w:rFonts w:ascii="Verdana" w:eastAsia="Verdana" w:hAnsi="Verdana" w:cs="Verdana"/>
                <w:b/>
                <w:szCs w:val="24"/>
              </w:rPr>
              <w:t xml:space="preserve"> </w:t>
            </w:r>
          </w:p>
        </w:tc>
      </w:tr>
      <w:tr w:rsidR="004177CA" w:rsidRPr="004177CA" w:rsidTr="00822753">
        <w:trPr>
          <w:trHeight w:val="975"/>
        </w:trPr>
        <w:tc>
          <w:tcPr>
            <w:tcW w:w="3851" w:type="dxa"/>
            <w:tcBorders>
              <w:top w:val="single" w:sz="4" w:space="0" w:color="000000"/>
              <w:left w:val="single" w:sz="4" w:space="0" w:color="000000"/>
              <w:bottom w:val="single" w:sz="4" w:space="0" w:color="000000"/>
              <w:right w:val="nil"/>
            </w:tcBorders>
          </w:tcPr>
          <w:p w:rsidR="00436919" w:rsidRPr="004177CA" w:rsidRDefault="00436919" w:rsidP="00822753">
            <w:pPr>
              <w:ind w:left="106"/>
              <w:rPr>
                <w:sz w:val="24"/>
                <w:szCs w:val="24"/>
              </w:rPr>
            </w:pPr>
            <w:r w:rsidRPr="004177CA">
              <w:rPr>
                <w:rFonts w:ascii="Verdana" w:eastAsia="Verdana" w:hAnsi="Verdana" w:cs="Verdana"/>
                <w:szCs w:val="24"/>
              </w:rPr>
              <w:t xml:space="preserve">Avoid  </w:t>
            </w:r>
          </w:p>
        </w:tc>
        <w:tc>
          <w:tcPr>
            <w:tcW w:w="523"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ind w:left="106"/>
              <w:rPr>
                <w:sz w:val="24"/>
                <w:szCs w:val="24"/>
              </w:rPr>
            </w:pPr>
            <w:r w:rsidRPr="004177CA">
              <w:rPr>
                <w:rFonts w:ascii="Verdana" w:eastAsia="Verdana" w:hAnsi="Verdana" w:cs="Verdana"/>
                <w:szCs w:val="24"/>
              </w:rPr>
              <w:t xml:space="preserve">Day sleep, Oil application / massage, </w:t>
            </w:r>
          </w:p>
          <w:p w:rsidR="00436919" w:rsidRPr="004177CA" w:rsidRDefault="00436919" w:rsidP="00822753">
            <w:pPr>
              <w:ind w:left="106"/>
              <w:rPr>
                <w:sz w:val="24"/>
                <w:szCs w:val="24"/>
              </w:rPr>
            </w:pPr>
            <w:r w:rsidRPr="004177CA">
              <w:rPr>
                <w:rFonts w:ascii="Verdana" w:eastAsia="Verdana" w:hAnsi="Verdana" w:cs="Verdana"/>
                <w:szCs w:val="24"/>
              </w:rPr>
              <w:t xml:space="preserve">Sex, Exposure to wind, Exercise, Anger  </w:t>
            </w:r>
          </w:p>
        </w:tc>
      </w:tr>
    </w:tbl>
    <w:p w:rsidR="00436919" w:rsidRPr="004177CA" w:rsidRDefault="00436919" w:rsidP="00631B87">
      <w:pPr>
        <w:spacing w:after="215"/>
        <w:rPr>
          <w:sz w:val="24"/>
          <w:szCs w:val="24"/>
        </w:rPr>
      </w:pPr>
      <w:r w:rsidRPr="004177CA">
        <w:rPr>
          <w:rFonts w:ascii="Verdana" w:eastAsia="Verdana" w:hAnsi="Verdana" w:cs="Verdana"/>
          <w:szCs w:val="24"/>
        </w:rPr>
        <w:t xml:space="preserve"> </w:t>
      </w:r>
    </w:p>
    <w:p w:rsidR="00436919" w:rsidRPr="00565D1D" w:rsidRDefault="00436919" w:rsidP="00565D1D">
      <w:pPr>
        <w:spacing w:after="0" w:line="480" w:lineRule="auto"/>
        <w:rPr>
          <w:rFonts w:ascii="Times New Roman" w:hAnsi="Times New Roman" w:cs="Times New Roman"/>
        </w:rPr>
      </w:pPr>
      <w:r w:rsidRPr="00565D1D">
        <w:rPr>
          <w:rFonts w:ascii="Times New Roman" w:eastAsia="Verdana" w:hAnsi="Times New Roman" w:cs="Times New Roman"/>
        </w:rPr>
        <w:t xml:space="preserve"> </w:t>
      </w:r>
    </w:p>
    <w:p w:rsidR="00436919" w:rsidRPr="00565D1D" w:rsidRDefault="00436919" w:rsidP="00565D1D">
      <w:pPr>
        <w:spacing w:after="5" w:line="480" w:lineRule="auto"/>
        <w:ind w:left="-5" w:hanging="10"/>
        <w:rPr>
          <w:rFonts w:ascii="Times New Roman" w:hAnsi="Times New Roman" w:cs="Times New Roman"/>
        </w:rPr>
      </w:pPr>
      <w:r w:rsidRPr="00565D1D">
        <w:rPr>
          <w:rFonts w:ascii="Times New Roman" w:eastAsia="Verdana" w:hAnsi="Times New Roman" w:cs="Times New Roman"/>
          <w:b/>
        </w:rPr>
        <w:t xml:space="preserve">Day 8 &amp; 9 </w:t>
      </w:r>
      <w:r w:rsidRPr="00565D1D">
        <w:rPr>
          <w:rFonts w:ascii="Times New Roman" w:eastAsia="Verdana" w:hAnsi="Times New Roman" w:cs="Times New Roman"/>
        </w:rPr>
        <w:t xml:space="preserve"> </w:t>
      </w:r>
    </w:p>
    <w:p w:rsidR="00436919" w:rsidRPr="00565D1D" w:rsidRDefault="00436919" w:rsidP="00565D1D">
      <w:pPr>
        <w:spacing w:after="9" w:line="480" w:lineRule="auto"/>
        <w:ind w:left="-15" w:firstLine="721"/>
        <w:rPr>
          <w:rFonts w:ascii="Times New Roman" w:hAnsi="Times New Roman" w:cs="Times New Roman"/>
        </w:rPr>
      </w:pPr>
      <w:r w:rsidRPr="00565D1D">
        <w:rPr>
          <w:rFonts w:ascii="Times New Roman" w:eastAsia="Verdana" w:hAnsi="Times New Roman" w:cs="Times New Roman"/>
        </w:rPr>
        <w:t xml:space="preserve">Symptoms start reducing, Keep watching if Lower fever, lower body pain, energy level will increase, Cough will be persisting with running nose.  </w:t>
      </w:r>
    </w:p>
    <w:p w:rsidR="00436919" w:rsidRPr="00565D1D" w:rsidRDefault="00436919" w:rsidP="00565D1D">
      <w:pPr>
        <w:spacing w:after="42" w:line="480" w:lineRule="auto"/>
        <w:ind w:left="721"/>
        <w:rPr>
          <w:rFonts w:ascii="Times New Roman" w:hAnsi="Times New Roman" w:cs="Times New Roman"/>
        </w:rPr>
      </w:pPr>
      <w:r w:rsidRPr="00565D1D">
        <w:rPr>
          <w:rFonts w:ascii="Times New Roman" w:eastAsia="Verdana" w:hAnsi="Times New Roman" w:cs="Times New Roman"/>
        </w:rPr>
        <w:t xml:space="preserve"> </w:t>
      </w:r>
    </w:p>
    <w:p w:rsidR="00436919" w:rsidRPr="00565D1D" w:rsidRDefault="00436919" w:rsidP="00565D1D">
      <w:pPr>
        <w:spacing w:after="23" w:line="480" w:lineRule="auto"/>
        <w:ind w:left="720" w:hanging="360"/>
        <w:rPr>
          <w:rFonts w:ascii="Times New Roman" w:hAnsi="Times New Roman" w:cs="Times New Roman"/>
        </w:rPr>
      </w:pPr>
      <w:r w:rsidRPr="00565D1D">
        <w:rPr>
          <w:rFonts w:ascii="Times New Roman" w:eastAsia="Segoe UI Symbol" w:hAnsi="Times New Roman" w:cs="Times New Roman"/>
        </w:rPr>
        <w:t></w:t>
      </w:r>
      <w:r w:rsidRPr="00565D1D">
        <w:rPr>
          <w:rFonts w:ascii="Times New Roman" w:eastAsia="Arial" w:hAnsi="Times New Roman" w:cs="Times New Roman"/>
        </w:rPr>
        <w:t xml:space="preserve"> </w:t>
      </w:r>
      <w:r w:rsidRPr="00565D1D">
        <w:rPr>
          <w:rFonts w:ascii="Times New Roman" w:eastAsia="Verdana" w:hAnsi="Times New Roman" w:cs="Times New Roman"/>
        </w:rPr>
        <w:t xml:space="preserve">Once the patient is totally out of fever, appetite is improved; one can be prescribed with hunger increasing diet.  </w:t>
      </w:r>
    </w:p>
    <w:p w:rsidR="00436919" w:rsidRPr="00565D1D" w:rsidRDefault="00436919" w:rsidP="00565D1D">
      <w:pPr>
        <w:spacing w:after="219" w:line="480" w:lineRule="auto"/>
        <w:ind w:left="360"/>
        <w:rPr>
          <w:rFonts w:ascii="Times New Roman" w:hAnsi="Times New Roman" w:cs="Times New Roman"/>
        </w:rPr>
      </w:pPr>
      <w:r w:rsidRPr="00565D1D">
        <w:rPr>
          <w:rFonts w:ascii="Times New Roman" w:eastAsia="Verdana" w:hAnsi="Times New Roman" w:cs="Times New Roman"/>
          <w:b/>
        </w:rPr>
        <w:t xml:space="preserve"> </w:t>
      </w:r>
    </w:p>
    <w:p w:rsidR="00436919" w:rsidRPr="00565D1D" w:rsidRDefault="00436919" w:rsidP="00565D1D">
      <w:pPr>
        <w:pStyle w:val="Heading3"/>
        <w:spacing w:after="223" w:line="480" w:lineRule="auto"/>
        <w:ind w:left="10"/>
        <w:rPr>
          <w:rFonts w:ascii="Times New Roman" w:hAnsi="Times New Roman" w:cs="Times New Roman"/>
          <w:color w:val="auto"/>
          <w:sz w:val="22"/>
          <w:szCs w:val="22"/>
        </w:rPr>
      </w:pPr>
      <w:r w:rsidRPr="00565D1D">
        <w:rPr>
          <w:rFonts w:ascii="Times New Roman" w:eastAsia="Verdana" w:hAnsi="Times New Roman" w:cs="Times New Roman"/>
          <w:color w:val="auto"/>
          <w:sz w:val="22"/>
          <w:szCs w:val="22"/>
        </w:rPr>
        <w:lastRenderedPageBreak/>
        <w:t xml:space="preserve">Diet &amp; Activities </w:t>
      </w:r>
    </w:p>
    <w:p w:rsidR="00436919" w:rsidRPr="004177CA" w:rsidRDefault="00436919" w:rsidP="00436919">
      <w:pPr>
        <w:spacing w:after="0"/>
        <w:ind w:left="721"/>
        <w:rPr>
          <w:sz w:val="24"/>
          <w:szCs w:val="24"/>
        </w:rPr>
      </w:pPr>
      <w:r w:rsidRPr="004177CA">
        <w:rPr>
          <w:rFonts w:ascii="Verdana" w:eastAsia="Verdana" w:hAnsi="Verdana" w:cs="Verdana"/>
          <w:sz w:val="24"/>
          <w:szCs w:val="24"/>
        </w:rPr>
        <w:t xml:space="preserve"> </w:t>
      </w:r>
    </w:p>
    <w:tbl>
      <w:tblPr>
        <w:tblStyle w:val="TableGrid0"/>
        <w:tblW w:w="8754" w:type="dxa"/>
        <w:tblInd w:w="615" w:type="dxa"/>
        <w:tblCellMar>
          <w:top w:w="52" w:type="dxa"/>
          <w:left w:w="106" w:type="dxa"/>
          <w:right w:w="72" w:type="dxa"/>
        </w:tblCellMar>
        <w:tblLook w:val="04A0"/>
      </w:tblPr>
      <w:tblGrid>
        <w:gridCol w:w="2430"/>
        <w:gridCol w:w="1944"/>
        <w:gridCol w:w="4380"/>
      </w:tblGrid>
      <w:tr w:rsidR="004177CA" w:rsidRPr="004177CA" w:rsidTr="00822753">
        <w:trPr>
          <w:trHeight w:val="278"/>
        </w:trPr>
        <w:tc>
          <w:tcPr>
            <w:tcW w:w="2430"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p>
        </w:tc>
        <w:tc>
          <w:tcPr>
            <w:tcW w:w="6324" w:type="dxa"/>
            <w:gridSpan w:val="2"/>
            <w:tcBorders>
              <w:top w:val="single" w:sz="4" w:space="0" w:color="000000"/>
              <w:left w:val="nil"/>
              <w:bottom w:val="single" w:sz="4" w:space="0" w:color="000000"/>
              <w:right w:val="single" w:sz="4" w:space="0" w:color="000000"/>
            </w:tcBorders>
          </w:tcPr>
          <w:p w:rsidR="00436919" w:rsidRPr="004177CA" w:rsidRDefault="00436919" w:rsidP="00822753">
            <w:pPr>
              <w:ind w:left="1584"/>
              <w:rPr>
                <w:sz w:val="24"/>
                <w:szCs w:val="24"/>
              </w:rPr>
            </w:pPr>
            <w:r w:rsidRPr="004177CA">
              <w:rPr>
                <w:rFonts w:ascii="Verdana" w:eastAsia="Verdana" w:hAnsi="Verdana" w:cs="Verdana"/>
                <w:b/>
                <w:sz w:val="24"/>
                <w:szCs w:val="24"/>
              </w:rPr>
              <w:t xml:space="preserve">Diet </w:t>
            </w:r>
          </w:p>
        </w:tc>
      </w:tr>
      <w:tr w:rsidR="004177CA" w:rsidRPr="004177CA" w:rsidTr="00822753">
        <w:trPr>
          <w:trHeight w:val="3231"/>
        </w:trPr>
        <w:tc>
          <w:tcPr>
            <w:tcW w:w="2430"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Do’s  </w:t>
            </w:r>
          </w:p>
        </w:tc>
        <w:tc>
          <w:tcPr>
            <w:tcW w:w="1944"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szCs w:val="24"/>
              </w:rPr>
              <w:t xml:space="preserve">* Light food (Ganji / rice, rasam </w:t>
            </w:r>
          </w:p>
          <w:p w:rsidR="00436919" w:rsidRPr="004177CA" w:rsidRDefault="00436919" w:rsidP="00822753">
            <w:pPr>
              <w:rPr>
                <w:sz w:val="24"/>
                <w:szCs w:val="24"/>
              </w:rPr>
            </w:pPr>
            <w:r w:rsidRPr="004177CA">
              <w:rPr>
                <w:rFonts w:ascii="Verdana" w:eastAsia="Verdana" w:hAnsi="Verdana" w:cs="Verdana"/>
                <w:szCs w:val="24"/>
              </w:rPr>
              <w:t xml:space="preserve">(prepared with pepper, avoid tomato). </w:t>
            </w:r>
          </w:p>
          <w:p w:rsidR="00436919" w:rsidRPr="004177CA" w:rsidRDefault="00436919" w:rsidP="00822753">
            <w:pPr>
              <w:rPr>
                <w:sz w:val="24"/>
                <w:szCs w:val="24"/>
              </w:rPr>
            </w:pPr>
            <w:r w:rsidRPr="004177CA">
              <w:rPr>
                <w:rFonts w:ascii="Verdana" w:eastAsia="Verdana" w:hAnsi="Verdana" w:cs="Verdana"/>
                <w:szCs w:val="24"/>
              </w:rPr>
              <w:t xml:space="preserve">  </w:t>
            </w:r>
          </w:p>
          <w:p w:rsidR="00436919" w:rsidRPr="004177CA" w:rsidRDefault="00436919" w:rsidP="00822753">
            <w:pPr>
              <w:spacing w:after="5" w:line="235" w:lineRule="auto"/>
              <w:jc w:val="both"/>
              <w:rPr>
                <w:sz w:val="24"/>
                <w:szCs w:val="24"/>
              </w:rPr>
            </w:pPr>
            <w:r w:rsidRPr="004177CA">
              <w:rPr>
                <w:rFonts w:ascii="Verdana" w:eastAsia="Verdana" w:hAnsi="Verdana" w:cs="Verdana"/>
                <w:szCs w:val="24"/>
              </w:rPr>
              <w:t xml:space="preserve">*If required, Rice prepared with Shunthy (ginger) water.  </w:t>
            </w:r>
          </w:p>
          <w:p w:rsidR="00436919" w:rsidRPr="004177CA" w:rsidRDefault="00436919" w:rsidP="00822753">
            <w:pPr>
              <w:rPr>
                <w:sz w:val="24"/>
                <w:szCs w:val="24"/>
              </w:rPr>
            </w:pPr>
            <w:r w:rsidRPr="004177CA">
              <w:rPr>
                <w:rFonts w:ascii="Verdana" w:eastAsia="Verdana" w:hAnsi="Verdana" w:cs="Verdana"/>
                <w:szCs w:val="24"/>
              </w:rPr>
              <w:t xml:space="preserve"> </w:t>
            </w:r>
          </w:p>
          <w:p w:rsidR="00436919" w:rsidRPr="004177CA" w:rsidRDefault="00436919" w:rsidP="00822753">
            <w:pPr>
              <w:spacing w:after="2" w:line="237" w:lineRule="auto"/>
              <w:rPr>
                <w:sz w:val="24"/>
                <w:szCs w:val="24"/>
              </w:rPr>
            </w:pPr>
            <w:r w:rsidRPr="004177CA">
              <w:rPr>
                <w:rFonts w:ascii="Verdana" w:eastAsia="Verdana" w:hAnsi="Verdana" w:cs="Verdana"/>
                <w:szCs w:val="24"/>
              </w:rPr>
              <w:t xml:space="preserve">*Thin gruel prepared with Laaja + dry ginger + Coriander seeds + Long pepper (may add Pomegranate juice or ginger). </w:t>
            </w:r>
          </w:p>
          <w:p w:rsidR="00436919" w:rsidRPr="004177CA" w:rsidRDefault="00436919" w:rsidP="00822753">
            <w:pPr>
              <w:rPr>
                <w:sz w:val="24"/>
                <w:szCs w:val="24"/>
              </w:rPr>
            </w:pPr>
            <w:r w:rsidRPr="004177CA">
              <w:rPr>
                <w:rFonts w:ascii="Verdana" w:eastAsia="Verdana" w:hAnsi="Verdana" w:cs="Verdana"/>
                <w:szCs w:val="24"/>
              </w:rPr>
              <w:t xml:space="preserve">  </w:t>
            </w:r>
          </w:p>
          <w:p w:rsidR="00436919" w:rsidRPr="004177CA" w:rsidRDefault="00436919" w:rsidP="00822753">
            <w:pPr>
              <w:rPr>
                <w:sz w:val="24"/>
                <w:szCs w:val="24"/>
              </w:rPr>
            </w:pPr>
            <w:r w:rsidRPr="004177CA">
              <w:rPr>
                <w:rFonts w:ascii="Verdana" w:eastAsia="Verdana" w:hAnsi="Verdana" w:cs="Verdana"/>
                <w:szCs w:val="24"/>
              </w:rPr>
              <w:t xml:space="preserve">*Yoosha with Mudga  </w:t>
            </w:r>
          </w:p>
        </w:tc>
      </w:tr>
      <w:tr w:rsidR="004177CA" w:rsidRPr="004177CA" w:rsidTr="00822753">
        <w:trPr>
          <w:trHeight w:val="499"/>
        </w:trPr>
        <w:tc>
          <w:tcPr>
            <w:tcW w:w="2430"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Avoid  </w:t>
            </w:r>
          </w:p>
        </w:tc>
        <w:tc>
          <w:tcPr>
            <w:tcW w:w="1944"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szCs w:val="24"/>
              </w:rPr>
              <w:t xml:space="preserve">Heavy food intake, Astringent food  </w:t>
            </w:r>
          </w:p>
        </w:tc>
      </w:tr>
      <w:tr w:rsidR="004177CA" w:rsidRPr="004177CA" w:rsidTr="00822753">
        <w:trPr>
          <w:trHeight w:val="250"/>
        </w:trPr>
        <w:tc>
          <w:tcPr>
            <w:tcW w:w="2430"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 </w:t>
            </w:r>
          </w:p>
        </w:tc>
        <w:tc>
          <w:tcPr>
            <w:tcW w:w="1944"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b/>
                <w:szCs w:val="24"/>
              </w:rPr>
              <w:t xml:space="preserve"> </w:t>
            </w:r>
          </w:p>
        </w:tc>
      </w:tr>
      <w:tr w:rsidR="004177CA" w:rsidRPr="004177CA" w:rsidTr="00822753">
        <w:trPr>
          <w:trHeight w:val="974"/>
        </w:trPr>
        <w:tc>
          <w:tcPr>
            <w:tcW w:w="2430"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Drinking water </w:t>
            </w:r>
          </w:p>
        </w:tc>
        <w:tc>
          <w:tcPr>
            <w:tcW w:w="1944"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szCs w:val="24"/>
              </w:rPr>
              <w:t xml:space="preserve">Musta jala, Dhanyaka jala, Sarivajala, Shunthi jala, Shadanga Pana – Need basis </w:t>
            </w:r>
          </w:p>
        </w:tc>
      </w:tr>
      <w:tr w:rsidR="004177CA" w:rsidRPr="004177CA" w:rsidTr="00822753">
        <w:trPr>
          <w:trHeight w:val="260"/>
        </w:trPr>
        <w:tc>
          <w:tcPr>
            <w:tcW w:w="2430"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p>
        </w:tc>
        <w:tc>
          <w:tcPr>
            <w:tcW w:w="6324" w:type="dxa"/>
            <w:gridSpan w:val="2"/>
            <w:tcBorders>
              <w:top w:val="single" w:sz="4" w:space="0" w:color="000000"/>
              <w:left w:val="nil"/>
              <w:bottom w:val="single" w:sz="4" w:space="0" w:color="000000"/>
              <w:right w:val="single" w:sz="4" w:space="0" w:color="000000"/>
            </w:tcBorders>
          </w:tcPr>
          <w:p w:rsidR="00436919" w:rsidRPr="004177CA" w:rsidRDefault="00436919" w:rsidP="00822753">
            <w:pPr>
              <w:ind w:left="1316"/>
              <w:rPr>
                <w:sz w:val="24"/>
                <w:szCs w:val="24"/>
              </w:rPr>
            </w:pPr>
            <w:r w:rsidRPr="004177CA">
              <w:rPr>
                <w:rFonts w:ascii="Verdana" w:eastAsia="Verdana" w:hAnsi="Verdana" w:cs="Verdana"/>
                <w:b/>
                <w:szCs w:val="24"/>
              </w:rPr>
              <w:t>Activities</w:t>
            </w:r>
            <w:r w:rsidRPr="004177CA">
              <w:rPr>
                <w:b/>
                <w:szCs w:val="24"/>
              </w:rPr>
              <w:t xml:space="preserve"> </w:t>
            </w:r>
          </w:p>
        </w:tc>
      </w:tr>
      <w:tr w:rsidR="004177CA" w:rsidRPr="004177CA" w:rsidTr="00822753">
        <w:trPr>
          <w:trHeight w:val="739"/>
        </w:trPr>
        <w:tc>
          <w:tcPr>
            <w:tcW w:w="2430"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Do’s </w:t>
            </w:r>
          </w:p>
        </w:tc>
        <w:tc>
          <w:tcPr>
            <w:tcW w:w="1944"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szCs w:val="24"/>
              </w:rPr>
              <w:t xml:space="preserve">Complete rest (Physical as well as </w:t>
            </w:r>
          </w:p>
          <w:p w:rsidR="00436919" w:rsidRPr="004177CA" w:rsidRDefault="00436919" w:rsidP="00822753">
            <w:pPr>
              <w:rPr>
                <w:sz w:val="24"/>
                <w:szCs w:val="24"/>
              </w:rPr>
            </w:pPr>
            <w:r w:rsidRPr="004177CA">
              <w:rPr>
                <w:rFonts w:ascii="Verdana" w:eastAsia="Verdana" w:hAnsi="Verdana" w:cs="Verdana"/>
                <w:szCs w:val="24"/>
              </w:rPr>
              <w:t xml:space="preserve">Psychological)  </w:t>
            </w:r>
          </w:p>
          <w:p w:rsidR="00436919" w:rsidRPr="004177CA" w:rsidRDefault="00436919" w:rsidP="00822753">
            <w:pPr>
              <w:rPr>
                <w:sz w:val="24"/>
                <w:szCs w:val="24"/>
              </w:rPr>
            </w:pPr>
            <w:r w:rsidRPr="004177CA">
              <w:rPr>
                <w:rFonts w:ascii="Verdana" w:eastAsia="Verdana" w:hAnsi="Verdana" w:cs="Verdana"/>
                <w:b/>
                <w:szCs w:val="24"/>
              </w:rPr>
              <w:t xml:space="preserve"> </w:t>
            </w:r>
          </w:p>
        </w:tc>
      </w:tr>
      <w:tr w:rsidR="004177CA" w:rsidRPr="004177CA" w:rsidTr="00822753">
        <w:trPr>
          <w:trHeight w:val="970"/>
        </w:trPr>
        <w:tc>
          <w:tcPr>
            <w:tcW w:w="2430" w:type="dxa"/>
            <w:tcBorders>
              <w:top w:val="single" w:sz="4" w:space="0" w:color="000000"/>
              <w:left w:val="single" w:sz="4" w:space="0" w:color="000000"/>
              <w:bottom w:val="single" w:sz="4" w:space="0" w:color="000000"/>
              <w:right w:val="nil"/>
            </w:tcBorders>
          </w:tcPr>
          <w:p w:rsidR="00436919" w:rsidRPr="004177CA" w:rsidRDefault="00436919" w:rsidP="00822753">
            <w:pPr>
              <w:rPr>
                <w:sz w:val="24"/>
                <w:szCs w:val="24"/>
              </w:rPr>
            </w:pPr>
            <w:r w:rsidRPr="004177CA">
              <w:rPr>
                <w:rFonts w:ascii="Verdana" w:eastAsia="Verdana" w:hAnsi="Verdana" w:cs="Verdana"/>
                <w:szCs w:val="24"/>
              </w:rPr>
              <w:t xml:space="preserve">Avoid  </w:t>
            </w:r>
          </w:p>
        </w:tc>
        <w:tc>
          <w:tcPr>
            <w:tcW w:w="1944" w:type="dxa"/>
            <w:tcBorders>
              <w:top w:val="single" w:sz="4" w:space="0" w:color="000000"/>
              <w:left w:val="nil"/>
              <w:bottom w:val="single" w:sz="4" w:space="0" w:color="000000"/>
              <w:right w:val="single" w:sz="4" w:space="0" w:color="000000"/>
            </w:tcBorders>
          </w:tcPr>
          <w:p w:rsidR="00436919" w:rsidRPr="004177CA" w:rsidRDefault="00436919" w:rsidP="00822753">
            <w:pPr>
              <w:rPr>
                <w:sz w:val="24"/>
                <w:szCs w:val="24"/>
              </w:rPr>
            </w:pPr>
          </w:p>
        </w:tc>
        <w:tc>
          <w:tcPr>
            <w:tcW w:w="4380" w:type="dxa"/>
            <w:tcBorders>
              <w:top w:val="single" w:sz="4" w:space="0" w:color="000000"/>
              <w:left w:val="single" w:sz="4" w:space="0" w:color="000000"/>
              <w:bottom w:val="single" w:sz="4" w:space="0" w:color="000000"/>
              <w:right w:val="single" w:sz="4" w:space="0" w:color="000000"/>
            </w:tcBorders>
          </w:tcPr>
          <w:p w:rsidR="00436919" w:rsidRPr="004177CA" w:rsidRDefault="00436919" w:rsidP="00822753">
            <w:pPr>
              <w:rPr>
                <w:sz w:val="24"/>
                <w:szCs w:val="24"/>
              </w:rPr>
            </w:pPr>
            <w:r w:rsidRPr="004177CA">
              <w:rPr>
                <w:rFonts w:ascii="Verdana" w:eastAsia="Verdana" w:hAnsi="Verdana" w:cs="Verdana"/>
                <w:szCs w:val="24"/>
              </w:rPr>
              <w:t xml:space="preserve">Day sleep, Oil application / massage, </w:t>
            </w:r>
          </w:p>
          <w:p w:rsidR="00436919" w:rsidRPr="004177CA" w:rsidRDefault="00436919" w:rsidP="00822753">
            <w:pPr>
              <w:rPr>
                <w:sz w:val="24"/>
                <w:szCs w:val="24"/>
              </w:rPr>
            </w:pPr>
            <w:r w:rsidRPr="004177CA">
              <w:rPr>
                <w:rFonts w:ascii="Verdana" w:eastAsia="Verdana" w:hAnsi="Verdana" w:cs="Verdana"/>
                <w:szCs w:val="24"/>
              </w:rPr>
              <w:t xml:space="preserve">Sex, Exposure to wind, Exercise, </w:t>
            </w:r>
            <w:r w:rsidRPr="004177CA">
              <w:rPr>
                <w:rFonts w:ascii="Verdana" w:eastAsia="Verdana" w:hAnsi="Verdana" w:cs="Verdana"/>
                <w:szCs w:val="24"/>
              </w:rPr>
              <w:lastRenderedPageBreak/>
              <w:t xml:space="preserve">Anger  </w:t>
            </w:r>
          </w:p>
        </w:tc>
      </w:tr>
    </w:tbl>
    <w:p w:rsidR="00436919" w:rsidRPr="004177CA" w:rsidRDefault="00436919" w:rsidP="00436919">
      <w:pPr>
        <w:spacing w:after="13"/>
        <w:rPr>
          <w:sz w:val="24"/>
          <w:szCs w:val="24"/>
        </w:rPr>
      </w:pPr>
      <w:r w:rsidRPr="004177CA">
        <w:rPr>
          <w:rFonts w:ascii="Verdana" w:eastAsia="Verdana" w:hAnsi="Verdana" w:cs="Verdana"/>
          <w:szCs w:val="24"/>
        </w:rPr>
        <w:lastRenderedPageBreak/>
        <w:t xml:space="preserve"> </w:t>
      </w:r>
    </w:p>
    <w:p w:rsidR="00436919" w:rsidRPr="00565D1D" w:rsidRDefault="00436919" w:rsidP="00565D1D">
      <w:pPr>
        <w:spacing w:after="43" w:line="480" w:lineRule="auto"/>
        <w:ind w:left="-5" w:hanging="10"/>
        <w:rPr>
          <w:rFonts w:ascii="Times New Roman" w:hAnsi="Times New Roman" w:cs="Times New Roman"/>
          <w:sz w:val="24"/>
          <w:szCs w:val="24"/>
        </w:rPr>
      </w:pPr>
      <w:r w:rsidRPr="00565D1D">
        <w:rPr>
          <w:rFonts w:ascii="Times New Roman" w:eastAsia="Verdana" w:hAnsi="Times New Roman" w:cs="Times New Roman"/>
          <w:b/>
          <w:szCs w:val="24"/>
        </w:rPr>
        <w:t>Note</w:t>
      </w:r>
      <w:r w:rsidRPr="00565D1D">
        <w:rPr>
          <w:rFonts w:ascii="Times New Roman" w:eastAsia="Verdana" w:hAnsi="Times New Roman" w:cs="Times New Roman"/>
          <w:szCs w:val="24"/>
        </w:rPr>
        <w:t xml:space="preserve">:  </w:t>
      </w:r>
    </w:p>
    <w:p w:rsidR="00436919" w:rsidRPr="00565D1D" w:rsidRDefault="00436919" w:rsidP="00565D1D">
      <w:pPr>
        <w:numPr>
          <w:ilvl w:val="0"/>
          <w:numId w:val="3"/>
        </w:numPr>
        <w:spacing w:after="12" w:line="480" w:lineRule="auto"/>
        <w:ind w:left="720" w:hanging="360"/>
        <w:rPr>
          <w:rFonts w:ascii="Times New Roman" w:hAnsi="Times New Roman" w:cs="Times New Roman"/>
          <w:sz w:val="24"/>
          <w:szCs w:val="24"/>
        </w:rPr>
      </w:pPr>
      <w:r w:rsidRPr="00565D1D">
        <w:rPr>
          <w:rFonts w:ascii="Times New Roman" w:eastAsia="Verdana" w:hAnsi="Times New Roman" w:cs="Times New Roman"/>
          <w:szCs w:val="24"/>
        </w:rPr>
        <w:t xml:space="preserve">During this day of active infection NO YOGASANA IS PRACTICED </w:t>
      </w:r>
    </w:p>
    <w:p w:rsidR="00436919" w:rsidRPr="00565D1D" w:rsidRDefault="00436919" w:rsidP="00565D1D">
      <w:pPr>
        <w:numPr>
          <w:ilvl w:val="0"/>
          <w:numId w:val="3"/>
        </w:numPr>
        <w:spacing w:after="0" w:line="480" w:lineRule="auto"/>
        <w:ind w:left="720" w:hanging="360"/>
        <w:rPr>
          <w:rFonts w:ascii="Times New Roman" w:hAnsi="Times New Roman" w:cs="Times New Roman"/>
          <w:sz w:val="24"/>
          <w:szCs w:val="24"/>
        </w:rPr>
      </w:pPr>
      <w:r w:rsidRPr="00565D1D">
        <w:rPr>
          <w:rFonts w:ascii="Times New Roman" w:eastAsia="Verdana" w:hAnsi="Times New Roman" w:cs="Times New Roman"/>
          <w:szCs w:val="24"/>
        </w:rPr>
        <w:t xml:space="preserve">Breathing observation is done to maintain the psychological balance </w:t>
      </w:r>
    </w:p>
    <w:p w:rsidR="00436919" w:rsidRPr="004177CA" w:rsidRDefault="00436919" w:rsidP="00436919">
      <w:pPr>
        <w:spacing w:after="24"/>
      </w:pPr>
      <w:r w:rsidRPr="004177CA">
        <w:rPr>
          <w:rFonts w:ascii="Verdana" w:eastAsia="Verdana" w:hAnsi="Verdana" w:cs="Verdana"/>
          <w:sz w:val="20"/>
        </w:rPr>
        <w:t xml:space="preserve"> </w:t>
      </w:r>
    </w:p>
    <w:p w:rsidR="002E3854" w:rsidRDefault="00436919"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r>
        <w:rPr>
          <w:rFonts w:ascii="Verdana" w:eastAsia="Verdana" w:hAnsi="Verdana" w:cs="Verdana"/>
          <w:sz w:val="20"/>
        </w:rPr>
        <w:tab/>
      </w:r>
    </w:p>
    <w:p w:rsidR="002E3854" w:rsidRDefault="002E3854"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2E3854" w:rsidRDefault="002E3854"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631B87" w:rsidRDefault="00631B87" w:rsidP="008C0EDD">
      <w:pPr>
        <w:tabs>
          <w:tab w:val="center" w:pos="2161"/>
          <w:tab w:val="center" w:pos="2882"/>
          <w:tab w:val="center" w:pos="3602"/>
          <w:tab w:val="center" w:pos="4322"/>
          <w:tab w:val="center" w:pos="5042"/>
          <w:tab w:val="center" w:pos="5762"/>
          <w:tab w:val="center" w:pos="7243"/>
        </w:tabs>
        <w:spacing w:after="19" w:line="267" w:lineRule="auto"/>
        <w:ind w:left="-15"/>
        <w:rPr>
          <w:rFonts w:ascii="Verdana" w:eastAsia="Verdana" w:hAnsi="Verdana" w:cs="Verdana"/>
          <w:sz w:val="20"/>
        </w:rPr>
      </w:pPr>
    </w:p>
    <w:p w:rsidR="00204BD8" w:rsidRPr="00FB408A" w:rsidRDefault="00796028" w:rsidP="00FB408A">
      <w:pPr>
        <w:pStyle w:val="ListParagraph"/>
        <w:numPr>
          <w:ilvl w:val="0"/>
          <w:numId w:val="70"/>
        </w:numPr>
        <w:tabs>
          <w:tab w:val="center" w:pos="2161"/>
          <w:tab w:val="center" w:pos="2882"/>
          <w:tab w:val="center" w:pos="3602"/>
          <w:tab w:val="center" w:pos="4322"/>
          <w:tab w:val="center" w:pos="5042"/>
          <w:tab w:val="center" w:pos="5762"/>
          <w:tab w:val="center" w:pos="7243"/>
        </w:tabs>
        <w:spacing w:after="19" w:line="267" w:lineRule="auto"/>
        <w:jc w:val="center"/>
        <w:rPr>
          <w:rFonts w:ascii="Times New Roman" w:hAnsi="Times New Roman" w:cs="Times New Roman"/>
          <w:b/>
          <w:sz w:val="28"/>
          <w:szCs w:val="28"/>
          <w:u w:val="single"/>
        </w:rPr>
      </w:pPr>
      <w:r w:rsidRPr="00FB408A">
        <w:rPr>
          <w:rFonts w:ascii="Times New Roman" w:hAnsi="Times New Roman" w:cs="Times New Roman"/>
          <w:b/>
          <w:sz w:val="28"/>
          <w:szCs w:val="28"/>
          <w:u w:val="single"/>
        </w:rPr>
        <w:t>Drug review</w:t>
      </w:r>
    </w:p>
    <w:p w:rsidR="002E3854" w:rsidRPr="00565D1D" w:rsidRDefault="002E3854" w:rsidP="00565D1D">
      <w:pPr>
        <w:tabs>
          <w:tab w:val="center" w:pos="2161"/>
          <w:tab w:val="center" w:pos="2882"/>
          <w:tab w:val="center" w:pos="3602"/>
          <w:tab w:val="center" w:pos="4322"/>
          <w:tab w:val="center" w:pos="5042"/>
          <w:tab w:val="center" w:pos="5762"/>
          <w:tab w:val="center" w:pos="7243"/>
        </w:tabs>
        <w:spacing w:after="19" w:line="480" w:lineRule="auto"/>
        <w:ind w:left="-15"/>
        <w:rPr>
          <w:rFonts w:ascii="Times New Roman" w:eastAsia="Verdana" w:hAnsi="Times New Roman" w:cs="Times New Roman"/>
        </w:rPr>
      </w:pPr>
    </w:p>
    <w:p w:rsidR="00C40641" w:rsidRPr="00565D1D" w:rsidRDefault="00C40641" w:rsidP="00565D1D">
      <w:pPr>
        <w:spacing w:line="480" w:lineRule="auto"/>
        <w:rPr>
          <w:rFonts w:ascii="Times New Roman" w:hAnsi="Times New Roman" w:cs="Times New Roman"/>
          <w:b/>
          <w:bCs/>
        </w:rPr>
      </w:pPr>
      <w:r w:rsidRPr="00565D1D">
        <w:rPr>
          <w:rFonts w:ascii="Times New Roman" w:hAnsi="Times New Roman" w:cs="Times New Roman"/>
          <w:b/>
          <w:bCs/>
        </w:rPr>
        <w:t>UNANI MEDICINE: A BRIEF REVIEW</w:t>
      </w:r>
    </w:p>
    <w:p w:rsidR="00C40641" w:rsidRPr="00565D1D" w:rsidRDefault="00C40641" w:rsidP="00565D1D">
      <w:pPr>
        <w:spacing w:line="480" w:lineRule="auto"/>
        <w:rPr>
          <w:rFonts w:ascii="Times New Roman" w:hAnsi="Times New Roman" w:cs="Times New Roman"/>
        </w:rPr>
      </w:pPr>
      <w:r w:rsidRPr="00565D1D">
        <w:rPr>
          <w:rFonts w:ascii="Times New Roman" w:hAnsi="Times New Roman" w:cs="Times New Roman"/>
        </w:rPr>
        <w:t>Unani Medicine recognizes the influence of surroundings and ecological conditions on the state of health of human beings. Apart from treating disease conditions, Unani Medicine lays great emphasis on the prevention of disease and promotion of existing health through principles of six essential factors (Asbab-</w:t>
      </w:r>
      <w:r w:rsidRPr="00565D1D">
        <w:rPr>
          <w:rFonts w:ascii="Times New Roman" w:hAnsi="Times New Roman" w:cs="Times New Roman"/>
        </w:rPr>
        <w:lastRenderedPageBreak/>
        <w:t>e-Sitta Zarooriyah) of life. It lays great emphasis on the maintenance of a proper ecological balance and on keeping air, water and food free from all possible pollution and pathogens. An eminent Unani physician Galen (129-200 CE) postulated that certain diseases caused by pollutants tend to be carried by wind and hence, do disseminate faster; these enter human body through respiratory route.</w:t>
      </w:r>
    </w:p>
    <w:p w:rsidR="00C40641" w:rsidRPr="00565D1D" w:rsidRDefault="00C40641" w:rsidP="00565D1D">
      <w:pPr>
        <w:spacing w:line="480" w:lineRule="auto"/>
        <w:rPr>
          <w:rFonts w:ascii="Times New Roman" w:hAnsi="Times New Roman" w:cs="Times New Roman"/>
          <w:vertAlign w:val="superscript"/>
        </w:rPr>
      </w:pPr>
      <w:r w:rsidRPr="00565D1D">
        <w:rPr>
          <w:rFonts w:ascii="Times New Roman" w:hAnsi="Times New Roman" w:cs="Times New Roman"/>
        </w:rPr>
        <w:t>As per Unani classical wisdom, improving immunity with immune boosters is one of the key approaches for prevention of disease and maintenance of health. Therefore, a strategy to enhance immunity and provide symptomatic relief in upper respiratory tract infection is advocated in these guidelines for qualified Unani Medicine practitioners.</w:t>
      </w:r>
      <w:r w:rsidR="002E3854" w:rsidRPr="00565D1D">
        <w:rPr>
          <w:rFonts w:ascii="Times New Roman" w:hAnsi="Times New Roman" w:cs="Times New Roman"/>
          <w:vertAlign w:val="superscript"/>
        </w:rPr>
        <w:t>`15</w:t>
      </w:r>
      <w:r w:rsidR="00631B87" w:rsidRPr="00565D1D">
        <w:rPr>
          <w:rFonts w:ascii="Times New Roman" w:hAnsi="Times New Roman" w:cs="Times New Roman"/>
          <w:vertAlign w:val="superscript"/>
        </w:rPr>
        <w:t>8</w:t>
      </w:r>
    </w:p>
    <w:p w:rsidR="00C40641" w:rsidRPr="00565D1D" w:rsidRDefault="002E3854" w:rsidP="00565D1D">
      <w:pPr>
        <w:spacing w:line="480" w:lineRule="auto"/>
        <w:rPr>
          <w:rFonts w:ascii="Times New Roman" w:hAnsi="Times New Roman" w:cs="Times New Roman"/>
          <w:b/>
        </w:rPr>
      </w:pPr>
      <w:r w:rsidRPr="00565D1D">
        <w:rPr>
          <w:rFonts w:ascii="Times New Roman" w:hAnsi="Times New Roman" w:cs="Times New Roman"/>
          <w:b/>
          <w:vertAlign w:val="superscript"/>
        </w:rPr>
        <w:t> </w:t>
      </w:r>
      <w:r w:rsidR="00C40641" w:rsidRPr="00565D1D">
        <w:rPr>
          <w:rFonts w:ascii="Times New Roman" w:hAnsi="Times New Roman" w:cs="Times New Roman"/>
          <w:b/>
        </w:rPr>
        <w:t>What is Ayurveda System of medicine?</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Ayurveda is literally translated as ‘science of life’ but it can also be described as ‘the way of living with awareness and promoting longevity’. An early description given in the Caraka Samhita written c.150BCE–100CE says: It is called Ayurveda because it tells us which substances, qualities and actions are life enhancing, and which are not. Su-trasthana 30.23</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Broadly speaking, Ayurveda is understood to be the generic term for traditional Indian medicine. But as well as being a medical system it includes aspects of philosophy, mythology, diet and yoga as well as mental and spiritual refinement as part of its teachings. Ayurveda’s medical branch uses herbal medicines, minerals, animal products, food, massage, air, water, heat, earth, surgery, detoxification and tonification to bring about health. Ayurveda focuses on preventing disease and optimising vitality as much as on removing an illness. Thus it has a holistic approach to health that includes every aspect of life in a philosophy where mind, body and spirit are considered to be an integrated whole</w:t>
      </w:r>
      <w:r w:rsidR="002E3854" w:rsidRPr="00565D1D">
        <w:rPr>
          <w:rFonts w:ascii="Times New Roman" w:hAnsi="Times New Roman" w:cs="Times New Roman"/>
          <w:bCs/>
          <w:vertAlign w:val="superscript"/>
        </w:rPr>
        <w:t> 15</w:t>
      </w:r>
      <w:r w:rsidR="00631B87" w:rsidRPr="00565D1D">
        <w:rPr>
          <w:rFonts w:ascii="Times New Roman" w:hAnsi="Times New Roman" w:cs="Times New Roman"/>
          <w:bCs/>
          <w:vertAlign w:val="superscript"/>
        </w:rPr>
        <w:t>9</w:t>
      </w:r>
      <w:r w:rsidRPr="00565D1D">
        <w:rPr>
          <w:rFonts w:ascii="Times New Roman" w:hAnsi="Times New Roman" w:cs="Times New Roman"/>
          <w:bCs/>
        </w:rPr>
        <w:t xml:space="preserve">. </w:t>
      </w:r>
    </w:p>
    <w:p w:rsidR="00C40641" w:rsidRPr="00565D1D" w:rsidRDefault="00C40641" w:rsidP="00565D1D">
      <w:pPr>
        <w:spacing w:line="480" w:lineRule="auto"/>
        <w:rPr>
          <w:rFonts w:ascii="Times New Roman" w:hAnsi="Times New Roman" w:cs="Times New Roman"/>
          <w:b/>
        </w:rPr>
      </w:pPr>
      <w:r w:rsidRPr="00565D1D">
        <w:rPr>
          <w:rFonts w:ascii="Times New Roman" w:hAnsi="Times New Roman" w:cs="Times New Roman"/>
          <w:b/>
        </w:rPr>
        <w:t xml:space="preserve"> Role of Ayurveda and Unani medicines in management of COVID 19:</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lastRenderedPageBreak/>
        <w:t xml:space="preserve">Ayurveda is an ancient system of medicine that has been used for thousands of years to promote holistic health and well-being. It plays an important role in managing various health conditions, including COVID-19. </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Unani medicine is a traditional system of medicine that has its roots in ancient Greece and has been practiced for centuries in various parts of the world, including South Asia and the Middle East. It relies on natural remedies, herbal medicines, and dietary and lifestyle modifications to promote health and treat diseases.</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Unani medicine may be used as complementary or supportive therapy in managing the symptoms of COVID-19 and in improving immunity.</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The concept of "Arqee Ajeeb" and "Samshavana Vati" can be applied to support the management of COVID-19 symptoms</w:t>
      </w:r>
    </w:p>
    <w:p w:rsidR="00C40641" w:rsidRPr="00565D1D" w:rsidRDefault="00C40641" w:rsidP="00565D1D">
      <w:pPr>
        <w:spacing w:line="480" w:lineRule="auto"/>
        <w:rPr>
          <w:rFonts w:ascii="Times New Roman" w:hAnsi="Times New Roman" w:cs="Times New Roman"/>
          <w:bCs/>
        </w:rPr>
      </w:pP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1. *Arqee Ajeeb*:</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 xml:space="preserve">   - Arqee Ajeeb is a type of herbal water infusion commonly used in Ayurvedic medicine.</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 xml:space="preserve">   - It can be prepared by soaking specific herbs and ingredients in water for a certain period.</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 xml:space="preserve">   - The herbs used in Arqee Ajeeb for managing COVID-19 might include tulsi (holy basil), ginger, turmeric, and neem, known for their antiviral and immune-boosting properties.</w:t>
      </w:r>
    </w:p>
    <w:p w:rsidR="00BD4832" w:rsidRPr="00565D1D" w:rsidRDefault="00C40641" w:rsidP="00565D1D">
      <w:pPr>
        <w:tabs>
          <w:tab w:val="center" w:pos="2161"/>
          <w:tab w:val="center" w:pos="2882"/>
          <w:tab w:val="center" w:pos="3602"/>
          <w:tab w:val="center" w:pos="4322"/>
          <w:tab w:val="center" w:pos="5042"/>
          <w:tab w:val="center" w:pos="5762"/>
          <w:tab w:val="center" w:pos="7243"/>
        </w:tabs>
        <w:spacing w:after="19" w:line="480" w:lineRule="auto"/>
        <w:ind w:left="-15"/>
        <w:rPr>
          <w:rFonts w:ascii="Times New Roman" w:hAnsi="Times New Roman" w:cs="Times New Roman"/>
          <w:bCs/>
        </w:rPr>
      </w:pPr>
      <w:r w:rsidRPr="00565D1D">
        <w:rPr>
          <w:rFonts w:ascii="Times New Roman" w:hAnsi="Times New Roman" w:cs="Times New Roman"/>
          <w:bCs/>
        </w:rPr>
        <w:t xml:space="preserve">   - The purpose of Arqee Ajeeb is to provide the body with the therapeutic benefits of these herbs in a liquid form.</w:t>
      </w:r>
    </w:p>
    <w:p w:rsidR="00631B87" w:rsidRPr="00565D1D" w:rsidRDefault="00631B87" w:rsidP="00565D1D">
      <w:pPr>
        <w:tabs>
          <w:tab w:val="center" w:pos="2161"/>
          <w:tab w:val="center" w:pos="2882"/>
          <w:tab w:val="center" w:pos="3602"/>
          <w:tab w:val="center" w:pos="4322"/>
          <w:tab w:val="center" w:pos="5042"/>
          <w:tab w:val="center" w:pos="5762"/>
          <w:tab w:val="center" w:pos="7243"/>
        </w:tabs>
        <w:spacing w:after="19" w:line="480" w:lineRule="auto"/>
        <w:ind w:left="-15"/>
        <w:rPr>
          <w:rFonts w:ascii="Times New Roman" w:hAnsi="Times New Roman" w:cs="Times New Roman"/>
          <w:bCs/>
        </w:rPr>
      </w:pPr>
    </w:p>
    <w:p w:rsidR="00BD4832" w:rsidRPr="00565D1D" w:rsidRDefault="00BD4832" w:rsidP="00565D1D">
      <w:pPr>
        <w:tabs>
          <w:tab w:val="center" w:pos="2161"/>
          <w:tab w:val="center" w:pos="2882"/>
          <w:tab w:val="center" w:pos="3602"/>
          <w:tab w:val="center" w:pos="4322"/>
          <w:tab w:val="center" w:pos="5042"/>
          <w:tab w:val="center" w:pos="5762"/>
          <w:tab w:val="center" w:pos="7243"/>
        </w:tabs>
        <w:spacing w:after="19" w:line="480" w:lineRule="auto"/>
        <w:ind w:left="-15"/>
        <w:rPr>
          <w:rFonts w:ascii="Times New Roman" w:eastAsiaTheme="minorEastAsia" w:hAnsi="Times New Roman" w:cs="Times New Roman"/>
        </w:rPr>
      </w:pPr>
      <w:r w:rsidRPr="00565D1D">
        <w:rPr>
          <w:rFonts w:ascii="Times New Roman" w:eastAsiaTheme="minorEastAsia" w:hAnsi="Times New Roman" w:cs="Times New Roman"/>
          <w:color w:val="FF0000"/>
        </w:rPr>
        <w:lastRenderedPageBreak/>
        <w:t xml:space="preserve"> </w:t>
      </w:r>
      <w:r w:rsidRPr="00565D1D">
        <w:rPr>
          <w:rFonts w:ascii="Times New Roman" w:eastAsiaTheme="minorEastAsia" w:hAnsi="Times New Roman" w:cs="Times New Roman"/>
        </w:rPr>
        <w:t>Arq-e-Ajeeb is a liquid preparation that contains thymol,</w:t>
      </w:r>
      <w:r w:rsidR="006021EB"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menthol, and camphor. Thymol is a promising candidate for</w:t>
      </w:r>
      <w:r w:rsidR="006021EB"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topical application as an antiviral agent for herpetic infections</w:t>
      </w:r>
    </w:p>
    <w:p w:rsidR="00BD4832" w:rsidRPr="00565D1D" w:rsidRDefault="00BD4832" w:rsidP="00565D1D">
      <w:pPr>
        <w:autoSpaceDE w:val="0"/>
        <w:autoSpaceDN w:val="0"/>
        <w:adjustRightInd w:val="0"/>
        <w:spacing w:after="0" w:line="480" w:lineRule="auto"/>
        <w:rPr>
          <w:rFonts w:ascii="Times New Roman" w:eastAsiaTheme="minorEastAsia" w:hAnsi="Times New Roman" w:cs="Times New Roman"/>
        </w:rPr>
      </w:pPr>
      <w:r w:rsidRPr="00565D1D">
        <w:rPr>
          <w:rFonts w:ascii="Times New Roman" w:eastAsiaTheme="minorEastAsia" w:hAnsi="Times New Roman" w:cs="Times New Roman"/>
        </w:rPr>
        <w:t>(Lai et al., 2012; Sharifi-Rad et al., 2017). Menthol has been</w:t>
      </w:r>
      <w:r w:rsidR="006021EB"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reported as an anti-inflammatory agent (Zaia et al., 2016). The</w:t>
      </w:r>
      <w:r w:rsidR="006021EB"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Unani physicians have a very successful history of treating NazlaSSS</w:t>
      </w:r>
      <w:r w:rsidR="006021EB"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wabai (Swine flu) using Arq -e-Ajeeb. These studies support the</w:t>
      </w:r>
      <w:r w:rsidR="006021EB"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use of Arq-e-Ajeeb for COVID-19.</w:t>
      </w:r>
    </w:p>
    <w:p w:rsidR="00C40641" w:rsidRPr="00565D1D" w:rsidRDefault="00C40641" w:rsidP="00565D1D">
      <w:pPr>
        <w:spacing w:line="480" w:lineRule="auto"/>
        <w:rPr>
          <w:rFonts w:ascii="Times New Roman" w:hAnsi="Times New Roman" w:cs="Times New Roman"/>
          <w:bCs/>
        </w:rPr>
      </w:pPr>
    </w:p>
    <w:p w:rsidR="00C40641" w:rsidRPr="00565D1D" w:rsidRDefault="00C40641" w:rsidP="00565D1D">
      <w:pPr>
        <w:spacing w:line="480" w:lineRule="auto"/>
        <w:rPr>
          <w:rFonts w:ascii="Times New Roman" w:hAnsi="Times New Roman" w:cs="Times New Roman"/>
          <w:bCs/>
        </w:rPr>
      </w:pP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2. *Samshavana Vati*:</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 xml:space="preserve">   - Samshavana Vati refers to herbal tablets or pills used in Ayurveda.</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 xml:space="preserve">   - These tablets are typically prepared by mixing various powdered herbs and binding agents.</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 xml:space="preserve">   - In the context of COVID-19, Samshavana Vati may contain herbs like ashwagandha, guduchi, and amla, which are known for their immune-strengthening properties.</w:t>
      </w: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 xml:space="preserve">   - These tablets aim to boost immunity, reduce inflammation, and provide relief from symptoms.</w:t>
      </w:r>
    </w:p>
    <w:p w:rsidR="00C40641" w:rsidRPr="00565D1D" w:rsidRDefault="00C40641" w:rsidP="00565D1D">
      <w:pPr>
        <w:spacing w:line="480" w:lineRule="auto"/>
        <w:rPr>
          <w:rFonts w:ascii="Times New Roman" w:hAnsi="Times New Roman" w:cs="Times New Roman"/>
          <w:bCs/>
        </w:rPr>
      </w:pP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The role of Ayurveda in managing COVID-19 using these formulations involves several aspects:</w:t>
      </w:r>
    </w:p>
    <w:p w:rsidR="00C40641" w:rsidRPr="00565D1D" w:rsidRDefault="00C40641" w:rsidP="00565D1D">
      <w:pPr>
        <w:spacing w:line="480" w:lineRule="auto"/>
        <w:rPr>
          <w:rFonts w:ascii="Times New Roman" w:hAnsi="Times New Roman" w:cs="Times New Roman"/>
          <w:bCs/>
        </w:rPr>
      </w:pP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1. *Boosting Immunity*: Ayurveda places a strong emphasis on enhancing the body's natural defense mechanisms. Arqee Ajeeb and Samshavana Vati may contain immune-boosting herbs that help the body resist infections, including COVID-19.</w:t>
      </w:r>
    </w:p>
    <w:p w:rsidR="00C40641" w:rsidRPr="00565D1D" w:rsidRDefault="00C40641" w:rsidP="00565D1D">
      <w:pPr>
        <w:spacing w:line="480" w:lineRule="auto"/>
        <w:rPr>
          <w:rFonts w:ascii="Times New Roman" w:hAnsi="Times New Roman" w:cs="Times New Roman"/>
          <w:bCs/>
        </w:rPr>
      </w:pP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lastRenderedPageBreak/>
        <w:t>2. *Reducing Inflammation*: Many COVID-19 patients experience inflammation and respiratory distress. Some Ayurvedic herbs are known for their anti-inflammatory properties, which may help alleviate these symptoms.</w:t>
      </w:r>
    </w:p>
    <w:p w:rsidR="00C40641" w:rsidRPr="00565D1D" w:rsidRDefault="00C40641" w:rsidP="00565D1D">
      <w:pPr>
        <w:spacing w:line="480" w:lineRule="auto"/>
        <w:rPr>
          <w:rFonts w:ascii="Times New Roman" w:hAnsi="Times New Roman" w:cs="Times New Roman"/>
          <w:bCs/>
        </w:rPr>
      </w:pPr>
    </w:p>
    <w:p w:rsidR="00C40641" w:rsidRPr="00565D1D" w:rsidRDefault="00C40641" w:rsidP="00565D1D">
      <w:pPr>
        <w:spacing w:line="480" w:lineRule="auto"/>
        <w:rPr>
          <w:rFonts w:ascii="Times New Roman" w:hAnsi="Times New Roman" w:cs="Times New Roman"/>
          <w:bCs/>
        </w:rPr>
      </w:pPr>
      <w:r w:rsidRPr="00565D1D">
        <w:rPr>
          <w:rFonts w:ascii="Times New Roman" w:hAnsi="Times New Roman" w:cs="Times New Roman"/>
          <w:bCs/>
        </w:rPr>
        <w:t>3. *Symptomatic Relief*: These Ayurvedic preparations may provide relief from common COVID-19 symptoms such as fever, cough, and sore throat. The herbs used often have soothing and anti-pyretic (fever-reducing) effects.</w:t>
      </w:r>
    </w:p>
    <w:p w:rsidR="00C40641" w:rsidRPr="00565D1D" w:rsidRDefault="00C40641" w:rsidP="00565D1D">
      <w:pPr>
        <w:spacing w:line="480" w:lineRule="auto"/>
        <w:rPr>
          <w:rFonts w:ascii="Times New Roman" w:hAnsi="Times New Roman" w:cs="Times New Roman"/>
          <w:bCs/>
        </w:rPr>
      </w:pPr>
    </w:p>
    <w:p w:rsidR="00C40641" w:rsidRPr="00565D1D" w:rsidRDefault="00631B87" w:rsidP="00565D1D">
      <w:pPr>
        <w:spacing w:line="480" w:lineRule="auto"/>
        <w:rPr>
          <w:rFonts w:ascii="Times New Roman" w:hAnsi="Times New Roman" w:cs="Times New Roman"/>
          <w:bCs/>
        </w:rPr>
      </w:pPr>
      <w:r w:rsidRPr="00565D1D">
        <w:rPr>
          <w:rFonts w:ascii="Times New Roman" w:hAnsi="Times New Roman" w:cs="Times New Roman"/>
          <w:bCs/>
        </w:rPr>
        <w:t>4.</w:t>
      </w:r>
      <w:r w:rsidR="00C40641" w:rsidRPr="00565D1D">
        <w:rPr>
          <w:rFonts w:ascii="Times New Roman" w:hAnsi="Times New Roman" w:cs="Times New Roman"/>
          <w:bCs/>
        </w:rPr>
        <w:t>*Holistic Approach*: Ayurveda takes a holistic approach to health, focusing on balancing the body, mind, and spirit. This can help reduce stress and anxiety, which can be important during the recovery process.</w:t>
      </w:r>
    </w:p>
    <w:p w:rsidR="00192411" w:rsidRPr="00565D1D" w:rsidRDefault="00192411" w:rsidP="00565D1D">
      <w:pPr>
        <w:pStyle w:val="ListParagraph"/>
        <w:autoSpaceDE w:val="0"/>
        <w:autoSpaceDN w:val="0"/>
        <w:adjustRightInd w:val="0"/>
        <w:spacing w:after="0" w:line="480" w:lineRule="auto"/>
        <w:ind w:left="706"/>
        <w:rPr>
          <w:rFonts w:ascii="Times New Roman" w:eastAsiaTheme="minorEastAsia" w:hAnsi="Times New Roman" w:cs="Times New Roman"/>
          <w:color w:val="FF0000"/>
        </w:rPr>
      </w:pPr>
    </w:p>
    <w:p w:rsidR="00192411" w:rsidRPr="00565D1D" w:rsidRDefault="00192411" w:rsidP="00565D1D">
      <w:pPr>
        <w:pStyle w:val="ListParagraph"/>
        <w:autoSpaceDE w:val="0"/>
        <w:autoSpaceDN w:val="0"/>
        <w:adjustRightInd w:val="0"/>
        <w:spacing w:after="0" w:line="480" w:lineRule="auto"/>
        <w:ind w:left="706"/>
        <w:rPr>
          <w:rFonts w:ascii="Times New Roman" w:eastAsiaTheme="minorEastAsia" w:hAnsi="Times New Roman" w:cs="Times New Roman"/>
          <w:color w:val="FF0000"/>
        </w:rPr>
      </w:pPr>
    </w:p>
    <w:p w:rsidR="00192411" w:rsidRPr="00565D1D" w:rsidRDefault="00192411" w:rsidP="00565D1D">
      <w:pPr>
        <w:pStyle w:val="ListParagraph"/>
        <w:autoSpaceDE w:val="0"/>
        <w:autoSpaceDN w:val="0"/>
        <w:adjustRightInd w:val="0"/>
        <w:spacing w:after="0" w:line="480" w:lineRule="auto"/>
        <w:ind w:left="706"/>
        <w:rPr>
          <w:rFonts w:ascii="Times New Roman" w:eastAsiaTheme="minorEastAsia" w:hAnsi="Times New Roman" w:cs="Times New Roman"/>
          <w:color w:val="FF0000"/>
        </w:rPr>
      </w:pPr>
    </w:p>
    <w:p w:rsidR="00192411" w:rsidRPr="00565D1D" w:rsidRDefault="00192411" w:rsidP="00565D1D">
      <w:pPr>
        <w:pStyle w:val="ListParagraph"/>
        <w:autoSpaceDE w:val="0"/>
        <w:autoSpaceDN w:val="0"/>
        <w:adjustRightInd w:val="0"/>
        <w:spacing w:after="0" w:line="480" w:lineRule="auto"/>
        <w:ind w:left="706"/>
        <w:rPr>
          <w:rFonts w:ascii="Times New Roman" w:eastAsiaTheme="minorEastAsia" w:hAnsi="Times New Roman" w:cs="Times New Roman"/>
          <w:color w:val="FF0000"/>
        </w:rPr>
      </w:pPr>
    </w:p>
    <w:p w:rsidR="00192411" w:rsidRPr="00565D1D" w:rsidRDefault="00192411" w:rsidP="00565D1D">
      <w:pPr>
        <w:pStyle w:val="ListParagraph"/>
        <w:autoSpaceDE w:val="0"/>
        <w:autoSpaceDN w:val="0"/>
        <w:adjustRightInd w:val="0"/>
        <w:spacing w:after="0" w:line="480" w:lineRule="auto"/>
        <w:ind w:left="706"/>
        <w:rPr>
          <w:rFonts w:ascii="Times New Roman" w:eastAsiaTheme="minorEastAsia" w:hAnsi="Times New Roman" w:cs="Times New Roman"/>
          <w:color w:val="FF0000"/>
        </w:rPr>
      </w:pPr>
    </w:p>
    <w:p w:rsidR="006021EB" w:rsidRPr="00565D1D" w:rsidRDefault="006021EB" w:rsidP="00565D1D">
      <w:pPr>
        <w:pStyle w:val="ListParagraph"/>
        <w:autoSpaceDE w:val="0"/>
        <w:autoSpaceDN w:val="0"/>
        <w:adjustRightInd w:val="0"/>
        <w:spacing w:after="0" w:line="480" w:lineRule="auto"/>
        <w:ind w:left="706"/>
        <w:jc w:val="center"/>
        <w:rPr>
          <w:rFonts w:ascii="Times New Roman" w:eastAsiaTheme="minorEastAsia" w:hAnsi="Times New Roman" w:cs="Times New Roman"/>
          <w:b/>
          <w:bCs/>
          <w:color w:val="FF0000"/>
          <w:u w:val="single"/>
        </w:rPr>
      </w:pPr>
    </w:p>
    <w:p w:rsidR="006021EB" w:rsidRPr="00565D1D" w:rsidRDefault="006021EB" w:rsidP="00565D1D">
      <w:pPr>
        <w:pStyle w:val="ListParagraph"/>
        <w:autoSpaceDE w:val="0"/>
        <w:autoSpaceDN w:val="0"/>
        <w:adjustRightInd w:val="0"/>
        <w:spacing w:after="0" w:line="480" w:lineRule="auto"/>
        <w:ind w:left="706"/>
        <w:jc w:val="center"/>
        <w:rPr>
          <w:rFonts w:ascii="Times New Roman" w:eastAsiaTheme="minorEastAsia" w:hAnsi="Times New Roman" w:cs="Times New Roman"/>
          <w:b/>
          <w:bCs/>
          <w:color w:val="FF0000"/>
          <w:u w:val="single"/>
        </w:rPr>
      </w:pPr>
    </w:p>
    <w:p w:rsidR="006021EB" w:rsidRPr="00565D1D" w:rsidRDefault="006021EB" w:rsidP="00565D1D">
      <w:pPr>
        <w:pStyle w:val="ListParagraph"/>
        <w:autoSpaceDE w:val="0"/>
        <w:autoSpaceDN w:val="0"/>
        <w:adjustRightInd w:val="0"/>
        <w:spacing w:after="0" w:line="480" w:lineRule="auto"/>
        <w:ind w:left="706"/>
        <w:jc w:val="center"/>
        <w:rPr>
          <w:rFonts w:ascii="Times New Roman" w:eastAsiaTheme="minorEastAsia" w:hAnsi="Times New Roman" w:cs="Times New Roman"/>
          <w:b/>
          <w:bCs/>
          <w:color w:val="FF0000"/>
          <w:u w:val="single"/>
        </w:rPr>
      </w:pPr>
    </w:p>
    <w:p w:rsidR="00192411" w:rsidRPr="00565D1D" w:rsidRDefault="00192411" w:rsidP="00565D1D">
      <w:pPr>
        <w:pStyle w:val="ListParagraph"/>
        <w:numPr>
          <w:ilvl w:val="0"/>
          <w:numId w:val="71"/>
        </w:numPr>
        <w:autoSpaceDE w:val="0"/>
        <w:autoSpaceDN w:val="0"/>
        <w:adjustRightInd w:val="0"/>
        <w:spacing w:after="0" w:line="480" w:lineRule="auto"/>
        <w:jc w:val="center"/>
        <w:rPr>
          <w:rFonts w:ascii="Times New Roman" w:eastAsiaTheme="minorEastAsia" w:hAnsi="Times New Roman" w:cs="Times New Roman"/>
          <w:b/>
          <w:bCs/>
          <w:u w:val="single"/>
        </w:rPr>
      </w:pPr>
      <w:r w:rsidRPr="00565D1D">
        <w:rPr>
          <w:rFonts w:ascii="Times New Roman" w:eastAsiaTheme="minorEastAsia" w:hAnsi="Times New Roman" w:cs="Times New Roman"/>
          <w:b/>
          <w:bCs/>
          <w:u w:val="single"/>
        </w:rPr>
        <w:t>Samshamani vati</w:t>
      </w:r>
    </w:p>
    <w:p w:rsidR="00192411" w:rsidRPr="00565D1D" w:rsidRDefault="00192411" w:rsidP="00565D1D">
      <w:pPr>
        <w:pStyle w:val="ListParagraph"/>
        <w:autoSpaceDE w:val="0"/>
        <w:autoSpaceDN w:val="0"/>
        <w:adjustRightInd w:val="0"/>
        <w:spacing w:after="0" w:line="480" w:lineRule="auto"/>
        <w:ind w:left="706"/>
        <w:jc w:val="center"/>
        <w:rPr>
          <w:rFonts w:ascii="Times New Roman" w:eastAsiaTheme="minorEastAsia" w:hAnsi="Times New Roman" w:cs="Times New Roman"/>
          <w:b/>
          <w:bCs/>
          <w:u w:val="single"/>
        </w:rPr>
      </w:pPr>
    </w:p>
    <w:p w:rsidR="00BD4832" w:rsidRPr="00565D1D" w:rsidRDefault="00BD4832" w:rsidP="00565D1D">
      <w:pPr>
        <w:autoSpaceDE w:val="0"/>
        <w:autoSpaceDN w:val="0"/>
        <w:adjustRightInd w:val="0"/>
        <w:spacing w:after="0" w:line="480" w:lineRule="auto"/>
        <w:rPr>
          <w:rFonts w:ascii="Times New Roman" w:eastAsiaTheme="minorEastAsia" w:hAnsi="Times New Roman" w:cs="Times New Roman"/>
        </w:rPr>
      </w:pPr>
      <w:r w:rsidRPr="00565D1D">
        <w:rPr>
          <w:rFonts w:ascii="Times New Roman" w:eastAsiaTheme="minorEastAsia" w:hAnsi="Times New Roman" w:cs="Times New Roman"/>
        </w:rPr>
        <w:t>Samshamani vati (Guduchi ghana vati) is an ayurvedic</w:t>
      </w:r>
      <w:r w:rsidR="00631B87"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formulation used in all types of fevers. It is also used as an</w:t>
      </w:r>
      <w:r w:rsidR="00631B87"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antipyretic and anti-inflammatory remedy (Patgiri et al.,</w:t>
      </w:r>
      <w:r w:rsidR="00631B87"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 xml:space="preserve">2014). Samshamani vati is made of </w:t>
      </w:r>
      <w:r w:rsidRPr="00565D1D">
        <w:rPr>
          <w:rFonts w:ascii="Times New Roman" w:eastAsiaTheme="minorEastAsia" w:hAnsi="Times New Roman" w:cs="Times New Roman"/>
        </w:rPr>
        <w:lastRenderedPageBreak/>
        <w:t>aqueous extract of</w:t>
      </w:r>
      <w:r w:rsidR="00631B87"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Tinospora cordifolia (Willd.) Miers (family</w:t>
      </w:r>
      <w:r w:rsidR="00631B87"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Menispermaceae), and reported to be an immunomodulator</w:t>
      </w:r>
      <w:r w:rsidR="00631B87"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(More and Pai, 2011) due to the synergistic effect of the various</w:t>
      </w:r>
      <w:r w:rsidR="00631B87"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compounds present. It is also effective in various viral diseases</w:t>
      </w:r>
      <w:r w:rsidR="00631B87" w:rsidRPr="00565D1D">
        <w:rPr>
          <w:rFonts w:ascii="Times New Roman" w:eastAsiaTheme="minorEastAsia" w:hAnsi="Times New Roman" w:cs="Times New Roman"/>
        </w:rPr>
        <w:t xml:space="preserve"> </w:t>
      </w:r>
      <w:r w:rsidRPr="00565D1D">
        <w:rPr>
          <w:rFonts w:ascii="Times New Roman" w:eastAsiaTheme="minorEastAsia" w:hAnsi="Times New Roman" w:cs="Times New Roman"/>
        </w:rPr>
        <w:t>(Sachan et al., 2019).</w:t>
      </w:r>
    </w:p>
    <w:p w:rsidR="0082576C" w:rsidRPr="00565D1D" w:rsidRDefault="0082576C" w:rsidP="00565D1D">
      <w:pPr>
        <w:spacing w:line="480" w:lineRule="auto"/>
        <w:rPr>
          <w:rFonts w:ascii="Times New Roman" w:hAnsi="Times New Roman" w:cs="Times New Roman"/>
          <w:b/>
          <w:bCs/>
          <w:u w:val="single"/>
        </w:rPr>
      </w:pPr>
    </w:p>
    <w:p w:rsidR="0082576C" w:rsidRPr="00565D1D" w:rsidRDefault="0082576C" w:rsidP="00565D1D">
      <w:pPr>
        <w:spacing w:line="480" w:lineRule="auto"/>
        <w:rPr>
          <w:rFonts w:ascii="Times New Roman" w:hAnsi="Times New Roman" w:cs="Times New Roman"/>
          <w:lang w:val="en-IN"/>
        </w:rPr>
      </w:pPr>
      <w:r w:rsidRPr="00565D1D">
        <w:rPr>
          <w:rFonts w:ascii="Times New Roman" w:hAnsi="Times New Roman" w:cs="Times New Roman"/>
        </w:rPr>
        <w:t xml:space="preserve">The word </w:t>
      </w:r>
      <w:r w:rsidRPr="00565D1D">
        <w:rPr>
          <w:rFonts w:ascii="Times New Roman" w:hAnsi="Times New Roman" w:cs="Times New Roman"/>
          <w:i/>
        </w:rPr>
        <w:t>Jwara</w:t>
      </w:r>
      <w:r w:rsidRPr="00565D1D">
        <w:rPr>
          <w:rFonts w:ascii="Times New Roman" w:hAnsi="Times New Roman" w:cs="Times New Roman"/>
        </w:rPr>
        <w:t xml:space="preserve"> denotes the disease in general, and is commonest symptom in many diseases. For the treatment of Jwara there are ‘n’ number of formulations described in the ayurvedic literatures amongst Samshamani Vati is safe, potent preparation mentioned in Ayurvedic literatures. Literary sources of Samshamani Vati are available in </w:t>
      </w:r>
      <w:r w:rsidRPr="00565D1D">
        <w:rPr>
          <w:rFonts w:ascii="Times New Roman" w:hAnsi="Times New Roman" w:cs="Times New Roman"/>
          <w:b/>
        </w:rPr>
        <w:t>Siddhayoga Sangraha and in Rasoddhara Tantra.</w:t>
      </w:r>
      <w:r w:rsidRPr="00565D1D">
        <w:rPr>
          <w:rFonts w:ascii="Times New Roman" w:hAnsi="Times New Roman" w:cs="Times New Roman"/>
        </w:rPr>
        <w:t xml:space="preserve"> According to </w:t>
      </w:r>
      <w:r w:rsidRPr="00565D1D">
        <w:rPr>
          <w:rFonts w:ascii="Times New Roman" w:hAnsi="Times New Roman" w:cs="Times New Roman"/>
          <w:b/>
        </w:rPr>
        <w:t>Yadavji Trikamji Acharya</w:t>
      </w:r>
      <w:r w:rsidRPr="00565D1D">
        <w:rPr>
          <w:rFonts w:ascii="Times New Roman" w:hAnsi="Times New Roman" w:cs="Times New Roman"/>
        </w:rPr>
        <w:t xml:space="preserve"> </w:t>
      </w:r>
      <w:r w:rsidRPr="00565D1D">
        <w:rPr>
          <w:rFonts w:ascii="Times New Roman" w:hAnsi="Times New Roman" w:cs="Times New Roman"/>
          <w:i/>
        </w:rPr>
        <w:t>Guduchi Ghana Vati is itself Samshamani Vati,</w:t>
      </w:r>
      <w:r w:rsidRPr="00565D1D">
        <w:rPr>
          <w:rFonts w:ascii="Times New Roman" w:hAnsi="Times New Roman" w:cs="Times New Roman"/>
        </w:rPr>
        <w:t xml:space="preserve"> and according to </w:t>
      </w:r>
      <w:r w:rsidRPr="00565D1D">
        <w:rPr>
          <w:rFonts w:ascii="Times New Roman" w:hAnsi="Times New Roman" w:cs="Times New Roman"/>
          <w:b/>
        </w:rPr>
        <w:t>Rasoddhara Tantra</w:t>
      </w:r>
      <w:r w:rsidRPr="00565D1D">
        <w:rPr>
          <w:rFonts w:ascii="Times New Roman" w:hAnsi="Times New Roman" w:cs="Times New Roman"/>
        </w:rPr>
        <w:t xml:space="preserve"> the ingredients of Samshamani Vati are different but the indication is same. Review of Literature: Literary sources available from </w:t>
      </w:r>
    </w:p>
    <w:p w:rsidR="0082576C" w:rsidRPr="00565D1D" w:rsidRDefault="0082576C" w:rsidP="00565D1D">
      <w:pPr>
        <w:spacing w:line="480" w:lineRule="auto"/>
        <w:rPr>
          <w:rFonts w:ascii="Times New Roman" w:hAnsi="Times New Roman" w:cs="Times New Roman"/>
          <w:b/>
        </w:rPr>
      </w:pPr>
      <w:r w:rsidRPr="00565D1D">
        <w:rPr>
          <w:rFonts w:ascii="Times New Roman" w:hAnsi="Times New Roman" w:cs="Times New Roman"/>
        </w:rPr>
        <w:t xml:space="preserve">1) In Siddhayoga Sangraha of Yadavji trikam ji Acharaya- </w:t>
      </w:r>
      <w:r w:rsidRPr="00565D1D">
        <w:rPr>
          <w:rFonts w:ascii="Times New Roman" w:hAnsi="Times New Roman" w:cs="Times New Roman"/>
          <w:b/>
        </w:rPr>
        <w:t>Guduchi Ghana is considered as Samshamani vati.</w:t>
      </w:r>
    </w:p>
    <w:p w:rsidR="0082576C" w:rsidRPr="00565D1D" w:rsidRDefault="0082576C" w:rsidP="00565D1D">
      <w:pPr>
        <w:spacing w:line="480" w:lineRule="auto"/>
        <w:rPr>
          <w:rFonts w:ascii="Times New Roman" w:hAnsi="Times New Roman" w:cs="Times New Roman"/>
          <w:b/>
        </w:rPr>
      </w:pPr>
      <w:r w:rsidRPr="00565D1D">
        <w:rPr>
          <w:rFonts w:ascii="Times New Roman" w:hAnsi="Times New Roman" w:cs="Times New Roman"/>
        </w:rPr>
        <w:t xml:space="preserve">2) In Rasoddhara tantra- the ingredients of Samshamani vati are </w:t>
      </w:r>
      <w:r w:rsidRPr="00565D1D">
        <w:rPr>
          <w:rFonts w:ascii="Times New Roman" w:hAnsi="Times New Roman" w:cs="Times New Roman"/>
          <w:b/>
        </w:rPr>
        <w:t>Guduchi, Ativisha, Pippali and Loha bhasma.</w:t>
      </w:r>
    </w:p>
    <w:p w:rsidR="0082576C" w:rsidRPr="00565D1D" w:rsidRDefault="0082576C" w:rsidP="00565D1D">
      <w:pPr>
        <w:spacing w:line="480" w:lineRule="auto"/>
        <w:rPr>
          <w:rFonts w:ascii="Times New Roman" w:hAnsi="Times New Roman" w:cs="Times New Roman"/>
          <w:b/>
        </w:rPr>
      </w:pPr>
      <w:r w:rsidRPr="00565D1D">
        <w:rPr>
          <w:rFonts w:ascii="Times New Roman" w:hAnsi="Times New Roman" w:cs="Times New Roman"/>
          <w:b/>
        </w:rPr>
        <w:t>Preparation of Samshamani vati according to Rasoddhara tantra:</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rPr>
        <w:t xml:space="preserve"> </w:t>
      </w:r>
      <w:r w:rsidRPr="00565D1D">
        <w:rPr>
          <w:rFonts w:ascii="Times New Roman" w:hAnsi="Times New Roman" w:cs="Times New Roman"/>
          <w:b/>
        </w:rPr>
        <w:t>Loha Samanya Shodhana</w:t>
      </w:r>
      <w:r w:rsidRPr="00565D1D">
        <w:rPr>
          <w:rFonts w:ascii="Times New Roman" w:hAnsi="Times New Roman" w:cs="Times New Roman"/>
        </w:rPr>
        <w:t>- Thin sheets of loha (Kantavedi patra) are heated red-hot over fire and dipped into followng liquids:</w:t>
      </w:r>
    </w:p>
    <w:p w:rsidR="0082576C" w:rsidRPr="00565D1D" w:rsidRDefault="0082576C" w:rsidP="00565D1D">
      <w:pPr>
        <w:pStyle w:val="ListParagraph"/>
        <w:numPr>
          <w:ilvl w:val="0"/>
          <w:numId w:val="53"/>
        </w:numPr>
        <w:spacing w:line="480" w:lineRule="auto"/>
        <w:rPr>
          <w:rFonts w:ascii="Times New Roman" w:hAnsi="Times New Roman" w:cs="Times New Roman"/>
        </w:rPr>
      </w:pPr>
      <w:r w:rsidRPr="00565D1D">
        <w:rPr>
          <w:rFonts w:ascii="Times New Roman" w:hAnsi="Times New Roman" w:cs="Times New Roman"/>
        </w:rPr>
        <w:t xml:space="preserve">Tila taila </w:t>
      </w:r>
    </w:p>
    <w:p w:rsidR="0082576C" w:rsidRPr="00565D1D" w:rsidRDefault="0082576C" w:rsidP="00565D1D">
      <w:pPr>
        <w:pStyle w:val="ListParagraph"/>
        <w:numPr>
          <w:ilvl w:val="0"/>
          <w:numId w:val="53"/>
        </w:numPr>
        <w:spacing w:line="480" w:lineRule="auto"/>
        <w:rPr>
          <w:rFonts w:ascii="Times New Roman" w:hAnsi="Times New Roman" w:cs="Times New Roman"/>
        </w:rPr>
      </w:pPr>
      <w:r w:rsidRPr="00565D1D">
        <w:rPr>
          <w:rFonts w:ascii="Times New Roman" w:hAnsi="Times New Roman" w:cs="Times New Roman"/>
        </w:rPr>
        <w:t xml:space="preserve">Takra </w:t>
      </w:r>
    </w:p>
    <w:p w:rsidR="0082576C" w:rsidRPr="00565D1D" w:rsidRDefault="0082576C" w:rsidP="00565D1D">
      <w:pPr>
        <w:pStyle w:val="ListParagraph"/>
        <w:numPr>
          <w:ilvl w:val="0"/>
          <w:numId w:val="53"/>
        </w:numPr>
        <w:spacing w:line="480" w:lineRule="auto"/>
        <w:rPr>
          <w:rFonts w:ascii="Times New Roman" w:hAnsi="Times New Roman" w:cs="Times New Roman"/>
        </w:rPr>
      </w:pPr>
      <w:r w:rsidRPr="00565D1D">
        <w:rPr>
          <w:rFonts w:ascii="Times New Roman" w:hAnsi="Times New Roman" w:cs="Times New Roman"/>
        </w:rPr>
        <w:t xml:space="preserve">Gomutra </w:t>
      </w:r>
    </w:p>
    <w:p w:rsidR="0082576C" w:rsidRPr="00565D1D" w:rsidRDefault="0082576C" w:rsidP="00565D1D">
      <w:pPr>
        <w:pStyle w:val="ListParagraph"/>
        <w:numPr>
          <w:ilvl w:val="0"/>
          <w:numId w:val="53"/>
        </w:numPr>
        <w:spacing w:line="480" w:lineRule="auto"/>
        <w:rPr>
          <w:rFonts w:ascii="Times New Roman" w:hAnsi="Times New Roman" w:cs="Times New Roman"/>
        </w:rPr>
      </w:pPr>
      <w:r w:rsidRPr="00565D1D">
        <w:rPr>
          <w:rFonts w:ascii="Times New Roman" w:hAnsi="Times New Roman" w:cs="Times New Roman"/>
        </w:rPr>
        <w:t xml:space="preserve">Aranala </w:t>
      </w:r>
    </w:p>
    <w:p w:rsidR="0082576C" w:rsidRPr="00565D1D" w:rsidRDefault="0082576C" w:rsidP="00565D1D">
      <w:pPr>
        <w:pStyle w:val="ListParagraph"/>
        <w:numPr>
          <w:ilvl w:val="0"/>
          <w:numId w:val="53"/>
        </w:numPr>
        <w:spacing w:line="480" w:lineRule="auto"/>
        <w:rPr>
          <w:rFonts w:ascii="Times New Roman" w:hAnsi="Times New Roman" w:cs="Times New Roman"/>
        </w:rPr>
      </w:pPr>
      <w:r w:rsidRPr="00565D1D">
        <w:rPr>
          <w:rFonts w:ascii="Times New Roman" w:hAnsi="Times New Roman" w:cs="Times New Roman"/>
        </w:rPr>
        <w:t xml:space="preserve">Kulatta Kwatha for 5 times i.e 25 times heating and dipping. </w:t>
      </w:r>
      <w:r w:rsidR="002E3854" w:rsidRPr="00565D1D">
        <w:rPr>
          <w:rFonts w:ascii="Times New Roman" w:hAnsi="Times New Roman" w:cs="Times New Roman"/>
          <w:vertAlign w:val="superscript"/>
        </w:rPr>
        <w:t> 1</w:t>
      </w:r>
      <w:r w:rsidR="006021EB" w:rsidRPr="00565D1D">
        <w:rPr>
          <w:rFonts w:ascii="Times New Roman" w:hAnsi="Times New Roman" w:cs="Times New Roman"/>
          <w:vertAlign w:val="superscript"/>
        </w:rPr>
        <w:t>60</w:t>
      </w:r>
      <w:r w:rsidR="002E3854" w:rsidRPr="00565D1D">
        <w:rPr>
          <w:rFonts w:ascii="Times New Roman" w:hAnsi="Times New Roman" w:cs="Times New Roman"/>
          <w:vertAlign w:val="superscript"/>
        </w:rPr>
        <w:t xml:space="preserve"> </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b/>
        </w:rPr>
        <w:lastRenderedPageBreak/>
        <w:t>Loha Marana</w:t>
      </w:r>
      <w:r w:rsidRPr="00565D1D">
        <w:rPr>
          <w:rFonts w:ascii="Times New Roman" w:hAnsi="Times New Roman" w:cs="Times New Roman"/>
        </w:rPr>
        <w:t xml:space="preserve">- The suddha tikshna loha churna is taken in clean Khalava yantra .It is subjected to one bhavana.each with required quantities of </w:t>
      </w:r>
      <w:r w:rsidRPr="00565D1D">
        <w:rPr>
          <w:rFonts w:ascii="Times New Roman" w:hAnsi="Times New Roman" w:cs="Times New Roman"/>
          <w:b/>
          <w:i/>
        </w:rPr>
        <w:t>sweta punarnava swarasa</w:t>
      </w:r>
      <w:r w:rsidRPr="00565D1D">
        <w:rPr>
          <w:rFonts w:ascii="Times New Roman" w:hAnsi="Times New Roman" w:cs="Times New Roman"/>
        </w:rPr>
        <w:t xml:space="preserve"> and </w:t>
      </w:r>
      <w:r w:rsidRPr="00565D1D">
        <w:rPr>
          <w:rFonts w:ascii="Times New Roman" w:hAnsi="Times New Roman" w:cs="Times New Roman"/>
          <w:b/>
          <w:i/>
        </w:rPr>
        <w:t>vasa patra swarsa</w:t>
      </w:r>
      <w:r w:rsidRPr="00565D1D">
        <w:rPr>
          <w:rFonts w:ascii="Times New Roman" w:hAnsi="Times New Roman" w:cs="Times New Roman"/>
        </w:rPr>
        <w:t xml:space="preserve"> simultaneously. Later the bhavita loha churna is enclosed in </w:t>
      </w:r>
      <w:r w:rsidRPr="00565D1D">
        <w:rPr>
          <w:rFonts w:ascii="Times New Roman" w:hAnsi="Times New Roman" w:cs="Times New Roman"/>
          <w:b/>
          <w:i/>
        </w:rPr>
        <w:t>sharava samputa</w:t>
      </w:r>
      <w:r w:rsidRPr="00565D1D">
        <w:rPr>
          <w:rFonts w:ascii="Times New Roman" w:hAnsi="Times New Roman" w:cs="Times New Roman"/>
        </w:rPr>
        <w:t xml:space="preserve"> and subjected for </w:t>
      </w:r>
      <w:r w:rsidRPr="00565D1D">
        <w:rPr>
          <w:rFonts w:ascii="Times New Roman" w:hAnsi="Times New Roman" w:cs="Times New Roman"/>
          <w:b/>
          <w:i/>
        </w:rPr>
        <w:t>one gajaputa.</w:t>
      </w:r>
      <w:r w:rsidRPr="00565D1D">
        <w:rPr>
          <w:rFonts w:ascii="Times New Roman" w:hAnsi="Times New Roman" w:cs="Times New Roman"/>
        </w:rPr>
        <w:t xml:space="preserve">all this process is repeated 30 times to subject the drug for </w:t>
      </w:r>
      <w:r w:rsidRPr="00565D1D">
        <w:rPr>
          <w:rFonts w:ascii="Times New Roman" w:hAnsi="Times New Roman" w:cs="Times New Roman"/>
          <w:b/>
          <w:i/>
        </w:rPr>
        <w:t>30 gajaputa</w:t>
      </w:r>
      <w:r w:rsidRPr="00565D1D">
        <w:rPr>
          <w:rFonts w:ascii="Times New Roman" w:hAnsi="Times New Roman" w:cs="Times New Roman"/>
        </w:rPr>
        <w:t xml:space="preserve">.finally </w:t>
      </w:r>
      <w:r w:rsidRPr="00565D1D">
        <w:rPr>
          <w:rFonts w:ascii="Times New Roman" w:hAnsi="Times New Roman" w:cs="Times New Roman"/>
          <w:b/>
          <w:i/>
        </w:rPr>
        <w:t>red coloured loha bhasma</w:t>
      </w:r>
      <w:r w:rsidRPr="00565D1D">
        <w:rPr>
          <w:rFonts w:ascii="Times New Roman" w:hAnsi="Times New Roman" w:cs="Times New Roman"/>
        </w:rPr>
        <w:t xml:space="preserve"> is obtained.</w:t>
      </w:r>
      <w:r w:rsidR="002E3854" w:rsidRPr="00565D1D">
        <w:rPr>
          <w:rFonts w:ascii="Times New Roman" w:hAnsi="Times New Roman" w:cs="Times New Roman"/>
          <w:vertAlign w:val="superscript"/>
        </w:rPr>
        <w:t> 1</w:t>
      </w:r>
      <w:r w:rsidR="006021EB" w:rsidRPr="00565D1D">
        <w:rPr>
          <w:rFonts w:ascii="Times New Roman" w:hAnsi="Times New Roman" w:cs="Times New Roman"/>
          <w:vertAlign w:val="superscript"/>
        </w:rPr>
        <w:t>61</w:t>
      </w:r>
    </w:p>
    <w:p w:rsidR="0082576C" w:rsidRPr="00565D1D" w:rsidRDefault="0082576C" w:rsidP="00565D1D">
      <w:pPr>
        <w:spacing w:line="480" w:lineRule="auto"/>
        <w:rPr>
          <w:rFonts w:ascii="Times New Roman" w:hAnsi="Times New Roman" w:cs="Times New Roman"/>
          <w:b/>
        </w:rPr>
      </w:pPr>
      <w:r w:rsidRPr="00565D1D">
        <w:rPr>
          <w:rFonts w:ascii="Times New Roman" w:hAnsi="Times New Roman" w:cs="Times New Roman"/>
          <w:b/>
        </w:rPr>
        <w:t>The ingredients and their ratio of Samshamani Vati are:</w:t>
      </w:r>
    </w:p>
    <w:p w:rsidR="0082576C" w:rsidRPr="00565D1D" w:rsidRDefault="0082576C" w:rsidP="00565D1D">
      <w:pPr>
        <w:pStyle w:val="ListParagraph"/>
        <w:numPr>
          <w:ilvl w:val="0"/>
          <w:numId w:val="54"/>
        </w:numPr>
        <w:spacing w:line="480" w:lineRule="auto"/>
        <w:jc w:val="both"/>
        <w:rPr>
          <w:rFonts w:ascii="Times New Roman" w:hAnsi="Times New Roman" w:cs="Times New Roman"/>
        </w:rPr>
      </w:pPr>
      <w:r w:rsidRPr="00565D1D">
        <w:rPr>
          <w:rFonts w:ascii="Times New Roman" w:hAnsi="Times New Roman" w:cs="Times New Roman"/>
        </w:rPr>
        <w:t xml:space="preserve">Guduchi Ghana : 16 parts </w:t>
      </w:r>
    </w:p>
    <w:p w:rsidR="0082576C" w:rsidRPr="00565D1D" w:rsidRDefault="0082576C" w:rsidP="00565D1D">
      <w:pPr>
        <w:pStyle w:val="ListParagraph"/>
        <w:numPr>
          <w:ilvl w:val="0"/>
          <w:numId w:val="54"/>
        </w:numPr>
        <w:spacing w:line="480" w:lineRule="auto"/>
        <w:jc w:val="both"/>
        <w:rPr>
          <w:rFonts w:ascii="Times New Roman" w:hAnsi="Times New Roman" w:cs="Times New Roman"/>
        </w:rPr>
      </w:pPr>
      <w:r w:rsidRPr="00565D1D">
        <w:rPr>
          <w:rFonts w:ascii="Times New Roman" w:hAnsi="Times New Roman" w:cs="Times New Roman"/>
        </w:rPr>
        <w:t xml:space="preserve">Loha Bhasma : 2 parts </w:t>
      </w:r>
    </w:p>
    <w:p w:rsidR="0082576C" w:rsidRPr="00565D1D" w:rsidRDefault="0082576C" w:rsidP="00565D1D">
      <w:pPr>
        <w:pStyle w:val="ListParagraph"/>
        <w:numPr>
          <w:ilvl w:val="0"/>
          <w:numId w:val="54"/>
        </w:numPr>
        <w:spacing w:line="480" w:lineRule="auto"/>
        <w:jc w:val="both"/>
        <w:rPr>
          <w:rFonts w:ascii="Times New Roman" w:hAnsi="Times New Roman" w:cs="Times New Roman"/>
        </w:rPr>
      </w:pPr>
      <w:r w:rsidRPr="00565D1D">
        <w:rPr>
          <w:rFonts w:ascii="Times New Roman" w:hAnsi="Times New Roman" w:cs="Times New Roman"/>
        </w:rPr>
        <w:t xml:space="preserve">Ativisha : 1 part </w:t>
      </w:r>
    </w:p>
    <w:p w:rsidR="0082576C" w:rsidRPr="00565D1D" w:rsidRDefault="0082576C" w:rsidP="00565D1D">
      <w:pPr>
        <w:pStyle w:val="ListParagraph"/>
        <w:numPr>
          <w:ilvl w:val="0"/>
          <w:numId w:val="54"/>
        </w:numPr>
        <w:spacing w:line="480" w:lineRule="auto"/>
        <w:jc w:val="both"/>
        <w:rPr>
          <w:rFonts w:ascii="Times New Roman" w:hAnsi="Times New Roman" w:cs="Times New Roman"/>
        </w:rPr>
      </w:pPr>
      <w:r w:rsidRPr="00565D1D">
        <w:rPr>
          <w:rFonts w:ascii="Times New Roman" w:hAnsi="Times New Roman" w:cs="Times New Roman"/>
        </w:rPr>
        <w:t>Pippali churna : 1 part.</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rPr>
        <w:t xml:space="preserve"> </w:t>
      </w:r>
      <w:r w:rsidRPr="00565D1D">
        <w:rPr>
          <w:rFonts w:ascii="Times New Roman" w:hAnsi="Times New Roman" w:cs="Times New Roman"/>
          <w:b/>
        </w:rPr>
        <w:t>Procedure:</w:t>
      </w:r>
      <w:r w:rsidRPr="00565D1D">
        <w:rPr>
          <w:rFonts w:ascii="Times New Roman" w:hAnsi="Times New Roman" w:cs="Times New Roman"/>
        </w:rPr>
        <w:t xml:space="preserve"> Above mentioned ingredients are taken in clean khalva yantra and triturated well. Then the tablets are prepared in </w:t>
      </w:r>
      <w:r w:rsidRPr="00565D1D">
        <w:rPr>
          <w:rFonts w:ascii="Times New Roman" w:hAnsi="Times New Roman" w:cs="Times New Roman"/>
          <w:b/>
          <w:i/>
        </w:rPr>
        <w:t>Mudga pramana</w:t>
      </w:r>
      <w:r w:rsidRPr="00565D1D">
        <w:rPr>
          <w:rFonts w:ascii="Times New Roman" w:hAnsi="Times New Roman" w:cs="Times New Roman"/>
        </w:rPr>
        <w:t>. Then stored in airtight container.</w:t>
      </w:r>
    </w:p>
    <w:p w:rsidR="0082576C" w:rsidRPr="00565D1D" w:rsidRDefault="0082576C" w:rsidP="00565D1D">
      <w:pPr>
        <w:spacing w:line="480" w:lineRule="auto"/>
        <w:rPr>
          <w:rFonts w:ascii="Times New Roman" w:hAnsi="Times New Roman" w:cs="Times New Roman"/>
          <w:b/>
        </w:rPr>
      </w:pPr>
      <w:r w:rsidRPr="00565D1D">
        <w:rPr>
          <w:rFonts w:ascii="Times New Roman" w:hAnsi="Times New Roman" w:cs="Times New Roman"/>
          <w:b/>
        </w:rPr>
        <w:t>Preparation of Samshamani vati : According to Yadavji Trikamji.</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b/>
        </w:rPr>
        <w:t>Step 1</w:t>
      </w:r>
      <w:r w:rsidRPr="00565D1D">
        <w:rPr>
          <w:rFonts w:ascii="Times New Roman" w:hAnsi="Times New Roman" w:cs="Times New Roman"/>
        </w:rPr>
        <w:t xml:space="preserve">.Freshly collected guduchi stems are cleaned with water. Then cut in to small pieces then pounded in Khalva Yantra. </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b/>
        </w:rPr>
        <w:t>Step 2.</w:t>
      </w:r>
      <w:r w:rsidRPr="00565D1D">
        <w:rPr>
          <w:rFonts w:ascii="Times New Roman" w:hAnsi="Times New Roman" w:cs="Times New Roman"/>
        </w:rPr>
        <w:t xml:space="preserve"> Roughly pounded kalka is mixed with 4 parts of water. Then the vessel is kept on fire. Boiling should be carried out on mandagni and reduced to 1/4th .</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b/>
        </w:rPr>
        <w:t xml:space="preserve"> Step 3</w:t>
      </w:r>
      <w:r w:rsidRPr="00565D1D">
        <w:rPr>
          <w:rFonts w:ascii="Times New Roman" w:hAnsi="Times New Roman" w:cs="Times New Roman"/>
        </w:rPr>
        <w:t xml:space="preserve">. The obtained kwatha is reheated on mandagni till the whole watery content is get evaporated. At the end of procedure the semisolid material is collected, dried in shade and rolled in to fingers to prepare vatis. </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b/>
        </w:rPr>
        <w:t>Step 4.</w:t>
      </w:r>
      <w:r w:rsidRPr="00565D1D">
        <w:rPr>
          <w:rFonts w:ascii="Times New Roman" w:hAnsi="Times New Roman" w:cs="Times New Roman"/>
        </w:rPr>
        <w:t xml:space="preserve"> Guduchi Ghana vatis are preserved in airtight containers. </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b/>
        </w:rPr>
        <w:lastRenderedPageBreak/>
        <w:t>Method of preparation of Vati</w:t>
      </w:r>
      <w:r w:rsidRPr="00565D1D">
        <w:rPr>
          <w:rFonts w:ascii="Times New Roman" w:hAnsi="Times New Roman" w:cs="Times New Roman"/>
        </w:rPr>
        <w:t xml:space="preserve"> </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rPr>
        <w:t xml:space="preserve"> </w:t>
      </w:r>
      <w:r w:rsidRPr="00565D1D">
        <w:rPr>
          <w:rFonts w:ascii="Times New Roman" w:hAnsi="Times New Roman" w:cs="Times New Roman"/>
        </w:rPr>
        <w:sym w:font="Symbol" w:char="F0B7"/>
      </w:r>
      <w:r w:rsidRPr="00565D1D">
        <w:rPr>
          <w:rFonts w:ascii="Times New Roman" w:hAnsi="Times New Roman" w:cs="Times New Roman"/>
        </w:rPr>
        <w:t xml:space="preserve"> The dried herbal drugs are made into fine powders separately.</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rPr>
        <w:t xml:space="preserve"> </w:t>
      </w:r>
      <w:r w:rsidRPr="00565D1D">
        <w:rPr>
          <w:rFonts w:ascii="Times New Roman" w:hAnsi="Times New Roman" w:cs="Times New Roman"/>
        </w:rPr>
        <w:sym w:font="Symbol" w:char="F0B7"/>
      </w:r>
      <w:r w:rsidRPr="00565D1D">
        <w:rPr>
          <w:rFonts w:ascii="Times New Roman" w:hAnsi="Times New Roman" w:cs="Times New Roman"/>
        </w:rPr>
        <w:t xml:space="preserve"> In case of minerals, they are usually brought into the form of Bhasma or Sindura.</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rPr>
        <w:t xml:space="preserve"> </w:t>
      </w:r>
      <w:r w:rsidRPr="00565D1D">
        <w:rPr>
          <w:rFonts w:ascii="Times New Roman" w:hAnsi="Times New Roman" w:cs="Times New Roman"/>
        </w:rPr>
        <w:sym w:font="Symbol" w:char="F0B7"/>
      </w:r>
      <w:r w:rsidRPr="00565D1D">
        <w:rPr>
          <w:rFonts w:ascii="Times New Roman" w:hAnsi="Times New Roman" w:cs="Times New Roman"/>
        </w:rPr>
        <w:t xml:space="preserve"> Kajjali is made in case Parada and Gandhaka. Other drugs are added with it one by one according to the formula.</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rPr>
        <w:t xml:space="preserve"> </w:t>
      </w:r>
      <w:r w:rsidRPr="00565D1D">
        <w:rPr>
          <w:rFonts w:ascii="Times New Roman" w:hAnsi="Times New Roman" w:cs="Times New Roman"/>
        </w:rPr>
        <w:sym w:font="Symbol" w:char="F0B7"/>
      </w:r>
      <w:r w:rsidRPr="00565D1D">
        <w:rPr>
          <w:rFonts w:ascii="Times New Roman" w:hAnsi="Times New Roman" w:cs="Times New Roman"/>
        </w:rPr>
        <w:t xml:space="preserve"> These are put into a Khalwa and triturated to a soft paste with the prescribed fluids. </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rPr>
        <w:sym w:font="Symbol" w:char="F0B7"/>
      </w:r>
      <w:r w:rsidRPr="00565D1D">
        <w:rPr>
          <w:rFonts w:ascii="Times New Roman" w:hAnsi="Times New Roman" w:cs="Times New Roman"/>
        </w:rPr>
        <w:t xml:space="preserve"> When more than one liquid is mentioned for grinding they are used in succession.</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rPr>
        <w:t xml:space="preserve"> </w:t>
      </w:r>
      <w:r w:rsidRPr="00565D1D">
        <w:rPr>
          <w:rFonts w:ascii="Times New Roman" w:hAnsi="Times New Roman" w:cs="Times New Roman"/>
        </w:rPr>
        <w:sym w:font="Symbol" w:char="F0B7"/>
      </w:r>
      <w:r w:rsidRPr="00565D1D">
        <w:rPr>
          <w:rFonts w:ascii="Times New Roman" w:hAnsi="Times New Roman" w:cs="Times New Roman"/>
        </w:rPr>
        <w:t xml:space="preserve"> The mass is properly triturated and Sugandha Dravyas are added when the mass attains the condition, suitable to made pills and ground again.</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rPr>
        <w:t xml:space="preserve"> </w:t>
      </w:r>
      <w:r w:rsidRPr="00565D1D">
        <w:rPr>
          <w:rFonts w:ascii="Times New Roman" w:hAnsi="Times New Roman" w:cs="Times New Roman"/>
        </w:rPr>
        <w:sym w:font="Symbol" w:char="F0B7"/>
      </w:r>
      <w:r w:rsidRPr="00565D1D">
        <w:rPr>
          <w:rFonts w:ascii="Times New Roman" w:hAnsi="Times New Roman" w:cs="Times New Roman"/>
        </w:rPr>
        <w:t xml:space="preserve"> If the sugar or jiggery is mentioned, paka of these should be made on mild fire and removed from the oven. The powders of these ingredients are added to that Paka and properly mixed. Vatakas should be rolled when it is still warm and then dried in shade. </w:t>
      </w:r>
    </w:p>
    <w:p w:rsidR="0082576C" w:rsidRPr="00565D1D" w:rsidRDefault="0082576C" w:rsidP="00565D1D">
      <w:pPr>
        <w:spacing w:line="480" w:lineRule="auto"/>
        <w:rPr>
          <w:rFonts w:ascii="Times New Roman" w:hAnsi="Times New Roman" w:cs="Times New Roman"/>
        </w:rPr>
      </w:pPr>
      <w:r w:rsidRPr="00565D1D">
        <w:rPr>
          <w:rFonts w:ascii="Times New Roman" w:hAnsi="Times New Roman" w:cs="Times New Roman"/>
          <w:b/>
        </w:rPr>
        <w:t>Shelf life: According to Acharya Sharangadhara</w:t>
      </w:r>
      <w:r w:rsidRPr="00565D1D">
        <w:rPr>
          <w:rFonts w:ascii="Times New Roman" w:hAnsi="Times New Roman" w:cs="Times New Roman"/>
        </w:rPr>
        <w:t>,</w:t>
      </w:r>
    </w:p>
    <w:p w:rsidR="0082576C" w:rsidRPr="00565D1D" w:rsidRDefault="0082576C" w:rsidP="00565D1D">
      <w:pPr>
        <w:pStyle w:val="ListParagraph"/>
        <w:numPr>
          <w:ilvl w:val="0"/>
          <w:numId w:val="55"/>
        </w:numPr>
        <w:spacing w:line="480" w:lineRule="auto"/>
        <w:rPr>
          <w:rFonts w:ascii="Times New Roman" w:hAnsi="Times New Roman" w:cs="Times New Roman"/>
        </w:rPr>
      </w:pPr>
      <w:r w:rsidRPr="00565D1D">
        <w:rPr>
          <w:rFonts w:ascii="Times New Roman" w:hAnsi="Times New Roman" w:cs="Times New Roman"/>
        </w:rPr>
        <w:t xml:space="preserve">The Saveeryata avadhi of Vati is 1 year. </w:t>
      </w:r>
    </w:p>
    <w:p w:rsidR="0082576C" w:rsidRPr="00565D1D" w:rsidRDefault="0082576C" w:rsidP="00565D1D">
      <w:pPr>
        <w:pStyle w:val="ListParagraph"/>
        <w:numPr>
          <w:ilvl w:val="0"/>
          <w:numId w:val="55"/>
        </w:numPr>
        <w:spacing w:line="480" w:lineRule="auto"/>
        <w:rPr>
          <w:rFonts w:ascii="Times New Roman" w:hAnsi="Times New Roman" w:cs="Times New Roman"/>
        </w:rPr>
      </w:pPr>
      <w:r w:rsidRPr="00565D1D">
        <w:rPr>
          <w:rFonts w:ascii="Times New Roman" w:hAnsi="Times New Roman" w:cs="Times New Roman"/>
        </w:rPr>
        <w:t xml:space="preserve">The tablets which contain </w:t>
      </w:r>
      <w:r w:rsidRPr="00565D1D">
        <w:rPr>
          <w:rFonts w:ascii="Times New Roman" w:hAnsi="Times New Roman" w:cs="Times New Roman"/>
          <w:b/>
          <w:i/>
        </w:rPr>
        <w:t>Rasoushdhis</w:t>
      </w:r>
      <w:r w:rsidRPr="00565D1D">
        <w:rPr>
          <w:rFonts w:ascii="Times New Roman" w:hAnsi="Times New Roman" w:cs="Times New Roman"/>
          <w:i/>
        </w:rPr>
        <w:t xml:space="preserve"> </w:t>
      </w:r>
      <w:r w:rsidRPr="00565D1D">
        <w:rPr>
          <w:rFonts w:ascii="Times New Roman" w:hAnsi="Times New Roman" w:cs="Times New Roman"/>
        </w:rPr>
        <w:t xml:space="preserve">can be used for </w:t>
      </w:r>
      <w:r w:rsidRPr="00565D1D">
        <w:rPr>
          <w:rFonts w:ascii="Times New Roman" w:hAnsi="Times New Roman" w:cs="Times New Roman"/>
          <w:b/>
          <w:i/>
        </w:rPr>
        <w:t>infinite period</w:t>
      </w:r>
      <w:r w:rsidRPr="00565D1D">
        <w:rPr>
          <w:rFonts w:ascii="Times New Roman" w:hAnsi="Times New Roman" w:cs="Times New Roman"/>
          <w:i/>
        </w:rPr>
        <w:t>.</w:t>
      </w:r>
    </w:p>
    <w:p w:rsidR="0082576C" w:rsidRPr="00565D1D" w:rsidRDefault="0082576C" w:rsidP="00565D1D">
      <w:pPr>
        <w:spacing w:line="480" w:lineRule="auto"/>
        <w:rPr>
          <w:rFonts w:ascii="Times New Roman" w:hAnsi="Times New Roman" w:cs="Times New Roman"/>
          <w:b/>
        </w:rPr>
      </w:pPr>
      <w:r w:rsidRPr="00565D1D">
        <w:rPr>
          <w:rFonts w:ascii="Times New Roman" w:hAnsi="Times New Roman" w:cs="Times New Roman"/>
        </w:rPr>
        <w:t xml:space="preserve"> </w:t>
      </w:r>
      <w:r w:rsidRPr="00565D1D">
        <w:rPr>
          <w:rFonts w:ascii="Times New Roman" w:hAnsi="Times New Roman" w:cs="Times New Roman"/>
          <w:b/>
        </w:rPr>
        <w:t>Dosage as per classics:</w:t>
      </w:r>
    </w:p>
    <w:p w:rsidR="0082576C" w:rsidRPr="00565D1D" w:rsidRDefault="0082576C" w:rsidP="00565D1D">
      <w:pPr>
        <w:spacing w:line="480" w:lineRule="auto"/>
        <w:rPr>
          <w:rFonts w:ascii="Times New Roman" w:hAnsi="Times New Roman" w:cs="Times New Roman"/>
          <w:b/>
        </w:rPr>
      </w:pPr>
      <w:r w:rsidRPr="00565D1D">
        <w:rPr>
          <w:rFonts w:ascii="Times New Roman" w:hAnsi="Times New Roman" w:cs="Times New Roman"/>
        </w:rPr>
        <w:t xml:space="preserve"> Considering </w:t>
      </w:r>
      <w:r w:rsidRPr="00565D1D">
        <w:rPr>
          <w:rFonts w:ascii="Times New Roman" w:hAnsi="Times New Roman" w:cs="Times New Roman"/>
          <w:i/>
        </w:rPr>
        <w:t>rogi bala, roga bala, agni bala of the patient</w:t>
      </w:r>
      <w:r w:rsidRPr="00565D1D">
        <w:rPr>
          <w:rFonts w:ascii="Times New Roman" w:hAnsi="Times New Roman" w:cs="Times New Roman"/>
        </w:rPr>
        <w:t xml:space="preserve">, dosage may be decided. The general dose of </w:t>
      </w:r>
      <w:r w:rsidRPr="00565D1D">
        <w:rPr>
          <w:rFonts w:ascii="Times New Roman" w:hAnsi="Times New Roman" w:cs="Times New Roman"/>
          <w:b/>
        </w:rPr>
        <w:t>vati is 1 Karsha (12g.).</w:t>
      </w:r>
    </w:p>
    <w:p w:rsidR="0082576C" w:rsidRPr="00565D1D" w:rsidRDefault="0082576C" w:rsidP="00565D1D">
      <w:pPr>
        <w:spacing w:line="480" w:lineRule="auto"/>
        <w:rPr>
          <w:rFonts w:ascii="Times New Roman" w:hAnsi="Times New Roman" w:cs="Times New Roman"/>
          <w:b/>
        </w:rPr>
      </w:pPr>
    </w:p>
    <w:p w:rsidR="0082576C" w:rsidRDefault="0082576C" w:rsidP="0082576C">
      <w:pPr>
        <w:rPr>
          <w:rFonts w:ascii="Times New Roman" w:hAnsi="Times New Roman" w:cs="Times New Roman"/>
          <w:b/>
          <w:sz w:val="24"/>
          <w:szCs w:val="24"/>
        </w:rPr>
      </w:pPr>
    </w:p>
    <w:tbl>
      <w:tblPr>
        <w:tblStyle w:val="TableGrid1"/>
        <w:tblW w:w="10065" w:type="dxa"/>
        <w:tblInd w:w="-431" w:type="dxa"/>
        <w:tblLook w:val="04A0"/>
      </w:tblPr>
      <w:tblGrid>
        <w:gridCol w:w="990"/>
        <w:gridCol w:w="1043"/>
        <w:gridCol w:w="2536"/>
        <w:gridCol w:w="1070"/>
        <w:gridCol w:w="1163"/>
        <w:gridCol w:w="1976"/>
        <w:gridCol w:w="1287"/>
      </w:tblGrid>
      <w:tr w:rsidR="0082576C" w:rsidRPr="0082576C" w:rsidTr="006021EB">
        <w:tc>
          <w:tcPr>
            <w:tcW w:w="97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jc w:val="center"/>
              <w:rPr>
                <w:rFonts w:ascii="Times New Roman" w:hAnsi="Times New Roman"/>
                <w:b/>
                <w:sz w:val="24"/>
                <w:lang w:val="en-IN"/>
              </w:rPr>
            </w:pPr>
            <w:r w:rsidRPr="0082576C">
              <w:rPr>
                <w:rFonts w:ascii="Times New Roman" w:hAnsi="Times New Roman"/>
                <w:b/>
                <w:sz w:val="24"/>
                <w:lang w:val="en-IN"/>
              </w:rPr>
              <w:t>SL.NO.</w:t>
            </w:r>
          </w:p>
        </w:tc>
        <w:tc>
          <w:tcPr>
            <w:tcW w:w="103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jc w:val="center"/>
              <w:rPr>
                <w:rFonts w:ascii="Times New Roman" w:hAnsi="Times New Roman"/>
                <w:b/>
                <w:sz w:val="24"/>
                <w:lang w:val="en-IN"/>
              </w:rPr>
            </w:pPr>
            <w:r w:rsidRPr="0082576C">
              <w:rPr>
                <w:rFonts w:ascii="Times New Roman" w:hAnsi="Times New Roman"/>
                <w:b/>
                <w:sz w:val="24"/>
                <w:lang w:val="en-IN"/>
              </w:rPr>
              <w:t xml:space="preserve">DRUG NANE </w:t>
            </w:r>
          </w:p>
        </w:tc>
        <w:tc>
          <w:tcPr>
            <w:tcW w:w="2503"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b/>
                <w:sz w:val="24"/>
                <w:lang w:val="en-IN"/>
              </w:rPr>
            </w:pPr>
            <w:r w:rsidRPr="0082576C">
              <w:rPr>
                <w:rFonts w:ascii="Times New Roman" w:hAnsi="Times New Roman"/>
                <w:b/>
                <w:sz w:val="24"/>
                <w:lang w:val="en-IN"/>
              </w:rPr>
              <w:t>RASA</w:t>
            </w:r>
          </w:p>
        </w:tc>
        <w:tc>
          <w:tcPr>
            <w:tcW w:w="105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b/>
                <w:sz w:val="24"/>
                <w:lang w:val="en-IN"/>
              </w:rPr>
            </w:pPr>
            <w:r w:rsidRPr="0082576C">
              <w:rPr>
                <w:rFonts w:ascii="Times New Roman" w:hAnsi="Times New Roman"/>
                <w:b/>
                <w:sz w:val="24"/>
                <w:lang w:val="en-IN"/>
              </w:rPr>
              <w:t>VIRYA</w:t>
            </w:r>
          </w:p>
        </w:tc>
        <w:tc>
          <w:tcPr>
            <w:tcW w:w="114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b/>
                <w:sz w:val="24"/>
                <w:lang w:val="en-IN"/>
              </w:rPr>
            </w:pPr>
            <w:r w:rsidRPr="0082576C">
              <w:rPr>
                <w:rFonts w:ascii="Times New Roman" w:hAnsi="Times New Roman"/>
                <w:b/>
                <w:sz w:val="24"/>
                <w:lang w:val="en-IN"/>
              </w:rPr>
              <w:t>VIPAKA</w:t>
            </w:r>
          </w:p>
        </w:tc>
        <w:tc>
          <w:tcPr>
            <w:tcW w:w="195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b/>
                <w:sz w:val="24"/>
                <w:lang w:val="en-IN"/>
              </w:rPr>
            </w:pPr>
            <w:r w:rsidRPr="0082576C">
              <w:rPr>
                <w:rFonts w:ascii="Times New Roman" w:hAnsi="Times New Roman"/>
                <w:b/>
                <w:sz w:val="24"/>
                <w:lang w:val="en-IN"/>
              </w:rPr>
              <w:t>GUNA</w:t>
            </w:r>
          </w:p>
        </w:tc>
        <w:tc>
          <w:tcPr>
            <w:tcW w:w="139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b/>
                <w:sz w:val="24"/>
                <w:lang w:val="en-IN"/>
              </w:rPr>
            </w:pPr>
            <w:r w:rsidRPr="0082576C">
              <w:rPr>
                <w:rFonts w:ascii="Times New Roman" w:hAnsi="Times New Roman"/>
                <w:b/>
                <w:sz w:val="24"/>
                <w:lang w:val="en-IN"/>
              </w:rPr>
              <w:t xml:space="preserve">PART USED </w:t>
            </w:r>
          </w:p>
        </w:tc>
      </w:tr>
      <w:tr w:rsidR="0082576C" w:rsidRPr="0082576C" w:rsidTr="006021EB">
        <w:tc>
          <w:tcPr>
            <w:tcW w:w="97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1</w:t>
            </w:r>
          </w:p>
        </w:tc>
        <w:tc>
          <w:tcPr>
            <w:tcW w:w="103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Guduchi</w:t>
            </w:r>
          </w:p>
        </w:tc>
        <w:tc>
          <w:tcPr>
            <w:tcW w:w="2503"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Tikta,kashaya</w:t>
            </w:r>
          </w:p>
        </w:tc>
        <w:tc>
          <w:tcPr>
            <w:tcW w:w="105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Ushna</w:t>
            </w:r>
          </w:p>
        </w:tc>
        <w:tc>
          <w:tcPr>
            <w:tcW w:w="114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Madhura</w:t>
            </w:r>
          </w:p>
        </w:tc>
        <w:tc>
          <w:tcPr>
            <w:tcW w:w="195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Tikshna</w:t>
            </w:r>
          </w:p>
        </w:tc>
        <w:tc>
          <w:tcPr>
            <w:tcW w:w="139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Stem</w:t>
            </w:r>
          </w:p>
        </w:tc>
      </w:tr>
      <w:tr w:rsidR="0082576C" w:rsidRPr="0082576C" w:rsidTr="006021EB">
        <w:tc>
          <w:tcPr>
            <w:tcW w:w="97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2</w:t>
            </w:r>
          </w:p>
        </w:tc>
        <w:tc>
          <w:tcPr>
            <w:tcW w:w="103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Pippali</w:t>
            </w:r>
          </w:p>
        </w:tc>
        <w:tc>
          <w:tcPr>
            <w:tcW w:w="2503"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Katu</w:t>
            </w:r>
          </w:p>
        </w:tc>
        <w:tc>
          <w:tcPr>
            <w:tcW w:w="105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Anushna</w:t>
            </w:r>
          </w:p>
        </w:tc>
        <w:tc>
          <w:tcPr>
            <w:tcW w:w="114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Madhura</w:t>
            </w:r>
          </w:p>
        </w:tc>
        <w:tc>
          <w:tcPr>
            <w:tcW w:w="195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Laghu, tikshna</w:t>
            </w:r>
          </w:p>
        </w:tc>
        <w:tc>
          <w:tcPr>
            <w:tcW w:w="139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Fruit.</w:t>
            </w:r>
          </w:p>
        </w:tc>
      </w:tr>
      <w:tr w:rsidR="0082576C" w:rsidRPr="0082576C" w:rsidTr="006021EB">
        <w:tc>
          <w:tcPr>
            <w:tcW w:w="97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3</w:t>
            </w:r>
          </w:p>
        </w:tc>
        <w:tc>
          <w:tcPr>
            <w:tcW w:w="103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Ativisha</w:t>
            </w:r>
          </w:p>
        </w:tc>
        <w:tc>
          <w:tcPr>
            <w:tcW w:w="2503"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Katu,Ttikta</w:t>
            </w:r>
          </w:p>
        </w:tc>
        <w:tc>
          <w:tcPr>
            <w:tcW w:w="105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Ushna</w:t>
            </w:r>
          </w:p>
        </w:tc>
        <w:tc>
          <w:tcPr>
            <w:tcW w:w="114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katu</w:t>
            </w:r>
          </w:p>
        </w:tc>
        <w:tc>
          <w:tcPr>
            <w:tcW w:w="195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Laghu, rooksha</w:t>
            </w:r>
          </w:p>
        </w:tc>
        <w:tc>
          <w:tcPr>
            <w:tcW w:w="139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Tuberous root</w:t>
            </w:r>
          </w:p>
        </w:tc>
      </w:tr>
      <w:tr w:rsidR="0082576C" w:rsidRPr="0082576C" w:rsidTr="006021EB">
        <w:tc>
          <w:tcPr>
            <w:tcW w:w="97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4</w:t>
            </w:r>
          </w:p>
        </w:tc>
        <w:tc>
          <w:tcPr>
            <w:tcW w:w="103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Loha bhasma</w:t>
            </w:r>
          </w:p>
        </w:tc>
        <w:tc>
          <w:tcPr>
            <w:tcW w:w="2503"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Tikta,Madhura,Kashaya</w:t>
            </w:r>
          </w:p>
        </w:tc>
        <w:tc>
          <w:tcPr>
            <w:tcW w:w="105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Sheeta</w:t>
            </w:r>
          </w:p>
        </w:tc>
        <w:tc>
          <w:tcPr>
            <w:tcW w:w="114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Madhura</w:t>
            </w:r>
          </w:p>
        </w:tc>
        <w:tc>
          <w:tcPr>
            <w:tcW w:w="195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Sara,Ruksha,Guru</w:t>
            </w:r>
          </w:p>
        </w:tc>
        <w:tc>
          <w:tcPr>
            <w:tcW w:w="139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Bhasma</w:t>
            </w:r>
          </w:p>
        </w:tc>
      </w:tr>
    </w:tbl>
    <w:p w:rsidR="0082576C" w:rsidRPr="0082576C" w:rsidRDefault="0082576C" w:rsidP="0082576C">
      <w:pPr>
        <w:rPr>
          <w:rFonts w:ascii="Calibri" w:eastAsia="Calibri" w:hAnsi="Calibri" w:cs="Times New Roman"/>
          <w:lang w:val="en-IN"/>
        </w:rPr>
      </w:pPr>
    </w:p>
    <w:tbl>
      <w:tblPr>
        <w:tblStyle w:val="TableGrid1"/>
        <w:tblpPr w:leftFromText="180" w:rightFromText="180" w:vertAnchor="text" w:horzAnchor="margin" w:tblpXSpec="center" w:tblpY="-36"/>
        <w:tblW w:w="10174" w:type="dxa"/>
        <w:tblInd w:w="0" w:type="dxa"/>
        <w:tblLayout w:type="fixed"/>
        <w:tblLook w:val="04A0"/>
      </w:tblPr>
      <w:tblGrid>
        <w:gridCol w:w="938"/>
        <w:gridCol w:w="1328"/>
        <w:gridCol w:w="2013"/>
        <w:gridCol w:w="1961"/>
        <w:gridCol w:w="3934"/>
      </w:tblGrid>
      <w:tr w:rsidR="0082576C" w:rsidRPr="0082576C" w:rsidTr="0082576C">
        <w:trPr>
          <w:trHeight w:val="584"/>
        </w:trPr>
        <w:tc>
          <w:tcPr>
            <w:tcW w:w="93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jc w:val="center"/>
              <w:rPr>
                <w:rFonts w:ascii="Times New Roman" w:hAnsi="Times New Roman"/>
                <w:b/>
                <w:lang w:val="en-IN"/>
              </w:rPr>
            </w:pPr>
            <w:r w:rsidRPr="0082576C">
              <w:rPr>
                <w:rFonts w:ascii="Times New Roman" w:hAnsi="Times New Roman"/>
                <w:b/>
                <w:lang w:val="en-IN"/>
              </w:rPr>
              <w:t>SL.NO.</w:t>
            </w:r>
          </w:p>
        </w:tc>
        <w:tc>
          <w:tcPr>
            <w:tcW w:w="132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jc w:val="center"/>
              <w:rPr>
                <w:rFonts w:ascii="Times New Roman" w:hAnsi="Times New Roman"/>
                <w:b/>
                <w:lang w:val="en-IN"/>
              </w:rPr>
            </w:pPr>
            <w:r w:rsidRPr="0082576C">
              <w:rPr>
                <w:rFonts w:ascii="Times New Roman" w:hAnsi="Times New Roman"/>
                <w:b/>
                <w:lang w:val="en-IN"/>
              </w:rPr>
              <w:t>DRUG NAME</w:t>
            </w:r>
          </w:p>
        </w:tc>
        <w:tc>
          <w:tcPr>
            <w:tcW w:w="2013"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jc w:val="center"/>
              <w:rPr>
                <w:rFonts w:ascii="Times New Roman" w:hAnsi="Times New Roman"/>
                <w:b/>
                <w:lang w:val="en-IN"/>
              </w:rPr>
            </w:pPr>
            <w:r w:rsidRPr="0082576C">
              <w:rPr>
                <w:rFonts w:ascii="Times New Roman" w:hAnsi="Times New Roman"/>
                <w:b/>
                <w:lang w:val="en-IN"/>
              </w:rPr>
              <w:t>DOSHAGHNATA</w:t>
            </w:r>
          </w:p>
        </w:tc>
        <w:tc>
          <w:tcPr>
            <w:tcW w:w="196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jc w:val="center"/>
              <w:rPr>
                <w:rFonts w:ascii="Times New Roman" w:hAnsi="Times New Roman"/>
                <w:b/>
                <w:lang w:val="en-IN"/>
              </w:rPr>
            </w:pPr>
            <w:r w:rsidRPr="0082576C">
              <w:rPr>
                <w:rFonts w:ascii="Times New Roman" w:hAnsi="Times New Roman"/>
                <w:b/>
                <w:lang w:val="en-IN"/>
              </w:rPr>
              <w:t>KARMA</w:t>
            </w:r>
          </w:p>
        </w:tc>
        <w:tc>
          <w:tcPr>
            <w:tcW w:w="393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jc w:val="center"/>
              <w:rPr>
                <w:rFonts w:ascii="Times New Roman" w:hAnsi="Times New Roman"/>
                <w:b/>
                <w:lang w:val="en-IN"/>
              </w:rPr>
            </w:pPr>
            <w:r w:rsidRPr="0082576C">
              <w:rPr>
                <w:rFonts w:ascii="Times New Roman" w:hAnsi="Times New Roman"/>
                <w:b/>
                <w:lang w:val="en-IN"/>
              </w:rPr>
              <w:t>ROGAGHNATA</w:t>
            </w:r>
          </w:p>
        </w:tc>
      </w:tr>
      <w:tr w:rsidR="0082576C" w:rsidRPr="0082576C" w:rsidTr="0082576C">
        <w:trPr>
          <w:trHeight w:val="927"/>
        </w:trPr>
        <w:tc>
          <w:tcPr>
            <w:tcW w:w="93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1</w:t>
            </w:r>
          </w:p>
        </w:tc>
        <w:tc>
          <w:tcPr>
            <w:tcW w:w="132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Guduchi</w:t>
            </w:r>
          </w:p>
        </w:tc>
        <w:tc>
          <w:tcPr>
            <w:tcW w:w="2013"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autoSpaceDE w:val="0"/>
              <w:autoSpaceDN w:val="0"/>
              <w:adjustRightInd w:val="0"/>
              <w:spacing w:after="0" w:line="240" w:lineRule="auto"/>
              <w:rPr>
                <w:rFonts w:ascii="Times New Roman" w:hAnsi="Times New Roman"/>
                <w:sz w:val="24"/>
                <w:szCs w:val="19"/>
                <w:lang w:val="en-IN"/>
              </w:rPr>
            </w:pPr>
            <w:r w:rsidRPr="0082576C">
              <w:rPr>
                <w:rFonts w:ascii="Times New Roman" w:hAnsi="Times New Roman"/>
                <w:sz w:val="24"/>
                <w:szCs w:val="19"/>
                <w:lang w:val="en-IN"/>
              </w:rPr>
              <w:t xml:space="preserve">Tridoshahara </w:t>
            </w:r>
          </w:p>
        </w:tc>
        <w:tc>
          <w:tcPr>
            <w:tcW w:w="196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Deepana,Pachana ,Jwarahara, Anulomana</w:t>
            </w:r>
          </w:p>
        </w:tc>
        <w:tc>
          <w:tcPr>
            <w:tcW w:w="393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Chardhi, Agnimandya,Udarashoola, Jwara</w:t>
            </w:r>
          </w:p>
        </w:tc>
      </w:tr>
      <w:tr w:rsidR="0082576C" w:rsidRPr="0082576C" w:rsidTr="0082576C">
        <w:trPr>
          <w:trHeight w:val="1271"/>
        </w:trPr>
        <w:tc>
          <w:tcPr>
            <w:tcW w:w="93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2</w:t>
            </w:r>
          </w:p>
        </w:tc>
        <w:tc>
          <w:tcPr>
            <w:tcW w:w="132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Pippali</w:t>
            </w:r>
          </w:p>
        </w:tc>
        <w:tc>
          <w:tcPr>
            <w:tcW w:w="2013"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Vata kapha hara</w:t>
            </w:r>
          </w:p>
        </w:tc>
        <w:tc>
          <w:tcPr>
            <w:tcW w:w="196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Deepan,pachantruptighna</w:t>
            </w:r>
          </w:p>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Shulaprashaaman</w:t>
            </w:r>
          </w:p>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Vatanuloman</w:t>
            </w:r>
          </w:p>
        </w:tc>
        <w:tc>
          <w:tcPr>
            <w:tcW w:w="393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Aruchi, agnimandya</w:t>
            </w:r>
          </w:p>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Ajirna, udarshul</w:t>
            </w:r>
          </w:p>
        </w:tc>
      </w:tr>
      <w:tr w:rsidR="0082576C" w:rsidRPr="0082576C" w:rsidTr="0082576C">
        <w:trPr>
          <w:trHeight w:val="910"/>
        </w:trPr>
        <w:tc>
          <w:tcPr>
            <w:tcW w:w="93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3</w:t>
            </w:r>
          </w:p>
        </w:tc>
        <w:tc>
          <w:tcPr>
            <w:tcW w:w="132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 xml:space="preserve">Ativisha </w:t>
            </w:r>
          </w:p>
        </w:tc>
        <w:tc>
          <w:tcPr>
            <w:tcW w:w="2013"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rFonts w:ascii="Times New Roman" w:hAnsi="Times New Roman"/>
                <w:sz w:val="24"/>
                <w:szCs w:val="19"/>
                <w:lang w:val="en-IN"/>
              </w:rPr>
              <w:t>Tridoshahara</w:t>
            </w:r>
          </w:p>
        </w:tc>
        <w:tc>
          <w:tcPr>
            <w:tcW w:w="196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Dīpana Pācana Śothahara Kaphavātaśāmaka</w:t>
            </w:r>
          </w:p>
        </w:tc>
        <w:tc>
          <w:tcPr>
            <w:tcW w:w="393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 xml:space="preserve">Agnimandya, jwaratisara,, udara,shotha ama etc </w:t>
            </w:r>
          </w:p>
        </w:tc>
      </w:tr>
      <w:tr w:rsidR="0082576C" w:rsidRPr="0082576C" w:rsidTr="0082576C">
        <w:trPr>
          <w:trHeight w:val="618"/>
        </w:trPr>
        <w:tc>
          <w:tcPr>
            <w:tcW w:w="93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4</w:t>
            </w:r>
          </w:p>
        </w:tc>
        <w:tc>
          <w:tcPr>
            <w:tcW w:w="132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Loha bhasma</w:t>
            </w:r>
          </w:p>
        </w:tc>
        <w:tc>
          <w:tcPr>
            <w:tcW w:w="2013"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szCs w:val="19"/>
                <w:lang w:val="en-IN"/>
              </w:rPr>
            </w:pPr>
            <w:r w:rsidRPr="0082576C">
              <w:rPr>
                <w:rFonts w:ascii="Times New Roman" w:hAnsi="Times New Roman"/>
                <w:sz w:val="24"/>
                <w:szCs w:val="19"/>
                <w:lang w:val="en-IN"/>
              </w:rPr>
              <w:t>Kapha pittahara</w:t>
            </w:r>
          </w:p>
        </w:tc>
        <w:tc>
          <w:tcPr>
            <w:tcW w:w="1961"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 xml:space="preserve">Deepana,Balya ,Rasayana,vajikara </w:t>
            </w:r>
          </w:p>
        </w:tc>
        <w:tc>
          <w:tcPr>
            <w:tcW w:w="393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Pandu, Shoola, Krimi, Pliha, Medoroga</w:t>
            </w:r>
          </w:p>
        </w:tc>
      </w:tr>
    </w:tbl>
    <w:p w:rsidR="0082576C" w:rsidRPr="0082576C" w:rsidRDefault="0082576C" w:rsidP="0082576C">
      <w:pPr>
        <w:rPr>
          <w:rFonts w:ascii="Calibri" w:eastAsia="Calibri" w:hAnsi="Calibri" w:cs="Times New Roman"/>
          <w:lang w:val="en-IN"/>
        </w:rPr>
      </w:pPr>
    </w:p>
    <w:p w:rsidR="0082576C" w:rsidRPr="0082576C" w:rsidRDefault="0082576C" w:rsidP="0082576C">
      <w:pPr>
        <w:rPr>
          <w:rFonts w:ascii="Calibri" w:eastAsia="Calibri" w:hAnsi="Calibri" w:cs="Times New Roman"/>
          <w:lang w:val="en-IN"/>
        </w:rPr>
      </w:pPr>
    </w:p>
    <w:p w:rsidR="0082576C" w:rsidRPr="0082576C" w:rsidRDefault="0082576C" w:rsidP="0082576C">
      <w:pPr>
        <w:rPr>
          <w:rFonts w:ascii="Calibri" w:eastAsia="Calibri" w:hAnsi="Calibri" w:cs="Times New Roman"/>
          <w:lang w:val="en-IN"/>
        </w:rPr>
      </w:pPr>
    </w:p>
    <w:p w:rsidR="0082576C" w:rsidRPr="0082576C" w:rsidRDefault="0082576C" w:rsidP="0082576C">
      <w:pPr>
        <w:rPr>
          <w:rFonts w:ascii="Calibri" w:eastAsia="Calibri" w:hAnsi="Calibri" w:cs="Times New Roman"/>
          <w:lang w:val="en-IN"/>
        </w:rPr>
      </w:pPr>
    </w:p>
    <w:p w:rsidR="0082576C" w:rsidRPr="0082576C" w:rsidRDefault="0082576C" w:rsidP="0082576C">
      <w:pPr>
        <w:rPr>
          <w:rFonts w:ascii="Calibri" w:eastAsia="Calibri" w:hAnsi="Calibri" w:cs="Times New Roman"/>
          <w:lang w:val="en-IN"/>
        </w:rPr>
      </w:pPr>
    </w:p>
    <w:p w:rsidR="0082576C" w:rsidRPr="0082576C" w:rsidRDefault="0082576C" w:rsidP="0082576C">
      <w:pPr>
        <w:rPr>
          <w:rFonts w:ascii="Calibri" w:eastAsia="Calibri" w:hAnsi="Calibri" w:cs="Times New Roman"/>
          <w:lang w:val="en-IN"/>
        </w:rPr>
      </w:pPr>
    </w:p>
    <w:p w:rsidR="0082576C" w:rsidRPr="0082576C" w:rsidRDefault="0082576C" w:rsidP="0082576C">
      <w:pPr>
        <w:rPr>
          <w:rFonts w:ascii="Calibri" w:eastAsia="Calibri" w:hAnsi="Calibri" w:cs="Times New Roman"/>
          <w:lang w:val="en-IN"/>
        </w:rPr>
      </w:pPr>
    </w:p>
    <w:p w:rsidR="0082576C" w:rsidRPr="0082576C" w:rsidRDefault="0082576C" w:rsidP="0082576C">
      <w:pPr>
        <w:rPr>
          <w:rFonts w:ascii="Calibri" w:eastAsia="Calibri" w:hAnsi="Calibri" w:cs="Times New Roman"/>
          <w:lang w:val="en-IN"/>
        </w:rPr>
      </w:pPr>
    </w:p>
    <w:p w:rsidR="0082576C" w:rsidRPr="0082576C" w:rsidRDefault="0082576C" w:rsidP="0082576C">
      <w:pPr>
        <w:rPr>
          <w:rFonts w:ascii="Calibri" w:eastAsia="Calibri" w:hAnsi="Calibri" w:cs="Times New Roman"/>
          <w:lang w:val="en-IN"/>
        </w:rPr>
      </w:pPr>
    </w:p>
    <w:tbl>
      <w:tblPr>
        <w:tblStyle w:val="TableGrid1"/>
        <w:tblpPr w:leftFromText="180" w:rightFromText="180" w:vertAnchor="text" w:horzAnchor="margin" w:tblpXSpec="center" w:tblpY="230"/>
        <w:tblW w:w="10035" w:type="dxa"/>
        <w:tblInd w:w="0" w:type="dxa"/>
        <w:tblLayout w:type="fixed"/>
        <w:tblLook w:val="04A0"/>
      </w:tblPr>
      <w:tblGrid>
        <w:gridCol w:w="1042"/>
        <w:gridCol w:w="1052"/>
        <w:gridCol w:w="2978"/>
        <w:gridCol w:w="2269"/>
        <w:gridCol w:w="2694"/>
      </w:tblGrid>
      <w:tr w:rsidR="0082576C" w:rsidRPr="0082576C" w:rsidTr="0082576C">
        <w:trPr>
          <w:trHeight w:val="588"/>
        </w:trPr>
        <w:tc>
          <w:tcPr>
            <w:tcW w:w="1042"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b/>
                <w:sz w:val="24"/>
                <w:lang w:val="en-IN"/>
              </w:rPr>
            </w:pPr>
            <w:r w:rsidRPr="0082576C">
              <w:rPr>
                <w:rFonts w:ascii="Times New Roman" w:hAnsi="Times New Roman"/>
                <w:b/>
                <w:sz w:val="24"/>
                <w:lang w:val="en-IN"/>
              </w:rPr>
              <w:lastRenderedPageBreak/>
              <w:t>SL.NO.</w:t>
            </w:r>
          </w:p>
        </w:tc>
        <w:tc>
          <w:tcPr>
            <w:tcW w:w="1052"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jc w:val="center"/>
              <w:rPr>
                <w:rFonts w:ascii="Times New Roman" w:hAnsi="Times New Roman"/>
                <w:b/>
                <w:sz w:val="24"/>
                <w:lang w:val="en-IN"/>
              </w:rPr>
            </w:pPr>
            <w:r w:rsidRPr="0082576C">
              <w:rPr>
                <w:rFonts w:ascii="Times New Roman" w:hAnsi="Times New Roman"/>
                <w:b/>
                <w:sz w:val="24"/>
                <w:lang w:val="en-IN"/>
              </w:rPr>
              <w:t>DRUG NAME</w:t>
            </w:r>
          </w:p>
        </w:tc>
        <w:tc>
          <w:tcPr>
            <w:tcW w:w="297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jc w:val="center"/>
              <w:rPr>
                <w:rFonts w:ascii="Times New Roman" w:hAnsi="Times New Roman"/>
                <w:b/>
                <w:sz w:val="24"/>
                <w:lang w:val="en-IN"/>
              </w:rPr>
            </w:pPr>
            <w:r w:rsidRPr="0082576C">
              <w:rPr>
                <w:rFonts w:ascii="Times New Roman" w:hAnsi="Times New Roman"/>
                <w:b/>
                <w:sz w:val="24"/>
                <w:lang w:val="en-IN"/>
              </w:rPr>
              <w:t>PHARMACOLOGICAL  ACTION</w:t>
            </w:r>
          </w:p>
        </w:tc>
        <w:tc>
          <w:tcPr>
            <w:tcW w:w="226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jc w:val="center"/>
              <w:rPr>
                <w:rFonts w:ascii="Times New Roman" w:hAnsi="Times New Roman"/>
                <w:b/>
                <w:sz w:val="24"/>
                <w:lang w:val="en-IN"/>
              </w:rPr>
            </w:pPr>
            <w:r w:rsidRPr="0082576C">
              <w:rPr>
                <w:rFonts w:ascii="Times New Roman" w:hAnsi="Times New Roman"/>
                <w:b/>
                <w:sz w:val="24"/>
                <w:lang w:val="en-IN"/>
              </w:rPr>
              <w:t>CHEMICAL CONTAINS</w:t>
            </w:r>
          </w:p>
        </w:tc>
        <w:tc>
          <w:tcPr>
            <w:tcW w:w="269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jc w:val="center"/>
              <w:rPr>
                <w:rFonts w:ascii="Times New Roman" w:hAnsi="Times New Roman"/>
                <w:b/>
                <w:sz w:val="24"/>
                <w:lang w:val="en-IN"/>
              </w:rPr>
            </w:pPr>
            <w:r w:rsidRPr="0082576C">
              <w:rPr>
                <w:rFonts w:ascii="Times New Roman" w:hAnsi="Times New Roman"/>
                <w:b/>
                <w:sz w:val="24"/>
                <w:lang w:val="en-IN"/>
              </w:rPr>
              <w:t>MODE OF ACTIONS</w:t>
            </w:r>
          </w:p>
        </w:tc>
      </w:tr>
      <w:tr w:rsidR="0082576C" w:rsidRPr="0082576C" w:rsidTr="0082576C">
        <w:trPr>
          <w:trHeight w:val="2875"/>
        </w:trPr>
        <w:tc>
          <w:tcPr>
            <w:tcW w:w="1042"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t>1</w:t>
            </w:r>
          </w:p>
        </w:tc>
        <w:tc>
          <w:tcPr>
            <w:tcW w:w="1052"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lang w:val="en-IN"/>
              </w:rPr>
              <w:t>Guduchi</w:t>
            </w:r>
          </w:p>
        </w:tc>
        <w:tc>
          <w:tcPr>
            <w:tcW w:w="297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autoSpaceDE w:val="0"/>
              <w:autoSpaceDN w:val="0"/>
              <w:adjustRightInd w:val="0"/>
              <w:spacing w:after="0" w:line="240" w:lineRule="auto"/>
              <w:rPr>
                <w:rFonts w:ascii="Times New Roman" w:hAnsi="Times New Roman"/>
                <w:sz w:val="24"/>
                <w:szCs w:val="19"/>
                <w:lang w:val="en-IN"/>
              </w:rPr>
            </w:pPr>
            <w:r w:rsidRPr="0082576C">
              <w:rPr>
                <w:rFonts w:ascii="Times New Roman" w:hAnsi="Times New Roman"/>
                <w:sz w:val="24"/>
                <w:szCs w:val="19"/>
                <w:lang w:val="en-IN"/>
              </w:rPr>
              <w:t>1. Antispasmodic</w:t>
            </w:r>
          </w:p>
          <w:p w:rsidR="0082576C" w:rsidRPr="0082576C" w:rsidRDefault="0082576C" w:rsidP="0082576C">
            <w:pPr>
              <w:autoSpaceDE w:val="0"/>
              <w:autoSpaceDN w:val="0"/>
              <w:adjustRightInd w:val="0"/>
              <w:spacing w:after="0" w:line="240" w:lineRule="auto"/>
              <w:rPr>
                <w:rFonts w:ascii="Times New Roman" w:hAnsi="Times New Roman"/>
                <w:sz w:val="24"/>
                <w:szCs w:val="19"/>
                <w:lang w:val="en-IN"/>
              </w:rPr>
            </w:pPr>
            <w:r w:rsidRPr="0082576C">
              <w:rPr>
                <w:rFonts w:ascii="Times New Roman" w:hAnsi="Times New Roman"/>
                <w:sz w:val="24"/>
                <w:szCs w:val="19"/>
                <w:lang w:val="en-IN"/>
              </w:rPr>
              <w:t>2.antiinflammatory</w:t>
            </w:r>
          </w:p>
          <w:p w:rsidR="0082576C" w:rsidRPr="0082576C" w:rsidRDefault="0082576C" w:rsidP="0082576C">
            <w:pPr>
              <w:autoSpaceDE w:val="0"/>
              <w:autoSpaceDN w:val="0"/>
              <w:adjustRightInd w:val="0"/>
              <w:spacing w:after="0" w:line="240" w:lineRule="auto"/>
              <w:rPr>
                <w:rFonts w:ascii="Times New Roman" w:hAnsi="Times New Roman"/>
                <w:sz w:val="24"/>
                <w:szCs w:val="19"/>
                <w:lang w:val="en-IN"/>
              </w:rPr>
            </w:pPr>
            <w:r w:rsidRPr="0082576C">
              <w:rPr>
                <w:rFonts w:ascii="Times New Roman" w:hAnsi="Times New Roman"/>
                <w:sz w:val="24"/>
                <w:szCs w:val="19"/>
                <w:lang w:val="en-IN"/>
              </w:rPr>
              <w:t>3.anti stress</w:t>
            </w:r>
          </w:p>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szCs w:val="19"/>
                <w:lang w:val="en-IN"/>
              </w:rPr>
              <w:t>4.anti-cancer</w:t>
            </w:r>
          </w:p>
        </w:tc>
        <w:tc>
          <w:tcPr>
            <w:tcW w:w="226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autoSpaceDE w:val="0"/>
              <w:autoSpaceDN w:val="0"/>
              <w:adjustRightInd w:val="0"/>
              <w:spacing w:after="0" w:line="240" w:lineRule="auto"/>
              <w:rPr>
                <w:rFonts w:ascii="Times New Roman" w:hAnsi="Times New Roman"/>
                <w:sz w:val="24"/>
                <w:szCs w:val="19"/>
                <w:lang w:val="en-IN"/>
              </w:rPr>
            </w:pPr>
            <w:r w:rsidRPr="0082576C">
              <w:rPr>
                <w:rFonts w:ascii="Times New Roman" w:hAnsi="Times New Roman"/>
                <w:sz w:val="24"/>
                <w:szCs w:val="19"/>
                <w:lang w:val="en-IN"/>
              </w:rPr>
              <w:t>Tinosporin,</w:t>
            </w:r>
          </w:p>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szCs w:val="19"/>
                <w:lang w:val="en-IN"/>
              </w:rPr>
              <w:t>Tinosporide,</w:t>
            </w:r>
          </w:p>
        </w:tc>
        <w:tc>
          <w:tcPr>
            <w:tcW w:w="269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autoSpaceDE w:val="0"/>
              <w:autoSpaceDN w:val="0"/>
              <w:adjustRightInd w:val="0"/>
              <w:spacing w:after="0" w:line="240" w:lineRule="auto"/>
              <w:rPr>
                <w:rFonts w:ascii="Times New Roman" w:hAnsi="Times New Roman"/>
                <w:sz w:val="24"/>
                <w:szCs w:val="19"/>
                <w:lang w:val="en-IN"/>
              </w:rPr>
            </w:pPr>
            <w:r w:rsidRPr="0082576C">
              <w:rPr>
                <w:rFonts w:ascii="Times New Roman" w:hAnsi="Times New Roman"/>
                <w:sz w:val="24"/>
                <w:szCs w:val="19"/>
                <w:lang w:val="en-IN"/>
              </w:rPr>
              <w:t>Steroid-sitosterol-inhibit cox2.</w:t>
            </w:r>
          </w:p>
          <w:p w:rsidR="0082576C" w:rsidRPr="0082576C" w:rsidRDefault="0082576C" w:rsidP="0082576C">
            <w:pPr>
              <w:autoSpaceDE w:val="0"/>
              <w:autoSpaceDN w:val="0"/>
              <w:adjustRightInd w:val="0"/>
              <w:spacing w:after="0" w:line="240" w:lineRule="auto"/>
              <w:rPr>
                <w:rFonts w:ascii="Times New Roman" w:hAnsi="Times New Roman"/>
                <w:sz w:val="24"/>
                <w:szCs w:val="19"/>
                <w:lang w:val="en-IN"/>
              </w:rPr>
            </w:pPr>
            <w:r w:rsidRPr="0082576C">
              <w:rPr>
                <w:rFonts w:ascii="Times New Roman" w:hAnsi="Times New Roman"/>
                <w:sz w:val="24"/>
                <w:szCs w:val="19"/>
                <w:lang w:val="en-IN"/>
              </w:rPr>
              <w:t>Diterpenoid lactone-anti inflammatory</w:t>
            </w:r>
          </w:p>
          <w:p w:rsidR="0082576C" w:rsidRPr="0082576C" w:rsidRDefault="0082576C" w:rsidP="0082576C">
            <w:pPr>
              <w:autoSpaceDE w:val="0"/>
              <w:autoSpaceDN w:val="0"/>
              <w:adjustRightInd w:val="0"/>
              <w:spacing w:after="0" w:line="240" w:lineRule="auto"/>
              <w:rPr>
                <w:rFonts w:ascii="Times New Roman" w:hAnsi="Times New Roman"/>
                <w:sz w:val="24"/>
                <w:szCs w:val="19"/>
                <w:lang w:val="en-IN"/>
              </w:rPr>
            </w:pPr>
            <w:r w:rsidRPr="0082576C">
              <w:rPr>
                <w:rFonts w:ascii="Times New Roman" w:hAnsi="Times New Roman"/>
                <w:sz w:val="24"/>
                <w:szCs w:val="19"/>
                <w:lang w:val="en-IN"/>
              </w:rPr>
              <w:t>2. Inhibition of the proliferation of tumor cells.</w:t>
            </w:r>
          </w:p>
          <w:p w:rsidR="0082576C" w:rsidRPr="0082576C" w:rsidRDefault="0082576C" w:rsidP="0082576C">
            <w:pPr>
              <w:autoSpaceDE w:val="0"/>
              <w:autoSpaceDN w:val="0"/>
              <w:adjustRightInd w:val="0"/>
              <w:spacing w:after="0" w:line="240" w:lineRule="auto"/>
              <w:rPr>
                <w:rFonts w:ascii="Times New Roman" w:hAnsi="Times New Roman"/>
                <w:sz w:val="24"/>
                <w:szCs w:val="19"/>
                <w:lang w:val="en-IN"/>
              </w:rPr>
            </w:pPr>
            <w:r w:rsidRPr="0082576C">
              <w:rPr>
                <w:rFonts w:ascii="Times New Roman" w:hAnsi="Times New Roman"/>
                <w:sz w:val="24"/>
                <w:szCs w:val="19"/>
                <w:lang w:val="en-IN"/>
              </w:rPr>
              <w:t>Steroid-sitosterol inhibit tnf, i- 1, il- 6,alkaloids-</w:t>
            </w:r>
          </w:p>
          <w:p w:rsidR="0082576C" w:rsidRPr="0082576C" w:rsidRDefault="0082576C" w:rsidP="0082576C">
            <w:pPr>
              <w:spacing w:after="0" w:line="240" w:lineRule="auto"/>
              <w:rPr>
                <w:rFonts w:ascii="Times New Roman" w:hAnsi="Times New Roman"/>
                <w:sz w:val="24"/>
                <w:lang w:val="en-IN"/>
              </w:rPr>
            </w:pPr>
            <w:r w:rsidRPr="0082576C">
              <w:rPr>
                <w:rFonts w:ascii="Times New Roman" w:hAnsi="Times New Roman"/>
                <w:sz w:val="24"/>
                <w:szCs w:val="19"/>
                <w:lang w:val="en-IN"/>
              </w:rPr>
              <w:t>Palmatin-</w:t>
            </w:r>
          </w:p>
        </w:tc>
      </w:tr>
      <w:tr w:rsidR="0082576C" w:rsidRPr="0082576C" w:rsidTr="0082576C">
        <w:trPr>
          <w:trHeight w:val="4720"/>
        </w:trPr>
        <w:tc>
          <w:tcPr>
            <w:tcW w:w="1042"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2</w:t>
            </w:r>
          </w:p>
        </w:tc>
        <w:tc>
          <w:tcPr>
            <w:tcW w:w="1052"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 xml:space="preserve">Pippali </w:t>
            </w:r>
          </w:p>
        </w:tc>
        <w:tc>
          <w:tcPr>
            <w:tcW w:w="297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1. Anti-ulcer</w:t>
            </w:r>
          </w:p>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2.Anti-depressant</w:t>
            </w:r>
          </w:p>
        </w:tc>
        <w:tc>
          <w:tcPr>
            <w:tcW w:w="226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Piperinealkaloid</w:t>
            </w:r>
          </w:p>
        </w:tc>
        <w:tc>
          <w:tcPr>
            <w:tcW w:w="269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1. Inhibit GE [Gastric emptying] activity of gastric</w:t>
            </w:r>
          </w:p>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And pepsin secretion.17</w:t>
            </w:r>
          </w:p>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2. Simulating and carminative properties, with</w:t>
            </w:r>
          </w:p>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Increased secretion of gastric juice and improved</w:t>
            </w:r>
          </w:p>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Appetite.</w:t>
            </w:r>
          </w:p>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Gastrointestinal movements are included with relief</w:t>
            </w:r>
          </w:p>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Of gas and colic</w:t>
            </w:r>
          </w:p>
        </w:tc>
      </w:tr>
      <w:tr w:rsidR="0082576C" w:rsidRPr="0082576C" w:rsidTr="0082576C">
        <w:trPr>
          <w:trHeight w:val="4720"/>
        </w:trPr>
        <w:tc>
          <w:tcPr>
            <w:tcW w:w="1042"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lang w:val="en-IN"/>
              </w:rPr>
            </w:pPr>
            <w:r w:rsidRPr="0082576C">
              <w:rPr>
                <w:lang w:val="en-IN"/>
              </w:rPr>
              <w:lastRenderedPageBreak/>
              <w:t>3</w:t>
            </w:r>
          </w:p>
        </w:tc>
        <w:tc>
          <w:tcPr>
            <w:tcW w:w="1052"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Ativisha</w:t>
            </w:r>
          </w:p>
        </w:tc>
        <w:tc>
          <w:tcPr>
            <w:tcW w:w="2978"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 xml:space="preserve">Anti-obesity </w:t>
            </w:r>
          </w:p>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 xml:space="preserve"> hypolipidemic</w:t>
            </w:r>
          </w:p>
        </w:tc>
        <w:tc>
          <w:tcPr>
            <w:tcW w:w="2269"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shd w:val="clear" w:color="auto" w:fill="FFFFFF"/>
                <w:lang w:val="en-IN"/>
              </w:rPr>
              <w:t>Atisine ,atidine, heterophyllisine, tannic acid</w:t>
            </w:r>
          </w:p>
        </w:tc>
        <w:tc>
          <w:tcPr>
            <w:tcW w:w="2694" w:type="dxa"/>
            <w:tcBorders>
              <w:top w:val="single" w:sz="4" w:space="0" w:color="auto"/>
              <w:left w:val="single" w:sz="4" w:space="0" w:color="auto"/>
              <w:bottom w:val="single" w:sz="4" w:space="0" w:color="auto"/>
              <w:right w:val="single" w:sz="4" w:space="0" w:color="auto"/>
            </w:tcBorders>
            <w:hideMark/>
          </w:tcPr>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1. Inhibit ge [gastric emptying] activity of gastric</w:t>
            </w:r>
          </w:p>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And pepsin secretion.17</w:t>
            </w:r>
          </w:p>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2. Simulating and carminative properties, with</w:t>
            </w:r>
          </w:p>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Increased secretion of gastric juice and improved</w:t>
            </w:r>
          </w:p>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Appetite.</w:t>
            </w:r>
          </w:p>
          <w:p w:rsidR="0082576C" w:rsidRPr="0082576C" w:rsidRDefault="0082576C" w:rsidP="0082576C">
            <w:pPr>
              <w:autoSpaceDE w:val="0"/>
              <w:autoSpaceDN w:val="0"/>
              <w:adjustRightInd w:val="0"/>
              <w:spacing w:after="0" w:line="240" w:lineRule="auto"/>
              <w:rPr>
                <w:rFonts w:ascii="Times New Roman" w:hAnsi="Times New Roman"/>
                <w:sz w:val="24"/>
                <w:szCs w:val="24"/>
                <w:lang w:val="en-IN"/>
              </w:rPr>
            </w:pPr>
            <w:r w:rsidRPr="0082576C">
              <w:rPr>
                <w:rFonts w:ascii="Times New Roman" w:hAnsi="Times New Roman"/>
                <w:sz w:val="24"/>
                <w:szCs w:val="24"/>
                <w:lang w:val="en-IN"/>
              </w:rPr>
              <w:t>Gastrointestinal movements are included with relief</w:t>
            </w:r>
          </w:p>
          <w:p w:rsidR="0082576C" w:rsidRPr="0082576C" w:rsidRDefault="0082576C" w:rsidP="0082576C">
            <w:pPr>
              <w:spacing w:after="0" w:line="240" w:lineRule="auto"/>
              <w:rPr>
                <w:rFonts w:ascii="Times New Roman" w:hAnsi="Times New Roman"/>
                <w:sz w:val="24"/>
                <w:szCs w:val="24"/>
                <w:lang w:val="en-IN"/>
              </w:rPr>
            </w:pPr>
            <w:r w:rsidRPr="0082576C">
              <w:rPr>
                <w:rFonts w:ascii="Times New Roman" w:hAnsi="Times New Roman"/>
                <w:sz w:val="24"/>
                <w:szCs w:val="24"/>
                <w:lang w:val="en-IN"/>
              </w:rPr>
              <w:t>Of gas and colic</w:t>
            </w:r>
          </w:p>
        </w:tc>
      </w:tr>
    </w:tbl>
    <w:p w:rsidR="0082576C" w:rsidRPr="0082576C" w:rsidRDefault="0082576C" w:rsidP="0082576C">
      <w:pPr>
        <w:rPr>
          <w:rFonts w:ascii="Calibri" w:eastAsia="Calibri" w:hAnsi="Calibri" w:cs="Times New Roman"/>
          <w:lang w:val="en-IN"/>
        </w:rPr>
      </w:pPr>
    </w:p>
    <w:p w:rsidR="0082576C" w:rsidRPr="00565D1D" w:rsidRDefault="0082576C" w:rsidP="00565D1D">
      <w:pPr>
        <w:spacing w:line="480" w:lineRule="auto"/>
        <w:rPr>
          <w:rFonts w:ascii="Times New Roman" w:eastAsia="Calibri" w:hAnsi="Times New Roman" w:cs="Times New Roman"/>
          <w:lang w:val="en-IN"/>
        </w:rPr>
      </w:pPr>
    </w:p>
    <w:p w:rsidR="0082576C" w:rsidRPr="00565D1D" w:rsidRDefault="0082576C" w:rsidP="00565D1D">
      <w:pPr>
        <w:shd w:val="clear" w:color="auto" w:fill="FCFCFC"/>
        <w:spacing w:after="0" w:line="480" w:lineRule="auto"/>
        <w:outlineLvl w:val="0"/>
        <w:rPr>
          <w:rFonts w:ascii="Times New Roman" w:eastAsia="Times New Roman" w:hAnsi="Times New Roman" w:cs="Times New Roman"/>
          <w:b/>
          <w:color w:val="333333"/>
          <w:kern w:val="36"/>
          <w:vertAlign w:val="superscript"/>
          <w:lang w:val="en-IN" w:eastAsia="en-IN"/>
        </w:rPr>
      </w:pPr>
      <w:r w:rsidRPr="00565D1D">
        <w:rPr>
          <w:rFonts w:ascii="Times New Roman" w:eastAsia="Times New Roman" w:hAnsi="Times New Roman" w:cs="Times New Roman"/>
          <w:b/>
          <w:color w:val="333333"/>
          <w:kern w:val="36"/>
          <w:lang w:val="en-IN" w:eastAsia="en-IN"/>
        </w:rPr>
        <w:t>1</w:t>
      </w:r>
      <w:r w:rsidRPr="00565D1D">
        <w:rPr>
          <w:rFonts w:ascii="Times New Roman" w:eastAsia="Calibri" w:hAnsi="Times New Roman" w:cs="Times New Roman"/>
          <w:lang w:val="en-IN"/>
        </w:rPr>
        <w:t>. Computationally approached inhibition potential of Tinospora cordifolia towards COVID-19 targets.</w:t>
      </w:r>
      <w:r w:rsidR="002E3854" w:rsidRPr="00565D1D">
        <w:rPr>
          <w:rFonts w:ascii="Times New Roman" w:eastAsia="Calibri" w:hAnsi="Times New Roman" w:cs="Times New Roman"/>
          <w:vertAlign w:val="superscript"/>
          <w:lang w:val="en-IN"/>
        </w:rPr>
        <w:t> 16</w:t>
      </w:r>
      <w:r w:rsidR="006021EB" w:rsidRPr="00565D1D">
        <w:rPr>
          <w:rFonts w:ascii="Times New Roman" w:eastAsia="Calibri" w:hAnsi="Times New Roman" w:cs="Times New Roman"/>
          <w:vertAlign w:val="superscript"/>
          <w:lang w:val="en-IN"/>
        </w:rPr>
        <w:t>2</w:t>
      </w:r>
      <w:r w:rsidR="002E3854" w:rsidRPr="00565D1D">
        <w:rPr>
          <w:rFonts w:ascii="Times New Roman" w:eastAsia="Calibri" w:hAnsi="Times New Roman" w:cs="Times New Roman"/>
          <w:vertAlign w:val="superscript"/>
          <w:lang w:val="en-IN"/>
        </w:rPr>
        <w:t xml:space="preserve"> </w:t>
      </w:r>
    </w:p>
    <w:p w:rsidR="0082576C" w:rsidRPr="00565D1D" w:rsidRDefault="0082576C" w:rsidP="00565D1D">
      <w:pPr>
        <w:autoSpaceDE w:val="0"/>
        <w:autoSpaceDN w:val="0"/>
        <w:adjustRightInd w:val="0"/>
        <w:spacing w:after="0" w:line="480" w:lineRule="auto"/>
        <w:rPr>
          <w:rFonts w:ascii="Times New Roman" w:eastAsia="Calibri" w:hAnsi="Times New Roman" w:cs="Times New Roman"/>
          <w:lang w:val="en-IN"/>
        </w:rPr>
      </w:pPr>
    </w:p>
    <w:p w:rsidR="0082576C" w:rsidRPr="00565D1D" w:rsidRDefault="0082576C" w:rsidP="00565D1D">
      <w:pPr>
        <w:spacing w:line="480" w:lineRule="auto"/>
        <w:rPr>
          <w:rFonts w:ascii="Times New Roman" w:eastAsia="Calibri" w:hAnsi="Times New Roman" w:cs="Times New Roman"/>
          <w:lang w:val="en-IN"/>
        </w:rPr>
      </w:pPr>
    </w:p>
    <w:p w:rsidR="0082576C" w:rsidRPr="00565D1D" w:rsidRDefault="0082576C" w:rsidP="00565D1D">
      <w:pPr>
        <w:autoSpaceDE w:val="0"/>
        <w:autoSpaceDN w:val="0"/>
        <w:adjustRightInd w:val="0"/>
        <w:spacing w:after="0" w:line="480" w:lineRule="auto"/>
        <w:rPr>
          <w:rFonts w:ascii="Times New Roman" w:eastAsia="Calibri" w:hAnsi="Times New Roman" w:cs="Times New Roman"/>
          <w:b/>
          <w:bCs/>
          <w:lang w:val="en-IN"/>
        </w:rPr>
      </w:pPr>
      <w:r w:rsidRPr="00565D1D">
        <w:rPr>
          <w:rFonts w:ascii="Times New Roman" w:eastAsia="Calibri" w:hAnsi="Times New Roman" w:cs="Times New Roman"/>
          <w:b/>
          <w:bCs/>
          <w:lang w:val="en-IN"/>
        </w:rPr>
        <w:t>2. PREPARATION OF CHANDRAMRUT RAS AND ITS</w:t>
      </w:r>
    </w:p>
    <w:p w:rsidR="0082576C" w:rsidRPr="00565D1D" w:rsidRDefault="0082576C" w:rsidP="00565D1D">
      <w:pPr>
        <w:autoSpaceDE w:val="0"/>
        <w:autoSpaceDN w:val="0"/>
        <w:adjustRightInd w:val="0"/>
        <w:spacing w:after="0" w:line="480" w:lineRule="auto"/>
        <w:rPr>
          <w:rFonts w:ascii="Times New Roman" w:eastAsia="Calibri" w:hAnsi="Times New Roman" w:cs="Times New Roman"/>
          <w:b/>
          <w:bCs/>
          <w:vertAlign w:val="superscript"/>
          <w:lang w:val="en-IN"/>
        </w:rPr>
      </w:pPr>
      <w:r w:rsidRPr="00565D1D">
        <w:rPr>
          <w:rFonts w:ascii="Times New Roman" w:eastAsia="Calibri" w:hAnsi="Times New Roman" w:cs="Times New Roman"/>
          <w:b/>
          <w:bCs/>
          <w:lang w:val="en-IN"/>
        </w:rPr>
        <w:t>ANTIMICROBIAL ACTIVITY (IN VITRO)</w:t>
      </w:r>
      <w:r w:rsidR="00EE711B" w:rsidRPr="00565D1D">
        <w:rPr>
          <w:rFonts w:ascii="Times New Roman" w:eastAsia="Calibri" w:hAnsi="Times New Roman" w:cs="Times New Roman"/>
          <w:b/>
          <w:bCs/>
          <w:vertAlign w:val="superscript"/>
          <w:lang w:val="en-IN"/>
        </w:rPr>
        <w:t> 16</w:t>
      </w:r>
      <w:r w:rsidR="006021EB" w:rsidRPr="00565D1D">
        <w:rPr>
          <w:rFonts w:ascii="Times New Roman" w:eastAsia="Calibri" w:hAnsi="Times New Roman" w:cs="Times New Roman"/>
          <w:b/>
          <w:bCs/>
          <w:vertAlign w:val="superscript"/>
          <w:lang w:val="en-IN"/>
        </w:rPr>
        <w:t>3</w:t>
      </w:r>
      <w:r w:rsidR="00EE711B" w:rsidRPr="00565D1D">
        <w:rPr>
          <w:rFonts w:ascii="Times New Roman" w:eastAsia="Calibri" w:hAnsi="Times New Roman" w:cs="Times New Roman"/>
          <w:b/>
          <w:bCs/>
          <w:vertAlign w:val="superscript"/>
          <w:lang w:val="en-IN"/>
        </w:rPr>
        <w:t xml:space="preserve"> </w:t>
      </w:r>
    </w:p>
    <w:p w:rsidR="00EE711B" w:rsidRPr="00565D1D" w:rsidRDefault="00EE711B" w:rsidP="00565D1D">
      <w:pPr>
        <w:autoSpaceDE w:val="0"/>
        <w:autoSpaceDN w:val="0"/>
        <w:adjustRightInd w:val="0"/>
        <w:spacing w:after="0" w:line="480" w:lineRule="auto"/>
        <w:rPr>
          <w:rFonts w:ascii="Times New Roman" w:eastAsia="Calibri" w:hAnsi="Times New Roman" w:cs="Times New Roman"/>
          <w:b/>
          <w:bCs/>
          <w:vertAlign w:val="superscript"/>
          <w:lang w:val="en-IN"/>
        </w:rPr>
      </w:pPr>
    </w:p>
    <w:p w:rsidR="0082576C" w:rsidRPr="00565D1D" w:rsidRDefault="0082576C" w:rsidP="00565D1D">
      <w:pPr>
        <w:autoSpaceDE w:val="0"/>
        <w:autoSpaceDN w:val="0"/>
        <w:adjustRightInd w:val="0"/>
        <w:spacing w:after="0" w:line="480" w:lineRule="auto"/>
        <w:rPr>
          <w:rFonts w:ascii="Times New Roman" w:eastAsia="Calibri" w:hAnsi="Times New Roman" w:cs="Times New Roman"/>
          <w:b/>
          <w:color w:val="000000"/>
          <w:lang w:val="en-IN"/>
        </w:rPr>
      </w:pPr>
      <w:r w:rsidRPr="00565D1D">
        <w:rPr>
          <w:rFonts w:ascii="Times New Roman" w:eastAsia="Calibri" w:hAnsi="Times New Roman" w:cs="Times New Roman"/>
          <w:b/>
          <w:lang w:val="en-IN"/>
        </w:rPr>
        <w:t>3.</w:t>
      </w:r>
      <w:r w:rsidRPr="00565D1D">
        <w:rPr>
          <w:rFonts w:ascii="Times New Roman" w:eastAsia="Calibri" w:hAnsi="Times New Roman" w:cs="Times New Roman"/>
          <w:b/>
          <w:color w:val="000000"/>
          <w:lang w:val="en-IN"/>
        </w:rPr>
        <w:t xml:space="preserve"> A pilot clinical study of an add-on Ayurvedic formulation containing</w:t>
      </w:r>
    </w:p>
    <w:p w:rsidR="0082576C" w:rsidRPr="00565D1D" w:rsidRDefault="0082576C" w:rsidP="00565D1D">
      <w:pPr>
        <w:autoSpaceDE w:val="0"/>
        <w:autoSpaceDN w:val="0"/>
        <w:adjustRightInd w:val="0"/>
        <w:spacing w:after="0" w:line="480" w:lineRule="auto"/>
        <w:rPr>
          <w:rFonts w:ascii="Times New Roman" w:eastAsia="Calibri" w:hAnsi="Times New Roman" w:cs="Times New Roman"/>
          <w:b/>
          <w:color w:val="000000"/>
          <w:vertAlign w:val="superscript"/>
          <w:lang w:val="en-IN"/>
        </w:rPr>
      </w:pPr>
      <w:r w:rsidRPr="00565D1D">
        <w:rPr>
          <w:rFonts w:ascii="Times New Roman" w:eastAsia="Calibri" w:hAnsi="Times New Roman" w:cs="Times New Roman"/>
          <w:b/>
          <w:color w:val="000000"/>
          <w:lang w:val="en-IN"/>
        </w:rPr>
        <w:t>Tinospora cordifolia and Piper longum in mild to moderate COVID-19</w:t>
      </w:r>
      <w:r w:rsidR="00BC5549" w:rsidRPr="00565D1D">
        <w:rPr>
          <w:rFonts w:ascii="Times New Roman" w:eastAsia="Calibri" w:hAnsi="Times New Roman" w:cs="Times New Roman"/>
          <w:b/>
          <w:color w:val="000000"/>
          <w:vertAlign w:val="superscript"/>
          <w:lang w:val="en-IN"/>
        </w:rPr>
        <w:t> 16</w:t>
      </w:r>
      <w:r w:rsidR="006021EB" w:rsidRPr="00565D1D">
        <w:rPr>
          <w:rFonts w:ascii="Times New Roman" w:eastAsia="Calibri" w:hAnsi="Times New Roman" w:cs="Times New Roman"/>
          <w:b/>
          <w:color w:val="000000"/>
          <w:vertAlign w:val="superscript"/>
          <w:lang w:val="en-IN"/>
        </w:rPr>
        <w:t>4</w:t>
      </w:r>
      <w:r w:rsidR="00BC5549" w:rsidRPr="00565D1D">
        <w:rPr>
          <w:rFonts w:ascii="Times New Roman" w:eastAsia="Calibri" w:hAnsi="Times New Roman" w:cs="Times New Roman"/>
          <w:b/>
          <w:color w:val="000000"/>
          <w:vertAlign w:val="superscript"/>
          <w:lang w:val="en-IN"/>
        </w:rPr>
        <w:t xml:space="preserve"> </w:t>
      </w:r>
    </w:p>
    <w:p w:rsidR="0082576C" w:rsidRPr="00565D1D" w:rsidRDefault="0082576C" w:rsidP="00565D1D">
      <w:pPr>
        <w:autoSpaceDE w:val="0"/>
        <w:autoSpaceDN w:val="0"/>
        <w:adjustRightInd w:val="0"/>
        <w:spacing w:after="0" w:line="480" w:lineRule="auto"/>
        <w:rPr>
          <w:rFonts w:ascii="Times New Roman" w:eastAsia="Calibri" w:hAnsi="Times New Roman" w:cs="Times New Roman"/>
          <w:b/>
          <w:vertAlign w:val="superscript"/>
          <w:lang w:val="en-IN"/>
        </w:rPr>
      </w:pPr>
      <w:r w:rsidRPr="00565D1D">
        <w:rPr>
          <w:rFonts w:ascii="Times New Roman" w:eastAsia="Calibri" w:hAnsi="Times New Roman" w:cs="Times New Roman"/>
          <w:b/>
          <w:color w:val="000000"/>
          <w:lang w:val="en-IN"/>
        </w:rPr>
        <w:t>4.</w:t>
      </w:r>
      <w:r w:rsidRPr="00565D1D">
        <w:rPr>
          <w:rFonts w:ascii="Times New Roman" w:eastAsia="Calibri" w:hAnsi="Times New Roman" w:cs="Times New Roman"/>
          <w:b/>
          <w:i/>
          <w:iCs/>
          <w:lang w:val="en-IN"/>
        </w:rPr>
        <w:t xml:space="preserve"> Tinospora Cordifolia</w:t>
      </w:r>
      <w:r w:rsidRPr="00565D1D">
        <w:rPr>
          <w:rFonts w:ascii="Times New Roman" w:eastAsia="Calibri" w:hAnsi="Times New Roman" w:cs="Times New Roman"/>
          <w:b/>
          <w:lang w:val="en-IN"/>
        </w:rPr>
        <w:t>-An immunomodulatory drug in Ayurveda for preventionand treatment of Covid-19</w:t>
      </w:r>
      <w:r w:rsidR="00BC5549" w:rsidRPr="00565D1D">
        <w:rPr>
          <w:rFonts w:ascii="Times New Roman" w:eastAsia="Calibri" w:hAnsi="Times New Roman" w:cs="Times New Roman"/>
          <w:b/>
          <w:vertAlign w:val="superscript"/>
          <w:lang w:val="en-IN"/>
        </w:rPr>
        <w:t xml:space="preserve"> 16</w:t>
      </w:r>
      <w:r w:rsidR="006021EB" w:rsidRPr="00565D1D">
        <w:rPr>
          <w:rFonts w:ascii="Times New Roman" w:eastAsia="Calibri" w:hAnsi="Times New Roman" w:cs="Times New Roman"/>
          <w:b/>
          <w:vertAlign w:val="superscript"/>
          <w:lang w:val="en-IN"/>
        </w:rPr>
        <w:t>5</w:t>
      </w:r>
    </w:p>
    <w:p w:rsidR="0082576C" w:rsidRPr="00565D1D" w:rsidRDefault="0082576C" w:rsidP="00565D1D">
      <w:pPr>
        <w:autoSpaceDE w:val="0"/>
        <w:autoSpaceDN w:val="0"/>
        <w:adjustRightInd w:val="0"/>
        <w:spacing w:after="0" w:line="480" w:lineRule="auto"/>
        <w:rPr>
          <w:rFonts w:ascii="Times New Roman" w:eastAsia="Calibri" w:hAnsi="Times New Roman" w:cs="Times New Roman"/>
          <w:b/>
          <w:bCs/>
          <w:lang w:val="en-IN"/>
        </w:rPr>
      </w:pPr>
      <w:r w:rsidRPr="00565D1D">
        <w:rPr>
          <w:rFonts w:ascii="Times New Roman" w:eastAsia="Calibri" w:hAnsi="Times New Roman" w:cs="Times New Roman"/>
          <w:b/>
          <w:bCs/>
          <w:lang w:val="en-IN"/>
        </w:rPr>
        <w:t>5. Review on potential antiviral and immunomodulatory</w:t>
      </w:r>
    </w:p>
    <w:p w:rsidR="0082576C" w:rsidRPr="00565D1D" w:rsidRDefault="0082576C" w:rsidP="00565D1D">
      <w:pPr>
        <w:autoSpaceDE w:val="0"/>
        <w:autoSpaceDN w:val="0"/>
        <w:adjustRightInd w:val="0"/>
        <w:spacing w:after="0" w:line="480" w:lineRule="auto"/>
        <w:rPr>
          <w:rFonts w:ascii="Times New Roman" w:eastAsia="Calibri" w:hAnsi="Times New Roman" w:cs="Times New Roman"/>
          <w:b/>
          <w:bCs/>
          <w:vertAlign w:val="superscript"/>
          <w:lang w:val="en-IN"/>
        </w:rPr>
      </w:pPr>
      <w:r w:rsidRPr="00565D1D">
        <w:rPr>
          <w:rFonts w:ascii="Times New Roman" w:eastAsia="Calibri" w:hAnsi="Times New Roman" w:cs="Times New Roman"/>
          <w:b/>
          <w:bCs/>
          <w:lang w:val="en-IN"/>
        </w:rPr>
        <w:t>Properties of Piper Longum</w:t>
      </w:r>
      <w:r w:rsidR="00BC5549" w:rsidRPr="00565D1D">
        <w:rPr>
          <w:rFonts w:ascii="Times New Roman" w:eastAsia="Calibri" w:hAnsi="Times New Roman" w:cs="Times New Roman"/>
          <w:b/>
          <w:bCs/>
          <w:vertAlign w:val="superscript"/>
          <w:lang w:val="en-IN"/>
        </w:rPr>
        <w:t xml:space="preserve"> 1</w:t>
      </w:r>
      <w:r w:rsidR="006021EB" w:rsidRPr="00565D1D">
        <w:rPr>
          <w:rFonts w:ascii="Times New Roman" w:eastAsia="Calibri" w:hAnsi="Times New Roman" w:cs="Times New Roman"/>
          <w:b/>
          <w:bCs/>
          <w:vertAlign w:val="superscript"/>
          <w:lang w:val="en-IN"/>
        </w:rPr>
        <w:t>66</w:t>
      </w:r>
    </w:p>
    <w:p w:rsidR="0082576C" w:rsidRPr="00565D1D" w:rsidRDefault="0082576C" w:rsidP="00565D1D">
      <w:pPr>
        <w:spacing w:line="480" w:lineRule="auto"/>
        <w:rPr>
          <w:rFonts w:ascii="Times New Roman" w:hAnsi="Times New Roman" w:cs="Times New Roman"/>
        </w:rPr>
      </w:pPr>
    </w:p>
    <w:p w:rsidR="0082576C" w:rsidRDefault="0082576C" w:rsidP="0082576C">
      <w:pPr>
        <w:rPr>
          <w:rFonts w:ascii="Times New Roman" w:hAnsi="Times New Roman" w:cs="Times New Roman"/>
          <w:sz w:val="24"/>
          <w:szCs w:val="24"/>
        </w:rPr>
      </w:pPr>
    </w:p>
    <w:p w:rsidR="00204BD8" w:rsidRDefault="00204BD8" w:rsidP="0082576C">
      <w:pPr>
        <w:spacing w:line="480" w:lineRule="auto"/>
        <w:rPr>
          <w:rFonts w:ascii="Times New Roman" w:hAnsi="Times New Roman" w:cs="Times New Roman"/>
          <w:b/>
          <w:sz w:val="24"/>
          <w:szCs w:val="24"/>
          <w:u w:val="single"/>
        </w:rPr>
      </w:pPr>
    </w:p>
    <w:p w:rsidR="00192411" w:rsidRDefault="00192411" w:rsidP="0082576C">
      <w:pPr>
        <w:spacing w:line="480" w:lineRule="auto"/>
        <w:rPr>
          <w:rFonts w:ascii="Times New Roman" w:hAnsi="Times New Roman" w:cs="Times New Roman"/>
          <w:b/>
          <w:sz w:val="24"/>
          <w:szCs w:val="24"/>
          <w:u w:val="single"/>
        </w:rPr>
      </w:pPr>
    </w:p>
    <w:p w:rsidR="00E8245B" w:rsidRPr="00FB408A" w:rsidRDefault="00E8245B" w:rsidP="00FB408A">
      <w:pPr>
        <w:pStyle w:val="ListParagraph"/>
        <w:numPr>
          <w:ilvl w:val="0"/>
          <w:numId w:val="71"/>
        </w:numPr>
        <w:jc w:val="center"/>
        <w:rPr>
          <w:rFonts w:ascii="Times New Roman" w:eastAsia="Calibri" w:hAnsi="Times New Roman" w:cs="Times New Roman"/>
          <w:b/>
          <w:sz w:val="28"/>
          <w:szCs w:val="28"/>
          <w:u w:val="single"/>
        </w:rPr>
      </w:pPr>
      <w:r w:rsidRPr="00FB408A">
        <w:rPr>
          <w:rFonts w:ascii="Times New Roman" w:eastAsia="Calibri" w:hAnsi="Times New Roman" w:cs="Times New Roman"/>
          <w:b/>
          <w:sz w:val="28"/>
          <w:szCs w:val="28"/>
          <w:u w:val="single"/>
        </w:rPr>
        <w:t>Arq-e-ajeeb</w:t>
      </w:r>
    </w:p>
    <w:p w:rsidR="00E8245B" w:rsidRPr="00E8245B" w:rsidRDefault="00E8245B" w:rsidP="00E8245B">
      <w:pPr>
        <w:autoSpaceDE w:val="0"/>
        <w:autoSpaceDN w:val="0"/>
        <w:adjustRightInd w:val="0"/>
        <w:spacing w:after="0" w:line="240" w:lineRule="auto"/>
        <w:rPr>
          <w:rFonts w:ascii="AdvOT34fe1490.B" w:eastAsia="Calibri" w:hAnsi="AdvOT34fe1490.B" w:cs="AdvOT34fe1490.B"/>
          <w:b/>
          <w:sz w:val="32"/>
          <w:szCs w:val="32"/>
          <w:lang w:val="en-IN"/>
        </w:rPr>
      </w:pPr>
    </w:p>
    <w:tbl>
      <w:tblPr>
        <w:tblStyle w:val="TableGrid2"/>
        <w:tblW w:w="0" w:type="auto"/>
        <w:tblLook w:val="04A0"/>
      </w:tblPr>
      <w:tblGrid>
        <w:gridCol w:w="1384"/>
        <w:gridCol w:w="4777"/>
        <w:gridCol w:w="3081"/>
      </w:tblGrid>
      <w:tr w:rsidR="00E8245B" w:rsidRPr="00E8245B" w:rsidTr="00822753">
        <w:tc>
          <w:tcPr>
            <w:tcW w:w="1384" w:type="dxa"/>
          </w:tcPr>
          <w:p w:rsidR="00E8245B" w:rsidRPr="00E8245B" w:rsidRDefault="00E8245B" w:rsidP="00E8245B">
            <w:pPr>
              <w:autoSpaceDE w:val="0"/>
              <w:autoSpaceDN w:val="0"/>
              <w:adjustRightInd w:val="0"/>
              <w:jc w:val="center"/>
              <w:rPr>
                <w:rFonts w:ascii="Times New Roman" w:eastAsia="Calibri" w:hAnsi="Times New Roman" w:cs="Times New Roman"/>
                <w:b/>
                <w:sz w:val="32"/>
                <w:szCs w:val="32"/>
                <w:lang w:val="en-IN"/>
              </w:rPr>
            </w:pPr>
            <w:r w:rsidRPr="00E8245B">
              <w:rPr>
                <w:rFonts w:ascii="Times New Roman" w:eastAsia="Calibri" w:hAnsi="Times New Roman" w:cs="Times New Roman"/>
                <w:b/>
                <w:sz w:val="32"/>
                <w:szCs w:val="32"/>
                <w:lang w:val="en-IN"/>
              </w:rPr>
              <w:t>SL.NO</w:t>
            </w:r>
          </w:p>
        </w:tc>
        <w:tc>
          <w:tcPr>
            <w:tcW w:w="4777" w:type="dxa"/>
          </w:tcPr>
          <w:p w:rsidR="00E8245B" w:rsidRPr="00E8245B" w:rsidRDefault="00E8245B" w:rsidP="00E8245B">
            <w:pPr>
              <w:autoSpaceDE w:val="0"/>
              <w:autoSpaceDN w:val="0"/>
              <w:adjustRightInd w:val="0"/>
              <w:jc w:val="center"/>
              <w:rPr>
                <w:rFonts w:ascii="Times New Roman" w:eastAsia="Calibri" w:hAnsi="Times New Roman" w:cs="Times New Roman"/>
                <w:b/>
                <w:sz w:val="32"/>
                <w:szCs w:val="32"/>
                <w:lang w:val="en-IN"/>
              </w:rPr>
            </w:pPr>
            <w:r w:rsidRPr="00E8245B">
              <w:rPr>
                <w:rFonts w:ascii="Times New Roman" w:eastAsia="Calibri" w:hAnsi="Times New Roman" w:cs="Times New Roman"/>
                <w:b/>
                <w:sz w:val="32"/>
                <w:szCs w:val="32"/>
                <w:lang w:val="en-IN"/>
              </w:rPr>
              <w:t>DRUG</w:t>
            </w:r>
          </w:p>
        </w:tc>
        <w:tc>
          <w:tcPr>
            <w:tcW w:w="3081" w:type="dxa"/>
          </w:tcPr>
          <w:p w:rsidR="00E8245B" w:rsidRPr="00E8245B" w:rsidRDefault="00E8245B" w:rsidP="00E8245B">
            <w:pPr>
              <w:autoSpaceDE w:val="0"/>
              <w:autoSpaceDN w:val="0"/>
              <w:adjustRightInd w:val="0"/>
              <w:jc w:val="center"/>
              <w:rPr>
                <w:rFonts w:ascii="Times New Roman" w:eastAsia="Calibri" w:hAnsi="Times New Roman" w:cs="Times New Roman"/>
                <w:b/>
                <w:sz w:val="32"/>
                <w:szCs w:val="32"/>
                <w:lang w:val="en-IN"/>
              </w:rPr>
            </w:pPr>
            <w:r w:rsidRPr="00E8245B">
              <w:rPr>
                <w:rFonts w:ascii="Times New Roman" w:eastAsia="Calibri" w:hAnsi="Times New Roman" w:cs="Times New Roman"/>
                <w:b/>
                <w:sz w:val="32"/>
                <w:szCs w:val="32"/>
                <w:lang w:val="en-IN"/>
              </w:rPr>
              <w:t>QUANTITY</w:t>
            </w:r>
          </w:p>
        </w:tc>
      </w:tr>
      <w:tr w:rsidR="00E8245B" w:rsidRPr="00E8245B" w:rsidTr="00822753">
        <w:tc>
          <w:tcPr>
            <w:tcW w:w="1384" w:type="dxa"/>
          </w:tcPr>
          <w:p w:rsidR="00E8245B" w:rsidRPr="00E8245B" w:rsidRDefault="00E8245B" w:rsidP="00E8245B">
            <w:pPr>
              <w:autoSpaceDE w:val="0"/>
              <w:autoSpaceDN w:val="0"/>
              <w:adjustRightInd w:val="0"/>
              <w:rPr>
                <w:rFonts w:ascii="AdvOT34fe1490.B" w:eastAsia="Calibri" w:hAnsi="AdvOT34fe1490.B" w:cs="AdvOT34fe1490.B"/>
                <w:sz w:val="32"/>
                <w:szCs w:val="32"/>
                <w:lang w:val="en-IN"/>
              </w:rPr>
            </w:pPr>
            <w:r w:rsidRPr="00E8245B">
              <w:rPr>
                <w:rFonts w:ascii="AdvOT34fe1490.B" w:eastAsia="Calibri" w:hAnsi="AdvOT34fe1490.B" w:cs="AdvOT34fe1490.B"/>
                <w:sz w:val="32"/>
                <w:szCs w:val="32"/>
                <w:lang w:val="en-IN"/>
              </w:rPr>
              <w:t>1</w:t>
            </w:r>
          </w:p>
        </w:tc>
        <w:tc>
          <w:tcPr>
            <w:tcW w:w="4777" w:type="dxa"/>
          </w:tcPr>
          <w:p w:rsidR="00E8245B" w:rsidRPr="00E8245B" w:rsidRDefault="00E8245B" w:rsidP="00E8245B">
            <w:pPr>
              <w:autoSpaceDE w:val="0"/>
              <w:autoSpaceDN w:val="0"/>
              <w:adjustRightInd w:val="0"/>
              <w:rPr>
                <w:rFonts w:ascii="AdvOT34fe1490.B" w:eastAsia="Calibri" w:hAnsi="AdvOT34fe1490.B" w:cs="AdvOT34fe1490.B"/>
                <w:sz w:val="32"/>
                <w:szCs w:val="32"/>
                <w:lang w:val="en-IN"/>
              </w:rPr>
            </w:pPr>
            <w:r w:rsidRPr="00E8245B">
              <w:rPr>
                <w:rFonts w:ascii="Balaram" w:eastAsia="Calibri" w:hAnsi="Balaram" w:cs="Balaram"/>
                <w:color w:val="000000"/>
                <w:sz w:val="30"/>
                <w:szCs w:val="18"/>
                <w:lang w:val="en-IN"/>
              </w:rPr>
              <w:t>Kafoor</w:t>
            </w:r>
          </w:p>
        </w:tc>
        <w:tc>
          <w:tcPr>
            <w:tcW w:w="3081" w:type="dxa"/>
          </w:tcPr>
          <w:p w:rsidR="00E8245B" w:rsidRPr="00E8245B" w:rsidRDefault="00E8245B" w:rsidP="00E8245B">
            <w:pPr>
              <w:autoSpaceDE w:val="0"/>
              <w:autoSpaceDN w:val="0"/>
              <w:adjustRightInd w:val="0"/>
              <w:rPr>
                <w:rFonts w:ascii="Times New Roman" w:eastAsia="Calibri" w:hAnsi="Times New Roman" w:cs="Times New Roman"/>
                <w:sz w:val="28"/>
                <w:szCs w:val="28"/>
                <w:lang w:val="en-IN"/>
              </w:rPr>
            </w:pPr>
            <w:r w:rsidRPr="00E8245B">
              <w:rPr>
                <w:rFonts w:ascii="Times New Roman" w:eastAsia="Calibri" w:hAnsi="Times New Roman" w:cs="Times New Roman"/>
                <w:sz w:val="28"/>
                <w:szCs w:val="28"/>
                <w:lang w:val="en-IN"/>
              </w:rPr>
              <w:t>20gm</w:t>
            </w:r>
          </w:p>
        </w:tc>
      </w:tr>
      <w:tr w:rsidR="00E8245B" w:rsidRPr="00E8245B" w:rsidTr="00822753">
        <w:tc>
          <w:tcPr>
            <w:tcW w:w="1384" w:type="dxa"/>
          </w:tcPr>
          <w:p w:rsidR="00E8245B" w:rsidRPr="00E8245B" w:rsidRDefault="00E8245B" w:rsidP="00E8245B">
            <w:pPr>
              <w:autoSpaceDE w:val="0"/>
              <w:autoSpaceDN w:val="0"/>
              <w:adjustRightInd w:val="0"/>
              <w:rPr>
                <w:rFonts w:ascii="AdvOT34fe1490.B" w:eastAsia="Calibri" w:hAnsi="AdvOT34fe1490.B" w:cs="AdvOT34fe1490.B"/>
                <w:sz w:val="32"/>
                <w:szCs w:val="32"/>
                <w:lang w:val="en-IN"/>
              </w:rPr>
            </w:pPr>
            <w:r w:rsidRPr="00E8245B">
              <w:rPr>
                <w:rFonts w:ascii="AdvOT34fe1490.B" w:eastAsia="Calibri" w:hAnsi="AdvOT34fe1490.B" w:cs="AdvOT34fe1490.B"/>
                <w:sz w:val="32"/>
                <w:szCs w:val="32"/>
                <w:lang w:val="en-IN"/>
              </w:rPr>
              <w:t>2</w:t>
            </w:r>
          </w:p>
        </w:tc>
        <w:tc>
          <w:tcPr>
            <w:tcW w:w="4777" w:type="dxa"/>
          </w:tcPr>
          <w:p w:rsidR="00E8245B" w:rsidRPr="00E8245B" w:rsidRDefault="00E8245B" w:rsidP="00E8245B">
            <w:pPr>
              <w:autoSpaceDE w:val="0"/>
              <w:autoSpaceDN w:val="0"/>
              <w:adjustRightInd w:val="0"/>
              <w:rPr>
                <w:rFonts w:ascii="Balaram" w:eastAsia="Calibri" w:hAnsi="Balaram" w:cs="Balaram"/>
                <w:color w:val="000000"/>
                <w:sz w:val="30"/>
                <w:szCs w:val="18"/>
                <w:lang w:val="en-IN"/>
              </w:rPr>
            </w:pPr>
            <w:r w:rsidRPr="00E8245B">
              <w:rPr>
                <w:rFonts w:ascii="Balaram" w:eastAsia="Calibri" w:hAnsi="Balaram" w:cs="Balaram"/>
                <w:color w:val="000000"/>
                <w:sz w:val="30"/>
                <w:szCs w:val="18"/>
                <w:lang w:val="en-IN"/>
              </w:rPr>
              <w:t>Jauhar- e- Pudina</w:t>
            </w:r>
          </w:p>
          <w:p w:rsidR="00E8245B" w:rsidRPr="00E8245B" w:rsidRDefault="00E8245B" w:rsidP="00E8245B">
            <w:pPr>
              <w:autoSpaceDE w:val="0"/>
              <w:autoSpaceDN w:val="0"/>
              <w:adjustRightInd w:val="0"/>
              <w:rPr>
                <w:rFonts w:ascii="AdvOT34fe1490.B" w:eastAsia="Calibri" w:hAnsi="AdvOT34fe1490.B" w:cs="AdvOT34fe1490.B"/>
                <w:sz w:val="32"/>
                <w:szCs w:val="32"/>
                <w:lang w:val="en-IN"/>
              </w:rPr>
            </w:pPr>
          </w:p>
        </w:tc>
        <w:tc>
          <w:tcPr>
            <w:tcW w:w="3081" w:type="dxa"/>
          </w:tcPr>
          <w:p w:rsidR="00E8245B" w:rsidRPr="00E8245B" w:rsidRDefault="00E8245B" w:rsidP="00E8245B">
            <w:pPr>
              <w:autoSpaceDE w:val="0"/>
              <w:autoSpaceDN w:val="0"/>
              <w:adjustRightInd w:val="0"/>
              <w:rPr>
                <w:rFonts w:ascii="Times New Roman" w:eastAsia="Calibri" w:hAnsi="Times New Roman" w:cs="Times New Roman"/>
                <w:sz w:val="28"/>
                <w:szCs w:val="28"/>
                <w:lang w:val="en-IN"/>
              </w:rPr>
            </w:pPr>
            <w:r w:rsidRPr="00E8245B">
              <w:rPr>
                <w:rFonts w:ascii="Times New Roman" w:eastAsia="Calibri" w:hAnsi="Times New Roman" w:cs="Times New Roman"/>
                <w:sz w:val="28"/>
                <w:szCs w:val="28"/>
                <w:lang w:val="en-IN"/>
              </w:rPr>
              <w:t>20gm</w:t>
            </w:r>
          </w:p>
        </w:tc>
      </w:tr>
      <w:tr w:rsidR="00E8245B" w:rsidRPr="00E8245B" w:rsidTr="00822753">
        <w:tc>
          <w:tcPr>
            <w:tcW w:w="1384" w:type="dxa"/>
          </w:tcPr>
          <w:p w:rsidR="00E8245B" w:rsidRPr="00E8245B" w:rsidRDefault="00E8245B" w:rsidP="00E8245B">
            <w:pPr>
              <w:autoSpaceDE w:val="0"/>
              <w:autoSpaceDN w:val="0"/>
              <w:adjustRightInd w:val="0"/>
              <w:rPr>
                <w:rFonts w:ascii="AdvOT34fe1490.B" w:eastAsia="Calibri" w:hAnsi="AdvOT34fe1490.B" w:cs="AdvOT34fe1490.B"/>
                <w:sz w:val="32"/>
                <w:szCs w:val="32"/>
                <w:lang w:val="en-IN"/>
              </w:rPr>
            </w:pPr>
            <w:r w:rsidRPr="00E8245B">
              <w:rPr>
                <w:rFonts w:ascii="AdvOT34fe1490.B" w:eastAsia="Calibri" w:hAnsi="AdvOT34fe1490.B" w:cs="AdvOT34fe1490.B"/>
                <w:sz w:val="32"/>
                <w:szCs w:val="32"/>
                <w:lang w:val="en-IN"/>
              </w:rPr>
              <w:t>3</w:t>
            </w:r>
          </w:p>
        </w:tc>
        <w:tc>
          <w:tcPr>
            <w:tcW w:w="4777" w:type="dxa"/>
          </w:tcPr>
          <w:p w:rsidR="00E8245B" w:rsidRPr="00E8245B" w:rsidRDefault="00E8245B" w:rsidP="00E8245B">
            <w:pPr>
              <w:autoSpaceDE w:val="0"/>
              <w:autoSpaceDN w:val="0"/>
              <w:adjustRightInd w:val="0"/>
              <w:rPr>
                <w:rFonts w:ascii="Balaram" w:eastAsia="Calibri" w:hAnsi="Balaram" w:cs="Balaram"/>
                <w:color w:val="000000"/>
                <w:sz w:val="30"/>
                <w:szCs w:val="18"/>
                <w:lang w:val="en-IN"/>
              </w:rPr>
            </w:pPr>
            <w:r w:rsidRPr="00E8245B">
              <w:rPr>
                <w:rFonts w:ascii="Balaram" w:eastAsia="Calibri" w:hAnsi="Balaram" w:cs="Balaram"/>
                <w:color w:val="000000"/>
                <w:sz w:val="30"/>
                <w:szCs w:val="18"/>
                <w:lang w:val="en-IN"/>
              </w:rPr>
              <w:t>Jauhar –e- Ajwayn</w:t>
            </w:r>
          </w:p>
          <w:p w:rsidR="00E8245B" w:rsidRPr="00E8245B" w:rsidRDefault="00E8245B" w:rsidP="00E8245B">
            <w:pPr>
              <w:autoSpaceDE w:val="0"/>
              <w:autoSpaceDN w:val="0"/>
              <w:adjustRightInd w:val="0"/>
              <w:rPr>
                <w:rFonts w:ascii="AdvOT34fe1490.B" w:eastAsia="Calibri" w:hAnsi="AdvOT34fe1490.B" w:cs="AdvOT34fe1490.B"/>
                <w:sz w:val="32"/>
                <w:szCs w:val="32"/>
                <w:lang w:val="en-IN"/>
              </w:rPr>
            </w:pPr>
          </w:p>
        </w:tc>
        <w:tc>
          <w:tcPr>
            <w:tcW w:w="3081" w:type="dxa"/>
          </w:tcPr>
          <w:p w:rsidR="00E8245B" w:rsidRPr="00E8245B" w:rsidRDefault="00E8245B" w:rsidP="00E8245B">
            <w:pPr>
              <w:autoSpaceDE w:val="0"/>
              <w:autoSpaceDN w:val="0"/>
              <w:adjustRightInd w:val="0"/>
              <w:rPr>
                <w:rFonts w:ascii="Times New Roman" w:eastAsia="Calibri" w:hAnsi="Times New Roman" w:cs="Times New Roman"/>
                <w:sz w:val="28"/>
                <w:szCs w:val="28"/>
                <w:lang w:val="en-IN"/>
              </w:rPr>
            </w:pPr>
            <w:r w:rsidRPr="00E8245B">
              <w:rPr>
                <w:rFonts w:ascii="Times New Roman" w:eastAsia="Calibri" w:hAnsi="Times New Roman" w:cs="Times New Roman"/>
                <w:sz w:val="28"/>
                <w:szCs w:val="28"/>
                <w:lang w:val="en-IN"/>
              </w:rPr>
              <w:t>10gm</w:t>
            </w:r>
          </w:p>
        </w:tc>
      </w:tr>
    </w:tbl>
    <w:p w:rsidR="00E8245B" w:rsidRPr="00565D1D" w:rsidRDefault="00E8245B" w:rsidP="00565D1D">
      <w:pPr>
        <w:autoSpaceDE w:val="0"/>
        <w:autoSpaceDN w:val="0"/>
        <w:adjustRightInd w:val="0"/>
        <w:spacing w:after="0" w:line="480" w:lineRule="auto"/>
        <w:rPr>
          <w:rFonts w:ascii="Times New Roman" w:eastAsia="Calibri" w:hAnsi="Times New Roman" w:cs="Times New Roman"/>
          <w:lang w:val="en-IN"/>
        </w:rPr>
      </w:pPr>
    </w:p>
    <w:p w:rsidR="00E8245B" w:rsidRPr="00565D1D" w:rsidRDefault="00E8245B" w:rsidP="00565D1D">
      <w:pPr>
        <w:autoSpaceDE w:val="0"/>
        <w:autoSpaceDN w:val="0"/>
        <w:adjustRightInd w:val="0"/>
        <w:spacing w:after="0" w:line="480" w:lineRule="auto"/>
        <w:rPr>
          <w:rFonts w:ascii="Times New Roman" w:eastAsia="Calibri" w:hAnsi="Times New Roman" w:cs="Times New Roman"/>
          <w:b/>
          <w:lang w:val="en-IN"/>
        </w:rPr>
      </w:pPr>
      <w:r w:rsidRPr="00565D1D">
        <w:rPr>
          <w:rFonts w:ascii="Times New Roman" w:eastAsia="Calibri" w:hAnsi="Times New Roman" w:cs="Times New Roman"/>
          <w:b/>
          <w:lang w:val="en-IN"/>
        </w:rPr>
        <w:t>Method of preparation:</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lang w:val="en-IN"/>
        </w:rPr>
      </w:pPr>
      <w:r w:rsidRPr="00565D1D">
        <w:rPr>
          <w:rFonts w:ascii="Times New Roman" w:eastAsia="Calibri" w:hAnsi="Times New Roman" w:cs="Times New Roman"/>
          <w:lang w:val="en-IN"/>
        </w:rPr>
        <w:t>All the three ingredients are kept in a glass stoppered bottles till they liquefy.</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lang w:val="en-IN"/>
        </w:rPr>
      </w:pPr>
    </w:p>
    <w:p w:rsidR="00E8245B" w:rsidRPr="00565D1D" w:rsidRDefault="00E8245B" w:rsidP="00565D1D">
      <w:pPr>
        <w:autoSpaceDE w:val="0"/>
        <w:autoSpaceDN w:val="0"/>
        <w:adjustRightInd w:val="0"/>
        <w:spacing w:after="0" w:line="480" w:lineRule="auto"/>
        <w:rPr>
          <w:rFonts w:ascii="Times New Roman" w:eastAsia="Calibri" w:hAnsi="Times New Roman" w:cs="Times New Roman"/>
          <w:b/>
          <w:lang w:val="en-IN"/>
        </w:rPr>
      </w:pPr>
      <w:r w:rsidRPr="00565D1D">
        <w:rPr>
          <w:rFonts w:ascii="Times New Roman" w:eastAsia="Calibri" w:hAnsi="Times New Roman" w:cs="Times New Roman"/>
          <w:b/>
          <w:lang w:val="en-IN"/>
        </w:rPr>
        <w:t xml:space="preserve">Action: </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lang w:val="en-IN"/>
        </w:rPr>
      </w:pPr>
      <w:r w:rsidRPr="00565D1D">
        <w:rPr>
          <w:rFonts w:ascii="Times New Roman" w:eastAsia="Calibri" w:hAnsi="Times New Roman" w:cs="Times New Roman"/>
          <w:lang w:val="en-IN"/>
        </w:rPr>
        <w:t>Kasir-e-Riyab, Musakkin-Alam</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lang w:val="en-IN"/>
        </w:rPr>
      </w:pPr>
    </w:p>
    <w:p w:rsidR="00E8245B" w:rsidRPr="00565D1D" w:rsidRDefault="00E8245B" w:rsidP="00565D1D">
      <w:pPr>
        <w:autoSpaceDE w:val="0"/>
        <w:autoSpaceDN w:val="0"/>
        <w:adjustRightInd w:val="0"/>
        <w:spacing w:after="0" w:line="480" w:lineRule="auto"/>
        <w:rPr>
          <w:rFonts w:ascii="Times New Roman" w:eastAsia="Calibri" w:hAnsi="Times New Roman" w:cs="Times New Roman"/>
          <w:b/>
          <w:lang w:val="en-IN"/>
        </w:rPr>
      </w:pPr>
      <w:r w:rsidRPr="00565D1D">
        <w:rPr>
          <w:rFonts w:ascii="Times New Roman" w:eastAsia="Calibri" w:hAnsi="Times New Roman" w:cs="Times New Roman"/>
          <w:b/>
          <w:lang w:val="en-IN"/>
        </w:rPr>
        <w:t>Therapeutic uses:</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lang w:val="en-IN"/>
        </w:rPr>
      </w:pPr>
      <w:r w:rsidRPr="00565D1D">
        <w:rPr>
          <w:rFonts w:ascii="Times New Roman" w:eastAsia="Calibri" w:hAnsi="Times New Roman" w:cs="Times New Roman"/>
          <w:lang w:val="en-IN"/>
        </w:rPr>
        <w:t>Nafkh-e-Shikam, Ghasiyan,Qai,Su-e-Hazam, Waj- meda, Is- hal, Waj-ul-Fawad, Haiza,Qulanj,Nazla, Zukam, Laza-e- Hashrat, Shaqiqa,Suda.</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lang w:val="en-IN"/>
        </w:rPr>
      </w:pPr>
    </w:p>
    <w:p w:rsidR="00E8245B" w:rsidRPr="00565D1D" w:rsidRDefault="00E8245B" w:rsidP="00565D1D">
      <w:pPr>
        <w:autoSpaceDE w:val="0"/>
        <w:autoSpaceDN w:val="0"/>
        <w:adjustRightInd w:val="0"/>
        <w:spacing w:after="0" w:line="480" w:lineRule="auto"/>
        <w:rPr>
          <w:rFonts w:ascii="Times New Roman" w:eastAsia="Calibri" w:hAnsi="Times New Roman" w:cs="Times New Roman"/>
          <w:b/>
          <w:lang w:val="en-IN"/>
        </w:rPr>
      </w:pPr>
      <w:r w:rsidRPr="00565D1D">
        <w:rPr>
          <w:rFonts w:ascii="Times New Roman" w:eastAsia="Calibri" w:hAnsi="Times New Roman" w:cs="Times New Roman"/>
          <w:b/>
          <w:lang w:val="en-IN"/>
        </w:rPr>
        <w:lastRenderedPageBreak/>
        <w:t>Dose:</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lang w:val="en-IN"/>
        </w:rPr>
      </w:pPr>
      <w:r w:rsidRPr="00565D1D">
        <w:rPr>
          <w:rFonts w:ascii="Times New Roman" w:eastAsia="Calibri" w:hAnsi="Times New Roman" w:cs="Times New Roman"/>
          <w:lang w:val="en-IN"/>
        </w:rPr>
        <w:t xml:space="preserve">2 to 5 drops </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i/>
          <w:lang w:val="en-IN"/>
        </w:rPr>
      </w:pPr>
      <w:r w:rsidRPr="00565D1D">
        <w:rPr>
          <w:rFonts w:ascii="Times New Roman" w:eastAsia="Calibri" w:hAnsi="Times New Roman" w:cs="Times New Roman"/>
          <w:b/>
          <w:lang w:val="en-IN"/>
        </w:rPr>
        <w:t>Note:</w:t>
      </w:r>
      <w:r w:rsidRPr="00565D1D">
        <w:rPr>
          <w:rFonts w:ascii="Times New Roman" w:eastAsia="Calibri" w:hAnsi="Times New Roman" w:cs="Times New Roman"/>
          <w:lang w:val="en-IN"/>
        </w:rPr>
        <w:t xml:space="preserve"> </w:t>
      </w:r>
      <w:r w:rsidRPr="00565D1D">
        <w:rPr>
          <w:rFonts w:ascii="Times New Roman" w:eastAsia="Calibri" w:hAnsi="Times New Roman" w:cs="Times New Roman"/>
          <w:i/>
          <w:lang w:val="en-IN"/>
        </w:rPr>
        <w:t>for Laza-e-Hashrat,Shaqiqa,and Suda the drug is used externally.</w:t>
      </w:r>
    </w:p>
    <w:p w:rsidR="006021EB" w:rsidRPr="00565D1D" w:rsidRDefault="006021EB" w:rsidP="00565D1D">
      <w:pPr>
        <w:pStyle w:val="Default"/>
        <w:spacing w:line="480" w:lineRule="auto"/>
        <w:rPr>
          <w:rFonts w:ascii="Times New Roman" w:hAnsi="Times New Roman" w:cs="Times New Roman"/>
          <w:b/>
          <w:bCs/>
          <w:color w:val="FF0000"/>
          <w:sz w:val="22"/>
          <w:szCs w:val="22"/>
        </w:rPr>
      </w:pPr>
    </w:p>
    <w:p w:rsidR="00BD4832" w:rsidRPr="00565D1D" w:rsidRDefault="00BD4832" w:rsidP="00565D1D">
      <w:pPr>
        <w:pStyle w:val="Default"/>
        <w:spacing w:line="480" w:lineRule="auto"/>
        <w:rPr>
          <w:rFonts w:ascii="Times New Roman" w:hAnsi="Times New Roman" w:cs="Times New Roman"/>
          <w:b/>
          <w:bCs/>
          <w:color w:val="FF0000"/>
          <w:sz w:val="22"/>
          <w:szCs w:val="22"/>
        </w:rPr>
      </w:pPr>
      <w:r w:rsidRPr="00565D1D">
        <w:rPr>
          <w:rFonts w:ascii="Times New Roman" w:hAnsi="Times New Roman" w:cs="Times New Roman"/>
          <w:b/>
          <w:bCs/>
          <w:color w:val="auto"/>
          <w:sz w:val="22"/>
          <w:szCs w:val="22"/>
        </w:rPr>
        <w:t>Description and its therapeutic applications  of Ark-e-ajeeb</w:t>
      </w:r>
      <w:r w:rsidRPr="00565D1D">
        <w:rPr>
          <w:rFonts w:ascii="Times New Roman" w:hAnsi="Times New Roman" w:cs="Times New Roman"/>
          <w:b/>
          <w:bCs/>
          <w:color w:val="FF0000"/>
          <w:sz w:val="22"/>
          <w:szCs w:val="22"/>
        </w:rPr>
        <w:t>.</w:t>
      </w:r>
    </w:p>
    <w:p w:rsidR="00BD4832" w:rsidRPr="00565D1D" w:rsidRDefault="00BD4832" w:rsidP="00565D1D">
      <w:pPr>
        <w:pStyle w:val="Default"/>
        <w:spacing w:line="480" w:lineRule="auto"/>
        <w:rPr>
          <w:rFonts w:ascii="Times New Roman" w:hAnsi="Times New Roman" w:cs="Times New Roman"/>
          <w:color w:val="FF0000"/>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Arq Ajīb is a viscous liquid preparation light pale in color, highly pungent in taste with camphor like smell. It is obtained by mixing </w:t>
      </w:r>
      <w:r w:rsidRPr="00565D1D">
        <w:rPr>
          <w:rFonts w:ascii="Times New Roman" w:hAnsi="Times New Roman" w:cs="Times New Roman"/>
          <w:i/>
          <w:iCs/>
          <w:color w:val="auto"/>
          <w:sz w:val="22"/>
          <w:szCs w:val="22"/>
        </w:rPr>
        <w:t>Kafoor</w:t>
      </w:r>
      <w:r w:rsidRPr="00565D1D">
        <w:rPr>
          <w:rFonts w:ascii="Times New Roman" w:hAnsi="Times New Roman" w:cs="Times New Roman"/>
          <w:color w:val="auto"/>
          <w:sz w:val="22"/>
          <w:szCs w:val="22"/>
        </w:rPr>
        <w:t xml:space="preserve">, </w:t>
      </w:r>
      <w:r w:rsidRPr="00565D1D">
        <w:rPr>
          <w:rFonts w:ascii="Times New Roman" w:hAnsi="Times New Roman" w:cs="Times New Roman"/>
          <w:i/>
          <w:iCs/>
          <w:color w:val="auto"/>
          <w:sz w:val="22"/>
          <w:szCs w:val="22"/>
        </w:rPr>
        <w:t xml:space="preserve">Jauhar-e-Pudina </w:t>
      </w:r>
      <w:r w:rsidRPr="00565D1D">
        <w:rPr>
          <w:rFonts w:ascii="Times New Roman" w:hAnsi="Times New Roman" w:cs="Times New Roman"/>
          <w:color w:val="auto"/>
          <w:sz w:val="22"/>
          <w:szCs w:val="22"/>
        </w:rPr>
        <w:t xml:space="preserve">and </w:t>
      </w:r>
      <w:r w:rsidRPr="00565D1D">
        <w:rPr>
          <w:rFonts w:ascii="Times New Roman" w:hAnsi="Times New Roman" w:cs="Times New Roman"/>
          <w:i/>
          <w:iCs/>
          <w:color w:val="auto"/>
          <w:sz w:val="22"/>
          <w:szCs w:val="22"/>
        </w:rPr>
        <w:t xml:space="preserve">Jauhar-e-Ajwain </w:t>
      </w:r>
      <w:r w:rsidRPr="00565D1D">
        <w:rPr>
          <w:rFonts w:ascii="Times New Roman" w:hAnsi="Times New Roman" w:cs="Times New Roman"/>
          <w:color w:val="auto"/>
          <w:sz w:val="22"/>
          <w:szCs w:val="22"/>
        </w:rPr>
        <w:t xml:space="preserve">in air tight glass container at room temperature and allowing it to liquefy. The liquid is then filtered to get the transparent homogenous liquid and stored in moisture free glass containers.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2.1 Formulation composition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i/>
          <w:iCs/>
          <w:color w:val="auto"/>
          <w:sz w:val="22"/>
          <w:szCs w:val="22"/>
        </w:rPr>
        <w:t xml:space="preserve">Jauhar-e-Ajwain </w:t>
      </w:r>
      <w:r w:rsidRPr="00565D1D">
        <w:rPr>
          <w:rFonts w:ascii="Times New Roman" w:hAnsi="Times New Roman" w:cs="Times New Roman"/>
          <w:color w:val="auto"/>
          <w:sz w:val="22"/>
          <w:szCs w:val="22"/>
        </w:rPr>
        <w:t xml:space="preserve">(seed extract of </w:t>
      </w:r>
      <w:r w:rsidRPr="00565D1D">
        <w:rPr>
          <w:rFonts w:ascii="Times New Roman" w:hAnsi="Times New Roman" w:cs="Times New Roman"/>
          <w:i/>
          <w:iCs/>
          <w:color w:val="auto"/>
          <w:sz w:val="22"/>
          <w:szCs w:val="22"/>
        </w:rPr>
        <w:t>Trachyspermum ammi</w:t>
      </w:r>
      <w:r w:rsidRPr="00565D1D">
        <w:rPr>
          <w:rFonts w:ascii="Times New Roman" w:hAnsi="Times New Roman" w:cs="Times New Roman"/>
          <w:color w:val="auto"/>
          <w:sz w:val="22"/>
          <w:szCs w:val="22"/>
        </w:rPr>
        <w:t xml:space="preserve">) = 1 part (6 gram)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i/>
          <w:iCs/>
          <w:color w:val="auto"/>
          <w:sz w:val="22"/>
          <w:szCs w:val="22"/>
        </w:rPr>
        <w:t xml:space="preserve">Jauhar -e-Pudina </w:t>
      </w:r>
      <w:r w:rsidRPr="00565D1D">
        <w:rPr>
          <w:rFonts w:ascii="Times New Roman" w:hAnsi="Times New Roman" w:cs="Times New Roman"/>
          <w:color w:val="auto"/>
          <w:sz w:val="22"/>
          <w:szCs w:val="22"/>
        </w:rPr>
        <w:t xml:space="preserve">(plant extract of </w:t>
      </w:r>
      <w:r w:rsidRPr="00565D1D">
        <w:rPr>
          <w:rFonts w:ascii="Times New Roman" w:hAnsi="Times New Roman" w:cs="Times New Roman"/>
          <w:i/>
          <w:iCs/>
          <w:color w:val="auto"/>
          <w:sz w:val="22"/>
          <w:szCs w:val="22"/>
        </w:rPr>
        <w:t>Mentha arvensis</w:t>
      </w:r>
      <w:r w:rsidRPr="00565D1D">
        <w:rPr>
          <w:rFonts w:ascii="Times New Roman" w:hAnsi="Times New Roman" w:cs="Times New Roman"/>
          <w:color w:val="auto"/>
          <w:sz w:val="22"/>
          <w:szCs w:val="22"/>
        </w:rPr>
        <w:t xml:space="preserve">) = 2 parts (12 gram)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i/>
          <w:iCs/>
          <w:color w:val="auto"/>
          <w:sz w:val="22"/>
          <w:szCs w:val="22"/>
        </w:rPr>
        <w:t xml:space="preserve">Kafoor </w:t>
      </w:r>
      <w:r w:rsidRPr="00565D1D">
        <w:rPr>
          <w:rFonts w:ascii="Times New Roman" w:hAnsi="Times New Roman" w:cs="Times New Roman"/>
          <w:color w:val="auto"/>
          <w:sz w:val="22"/>
          <w:szCs w:val="22"/>
        </w:rPr>
        <w:t xml:space="preserve">(Camphor – </w:t>
      </w:r>
      <w:r w:rsidRPr="00565D1D">
        <w:rPr>
          <w:rFonts w:ascii="Times New Roman" w:hAnsi="Times New Roman" w:cs="Times New Roman"/>
          <w:i/>
          <w:iCs/>
          <w:color w:val="auto"/>
          <w:sz w:val="22"/>
          <w:szCs w:val="22"/>
        </w:rPr>
        <w:t>Cinnamomum camphora</w:t>
      </w:r>
      <w:r w:rsidRPr="00565D1D">
        <w:rPr>
          <w:rFonts w:ascii="Times New Roman" w:hAnsi="Times New Roman" w:cs="Times New Roman"/>
          <w:color w:val="auto"/>
          <w:sz w:val="22"/>
          <w:szCs w:val="22"/>
        </w:rPr>
        <w:t>) = 2 parts (12 gram)</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2.2 </w:t>
      </w:r>
      <w:r w:rsidRPr="00565D1D">
        <w:rPr>
          <w:rFonts w:ascii="Times New Roman" w:hAnsi="Times New Roman" w:cs="Times New Roman"/>
          <w:b/>
          <w:bCs/>
          <w:i/>
          <w:iCs/>
          <w:color w:val="auto"/>
          <w:sz w:val="22"/>
          <w:szCs w:val="22"/>
        </w:rPr>
        <w:t xml:space="preserve">Istemal </w:t>
      </w:r>
      <w:r w:rsidRPr="00565D1D">
        <w:rPr>
          <w:rFonts w:ascii="Times New Roman" w:hAnsi="Times New Roman" w:cs="Times New Roman"/>
          <w:b/>
          <w:bCs/>
          <w:color w:val="auto"/>
          <w:sz w:val="22"/>
          <w:szCs w:val="22"/>
        </w:rPr>
        <w:t xml:space="preserve">(Therapeutic uses)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The formulation has been in use in Unani medicine to treat various afflictions justifying its nomenclature as ArqAjīb iniment of wonder It has been used to treat </w:t>
      </w:r>
      <w:r w:rsidRPr="00565D1D">
        <w:rPr>
          <w:rFonts w:ascii="Times New Roman" w:hAnsi="Times New Roman" w:cs="Times New Roman"/>
          <w:i/>
          <w:iCs/>
          <w:color w:val="auto"/>
          <w:sz w:val="22"/>
          <w:szCs w:val="22"/>
        </w:rPr>
        <w:t xml:space="preserve">Hayḍa </w:t>
      </w:r>
      <w:r w:rsidRPr="00565D1D">
        <w:rPr>
          <w:rFonts w:ascii="Times New Roman" w:hAnsi="Times New Roman" w:cs="Times New Roman"/>
          <w:color w:val="auto"/>
          <w:sz w:val="22"/>
          <w:szCs w:val="22"/>
        </w:rPr>
        <w:t xml:space="preserve">(Cholera), </w:t>
      </w:r>
      <w:r w:rsidRPr="00565D1D">
        <w:rPr>
          <w:rFonts w:ascii="Times New Roman" w:hAnsi="Times New Roman" w:cs="Times New Roman"/>
          <w:i/>
          <w:iCs/>
          <w:color w:val="auto"/>
          <w:sz w:val="22"/>
          <w:szCs w:val="22"/>
        </w:rPr>
        <w:t xml:space="preserve">Ishāl </w:t>
      </w:r>
      <w:r w:rsidRPr="00565D1D">
        <w:rPr>
          <w:rFonts w:ascii="Times New Roman" w:hAnsi="Times New Roman" w:cs="Times New Roman"/>
          <w:color w:val="auto"/>
          <w:sz w:val="22"/>
          <w:szCs w:val="22"/>
        </w:rPr>
        <w:t xml:space="preserve">(Diarrhoea), </w:t>
      </w:r>
      <w:r w:rsidRPr="00565D1D">
        <w:rPr>
          <w:rFonts w:ascii="Times New Roman" w:hAnsi="Times New Roman" w:cs="Times New Roman"/>
          <w:i/>
          <w:iCs/>
          <w:color w:val="auto"/>
          <w:sz w:val="22"/>
          <w:szCs w:val="22"/>
        </w:rPr>
        <w:t xml:space="preserve">S l-H ḍm </w:t>
      </w:r>
      <w:r w:rsidRPr="00565D1D">
        <w:rPr>
          <w:rFonts w:ascii="Times New Roman" w:hAnsi="Times New Roman" w:cs="Times New Roman"/>
          <w:color w:val="auto"/>
          <w:sz w:val="22"/>
          <w:szCs w:val="22"/>
        </w:rPr>
        <w:t xml:space="preserve">(Dyspepsia), </w:t>
      </w:r>
      <w:r w:rsidRPr="00565D1D">
        <w:rPr>
          <w:rFonts w:ascii="Times New Roman" w:hAnsi="Times New Roman" w:cs="Times New Roman"/>
          <w:i/>
          <w:iCs/>
          <w:color w:val="auto"/>
          <w:sz w:val="22"/>
          <w:szCs w:val="22"/>
        </w:rPr>
        <w:t xml:space="preserve">Sill </w:t>
      </w:r>
      <w:r w:rsidRPr="00565D1D">
        <w:rPr>
          <w:rFonts w:ascii="Times New Roman" w:hAnsi="Times New Roman" w:cs="Times New Roman"/>
          <w:color w:val="auto"/>
          <w:sz w:val="22"/>
          <w:szCs w:val="22"/>
        </w:rPr>
        <w:t xml:space="preserve">(Pthisis), </w:t>
      </w:r>
      <w:r w:rsidRPr="00565D1D">
        <w:rPr>
          <w:rFonts w:ascii="Times New Roman" w:hAnsi="Times New Roman" w:cs="Times New Roman"/>
          <w:i/>
          <w:iCs/>
          <w:color w:val="auto"/>
          <w:sz w:val="22"/>
          <w:szCs w:val="22"/>
        </w:rPr>
        <w:t xml:space="preserve">W j ‘ l-Mi‘d </w:t>
      </w:r>
      <w:r w:rsidRPr="00565D1D">
        <w:rPr>
          <w:rFonts w:ascii="Times New Roman" w:hAnsi="Times New Roman" w:cs="Times New Roman"/>
          <w:color w:val="auto"/>
          <w:sz w:val="22"/>
          <w:szCs w:val="22"/>
        </w:rPr>
        <w:t xml:space="preserve">(Gastralgia), </w:t>
      </w:r>
      <w:r w:rsidRPr="00565D1D">
        <w:rPr>
          <w:rFonts w:ascii="Times New Roman" w:hAnsi="Times New Roman" w:cs="Times New Roman"/>
          <w:i/>
          <w:iCs/>
          <w:color w:val="auto"/>
          <w:sz w:val="22"/>
          <w:szCs w:val="22"/>
        </w:rPr>
        <w:t xml:space="preserve">W j ‘ l- Am‘a </w:t>
      </w:r>
      <w:r w:rsidRPr="00565D1D">
        <w:rPr>
          <w:rFonts w:ascii="Times New Roman" w:hAnsi="Times New Roman" w:cs="Times New Roman"/>
          <w:color w:val="auto"/>
          <w:sz w:val="22"/>
          <w:szCs w:val="22"/>
        </w:rPr>
        <w:t xml:space="preserve">(intestinal colic), </w:t>
      </w:r>
      <w:r w:rsidRPr="00565D1D">
        <w:rPr>
          <w:rFonts w:ascii="Times New Roman" w:hAnsi="Times New Roman" w:cs="Times New Roman"/>
          <w:i/>
          <w:iCs/>
          <w:color w:val="auto"/>
          <w:sz w:val="22"/>
          <w:szCs w:val="22"/>
        </w:rPr>
        <w:t xml:space="preserve">W j ‘ l-Fu ād </w:t>
      </w:r>
      <w:r w:rsidRPr="00565D1D">
        <w:rPr>
          <w:rFonts w:ascii="Times New Roman" w:hAnsi="Times New Roman" w:cs="Times New Roman"/>
          <w:color w:val="auto"/>
          <w:sz w:val="22"/>
          <w:szCs w:val="22"/>
        </w:rPr>
        <w:t xml:space="preserve">(GERD), </w:t>
      </w:r>
      <w:r w:rsidRPr="00565D1D">
        <w:rPr>
          <w:rFonts w:ascii="Times New Roman" w:hAnsi="Times New Roman" w:cs="Times New Roman"/>
          <w:i/>
          <w:iCs/>
          <w:color w:val="auto"/>
          <w:sz w:val="22"/>
          <w:szCs w:val="22"/>
        </w:rPr>
        <w:t xml:space="preserve">W j ‘ l-Qalb </w:t>
      </w:r>
      <w:r w:rsidRPr="00565D1D">
        <w:rPr>
          <w:rFonts w:ascii="Times New Roman" w:hAnsi="Times New Roman" w:cs="Times New Roman"/>
          <w:color w:val="auto"/>
          <w:sz w:val="22"/>
          <w:szCs w:val="22"/>
        </w:rPr>
        <w:t xml:space="preserve">(Cardiac Pain), </w:t>
      </w:r>
      <w:r w:rsidRPr="00565D1D">
        <w:rPr>
          <w:rFonts w:ascii="Times New Roman" w:hAnsi="Times New Roman" w:cs="Times New Roman"/>
          <w:i/>
          <w:iCs/>
          <w:color w:val="auto"/>
          <w:sz w:val="22"/>
          <w:szCs w:val="22"/>
        </w:rPr>
        <w:t xml:space="preserve">W j ‘ l-kabid </w:t>
      </w:r>
      <w:r w:rsidRPr="00565D1D">
        <w:rPr>
          <w:rFonts w:ascii="Times New Roman" w:hAnsi="Times New Roman" w:cs="Times New Roman"/>
          <w:color w:val="auto"/>
          <w:sz w:val="22"/>
          <w:szCs w:val="22"/>
        </w:rPr>
        <w:t xml:space="preserve">(Hepatic Pain), </w:t>
      </w:r>
      <w:r w:rsidRPr="00565D1D">
        <w:rPr>
          <w:rFonts w:ascii="Times New Roman" w:hAnsi="Times New Roman" w:cs="Times New Roman"/>
          <w:i/>
          <w:iCs/>
          <w:color w:val="auto"/>
          <w:sz w:val="22"/>
          <w:szCs w:val="22"/>
        </w:rPr>
        <w:t xml:space="preserve">Pechish </w:t>
      </w:r>
      <w:r w:rsidRPr="00565D1D">
        <w:rPr>
          <w:rFonts w:ascii="Times New Roman" w:hAnsi="Times New Roman" w:cs="Times New Roman"/>
          <w:color w:val="auto"/>
          <w:sz w:val="22"/>
          <w:szCs w:val="22"/>
        </w:rPr>
        <w:t xml:space="preserve">(Dysentery), </w:t>
      </w:r>
      <w:r w:rsidRPr="00565D1D">
        <w:rPr>
          <w:rFonts w:ascii="Times New Roman" w:hAnsi="Times New Roman" w:cs="Times New Roman"/>
          <w:i/>
          <w:iCs/>
          <w:color w:val="auto"/>
          <w:sz w:val="22"/>
          <w:szCs w:val="22"/>
        </w:rPr>
        <w:t xml:space="preserve">Q l nj </w:t>
      </w:r>
      <w:r w:rsidRPr="00565D1D">
        <w:rPr>
          <w:rFonts w:ascii="Times New Roman" w:hAnsi="Times New Roman" w:cs="Times New Roman"/>
          <w:color w:val="auto"/>
          <w:sz w:val="22"/>
          <w:szCs w:val="22"/>
        </w:rPr>
        <w:t xml:space="preserve">(Colicky pain), </w:t>
      </w:r>
      <w:r w:rsidRPr="00565D1D">
        <w:rPr>
          <w:rFonts w:ascii="Times New Roman" w:hAnsi="Times New Roman" w:cs="Times New Roman"/>
          <w:i/>
          <w:iCs/>
          <w:color w:val="auto"/>
          <w:sz w:val="22"/>
          <w:szCs w:val="22"/>
        </w:rPr>
        <w:t xml:space="preserve">Ṭā‘ n </w:t>
      </w:r>
      <w:r w:rsidRPr="00565D1D">
        <w:rPr>
          <w:rFonts w:ascii="Times New Roman" w:hAnsi="Times New Roman" w:cs="Times New Roman"/>
          <w:color w:val="auto"/>
          <w:sz w:val="22"/>
          <w:szCs w:val="22"/>
        </w:rPr>
        <w:t xml:space="preserve">(Plague), </w:t>
      </w:r>
      <w:r w:rsidRPr="00565D1D">
        <w:rPr>
          <w:rFonts w:ascii="Times New Roman" w:hAnsi="Times New Roman" w:cs="Times New Roman"/>
          <w:i/>
          <w:iCs/>
          <w:color w:val="auto"/>
          <w:sz w:val="22"/>
          <w:szCs w:val="22"/>
        </w:rPr>
        <w:t xml:space="preserve">Matli </w:t>
      </w:r>
      <w:r w:rsidRPr="00565D1D">
        <w:rPr>
          <w:rFonts w:ascii="Times New Roman" w:hAnsi="Times New Roman" w:cs="Times New Roman"/>
          <w:color w:val="auto"/>
          <w:sz w:val="22"/>
          <w:szCs w:val="22"/>
        </w:rPr>
        <w:t xml:space="preserve">(Nausea), </w:t>
      </w:r>
      <w:r w:rsidRPr="00565D1D">
        <w:rPr>
          <w:rFonts w:ascii="Times New Roman" w:hAnsi="Times New Roman" w:cs="Times New Roman"/>
          <w:i/>
          <w:iCs/>
          <w:color w:val="auto"/>
          <w:sz w:val="22"/>
          <w:szCs w:val="22"/>
        </w:rPr>
        <w:t xml:space="preserve">Q y </w:t>
      </w:r>
      <w:r w:rsidRPr="00565D1D">
        <w:rPr>
          <w:rFonts w:ascii="Times New Roman" w:hAnsi="Times New Roman" w:cs="Times New Roman"/>
          <w:color w:val="auto"/>
          <w:sz w:val="22"/>
          <w:szCs w:val="22"/>
        </w:rPr>
        <w:t xml:space="preserve">(Vomiting), </w:t>
      </w:r>
      <w:r w:rsidRPr="00565D1D">
        <w:rPr>
          <w:rFonts w:ascii="Times New Roman" w:hAnsi="Times New Roman" w:cs="Times New Roman"/>
          <w:i/>
          <w:iCs/>
          <w:color w:val="auto"/>
          <w:sz w:val="22"/>
          <w:szCs w:val="22"/>
        </w:rPr>
        <w:t xml:space="preserve">udā‘ </w:t>
      </w:r>
      <w:r w:rsidRPr="00565D1D">
        <w:rPr>
          <w:rFonts w:ascii="Times New Roman" w:hAnsi="Times New Roman" w:cs="Times New Roman"/>
          <w:color w:val="auto"/>
          <w:sz w:val="22"/>
          <w:szCs w:val="22"/>
        </w:rPr>
        <w:t xml:space="preserve">(Headache), </w:t>
      </w:r>
      <w:r w:rsidRPr="00565D1D">
        <w:rPr>
          <w:rFonts w:ascii="Times New Roman" w:hAnsi="Times New Roman" w:cs="Times New Roman"/>
          <w:i/>
          <w:iCs/>
          <w:color w:val="auto"/>
          <w:sz w:val="22"/>
          <w:szCs w:val="22"/>
        </w:rPr>
        <w:t xml:space="preserve">W j ‘ l-‘Aqib </w:t>
      </w:r>
      <w:r w:rsidRPr="00565D1D">
        <w:rPr>
          <w:rFonts w:ascii="Times New Roman" w:hAnsi="Times New Roman" w:cs="Times New Roman"/>
          <w:color w:val="auto"/>
          <w:sz w:val="22"/>
          <w:szCs w:val="22"/>
        </w:rPr>
        <w:t xml:space="preserve">(achillodynia), </w:t>
      </w:r>
      <w:r w:rsidRPr="00565D1D">
        <w:rPr>
          <w:rFonts w:ascii="Times New Roman" w:hAnsi="Times New Roman" w:cs="Times New Roman"/>
          <w:i/>
          <w:iCs/>
          <w:color w:val="auto"/>
          <w:sz w:val="22"/>
          <w:szCs w:val="22"/>
        </w:rPr>
        <w:t xml:space="preserve">Dard-e-Abr </w:t>
      </w:r>
      <w:r w:rsidRPr="00565D1D">
        <w:rPr>
          <w:rFonts w:ascii="Times New Roman" w:hAnsi="Times New Roman" w:cs="Times New Roman"/>
          <w:color w:val="auto"/>
          <w:sz w:val="22"/>
          <w:szCs w:val="22"/>
        </w:rPr>
        <w:t xml:space="preserve">(pain in eyebrows), </w:t>
      </w:r>
      <w:r w:rsidRPr="00565D1D">
        <w:rPr>
          <w:rFonts w:ascii="Times New Roman" w:hAnsi="Times New Roman" w:cs="Times New Roman"/>
          <w:i/>
          <w:iCs/>
          <w:color w:val="auto"/>
          <w:sz w:val="22"/>
          <w:szCs w:val="22"/>
        </w:rPr>
        <w:t xml:space="preserve">W j ‘ l-Asnān </w:t>
      </w:r>
      <w:r w:rsidRPr="00565D1D">
        <w:rPr>
          <w:rFonts w:ascii="Times New Roman" w:hAnsi="Times New Roman" w:cs="Times New Roman"/>
          <w:color w:val="auto"/>
          <w:sz w:val="22"/>
          <w:szCs w:val="22"/>
        </w:rPr>
        <w:t xml:space="preserve">(Toothache), </w:t>
      </w:r>
      <w:r w:rsidRPr="00565D1D">
        <w:rPr>
          <w:rFonts w:ascii="Times New Roman" w:hAnsi="Times New Roman" w:cs="Times New Roman"/>
          <w:i/>
          <w:iCs/>
          <w:color w:val="auto"/>
          <w:sz w:val="22"/>
          <w:szCs w:val="22"/>
        </w:rPr>
        <w:t xml:space="preserve">Nafkh al-Mi‘d </w:t>
      </w:r>
      <w:r w:rsidRPr="00565D1D">
        <w:rPr>
          <w:rFonts w:ascii="Times New Roman" w:hAnsi="Times New Roman" w:cs="Times New Roman"/>
          <w:color w:val="auto"/>
          <w:sz w:val="22"/>
          <w:szCs w:val="22"/>
        </w:rPr>
        <w:t xml:space="preserve">(Flatulence), </w:t>
      </w:r>
      <w:r w:rsidRPr="00565D1D">
        <w:rPr>
          <w:rFonts w:ascii="Times New Roman" w:hAnsi="Times New Roman" w:cs="Times New Roman"/>
          <w:i/>
          <w:iCs/>
          <w:color w:val="auto"/>
          <w:sz w:val="22"/>
          <w:szCs w:val="22"/>
        </w:rPr>
        <w:t xml:space="preserve">W j ‘ l-Udhun </w:t>
      </w:r>
      <w:r w:rsidRPr="00565D1D">
        <w:rPr>
          <w:rFonts w:ascii="Times New Roman" w:hAnsi="Times New Roman" w:cs="Times New Roman"/>
          <w:color w:val="auto"/>
          <w:sz w:val="22"/>
          <w:szCs w:val="22"/>
        </w:rPr>
        <w:t xml:space="preserve">(Otalgia). It is also useful in snake, scorpion and other poisonous insects sting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2.3 Miqdar -e- Khurak (Dosage)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Orally- 2-5 drops with water; external application Q.S</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 Potential of ingredients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3.1 Pudina (</w:t>
      </w:r>
      <w:r w:rsidRPr="00565D1D">
        <w:rPr>
          <w:rFonts w:ascii="Times New Roman" w:hAnsi="Times New Roman" w:cs="Times New Roman"/>
          <w:b/>
          <w:bCs/>
          <w:i/>
          <w:iCs/>
          <w:color w:val="auto"/>
          <w:sz w:val="22"/>
          <w:szCs w:val="22"/>
        </w:rPr>
        <w:t>Mentha arvensis</w:t>
      </w:r>
      <w:r w:rsidRPr="00565D1D">
        <w:rPr>
          <w:rFonts w:ascii="Times New Roman" w:hAnsi="Times New Roman" w:cs="Times New Roman"/>
          <w:b/>
          <w:bCs/>
          <w:color w:val="auto"/>
          <w:sz w:val="22"/>
          <w:szCs w:val="22"/>
        </w:rPr>
        <w:t xml:space="preserve">)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3.1.1 Overview: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Pudina (</w:t>
      </w:r>
      <w:r w:rsidRPr="00565D1D">
        <w:rPr>
          <w:rFonts w:ascii="Times New Roman" w:hAnsi="Times New Roman" w:cs="Times New Roman"/>
          <w:i/>
          <w:iCs/>
          <w:color w:val="auto"/>
          <w:sz w:val="22"/>
          <w:szCs w:val="22"/>
        </w:rPr>
        <w:t xml:space="preserve">Mentha arvensis </w:t>
      </w:r>
      <w:r w:rsidRPr="00565D1D">
        <w:rPr>
          <w:rFonts w:ascii="Times New Roman" w:hAnsi="Times New Roman" w:cs="Times New Roman"/>
          <w:color w:val="auto"/>
          <w:sz w:val="22"/>
          <w:szCs w:val="22"/>
        </w:rPr>
        <w:t xml:space="preserve">Linn) belongs to the family Lamiaceae is a common edible and aromatic perennial herb cultivated throughout India and widely used in pharmaceutical, cosmetic and flavoring industries. It is a well known kitchen herb and has been utilized medicinally since ages in Unani medicine as an analgesic, stomachic, carminative, anthelmintic, anti-inflammatory, diuretic, diaphoretic, antidote. Mostly, leaves and stem of </w:t>
      </w:r>
      <w:r w:rsidRPr="00565D1D">
        <w:rPr>
          <w:rFonts w:ascii="Times New Roman" w:hAnsi="Times New Roman" w:cs="Times New Roman"/>
          <w:i/>
          <w:iCs/>
          <w:color w:val="auto"/>
          <w:sz w:val="22"/>
          <w:szCs w:val="22"/>
        </w:rPr>
        <w:t xml:space="preserve">Pudina </w:t>
      </w:r>
      <w:r w:rsidRPr="00565D1D">
        <w:rPr>
          <w:rFonts w:ascii="Times New Roman" w:hAnsi="Times New Roman" w:cs="Times New Roman"/>
          <w:color w:val="auto"/>
          <w:sz w:val="22"/>
          <w:szCs w:val="22"/>
        </w:rPr>
        <w:t xml:space="preserve">are used for medicinal purpose. It is administered to treat diarrhea, dysentery, gastric problem, liver and spleen diseases, asthma, jaundice, rheumatic pains, arthritis. It has also been used to treat patients with hypertension and ischemic heart disease. The oil contents of </w:t>
      </w:r>
      <w:r w:rsidRPr="00565D1D">
        <w:rPr>
          <w:rFonts w:ascii="Times New Roman" w:hAnsi="Times New Roman" w:cs="Times New Roman"/>
          <w:i/>
          <w:iCs/>
          <w:color w:val="auto"/>
          <w:sz w:val="22"/>
          <w:szCs w:val="22"/>
        </w:rPr>
        <w:t xml:space="preserve">Pudina </w:t>
      </w:r>
      <w:r w:rsidRPr="00565D1D">
        <w:rPr>
          <w:rFonts w:ascii="Times New Roman" w:hAnsi="Times New Roman" w:cs="Times New Roman"/>
          <w:color w:val="auto"/>
          <w:sz w:val="22"/>
          <w:szCs w:val="22"/>
        </w:rPr>
        <w:t>leaves yields 40-50% menthol, which exhibits antiseptic, carminative, refrigerant, stimulant and diuretic properties. Menthol is widely utilized in pharmaceutical, perfumery and food industries and has also been used against various skin infections</w:t>
      </w:r>
    </w:p>
    <w:p w:rsidR="00BD4832" w:rsidRPr="00565D1D" w:rsidRDefault="00BD4832" w:rsidP="00565D1D">
      <w:pPr>
        <w:pStyle w:val="Default"/>
        <w:spacing w:after="121"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3.1.2 </w:t>
      </w:r>
      <w:r w:rsidRPr="00565D1D">
        <w:rPr>
          <w:rFonts w:ascii="Times New Roman" w:hAnsi="Times New Roman" w:cs="Times New Roman"/>
          <w:b/>
          <w:bCs/>
          <w:i/>
          <w:iCs/>
          <w:color w:val="auto"/>
          <w:sz w:val="22"/>
          <w:szCs w:val="22"/>
        </w:rPr>
        <w:t xml:space="preserve">Mizaj </w:t>
      </w:r>
      <w:r w:rsidRPr="00565D1D">
        <w:rPr>
          <w:rFonts w:ascii="Times New Roman" w:hAnsi="Times New Roman" w:cs="Times New Roman"/>
          <w:b/>
          <w:bCs/>
          <w:color w:val="auto"/>
          <w:sz w:val="22"/>
          <w:szCs w:val="22"/>
        </w:rPr>
        <w:t xml:space="preserve">(Temperament): </w:t>
      </w:r>
      <w:r w:rsidRPr="00565D1D">
        <w:rPr>
          <w:rFonts w:ascii="Times New Roman" w:hAnsi="Times New Roman" w:cs="Times New Roman"/>
          <w:color w:val="auto"/>
          <w:sz w:val="22"/>
          <w:szCs w:val="22"/>
        </w:rPr>
        <w:t>Hār Yabis (Hot &amp; Dry)</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3.1.3 </w:t>
      </w:r>
      <w:r w:rsidRPr="00565D1D">
        <w:rPr>
          <w:rFonts w:ascii="Times New Roman" w:hAnsi="Times New Roman" w:cs="Times New Roman"/>
          <w:b/>
          <w:bCs/>
          <w:i/>
          <w:iCs/>
          <w:color w:val="auto"/>
          <w:sz w:val="22"/>
          <w:szCs w:val="22"/>
        </w:rPr>
        <w:t xml:space="preserve">Afaal </w:t>
      </w:r>
      <w:r w:rsidRPr="00565D1D">
        <w:rPr>
          <w:rFonts w:ascii="Times New Roman" w:hAnsi="Times New Roman" w:cs="Times New Roman"/>
          <w:b/>
          <w:bCs/>
          <w:color w:val="auto"/>
          <w:sz w:val="22"/>
          <w:szCs w:val="22"/>
        </w:rPr>
        <w:t xml:space="preserve">(Action):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i/>
          <w:iCs/>
          <w:color w:val="auto"/>
          <w:sz w:val="22"/>
          <w:szCs w:val="22"/>
        </w:rPr>
        <w:t xml:space="preserve">Muḥammir </w:t>
      </w:r>
      <w:r w:rsidRPr="00565D1D">
        <w:rPr>
          <w:rFonts w:ascii="Times New Roman" w:hAnsi="Times New Roman" w:cs="Times New Roman"/>
          <w:color w:val="auto"/>
          <w:sz w:val="22"/>
          <w:szCs w:val="22"/>
        </w:rPr>
        <w:t xml:space="preserve">(Rubefacient), </w:t>
      </w:r>
      <w:r w:rsidRPr="00565D1D">
        <w:rPr>
          <w:rFonts w:ascii="Times New Roman" w:hAnsi="Times New Roman" w:cs="Times New Roman"/>
          <w:i/>
          <w:iCs/>
          <w:color w:val="auto"/>
          <w:sz w:val="22"/>
          <w:szCs w:val="22"/>
        </w:rPr>
        <w:t xml:space="preserve">Musakkin-i-Alam </w:t>
      </w:r>
      <w:r w:rsidRPr="00565D1D">
        <w:rPr>
          <w:rFonts w:ascii="Times New Roman" w:hAnsi="Times New Roman" w:cs="Times New Roman"/>
          <w:color w:val="auto"/>
          <w:sz w:val="22"/>
          <w:szCs w:val="22"/>
        </w:rPr>
        <w:t xml:space="preserve">(Analgesic), </w:t>
      </w:r>
      <w:r w:rsidRPr="00565D1D">
        <w:rPr>
          <w:rFonts w:ascii="Times New Roman" w:hAnsi="Times New Roman" w:cs="Times New Roman"/>
          <w:i/>
          <w:iCs/>
          <w:color w:val="auto"/>
          <w:sz w:val="22"/>
          <w:szCs w:val="22"/>
        </w:rPr>
        <w:t xml:space="preserve">Mu‘ rriq </w:t>
      </w:r>
      <w:r w:rsidRPr="00565D1D">
        <w:rPr>
          <w:rFonts w:ascii="Times New Roman" w:hAnsi="Times New Roman" w:cs="Times New Roman"/>
          <w:color w:val="auto"/>
          <w:sz w:val="22"/>
          <w:szCs w:val="22"/>
        </w:rPr>
        <w:t xml:space="preserve">(Diaphoretic), </w:t>
      </w:r>
      <w:r w:rsidRPr="00565D1D">
        <w:rPr>
          <w:rFonts w:ascii="Times New Roman" w:hAnsi="Times New Roman" w:cs="Times New Roman"/>
          <w:i/>
          <w:iCs/>
          <w:color w:val="auto"/>
          <w:sz w:val="22"/>
          <w:szCs w:val="22"/>
        </w:rPr>
        <w:t xml:space="preserve">Muqawwī-i-Mi‘d </w:t>
      </w:r>
      <w:r w:rsidRPr="00565D1D">
        <w:rPr>
          <w:rFonts w:ascii="Times New Roman" w:hAnsi="Times New Roman" w:cs="Times New Roman"/>
          <w:color w:val="auto"/>
          <w:sz w:val="22"/>
          <w:szCs w:val="22"/>
        </w:rPr>
        <w:t xml:space="preserve">(Stomachic), </w:t>
      </w:r>
      <w:r w:rsidRPr="00565D1D">
        <w:rPr>
          <w:rFonts w:ascii="Times New Roman" w:hAnsi="Times New Roman" w:cs="Times New Roman"/>
          <w:i/>
          <w:iCs/>
          <w:color w:val="auto"/>
          <w:sz w:val="22"/>
          <w:szCs w:val="22"/>
        </w:rPr>
        <w:t xml:space="preserve">Qātil-i-Dīdān </w:t>
      </w:r>
      <w:r w:rsidRPr="00565D1D">
        <w:rPr>
          <w:rFonts w:ascii="Times New Roman" w:hAnsi="Times New Roman" w:cs="Times New Roman"/>
          <w:color w:val="auto"/>
          <w:sz w:val="22"/>
          <w:szCs w:val="22"/>
        </w:rPr>
        <w:t xml:space="preserve">(Anthelmintic), </w:t>
      </w:r>
      <w:r w:rsidRPr="00565D1D">
        <w:rPr>
          <w:rFonts w:ascii="Times New Roman" w:hAnsi="Times New Roman" w:cs="Times New Roman"/>
          <w:i/>
          <w:iCs/>
          <w:color w:val="auto"/>
          <w:sz w:val="22"/>
          <w:szCs w:val="22"/>
        </w:rPr>
        <w:t xml:space="preserve">Mujaffif </w:t>
      </w:r>
      <w:r w:rsidRPr="00565D1D">
        <w:rPr>
          <w:rFonts w:ascii="Times New Roman" w:hAnsi="Times New Roman" w:cs="Times New Roman"/>
          <w:color w:val="auto"/>
          <w:sz w:val="22"/>
          <w:szCs w:val="22"/>
        </w:rPr>
        <w:t xml:space="preserve">(Dessicative), </w:t>
      </w:r>
      <w:r w:rsidRPr="00565D1D">
        <w:rPr>
          <w:rFonts w:ascii="Times New Roman" w:hAnsi="Times New Roman" w:cs="Times New Roman"/>
          <w:i/>
          <w:iCs/>
          <w:color w:val="auto"/>
          <w:sz w:val="22"/>
          <w:szCs w:val="22"/>
        </w:rPr>
        <w:t xml:space="preserve">Musakhkhin </w:t>
      </w:r>
      <w:r w:rsidRPr="00565D1D">
        <w:rPr>
          <w:rFonts w:ascii="Times New Roman" w:hAnsi="Times New Roman" w:cs="Times New Roman"/>
          <w:color w:val="auto"/>
          <w:sz w:val="22"/>
          <w:szCs w:val="22"/>
        </w:rPr>
        <w:t xml:space="preserve">(Calorific), </w:t>
      </w:r>
      <w:r w:rsidRPr="00565D1D">
        <w:rPr>
          <w:rFonts w:ascii="Times New Roman" w:hAnsi="Times New Roman" w:cs="Times New Roman"/>
          <w:i/>
          <w:iCs/>
          <w:color w:val="auto"/>
          <w:sz w:val="22"/>
          <w:szCs w:val="22"/>
        </w:rPr>
        <w:t xml:space="preserve">Munḍij </w:t>
      </w:r>
      <w:r w:rsidRPr="00565D1D">
        <w:rPr>
          <w:rFonts w:ascii="Times New Roman" w:hAnsi="Times New Roman" w:cs="Times New Roman"/>
          <w:color w:val="auto"/>
          <w:sz w:val="22"/>
          <w:szCs w:val="22"/>
        </w:rPr>
        <w:t xml:space="preserve">(Concoctive), </w:t>
      </w:r>
      <w:r w:rsidRPr="00565D1D">
        <w:rPr>
          <w:rFonts w:ascii="Times New Roman" w:hAnsi="Times New Roman" w:cs="Times New Roman"/>
          <w:i/>
          <w:iCs/>
          <w:color w:val="auto"/>
          <w:sz w:val="22"/>
          <w:szCs w:val="22"/>
        </w:rPr>
        <w:t xml:space="preserve">Mulaṭṭif </w:t>
      </w:r>
      <w:r w:rsidRPr="00565D1D">
        <w:rPr>
          <w:rFonts w:ascii="Times New Roman" w:hAnsi="Times New Roman" w:cs="Times New Roman"/>
          <w:color w:val="auto"/>
          <w:sz w:val="22"/>
          <w:szCs w:val="22"/>
        </w:rPr>
        <w:t xml:space="preserve">(Demulcent), </w:t>
      </w:r>
      <w:r w:rsidRPr="00565D1D">
        <w:rPr>
          <w:rFonts w:ascii="Times New Roman" w:hAnsi="Times New Roman" w:cs="Times New Roman"/>
          <w:i/>
          <w:iCs/>
          <w:color w:val="auto"/>
          <w:sz w:val="22"/>
          <w:szCs w:val="22"/>
        </w:rPr>
        <w:t xml:space="preserve">Mudirr-i-Ḥayḍ </w:t>
      </w:r>
      <w:r w:rsidRPr="00565D1D">
        <w:rPr>
          <w:rFonts w:ascii="Times New Roman" w:hAnsi="Times New Roman" w:cs="Times New Roman"/>
          <w:color w:val="auto"/>
          <w:sz w:val="22"/>
          <w:szCs w:val="22"/>
        </w:rPr>
        <w:t xml:space="preserve">(Emmenagogue), </w:t>
      </w:r>
      <w:r w:rsidRPr="00565D1D">
        <w:rPr>
          <w:rFonts w:ascii="Times New Roman" w:hAnsi="Times New Roman" w:cs="Times New Roman"/>
          <w:i/>
          <w:iCs/>
          <w:color w:val="auto"/>
          <w:sz w:val="22"/>
          <w:szCs w:val="22"/>
        </w:rPr>
        <w:t xml:space="preserve">Muḥallil </w:t>
      </w:r>
      <w:r w:rsidRPr="00565D1D">
        <w:rPr>
          <w:rFonts w:ascii="Times New Roman" w:hAnsi="Times New Roman" w:cs="Times New Roman"/>
          <w:color w:val="auto"/>
          <w:sz w:val="22"/>
          <w:szCs w:val="22"/>
        </w:rPr>
        <w:t xml:space="preserve">(Resolvent), </w:t>
      </w:r>
      <w:r w:rsidRPr="00565D1D">
        <w:rPr>
          <w:rFonts w:ascii="Times New Roman" w:hAnsi="Times New Roman" w:cs="Times New Roman"/>
          <w:i/>
          <w:iCs/>
          <w:color w:val="auto"/>
          <w:sz w:val="22"/>
          <w:szCs w:val="22"/>
        </w:rPr>
        <w:t xml:space="preserve">Kāsir-i-Riyāḥ </w:t>
      </w:r>
      <w:r w:rsidRPr="00565D1D">
        <w:rPr>
          <w:rFonts w:ascii="Times New Roman" w:hAnsi="Times New Roman" w:cs="Times New Roman"/>
          <w:color w:val="auto"/>
          <w:sz w:val="22"/>
          <w:szCs w:val="22"/>
        </w:rPr>
        <w:t xml:space="preserve">(Carminative), </w:t>
      </w:r>
      <w:r w:rsidRPr="00565D1D">
        <w:rPr>
          <w:rFonts w:ascii="Times New Roman" w:hAnsi="Times New Roman" w:cs="Times New Roman"/>
          <w:i/>
          <w:iCs/>
          <w:color w:val="auto"/>
          <w:sz w:val="22"/>
          <w:szCs w:val="22"/>
        </w:rPr>
        <w:t xml:space="preserve">Mudirr-i-Bawl </w:t>
      </w:r>
      <w:r w:rsidRPr="00565D1D">
        <w:rPr>
          <w:rFonts w:ascii="Times New Roman" w:hAnsi="Times New Roman" w:cs="Times New Roman"/>
          <w:color w:val="auto"/>
          <w:sz w:val="22"/>
          <w:szCs w:val="22"/>
        </w:rPr>
        <w:t xml:space="preserve">(Diuretic), </w:t>
      </w:r>
      <w:r w:rsidRPr="00565D1D">
        <w:rPr>
          <w:rFonts w:ascii="Times New Roman" w:hAnsi="Times New Roman" w:cs="Times New Roman"/>
          <w:i/>
          <w:iCs/>
          <w:color w:val="auto"/>
          <w:sz w:val="22"/>
          <w:szCs w:val="22"/>
        </w:rPr>
        <w:t xml:space="preserve">Tiryāq </w:t>
      </w:r>
      <w:r w:rsidRPr="00565D1D">
        <w:rPr>
          <w:rFonts w:ascii="Times New Roman" w:hAnsi="Times New Roman" w:cs="Times New Roman"/>
          <w:color w:val="auto"/>
          <w:sz w:val="22"/>
          <w:szCs w:val="22"/>
        </w:rPr>
        <w:t xml:space="preserve">(Antidote), </w:t>
      </w:r>
      <w:r w:rsidRPr="00565D1D">
        <w:rPr>
          <w:rFonts w:ascii="Times New Roman" w:hAnsi="Times New Roman" w:cs="Times New Roman"/>
          <w:i/>
          <w:iCs/>
          <w:color w:val="auto"/>
          <w:sz w:val="22"/>
          <w:szCs w:val="22"/>
        </w:rPr>
        <w:t xml:space="preserve">Qābiḍ </w:t>
      </w:r>
      <w:r w:rsidRPr="00565D1D">
        <w:rPr>
          <w:rFonts w:ascii="Times New Roman" w:hAnsi="Times New Roman" w:cs="Times New Roman"/>
          <w:color w:val="auto"/>
          <w:sz w:val="22"/>
          <w:szCs w:val="22"/>
        </w:rPr>
        <w:t>(Astringent)</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3.1.4 </w:t>
      </w:r>
      <w:r w:rsidRPr="00565D1D">
        <w:rPr>
          <w:rFonts w:ascii="Times New Roman" w:hAnsi="Times New Roman" w:cs="Times New Roman"/>
          <w:b/>
          <w:bCs/>
          <w:i/>
          <w:iCs/>
          <w:color w:val="auto"/>
          <w:sz w:val="22"/>
          <w:szCs w:val="22"/>
        </w:rPr>
        <w:t xml:space="preserve">Istemal </w:t>
      </w:r>
      <w:r w:rsidRPr="00565D1D">
        <w:rPr>
          <w:rFonts w:ascii="Times New Roman" w:hAnsi="Times New Roman" w:cs="Times New Roman"/>
          <w:b/>
          <w:bCs/>
          <w:color w:val="auto"/>
          <w:sz w:val="22"/>
          <w:szCs w:val="22"/>
        </w:rPr>
        <w:t xml:space="preserve">(Therapeutic uses):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i/>
          <w:iCs/>
          <w:color w:val="auto"/>
          <w:sz w:val="22"/>
          <w:szCs w:val="22"/>
        </w:rPr>
        <w:lastRenderedPageBreak/>
        <w:t xml:space="preserve">W j ‘ l-Mi‘d </w:t>
      </w:r>
      <w:r w:rsidRPr="00565D1D">
        <w:rPr>
          <w:rFonts w:ascii="Times New Roman" w:hAnsi="Times New Roman" w:cs="Times New Roman"/>
          <w:color w:val="auto"/>
          <w:sz w:val="22"/>
          <w:szCs w:val="22"/>
        </w:rPr>
        <w:t xml:space="preserve">(Gastralgia), </w:t>
      </w:r>
      <w:r w:rsidRPr="00565D1D">
        <w:rPr>
          <w:rFonts w:ascii="Times New Roman" w:hAnsi="Times New Roman" w:cs="Times New Roman"/>
          <w:i/>
          <w:iCs/>
          <w:color w:val="auto"/>
          <w:sz w:val="22"/>
          <w:szCs w:val="22"/>
        </w:rPr>
        <w:t xml:space="preserve">Iḥtibās l-Tamth </w:t>
      </w:r>
      <w:r w:rsidRPr="00565D1D">
        <w:rPr>
          <w:rFonts w:ascii="Times New Roman" w:hAnsi="Times New Roman" w:cs="Times New Roman"/>
          <w:color w:val="auto"/>
          <w:sz w:val="22"/>
          <w:szCs w:val="22"/>
        </w:rPr>
        <w:t xml:space="preserve">(Amenorrhoea), </w:t>
      </w:r>
      <w:r w:rsidRPr="00565D1D">
        <w:rPr>
          <w:rFonts w:ascii="Times New Roman" w:hAnsi="Times New Roman" w:cs="Times New Roman"/>
          <w:i/>
          <w:iCs/>
          <w:color w:val="auto"/>
          <w:sz w:val="22"/>
          <w:szCs w:val="22"/>
        </w:rPr>
        <w:t xml:space="preserve">īq l-Nafas </w:t>
      </w:r>
      <w:r w:rsidRPr="00565D1D">
        <w:rPr>
          <w:rFonts w:ascii="Times New Roman" w:hAnsi="Times New Roman" w:cs="Times New Roman"/>
          <w:color w:val="auto"/>
          <w:sz w:val="22"/>
          <w:szCs w:val="22"/>
        </w:rPr>
        <w:t xml:space="preserve">(Bronchial Asthma), </w:t>
      </w:r>
      <w:r w:rsidRPr="00565D1D">
        <w:rPr>
          <w:rFonts w:ascii="Times New Roman" w:hAnsi="Times New Roman" w:cs="Times New Roman"/>
          <w:i/>
          <w:iCs/>
          <w:color w:val="auto"/>
          <w:sz w:val="22"/>
          <w:szCs w:val="22"/>
        </w:rPr>
        <w:t xml:space="preserve">Q y </w:t>
      </w:r>
      <w:r w:rsidRPr="00565D1D">
        <w:rPr>
          <w:rFonts w:ascii="Times New Roman" w:hAnsi="Times New Roman" w:cs="Times New Roman"/>
          <w:color w:val="auto"/>
          <w:sz w:val="22"/>
          <w:szCs w:val="22"/>
        </w:rPr>
        <w:t xml:space="preserve">(Vomiting), </w:t>
      </w:r>
      <w:r w:rsidRPr="00565D1D">
        <w:rPr>
          <w:rFonts w:ascii="Times New Roman" w:hAnsi="Times New Roman" w:cs="Times New Roman"/>
          <w:i/>
          <w:iCs/>
          <w:color w:val="auto"/>
          <w:sz w:val="22"/>
          <w:szCs w:val="22"/>
        </w:rPr>
        <w:t xml:space="preserve">u‘ l-Mi‘d </w:t>
      </w:r>
      <w:r w:rsidRPr="00565D1D">
        <w:rPr>
          <w:rFonts w:ascii="Times New Roman" w:hAnsi="Times New Roman" w:cs="Times New Roman"/>
          <w:color w:val="auto"/>
          <w:sz w:val="22"/>
          <w:szCs w:val="22"/>
        </w:rPr>
        <w:t xml:space="preserve">(Gastric Debility), </w:t>
      </w:r>
      <w:r w:rsidRPr="00565D1D">
        <w:rPr>
          <w:rFonts w:ascii="Times New Roman" w:hAnsi="Times New Roman" w:cs="Times New Roman"/>
          <w:i/>
          <w:iCs/>
          <w:color w:val="auto"/>
          <w:sz w:val="22"/>
          <w:szCs w:val="22"/>
        </w:rPr>
        <w:t xml:space="preserve">u‘ l-Ishtihā </w:t>
      </w:r>
      <w:r w:rsidRPr="00565D1D">
        <w:rPr>
          <w:rFonts w:ascii="Times New Roman" w:hAnsi="Times New Roman" w:cs="Times New Roman"/>
          <w:color w:val="auto"/>
          <w:sz w:val="22"/>
          <w:szCs w:val="22"/>
        </w:rPr>
        <w:t xml:space="preserve">(Anorexia), </w:t>
      </w:r>
      <w:r w:rsidRPr="00565D1D">
        <w:rPr>
          <w:rFonts w:ascii="Times New Roman" w:hAnsi="Times New Roman" w:cs="Times New Roman"/>
          <w:i/>
          <w:iCs/>
          <w:color w:val="auto"/>
          <w:sz w:val="22"/>
          <w:szCs w:val="22"/>
        </w:rPr>
        <w:t xml:space="preserve">Nafkh al-Mi‘d </w:t>
      </w:r>
      <w:r w:rsidRPr="00565D1D">
        <w:rPr>
          <w:rFonts w:ascii="Times New Roman" w:hAnsi="Times New Roman" w:cs="Times New Roman"/>
          <w:color w:val="auto"/>
          <w:sz w:val="22"/>
          <w:szCs w:val="22"/>
        </w:rPr>
        <w:t xml:space="preserve">(Flatulence), </w:t>
      </w:r>
      <w:r w:rsidRPr="00565D1D">
        <w:rPr>
          <w:rFonts w:ascii="Times New Roman" w:hAnsi="Times New Roman" w:cs="Times New Roman"/>
          <w:i/>
          <w:iCs/>
          <w:color w:val="auto"/>
          <w:sz w:val="22"/>
          <w:szCs w:val="22"/>
        </w:rPr>
        <w:t xml:space="preserve">G zīdgī-i-‘Aqr b </w:t>
      </w:r>
      <w:r w:rsidRPr="00565D1D">
        <w:rPr>
          <w:rFonts w:ascii="Times New Roman" w:hAnsi="Times New Roman" w:cs="Times New Roman"/>
          <w:color w:val="auto"/>
          <w:sz w:val="22"/>
          <w:szCs w:val="22"/>
        </w:rPr>
        <w:t xml:space="preserve">(Scorpion Sting), </w:t>
      </w:r>
      <w:r w:rsidRPr="00565D1D">
        <w:rPr>
          <w:rFonts w:ascii="Times New Roman" w:hAnsi="Times New Roman" w:cs="Times New Roman"/>
          <w:i/>
          <w:iCs/>
          <w:color w:val="auto"/>
          <w:sz w:val="22"/>
          <w:szCs w:val="22"/>
        </w:rPr>
        <w:t xml:space="preserve">H yḍ </w:t>
      </w:r>
      <w:r w:rsidRPr="00565D1D">
        <w:rPr>
          <w:rFonts w:ascii="Times New Roman" w:hAnsi="Times New Roman" w:cs="Times New Roman"/>
          <w:color w:val="auto"/>
          <w:sz w:val="22"/>
          <w:szCs w:val="22"/>
        </w:rPr>
        <w:t xml:space="preserve">(Cholera), </w:t>
      </w:r>
      <w:r w:rsidRPr="00565D1D">
        <w:rPr>
          <w:rFonts w:ascii="Times New Roman" w:hAnsi="Times New Roman" w:cs="Times New Roman"/>
          <w:i/>
          <w:iCs/>
          <w:color w:val="auto"/>
          <w:sz w:val="22"/>
          <w:szCs w:val="22"/>
        </w:rPr>
        <w:t xml:space="preserve">Dīdān l-Am‘ā </w:t>
      </w:r>
      <w:r w:rsidRPr="00565D1D">
        <w:rPr>
          <w:rFonts w:ascii="Times New Roman" w:hAnsi="Times New Roman" w:cs="Times New Roman"/>
          <w:color w:val="auto"/>
          <w:sz w:val="22"/>
          <w:szCs w:val="22"/>
        </w:rPr>
        <w:t xml:space="preserve">(Intestinal worms), </w:t>
      </w:r>
      <w:r w:rsidRPr="00565D1D">
        <w:rPr>
          <w:rFonts w:ascii="Times New Roman" w:hAnsi="Times New Roman" w:cs="Times New Roman"/>
          <w:i/>
          <w:iCs/>
          <w:color w:val="auto"/>
          <w:sz w:val="22"/>
          <w:szCs w:val="22"/>
        </w:rPr>
        <w:t xml:space="preserve">W j ‘ l-Udhun </w:t>
      </w:r>
      <w:r w:rsidRPr="00565D1D">
        <w:rPr>
          <w:rFonts w:ascii="Times New Roman" w:hAnsi="Times New Roman" w:cs="Times New Roman"/>
          <w:color w:val="auto"/>
          <w:sz w:val="22"/>
          <w:szCs w:val="22"/>
        </w:rPr>
        <w:t xml:space="preserve">(Otalgia), </w:t>
      </w:r>
      <w:r w:rsidRPr="00565D1D">
        <w:rPr>
          <w:rFonts w:ascii="Times New Roman" w:hAnsi="Times New Roman" w:cs="Times New Roman"/>
          <w:i/>
          <w:iCs/>
          <w:color w:val="auto"/>
          <w:sz w:val="22"/>
          <w:szCs w:val="22"/>
        </w:rPr>
        <w:t xml:space="preserve">udā‘ </w:t>
      </w:r>
      <w:r w:rsidRPr="00565D1D">
        <w:rPr>
          <w:rFonts w:ascii="Times New Roman" w:hAnsi="Times New Roman" w:cs="Times New Roman"/>
          <w:color w:val="auto"/>
          <w:sz w:val="22"/>
          <w:szCs w:val="22"/>
        </w:rPr>
        <w:t xml:space="preserve">(Headache), </w:t>
      </w:r>
      <w:r w:rsidRPr="00565D1D">
        <w:rPr>
          <w:rFonts w:ascii="Times New Roman" w:hAnsi="Times New Roman" w:cs="Times New Roman"/>
          <w:i/>
          <w:iCs/>
          <w:color w:val="auto"/>
          <w:sz w:val="22"/>
          <w:szCs w:val="22"/>
        </w:rPr>
        <w:t xml:space="preserve">Nafth al-Dam </w:t>
      </w:r>
      <w:r w:rsidRPr="00565D1D">
        <w:rPr>
          <w:rFonts w:ascii="Times New Roman" w:hAnsi="Times New Roman" w:cs="Times New Roman"/>
          <w:color w:val="auto"/>
          <w:sz w:val="22"/>
          <w:szCs w:val="22"/>
        </w:rPr>
        <w:t xml:space="preserve">(Haemoptysis), </w:t>
      </w:r>
      <w:r w:rsidRPr="00565D1D">
        <w:rPr>
          <w:rFonts w:ascii="Times New Roman" w:hAnsi="Times New Roman" w:cs="Times New Roman"/>
          <w:i/>
          <w:iCs/>
          <w:color w:val="auto"/>
          <w:sz w:val="22"/>
          <w:szCs w:val="22"/>
        </w:rPr>
        <w:t xml:space="preserve">Khafaqān </w:t>
      </w:r>
      <w:r w:rsidRPr="00565D1D">
        <w:rPr>
          <w:rFonts w:ascii="Times New Roman" w:hAnsi="Times New Roman" w:cs="Times New Roman"/>
          <w:color w:val="auto"/>
          <w:sz w:val="22"/>
          <w:szCs w:val="22"/>
        </w:rPr>
        <w:t xml:space="preserve">(Palpitation), </w:t>
      </w:r>
      <w:r w:rsidRPr="00565D1D">
        <w:rPr>
          <w:rFonts w:ascii="Times New Roman" w:hAnsi="Times New Roman" w:cs="Times New Roman"/>
          <w:i/>
          <w:iCs/>
          <w:color w:val="auto"/>
          <w:sz w:val="22"/>
          <w:szCs w:val="22"/>
        </w:rPr>
        <w:t xml:space="preserve">Githyān </w:t>
      </w:r>
      <w:r w:rsidRPr="00565D1D">
        <w:rPr>
          <w:rFonts w:ascii="Times New Roman" w:hAnsi="Times New Roman" w:cs="Times New Roman"/>
          <w:color w:val="auto"/>
          <w:sz w:val="22"/>
          <w:szCs w:val="22"/>
        </w:rPr>
        <w:t xml:space="preserve">(Nausea), </w:t>
      </w:r>
      <w:r w:rsidRPr="00565D1D">
        <w:rPr>
          <w:rFonts w:ascii="Times New Roman" w:hAnsi="Times New Roman" w:cs="Times New Roman"/>
          <w:i/>
          <w:iCs/>
          <w:color w:val="auto"/>
          <w:sz w:val="22"/>
          <w:szCs w:val="22"/>
        </w:rPr>
        <w:t xml:space="preserve">Dā l-Fīl </w:t>
      </w:r>
      <w:r w:rsidRPr="00565D1D">
        <w:rPr>
          <w:rFonts w:ascii="Times New Roman" w:hAnsi="Times New Roman" w:cs="Times New Roman"/>
          <w:color w:val="auto"/>
          <w:sz w:val="22"/>
          <w:szCs w:val="22"/>
        </w:rPr>
        <w:t xml:space="preserve">(Filariasis), </w:t>
      </w:r>
      <w:r w:rsidRPr="00565D1D">
        <w:rPr>
          <w:rFonts w:ascii="Times New Roman" w:hAnsi="Times New Roman" w:cs="Times New Roman"/>
          <w:i/>
          <w:iCs/>
          <w:color w:val="auto"/>
          <w:sz w:val="22"/>
          <w:szCs w:val="22"/>
        </w:rPr>
        <w:t xml:space="preserve">Dawālī </w:t>
      </w:r>
      <w:r w:rsidRPr="00565D1D">
        <w:rPr>
          <w:rFonts w:ascii="Times New Roman" w:hAnsi="Times New Roman" w:cs="Times New Roman"/>
          <w:color w:val="auto"/>
          <w:sz w:val="22"/>
          <w:szCs w:val="22"/>
        </w:rPr>
        <w:t>(varicose veins)</w:t>
      </w:r>
      <w:r w:rsidRPr="00565D1D">
        <w:rPr>
          <w:rFonts w:ascii="Times New Roman" w:hAnsi="Times New Roman" w:cs="Times New Roman"/>
          <w:i/>
          <w:iCs/>
          <w:color w:val="auto"/>
          <w:sz w:val="22"/>
          <w:szCs w:val="22"/>
        </w:rPr>
        <w:t xml:space="preserve">, Niqras </w:t>
      </w:r>
      <w:r w:rsidRPr="00565D1D">
        <w:rPr>
          <w:rFonts w:ascii="Times New Roman" w:hAnsi="Times New Roman" w:cs="Times New Roman"/>
          <w:color w:val="auto"/>
          <w:sz w:val="22"/>
          <w:szCs w:val="22"/>
        </w:rPr>
        <w:t xml:space="preserve">(Gout), </w:t>
      </w:r>
      <w:r w:rsidRPr="00565D1D">
        <w:rPr>
          <w:rFonts w:ascii="Times New Roman" w:hAnsi="Times New Roman" w:cs="Times New Roman"/>
          <w:i/>
          <w:iCs/>
          <w:color w:val="auto"/>
          <w:sz w:val="22"/>
          <w:szCs w:val="22"/>
        </w:rPr>
        <w:t xml:space="preserve">W j ‘ l-Asnān </w:t>
      </w:r>
      <w:r w:rsidRPr="00565D1D">
        <w:rPr>
          <w:rFonts w:ascii="Times New Roman" w:hAnsi="Times New Roman" w:cs="Times New Roman"/>
          <w:color w:val="auto"/>
          <w:sz w:val="22"/>
          <w:szCs w:val="22"/>
        </w:rPr>
        <w:t xml:space="preserve">(Toothache) </w:t>
      </w:r>
    </w:p>
    <w:p w:rsidR="00BD4832" w:rsidRPr="00565D1D" w:rsidRDefault="00BD4832" w:rsidP="00565D1D">
      <w:pPr>
        <w:pStyle w:val="Default"/>
        <w:spacing w:after="121"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3.1.5 </w:t>
      </w:r>
      <w:r w:rsidRPr="00565D1D">
        <w:rPr>
          <w:rFonts w:ascii="Times New Roman" w:hAnsi="Times New Roman" w:cs="Times New Roman"/>
          <w:b/>
          <w:bCs/>
          <w:i/>
          <w:iCs/>
          <w:color w:val="auto"/>
          <w:sz w:val="22"/>
          <w:szCs w:val="22"/>
        </w:rPr>
        <w:t xml:space="preserve">Miqdar-e-Khurak </w:t>
      </w:r>
      <w:r w:rsidRPr="00565D1D">
        <w:rPr>
          <w:rFonts w:ascii="Times New Roman" w:hAnsi="Times New Roman" w:cs="Times New Roman"/>
          <w:b/>
          <w:bCs/>
          <w:color w:val="auto"/>
          <w:sz w:val="22"/>
          <w:szCs w:val="22"/>
        </w:rPr>
        <w:t xml:space="preserve">(Dose): </w:t>
      </w:r>
      <w:r w:rsidRPr="00565D1D">
        <w:rPr>
          <w:rFonts w:ascii="Times New Roman" w:hAnsi="Times New Roman" w:cs="Times New Roman"/>
          <w:color w:val="auto"/>
          <w:sz w:val="22"/>
          <w:szCs w:val="22"/>
        </w:rPr>
        <w:t xml:space="preserve">7 grams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3.1.6 Chemical constituents: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Organic constituents of </w:t>
      </w:r>
      <w:r w:rsidRPr="00565D1D">
        <w:rPr>
          <w:rFonts w:ascii="Times New Roman" w:hAnsi="Times New Roman" w:cs="Times New Roman"/>
          <w:i/>
          <w:iCs/>
          <w:color w:val="auto"/>
          <w:sz w:val="22"/>
          <w:szCs w:val="22"/>
        </w:rPr>
        <w:t xml:space="preserve">Mentha arvensis </w:t>
      </w:r>
      <w:r w:rsidRPr="00565D1D">
        <w:rPr>
          <w:rFonts w:ascii="Times New Roman" w:hAnsi="Times New Roman" w:cs="Times New Roman"/>
          <w:color w:val="auto"/>
          <w:sz w:val="22"/>
          <w:szCs w:val="22"/>
        </w:rPr>
        <w:t>(MA) include glycosides, phenolics, tannins, steroids, terpenes and terpenoids, proteins, reducing sugars and resins. The leaves yield about 0.2 - 0.8% essential oil of which menthol is the major component (30-55%). Other constituents include limonene (1.0-5.0%), cineole (3.5-14.0%), menthone (14.0-32.0%), menthofuran (1.0-9.0%), isomenthone (1.5-10.0%), menthyl acetate (2.8-10.0%), isopulegol (max. 0.2%), menthol (30.0-55.0%), pulegone (max. 4.0%) and carvone (max. 1.0%). Inorganic chemical constituents include antimony, calcium, iron, magnesium, potassium and sodium. It also contains flavonoids such as quercetin, menthoside, and isorhoifolin, vitamin K, thymol and eugenol</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3.1.7 Pharmacological activities: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vertAlign w:val="superscript"/>
        </w:rPr>
      </w:pPr>
      <w:r w:rsidRPr="00565D1D">
        <w:rPr>
          <w:rFonts w:ascii="Times New Roman" w:hAnsi="Times New Roman" w:cs="Times New Roman"/>
          <w:color w:val="auto"/>
          <w:sz w:val="22"/>
          <w:szCs w:val="22"/>
        </w:rPr>
        <w:t>MA has been reported for a wide range of biological activities including antiviral and cytotoxic20, antimicrobial21-24, antioxidant, analgesic21, anti-inflammatory &amp; anti-allergic25, anticancer26,27, radioprotective28,29, anticataleptic, antidepressant, antifertility activitie</w:t>
      </w:r>
      <w:r w:rsidRPr="00565D1D">
        <w:rPr>
          <w:rFonts w:ascii="Times New Roman" w:hAnsi="Times New Roman" w:cs="Times New Roman"/>
          <w:b/>
          <w:bCs/>
          <w:color w:val="auto"/>
          <w:sz w:val="22"/>
          <w:szCs w:val="22"/>
        </w:rPr>
        <w:t xml:space="preserve">. </w:t>
      </w:r>
      <w:r w:rsidR="00BC5549" w:rsidRPr="00565D1D">
        <w:rPr>
          <w:rFonts w:ascii="Times New Roman" w:hAnsi="Times New Roman" w:cs="Times New Roman"/>
          <w:b/>
          <w:bCs/>
          <w:color w:val="auto"/>
          <w:sz w:val="22"/>
          <w:szCs w:val="22"/>
          <w:vertAlign w:val="superscript"/>
        </w:rPr>
        <w:t xml:space="preserve"> 165</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3.1.7.1 Antiviral &amp; cytotoxic activity: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A study investigated antiviral activity of 61 medicinal plants including </w:t>
      </w:r>
      <w:r w:rsidRPr="00565D1D">
        <w:rPr>
          <w:rFonts w:ascii="Times New Roman" w:hAnsi="Times New Roman" w:cs="Times New Roman"/>
          <w:i/>
          <w:iCs/>
          <w:color w:val="auto"/>
          <w:sz w:val="22"/>
          <w:szCs w:val="22"/>
        </w:rPr>
        <w:t xml:space="preserve">Mentha arvensis </w:t>
      </w:r>
      <w:r w:rsidRPr="00565D1D">
        <w:rPr>
          <w:rFonts w:ascii="Times New Roman" w:hAnsi="Times New Roman" w:cs="Times New Roman"/>
          <w:color w:val="auto"/>
          <w:sz w:val="22"/>
          <w:szCs w:val="22"/>
        </w:rPr>
        <w:t xml:space="preserve">(MA) against herpes simplex type 1 (HSV-1) and vesicular stomatitis (VSV). Cytotoxic activity was assayed using </w:t>
      </w:r>
      <w:r w:rsidRPr="00565D1D">
        <w:rPr>
          <w:rFonts w:ascii="Times New Roman" w:hAnsi="Times New Roman" w:cs="Times New Roman"/>
          <w:color w:val="auto"/>
          <w:sz w:val="22"/>
          <w:szCs w:val="22"/>
        </w:rPr>
        <w:lastRenderedPageBreak/>
        <w:t xml:space="preserve">HeLa cell line. MA exhibited potent cytotoxic activity and very strong antiviral activity against HSV-1 but weak activity against VSV20. Cytotoxic potential of ethanolic extract of MA was investigated using Brine shrimp lethality assay. The extract exhibited lethality against the brine shrimp nauplii with the LC50 values of 40 μg/ml, and also 90% mortality (LC90) value was found to be 160 μg/ml21.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3.1.7.2 Antimicrobial activity: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Various reports suggest potent antimicrobial activity of MA. The essential oil of MA has been reported to inhibit the proliferation of </w:t>
      </w:r>
      <w:r w:rsidRPr="00565D1D">
        <w:rPr>
          <w:rFonts w:ascii="Times New Roman" w:hAnsi="Times New Roman" w:cs="Times New Roman"/>
          <w:i/>
          <w:iCs/>
          <w:color w:val="auto"/>
          <w:sz w:val="22"/>
          <w:szCs w:val="22"/>
        </w:rPr>
        <w:t>Helicobacter pylori</w:t>
      </w:r>
      <w:r w:rsidRPr="00565D1D">
        <w:rPr>
          <w:rFonts w:ascii="Times New Roman" w:hAnsi="Times New Roman" w:cs="Times New Roman"/>
          <w:color w:val="auto"/>
          <w:sz w:val="22"/>
          <w:szCs w:val="22"/>
        </w:rPr>
        <w:t xml:space="preserve">, </w:t>
      </w:r>
      <w:r w:rsidRPr="00565D1D">
        <w:rPr>
          <w:rFonts w:ascii="Times New Roman" w:hAnsi="Times New Roman" w:cs="Times New Roman"/>
          <w:i/>
          <w:iCs/>
          <w:color w:val="auto"/>
          <w:sz w:val="22"/>
          <w:szCs w:val="22"/>
        </w:rPr>
        <w:t>Salmonella enteritidis</w:t>
      </w:r>
      <w:r w:rsidRPr="00565D1D">
        <w:rPr>
          <w:rFonts w:ascii="Times New Roman" w:hAnsi="Times New Roman" w:cs="Times New Roman"/>
          <w:color w:val="auto"/>
          <w:sz w:val="22"/>
          <w:szCs w:val="22"/>
        </w:rPr>
        <w:t xml:space="preserve">, </w:t>
      </w:r>
      <w:r w:rsidRPr="00565D1D">
        <w:rPr>
          <w:rFonts w:ascii="Times New Roman" w:hAnsi="Times New Roman" w:cs="Times New Roman"/>
          <w:i/>
          <w:iCs/>
          <w:color w:val="auto"/>
          <w:sz w:val="22"/>
          <w:szCs w:val="22"/>
        </w:rPr>
        <w:t xml:space="preserve">Escherichia coli </w:t>
      </w:r>
      <w:r w:rsidRPr="00565D1D">
        <w:rPr>
          <w:rFonts w:ascii="Times New Roman" w:hAnsi="Times New Roman" w:cs="Times New Roman"/>
          <w:color w:val="auto"/>
          <w:sz w:val="22"/>
          <w:szCs w:val="22"/>
        </w:rPr>
        <w:t xml:space="preserve">O157:H7, methicillin-resistant </w:t>
      </w:r>
      <w:r w:rsidRPr="00565D1D">
        <w:rPr>
          <w:rFonts w:ascii="Times New Roman" w:hAnsi="Times New Roman" w:cs="Times New Roman"/>
          <w:i/>
          <w:iCs/>
          <w:color w:val="auto"/>
          <w:sz w:val="22"/>
          <w:szCs w:val="22"/>
        </w:rPr>
        <w:t xml:space="preserve">Staphylococcus aureus, </w:t>
      </w:r>
      <w:r w:rsidRPr="00565D1D">
        <w:rPr>
          <w:rFonts w:ascii="Times New Roman" w:hAnsi="Times New Roman" w:cs="Times New Roman"/>
          <w:color w:val="auto"/>
          <w:sz w:val="22"/>
          <w:szCs w:val="22"/>
        </w:rPr>
        <w:t xml:space="preserve">and methicillin sensitive </w:t>
      </w:r>
      <w:r w:rsidRPr="00565D1D">
        <w:rPr>
          <w:rFonts w:ascii="Times New Roman" w:hAnsi="Times New Roman" w:cs="Times New Roman"/>
          <w:i/>
          <w:iCs/>
          <w:color w:val="auto"/>
          <w:sz w:val="22"/>
          <w:szCs w:val="22"/>
        </w:rPr>
        <w:t xml:space="preserve">S. aureus </w:t>
      </w:r>
      <w:r w:rsidRPr="00565D1D">
        <w:rPr>
          <w:rFonts w:ascii="Times New Roman" w:hAnsi="Times New Roman" w:cs="Times New Roman"/>
          <w:color w:val="auto"/>
          <w:sz w:val="22"/>
          <w:szCs w:val="22"/>
        </w:rPr>
        <w:t xml:space="preserve">in liquid culture in a dose dependent manner. It exhibited bactericidal activity in phosphate-buffered saline against both antibiotic-resistant and antibiotic-sensitive strains22. The essential oil of MA exhibited promising antibacterial activity against zoonotic enteropathogens including </w:t>
      </w:r>
      <w:r w:rsidRPr="00565D1D">
        <w:rPr>
          <w:rFonts w:ascii="Times New Roman" w:hAnsi="Times New Roman" w:cs="Times New Roman"/>
          <w:i/>
          <w:iCs/>
          <w:color w:val="auto"/>
          <w:sz w:val="22"/>
          <w:szCs w:val="22"/>
        </w:rPr>
        <w:t xml:space="preserve">Salmonella </w:t>
      </w:r>
      <w:r w:rsidRPr="00565D1D">
        <w:rPr>
          <w:rFonts w:ascii="Times New Roman" w:hAnsi="Times New Roman" w:cs="Times New Roman"/>
          <w:color w:val="auto"/>
          <w:sz w:val="22"/>
          <w:szCs w:val="22"/>
        </w:rPr>
        <w:t xml:space="preserve">spp., </w:t>
      </w:r>
      <w:r w:rsidRPr="00565D1D">
        <w:rPr>
          <w:rFonts w:ascii="Times New Roman" w:hAnsi="Times New Roman" w:cs="Times New Roman"/>
          <w:i/>
          <w:iCs/>
          <w:color w:val="auto"/>
          <w:sz w:val="22"/>
          <w:szCs w:val="22"/>
        </w:rPr>
        <w:t xml:space="preserve">E. coli </w:t>
      </w:r>
      <w:r w:rsidRPr="00565D1D">
        <w:rPr>
          <w:rFonts w:ascii="Times New Roman" w:hAnsi="Times New Roman" w:cs="Times New Roman"/>
          <w:color w:val="auto"/>
          <w:sz w:val="22"/>
          <w:szCs w:val="22"/>
        </w:rPr>
        <w:t xml:space="preserve">O157, </w:t>
      </w:r>
      <w:r w:rsidRPr="00565D1D">
        <w:rPr>
          <w:rFonts w:ascii="Times New Roman" w:hAnsi="Times New Roman" w:cs="Times New Roman"/>
          <w:i/>
          <w:iCs/>
          <w:color w:val="auto"/>
          <w:sz w:val="22"/>
          <w:szCs w:val="22"/>
        </w:rPr>
        <w:t xml:space="preserve">Campylobacter jejuni, </w:t>
      </w:r>
      <w:r w:rsidRPr="00565D1D">
        <w:rPr>
          <w:rFonts w:ascii="Times New Roman" w:hAnsi="Times New Roman" w:cs="Times New Roman"/>
          <w:color w:val="auto"/>
          <w:sz w:val="22"/>
          <w:szCs w:val="22"/>
        </w:rPr>
        <w:t xml:space="preserve">and </w:t>
      </w:r>
      <w:r w:rsidRPr="00565D1D">
        <w:rPr>
          <w:rFonts w:ascii="Times New Roman" w:hAnsi="Times New Roman" w:cs="Times New Roman"/>
          <w:i/>
          <w:iCs/>
          <w:color w:val="auto"/>
          <w:sz w:val="22"/>
          <w:szCs w:val="22"/>
        </w:rPr>
        <w:t>Clostridium perfringens</w:t>
      </w:r>
      <w:r w:rsidRPr="00565D1D">
        <w:rPr>
          <w:rFonts w:ascii="Times New Roman" w:hAnsi="Times New Roman" w:cs="Times New Roman"/>
          <w:color w:val="auto"/>
          <w:sz w:val="22"/>
          <w:szCs w:val="22"/>
        </w:rPr>
        <w:t xml:space="preserve">23. Ethanolic extract of MA produced prominent antimicrobial activity against </w:t>
      </w:r>
      <w:r w:rsidRPr="00565D1D">
        <w:rPr>
          <w:rFonts w:ascii="Times New Roman" w:hAnsi="Times New Roman" w:cs="Times New Roman"/>
          <w:i/>
          <w:iCs/>
          <w:color w:val="auto"/>
          <w:sz w:val="22"/>
          <w:szCs w:val="22"/>
        </w:rPr>
        <w:t>Salmonella typhi</w:t>
      </w:r>
      <w:r w:rsidRPr="00565D1D">
        <w:rPr>
          <w:rFonts w:ascii="Times New Roman" w:hAnsi="Times New Roman" w:cs="Times New Roman"/>
          <w:color w:val="auto"/>
          <w:sz w:val="22"/>
          <w:szCs w:val="22"/>
        </w:rPr>
        <w:t xml:space="preserve">, </w:t>
      </w:r>
      <w:r w:rsidRPr="00565D1D">
        <w:rPr>
          <w:rFonts w:ascii="Times New Roman" w:hAnsi="Times New Roman" w:cs="Times New Roman"/>
          <w:i/>
          <w:iCs/>
          <w:color w:val="auto"/>
          <w:sz w:val="22"/>
          <w:szCs w:val="22"/>
        </w:rPr>
        <w:t>Salmonella paratyphi</w:t>
      </w:r>
      <w:r w:rsidRPr="00565D1D">
        <w:rPr>
          <w:rFonts w:ascii="Times New Roman" w:hAnsi="Times New Roman" w:cs="Times New Roman"/>
          <w:color w:val="auto"/>
          <w:sz w:val="22"/>
          <w:szCs w:val="22"/>
        </w:rPr>
        <w:t xml:space="preserve">, </w:t>
      </w:r>
      <w:r w:rsidRPr="00565D1D">
        <w:rPr>
          <w:rFonts w:ascii="Times New Roman" w:hAnsi="Times New Roman" w:cs="Times New Roman"/>
          <w:i/>
          <w:iCs/>
          <w:color w:val="auto"/>
          <w:sz w:val="22"/>
          <w:szCs w:val="22"/>
        </w:rPr>
        <w:t>Shigella boydii</w:t>
      </w:r>
      <w:r w:rsidRPr="00565D1D">
        <w:rPr>
          <w:rFonts w:ascii="Times New Roman" w:hAnsi="Times New Roman" w:cs="Times New Roman"/>
          <w:color w:val="auto"/>
          <w:sz w:val="22"/>
          <w:szCs w:val="22"/>
        </w:rPr>
        <w:t xml:space="preserve">, </w:t>
      </w:r>
      <w:r w:rsidRPr="00565D1D">
        <w:rPr>
          <w:rFonts w:ascii="Times New Roman" w:hAnsi="Times New Roman" w:cs="Times New Roman"/>
          <w:i/>
          <w:iCs/>
          <w:color w:val="auto"/>
          <w:sz w:val="22"/>
          <w:szCs w:val="22"/>
        </w:rPr>
        <w:t xml:space="preserve">Streptococcus pyogenes </w:t>
      </w:r>
      <w:r w:rsidRPr="00565D1D">
        <w:rPr>
          <w:rFonts w:ascii="Times New Roman" w:hAnsi="Times New Roman" w:cs="Times New Roman"/>
          <w:color w:val="auto"/>
          <w:sz w:val="22"/>
          <w:szCs w:val="22"/>
        </w:rPr>
        <w:t xml:space="preserve">and </w:t>
      </w:r>
      <w:r w:rsidRPr="00565D1D">
        <w:rPr>
          <w:rFonts w:ascii="Times New Roman" w:hAnsi="Times New Roman" w:cs="Times New Roman"/>
          <w:i/>
          <w:iCs/>
          <w:color w:val="auto"/>
          <w:sz w:val="22"/>
          <w:szCs w:val="22"/>
        </w:rPr>
        <w:t>Staphylococcus aureus</w:t>
      </w:r>
      <w:r w:rsidRPr="00565D1D">
        <w:rPr>
          <w:rFonts w:ascii="Times New Roman" w:hAnsi="Times New Roman" w:cs="Times New Roman"/>
          <w:color w:val="auto"/>
          <w:sz w:val="22"/>
          <w:szCs w:val="22"/>
        </w:rPr>
        <w:t xml:space="preserve">21. MA extract has been reported to exhibit potent antimicrobial activity and potentiating effect on antibiotics such as gentamicin, kanamycin and neomycin.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3.1.7.3 Antioxidant activity: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A number of studies have demonstrated significant protective effects of MA extracts and its active components. Ethanolic extract of MA exhibited significant free radical scavenging activity </w:t>
      </w:r>
      <w:r w:rsidRPr="00565D1D">
        <w:rPr>
          <w:rFonts w:ascii="Times New Roman" w:hAnsi="Times New Roman" w:cs="Times New Roman"/>
          <w:i/>
          <w:iCs/>
          <w:color w:val="auto"/>
          <w:sz w:val="22"/>
          <w:szCs w:val="22"/>
        </w:rPr>
        <w:t xml:space="preserve">in vitro </w:t>
      </w:r>
      <w:r w:rsidRPr="00565D1D">
        <w:rPr>
          <w:rFonts w:ascii="Times New Roman" w:hAnsi="Times New Roman" w:cs="Times New Roman"/>
          <w:color w:val="auto"/>
          <w:sz w:val="22"/>
          <w:szCs w:val="22"/>
        </w:rPr>
        <w:t xml:space="preserve">comparable to standard drug ascorbic acid. Methanolic extract showed more powerful radical scavenging activity compared to aqueous extract15. Cineole, an important phytoconstituent of MA, mitigated the ethanol-induced gastric mucosal damage in rats which is attributed to its antioxidant, lipoxygenase inhibitory activity and capacity to restore the non-protein sulfhydryl to the normal level. Cineol, eugenol, </w:t>
      </w:r>
      <w:r w:rsidRPr="00565D1D">
        <w:rPr>
          <w:rFonts w:ascii="Times New Roman" w:hAnsi="Times New Roman" w:cs="Times New Roman"/>
          <w:color w:val="auto"/>
          <w:sz w:val="22"/>
          <w:szCs w:val="22"/>
        </w:rPr>
        <w:lastRenderedPageBreak/>
        <w:t xml:space="preserve">thymol, terpenes, flavonoids like quercetin are reported to be good antioxidant and inhibit lipid peroxidation.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3.1.7.4 Anti-inflammatory &amp; anti-allergic activity: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A study evaluated anti-inflammatory and anti-allergic potential of ethanolic and aqueous extracts of MA by using histamine- induced paw edema mice and histamine release inhibition test respectively. Results for anti-allergic activity revealed that ethanolic extracts of leaf and root possessed marked inhibitory activity expressed as percentage inhibition, that is, 57% and 53%, respectively. Anti-inflammatory potential exhibited by ethanolic extracts of plant parts was leaf = 68.30 &gt; root = 48.80 &gt; stem = 10.70% and compared with percentage inhibitory potential of standard drug, diclofenac sodium which caused 77.87% edema inhibition.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3.1.7.5 Anticancer activity: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A study demonstrated that ethanolic extract of MA significantly suppressed the growth and induced apoptosis in Hep G2 cell lines by MTT assay. Another report suggests potent anticancer activity of methanolic and aqueous extracts against eight human cancer cell lines -A-549, COLO-205, HCT-116, MCF-7, NCI-H322, PC-3, THP-1 and U-87MG, from different origins which include breast, colon, glioblastoma, lung, leukemia and prostate. Methanolic extracts of Mentha Spp. displayed anti-proliferative effect against four human cancer cell lines, namely COLO-205, MCF-7, NCI-H322 and THP-1; however, aqueous extracts were found to be active against HCT-116 and PC-3.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3.2 Ajwain (</w:t>
      </w:r>
      <w:r w:rsidRPr="00565D1D">
        <w:rPr>
          <w:rFonts w:ascii="Times New Roman" w:hAnsi="Times New Roman" w:cs="Times New Roman"/>
          <w:b/>
          <w:bCs/>
          <w:i/>
          <w:iCs/>
          <w:color w:val="auto"/>
          <w:sz w:val="22"/>
          <w:szCs w:val="22"/>
        </w:rPr>
        <w:t>Trachyspermum ammi</w:t>
      </w:r>
      <w:r w:rsidRPr="00565D1D">
        <w:rPr>
          <w:rFonts w:ascii="Times New Roman" w:hAnsi="Times New Roman" w:cs="Times New Roman"/>
          <w:b/>
          <w:bCs/>
          <w:color w:val="auto"/>
          <w:sz w:val="22"/>
          <w:szCs w:val="22"/>
        </w:rPr>
        <w:t xml:space="preserve">)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3.2.1 Overview: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Ajwain (</w:t>
      </w:r>
      <w:r w:rsidRPr="00565D1D">
        <w:rPr>
          <w:rFonts w:ascii="Times New Roman" w:hAnsi="Times New Roman" w:cs="Times New Roman"/>
          <w:i/>
          <w:iCs/>
          <w:color w:val="auto"/>
          <w:sz w:val="22"/>
          <w:szCs w:val="22"/>
        </w:rPr>
        <w:t xml:space="preserve">Trachyspermum ammi </w:t>
      </w:r>
      <w:r w:rsidRPr="00565D1D">
        <w:rPr>
          <w:rFonts w:ascii="Times New Roman" w:hAnsi="Times New Roman" w:cs="Times New Roman"/>
          <w:color w:val="auto"/>
          <w:sz w:val="22"/>
          <w:szCs w:val="22"/>
        </w:rPr>
        <w:t xml:space="preserve">Linn) belonging to the family Apiaceae, is a popular spice and highly valued medicinal herb. It is extensively used in Unani System of medicine for various diseases such as </w:t>
      </w:r>
      <w:r w:rsidRPr="00565D1D">
        <w:rPr>
          <w:rFonts w:ascii="Times New Roman" w:hAnsi="Times New Roman" w:cs="Times New Roman"/>
          <w:color w:val="auto"/>
          <w:sz w:val="22"/>
          <w:szCs w:val="22"/>
        </w:rPr>
        <w:lastRenderedPageBreak/>
        <w:t xml:space="preserve">amenorrhoea, leucorrhoea, pruritus vulvae, renal stone, dyspepsia, obesity, diarrhea, epilepsy, intestinal worms and asthma in different forms. The roots act as diuretic and the seeds as excellent aphrodisiac, carminative, laxative, stomachic and anthelmintic. The fruit possesses stimulant, antispasmodic and carminative properties. It is an important remedy for diarrhea, flatulence, and atonic dyspepsia. It also cures piles, abdominal pain, abdominal tumors, and respiratory problems. Essential oil of seeds contains about 50% thymol which acts as a strong anti-spasmodic, germicide and fungicide. </w:t>
      </w:r>
    </w:p>
    <w:p w:rsidR="00BD4832" w:rsidRPr="00565D1D" w:rsidRDefault="00BD4832" w:rsidP="00565D1D">
      <w:pPr>
        <w:pStyle w:val="Default"/>
        <w:spacing w:after="121"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3.2.2 </w:t>
      </w:r>
      <w:r w:rsidRPr="00565D1D">
        <w:rPr>
          <w:rFonts w:ascii="Times New Roman" w:hAnsi="Times New Roman" w:cs="Times New Roman"/>
          <w:b/>
          <w:bCs/>
          <w:i/>
          <w:iCs/>
          <w:color w:val="auto"/>
          <w:sz w:val="22"/>
          <w:szCs w:val="22"/>
        </w:rPr>
        <w:t xml:space="preserve">Mizaj </w:t>
      </w:r>
      <w:r w:rsidRPr="00565D1D">
        <w:rPr>
          <w:rFonts w:ascii="Times New Roman" w:hAnsi="Times New Roman" w:cs="Times New Roman"/>
          <w:b/>
          <w:bCs/>
          <w:color w:val="auto"/>
          <w:sz w:val="22"/>
          <w:szCs w:val="22"/>
        </w:rPr>
        <w:t xml:space="preserve">(Temperament): </w:t>
      </w:r>
      <w:r w:rsidRPr="00565D1D">
        <w:rPr>
          <w:rFonts w:ascii="Times New Roman" w:hAnsi="Times New Roman" w:cs="Times New Roman"/>
          <w:color w:val="auto"/>
          <w:sz w:val="22"/>
          <w:szCs w:val="22"/>
        </w:rPr>
        <w:t xml:space="preserve">Haar Yabis (Hot &amp; Dry 3).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3.2.3 </w:t>
      </w:r>
      <w:r w:rsidRPr="00565D1D">
        <w:rPr>
          <w:rFonts w:ascii="Times New Roman" w:hAnsi="Times New Roman" w:cs="Times New Roman"/>
          <w:b/>
          <w:bCs/>
          <w:i/>
          <w:iCs/>
          <w:color w:val="auto"/>
          <w:sz w:val="22"/>
          <w:szCs w:val="22"/>
        </w:rPr>
        <w:t xml:space="preserve">Afaal </w:t>
      </w:r>
      <w:r w:rsidRPr="00565D1D">
        <w:rPr>
          <w:rFonts w:ascii="Times New Roman" w:hAnsi="Times New Roman" w:cs="Times New Roman"/>
          <w:b/>
          <w:bCs/>
          <w:color w:val="auto"/>
          <w:sz w:val="22"/>
          <w:szCs w:val="22"/>
        </w:rPr>
        <w:t xml:space="preserve">(Action): </w:t>
      </w:r>
    </w:p>
    <w:p w:rsidR="00BD4832" w:rsidRPr="00565D1D" w:rsidRDefault="00BD4832" w:rsidP="00565D1D">
      <w:pPr>
        <w:pStyle w:val="Default"/>
        <w:spacing w:line="480" w:lineRule="auto"/>
        <w:rPr>
          <w:rFonts w:ascii="Times New Roman" w:hAnsi="Times New Roman" w:cs="Times New Roman"/>
          <w:color w:val="FF0000"/>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i/>
          <w:iCs/>
          <w:color w:val="auto"/>
          <w:sz w:val="22"/>
          <w:szCs w:val="22"/>
        </w:rPr>
        <w:t xml:space="preserve">Musakkin </w:t>
      </w:r>
      <w:r w:rsidRPr="00565D1D">
        <w:rPr>
          <w:rFonts w:ascii="Times New Roman" w:hAnsi="Times New Roman" w:cs="Times New Roman"/>
          <w:color w:val="auto"/>
          <w:sz w:val="22"/>
          <w:szCs w:val="22"/>
        </w:rPr>
        <w:t xml:space="preserve">(Anodyne), </w:t>
      </w:r>
      <w:r w:rsidRPr="00565D1D">
        <w:rPr>
          <w:rFonts w:ascii="Times New Roman" w:hAnsi="Times New Roman" w:cs="Times New Roman"/>
          <w:i/>
          <w:iCs/>
          <w:color w:val="auto"/>
          <w:sz w:val="22"/>
          <w:szCs w:val="22"/>
        </w:rPr>
        <w:t xml:space="preserve">Mufattiḥ Sudad </w:t>
      </w:r>
      <w:r w:rsidRPr="00565D1D">
        <w:rPr>
          <w:rFonts w:ascii="Times New Roman" w:hAnsi="Times New Roman" w:cs="Times New Roman"/>
          <w:color w:val="auto"/>
          <w:sz w:val="22"/>
          <w:szCs w:val="22"/>
        </w:rPr>
        <w:t xml:space="preserve">(Deobstruent), </w:t>
      </w:r>
      <w:r w:rsidRPr="00565D1D">
        <w:rPr>
          <w:rFonts w:ascii="Times New Roman" w:hAnsi="Times New Roman" w:cs="Times New Roman"/>
          <w:i/>
          <w:iCs/>
          <w:color w:val="auto"/>
          <w:sz w:val="22"/>
          <w:szCs w:val="22"/>
        </w:rPr>
        <w:t xml:space="preserve">Jālī </w:t>
      </w:r>
      <w:r w:rsidRPr="00565D1D">
        <w:rPr>
          <w:rFonts w:ascii="Times New Roman" w:hAnsi="Times New Roman" w:cs="Times New Roman"/>
          <w:color w:val="auto"/>
          <w:sz w:val="22"/>
          <w:szCs w:val="22"/>
        </w:rPr>
        <w:t xml:space="preserve">(Detergent), </w:t>
      </w:r>
      <w:r w:rsidRPr="00565D1D">
        <w:rPr>
          <w:rFonts w:ascii="Times New Roman" w:hAnsi="Times New Roman" w:cs="Times New Roman"/>
          <w:i/>
          <w:iCs/>
          <w:color w:val="auto"/>
          <w:sz w:val="22"/>
          <w:szCs w:val="22"/>
        </w:rPr>
        <w:t xml:space="preserve">Musht hī </w:t>
      </w:r>
      <w:r w:rsidRPr="00565D1D">
        <w:rPr>
          <w:rFonts w:ascii="Times New Roman" w:hAnsi="Times New Roman" w:cs="Times New Roman"/>
          <w:color w:val="auto"/>
          <w:sz w:val="22"/>
          <w:szCs w:val="22"/>
        </w:rPr>
        <w:t xml:space="preserve">(Appetizer), </w:t>
      </w:r>
      <w:r w:rsidRPr="00565D1D">
        <w:rPr>
          <w:rFonts w:ascii="Times New Roman" w:hAnsi="Times New Roman" w:cs="Times New Roman"/>
          <w:i/>
          <w:iCs/>
          <w:color w:val="auto"/>
          <w:sz w:val="22"/>
          <w:szCs w:val="22"/>
        </w:rPr>
        <w:t xml:space="preserve">Qātil wa Mukhrij-i-Dīdān-i-Am‘ā </w:t>
      </w:r>
      <w:r w:rsidRPr="00565D1D">
        <w:rPr>
          <w:rFonts w:ascii="Times New Roman" w:hAnsi="Times New Roman" w:cs="Times New Roman"/>
          <w:color w:val="auto"/>
          <w:sz w:val="22"/>
          <w:szCs w:val="22"/>
        </w:rPr>
        <w:t xml:space="preserve">(Anthelmintic &amp; Vermifuge), </w:t>
      </w:r>
      <w:r w:rsidRPr="00565D1D">
        <w:rPr>
          <w:rFonts w:ascii="Times New Roman" w:hAnsi="Times New Roman" w:cs="Times New Roman"/>
          <w:i/>
          <w:iCs/>
          <w:color w:val="auto"/>
          <w:sz w:val="22"/>
          <w:szCs w:val="22"/>
        </w:rPr>
        <w:t xml:space="preserve">Dā i‘-i-Tashannuj </w:t>
      </w:r>
      <w:r w:rsidRPr="00565D1D">
        <w:rPr>
          <w:rFonts w:ascii="Times New Roman" w:hAnsi="Times New Roman" w:cs="Times New Roman"/>
          <w:color w:val="auto"/>
          <w:sz w:val="22"/>
          <w:szCs w:val="22"/>
        </w:rPr>
        <w:t xml:space="preserve">(Antispasmodic), </w:t>
      </w:r>
      <w:r w:rsidRPr="00565D1D">
        <w:rPr>
          <w:rFonts w:ascii="Times New Roman" w:hAnsi="Times New Roman" w:cs="Times New Roman"/>
          <w:i/>
          <w:iCs/>
          <w:color w:val="auto"/>
          <w:sz w:val="22"/>
          <w:szCs w:val="22"/>
        </w:rPr>
        <w:t xml:space="preserve">Dā i‘-i-T ‘ un </w:t>
      </w:r>
      <w:r w:rsidRPr="00565D1D">
        <w:rPr>
          <w:rFonts w:ascii="Times New Roman" w:hAnsi="Times New Roman" w:cs="Times New Roman"/>
          <w:color w:val="auto"/>
          <w:sz w:val="22"/>
          <w:szCs w:val="22"/>
        </w:rPr>
        <w:t xml:space="preserve">(Antiseptic), </w:t>
      </w:r>
      <w:r w:rsidRPr="00565D1D">
        <w:rPr>
          <w:rFonts w:ascii="Times New Roman" w:hAnsi="Times New Roman" w:cs="Times New Roman"/>
          <w:i/>
          <w:iCs/>
          <w:color w:val="auto"/>
          <w:sz w:val="22"/>
          <w:szCs w:val="22"/>
        </w:rPr>
        <w:t xml:space="preserve">Musakhkhin </w:t>
      </w:r>
      <w:r w:rsidRPr="00565D1D">
        <w:rPr>
          <w:rFonts w:ascii="Times New Roman" w:hAnsi="Times New Roman" w:cs="Times New Roman"/>
          <w:color w:val="auto"/>
          <w:sz w:val="22"/>
          <w:szCs w:val="22"/>
        </w:rPr>
        <w:t xml:space="preserve">(Calorific), </w:t>
      </w:r>
      <w:r w:rsidRPr="00565D1D">
        <w:rPr>
          <w:rFonts w:ascii="Times New Roman" w:hAnsi="Times New Roman" w:cs="Times New Roman"/>
          <w:i/>
          <w:iCs/>
          <w:color w:val="auto"/>
          <w:sz w:val="22"/>
          <w:szCs w:val="22"/>
        </w:rPr>
        <w:t xml:space="preserve">Mujaffif </w:t>
      </w:r>
      <w:r w:rsidRPr="00565D1D">
        <w:rPr>
          <w:rFonts w:ascii="Times New Roman" w:hAnsi="Times New Roman" w:cs="Times New Roman"/>
          <w:color w:val="auto"/>
          <w:sz w:val="22"/>
          <w:szCs w:val="22"/>
        </w:rPr>
        <w:t xml:space="preserve">(Desiccant), </w:t>
      </w:r>
      <w:r w:rsidRPr="00565D1D">
        <w:rPr>
          <w:rFonts w:ascii="Times New Roman" w:hAnsi="Times New Roman" w:cs="Times New Roman"/>
          <w:i/>
          <w:iCs/>
          <w:color w:val="auto"/>
          <w:sz w:val="22"/>
          <w:szCs w:val="22"/>
        </w:rPr>
        <w:t xml:space="preserve">Muḥallil </w:t>
      </w:r>
      <w:r w:rsidRPr="00565D1D">
        <w:rPr>
          <w:rFonts w:ascii="Times New Roman" w:hAnsi="Times New Roman" w:cs="Times New Roman"/>
          <w:color w:val="auto"/>
          <w:sz w:val="22"/>
          <w:szCs w:val="22"/>
        </w:rPr>
        <w:t xml:space="preserve">(Resolvent), </w:t>
      </w:r>
      <w:r w:rsidRPr="00565D1D">
        <w:rPr>
          <w:rFonts w:ascii="Times New Roman" w:hAnsi="Times New Roman" w:cs="Times New Roman"/>
          <w:i/>
          <w:iCs/>
          <w:color w:val="auto"/>
          <w:sz w:val="22"/>
          <w:szCs w:val="22"/>
        </w:rPr>
        <w:t xml:space="preserve">Mudirr-i-Bawl </w:t>
      </w:r>
      <w:r w:rsidRPr="00565D1D">
        <w:rPr>
          <w:rFonts w:ascii="Times New Roman" w:hAnsi="Times New Roman" w:cs="Times New Roman"/>
          <w:color w:val="auto"/>
          <w:sz w:val="22"/>
          <w:szCs w:val="22"/>
        </w:rPr>
        <w:t xml:space="preserve">(Diuretic), </w:t>
      </w:r>
      <w:r w:rsidRPr="00565D1D">
        <w:rPr>
          <w:rFonts w:ascii="Times New Roman" w:hAnsi="Times New Roman" w:cs="Times New Roman"/>
          <w:i/>
          <w:iCs/>
          <w:color w:val="auto"/>
          <w:sz w:val="22"/>
          <w:szCs w:val="22"/>
        </w:rPr>
        <w:t xml:space="preserve">Tiryāq-i-S m m </w:t>
      </w:r>
      <w:r w:rsidRPr="00565D1D">
        <w:rPr>
          <w:rFonts w:ascii="Times New Roman" w:hAnsi="Times New Roman" w:cs="Times New Roman"/>
          <w:color w:val="auto"/>
          <w:sz w:val="22"/>
          <w:szCs w:val="22"/>
        </w:rPr>
        <w:t xml:space="preserve">(Antidote), </w:t>
      </w:r>
      <w:r w:rsidRPr="00565D1D">
        <w:rPr>
          <w:rFonts w:ascii="Times New Roman" w:hAnsi="Times New Roman" w:cs="Times New Roman"/>
          <w:i/>
          <w:iCs/>
          <w:color w:val="auto"/>
          <w:sz w:val="22"/>
          <w:szCs w:val="22"/>
        </w:rPr>
        <w:t xml:space="preserve">Kāsir-i-Riyāḥ </w:t>
      </w:r>
      <w:r w:rsidRPr="00565D1D">
        <w:rPr>
          <w:rFonts w:ascii="Times New Roman" w:hAnsi="Times New Roman" w:cs="Times New Roman"/>
          <w:color w:val="auto"/>
          <w:sz w:val="22"/>
          <w:szCs w:val="22"/>
        </w:rPr>
        <w:t xml:space="preserve">(Carminative), </w:t>
      </w:r>
      <w:r w:rsidRPr="00565D1D">
        <w:rPr>
          <w:rFonts w:ascii="Times New Roman" w:hAnsi="Times New Roman" w:cs="Times New Roman"/>
          <w:i/>
          <w:iCs/>
          <w:color w:val="auto"/>
          <w:sz w:val="22"/>
          <w:szCs w:val="22"/>
        </w:rPr>
        <w:t xml:space="preserve">Mudirr-i-Ḥayḍ </w:t>
      </w:r>
      <w:r w:rsidRPr="00565D1D">
        <w:rPr>
          <w:rFonts w:ascii="Times New Roman" w:hAnsi="Times New Roman" w:cs="Times New Roman"/>
          <w:color w:val="auto"/>
          <w:sz w:val="22"/>
          <w:szCs w:val="22"/>
        </w:rPr>
        <w:t xml:space="preserve">(Emmenagogue.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3.2.4 </w:t>
      </w:r>
      <w:r w:rsidRPr="00565D1D">
        <w:rPr>
          <w:rFonts w:ascii="Times New Roman" w:hAnsi="Times New Roman" w:cs="Times New Roman"/>
          <w:b/>
          <w:bCs/>
          <w:i/>
          <w:iCs/>
          <w:color w:val="auto"/>
          <w:sz w:val="22"/>
          <w:szCs w:val="22"/>
        </w:rPr>
        <w:t xml:space="preserve">Istemal </w:t>
      </w:r>
      <w:r w:rsidRPr="00565D1D">
        <w:rPr>
          <w:rFonts w:ascii="Times New Roman" w:hAnsi="Times New Roman" w:cs="Times New Roman"/>
          <w:b/>
          <w:bCs/>
          <w:color w:val="auto"/>
          <w:sz w:val="22"/>
          <w:szCs w:val="22"/>
        </w:rPr>
        <w:t xml:space="preserve">(Therapeutic uses):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i/>
          <w:iCs/>
          <w:color w:val="auto"/>
          <w:sz w:val="22"/>
          <w:szCs w:val="22"/>
        </w:rPr>
        <w:t xml:space="preserve">lāb l-Kabid </w:t>
      </w:r>
      <w:r w:rsidRPr="00565D1D">
        <w:rPr>
          <w:rFonts w:ascii="Times New Roman" w:hAnsi="Times New Roman" w:cs="Times New Roman"/>
          <w:color w:val="auto"/>
          <w:sz w:val="22"/>
          <w:szCs w:val="22"/>
        </w:rPr>
        <w:t xml:space="preserve">(Cirrhosis of Liver), </w:t>
      </w:r>
      <w:r w:rsidRPr="00565D1D">
        <w:rPr>
          <w:rFonts w:ascii="Times New Roman" w:hAnsi="Times New Roman" w:cs="Times New Roman"/>
          <w:i/>
          <w:iCs/>
          <w:color w:val="auto"/>
          <w:sz w:val="22"/>
          <w:szCs w:val="22"/>
        </w:rPr>
        <w:t xml:space="preserve">lāb l-Ṭiḥāl </w:t>
      </w:r>
      <w:r w:rsidRPr="00565D1D">
        <w:rPr>
          <w:rFonts w:ascii="Times New Roman" w:hAnsi="Times New Roman" w:cs="Times New Roman"/>
          <w:color w:val="auto"/>
          <w:sz w:val="22"/>
          <w:szCs w:val="22"/>
        </w:rPr>
        <w:t xml:space="preserve">(Chronic Splenitis), </w:t>
      </w:r>
      <w:r w:rsidRPr="00565D1D">
        <w:rPr>
          <w:rFonts w:ascii="Times New Roman" w:hAnsi="Times New Roman" w:cs="Times New Roman"/>
          <w:i/>
          <w:iCs/>
          <w:color w:val="auto"/>
          <w:sz w:val="22"/>
          <w:szCs w:val="22"/>
        </w:rPr>
        <w:t xml:space="preserve">Shahīqa </w:t>
      </w:r>
      <w:r w:rsidRPr="00565D1D">
        <w:rPr>
          <w:rFonts w:ascii="Times New Roman" w:hAnsi="Times New Roman" w:cs="Times New Roman"/>
          <w:color w:val="auto"/>
          <w:sz w:val="22"/>
          <w:szCs w:val="22"/>
        </w:rPr>
        <w:t xml:space="preserve">(Whooping Cough), </w:t>
      </w:r>
      <w:r w:rsidRPr="00565D1D">
        <w:rPr>
          <w:rFonts w:ascii="Times New Roman" w:hAnsi="Times New Roman" w:cs="Times New Roman"/>
          <w:i/>
          <w:iCs/>
          <w:color w:val="auto"/>
          <w:sz w:val="22"/>
          <w:szCs w:val="22"/>
        </w:rPr>
        <w:t xml:space="preserve">ghṭ al-D m Q wī </w:t>
      </w:r>
      <w:r w:rsidRPr="00565D1D">
        <w:rPr>
          <w:rFonts w:ascii="Times New Roman" w:hAnsi="Times New Roman" w:cs="Times New Roman"/>
          <w:color w:val="auto"/>
          <w:sz w:val="22"/>
          <w:szCs w:val="22"/>
        </w:rPr>
        <w:t xml:space="preserve">(Hypertension), </w:t>
      </w:r>
      <w:r w:rsidRPr="00565D1D">
        <w:rPr>
          <w:rFonts w:ascii="Times New Roman" w:hAnsi="Times New Roman" w:cs="Times New Roman"/>
          <w:i/>
          <w:iCs/>
          <w:color w:val="auto"/>
          <w:sz w:val="22"/>
          <w:szCs w:val="22"/>
        </w:rPr>
        <w:t xml:space="preserve">‘Usr l-Bawl </w:t>
      </w:r>
      <w:r w:rsidRPr="00565D1D">
        <w:rPr>
          <w:rFonts w:ascii="Times New Roman" w:hAnsi="Times New Roman" w:cs="Times New Roman"/>
          <w:color w:val="auto"/>
          <w:sz w:val="22"/>
          <w:szCs w:val="22"/>
        </w:rPr>
        <w:t xml:space="preserve">(Dysuria), </w:t>
      </w:r>
      <w:r w:rsidRPr="00565D1D">
        <w:rPr>
          <w:rFonts w:ascii="Times New Roman" w:hAnsi="Times New Roman" w:cs="Times New Roman"/>
          <w:i/>
          <w:iCs/>
          <w:color w:val="auto"/>
          <w:sz w:val="22"/>
          <w:szCs w:val="22"/>
        </w:rPr>
        <w:t xml:space="preserve">Ḥumma </w:t>
      </w:r>
      <w:r w:rsidRPr="00565D1D">
        <w:rPr>
          <w:rFonts w:ascii="Times New Roman" w:hAnsi="Times New Roman" w:cs="Times New Roman"/>
          <w:color w:val="auto"/>
          <w:sz w:val="22"/>
          <w:szCs w:val="22"/>
        </w:rPr>
        <w:t xml:space="preserve">(Fever), </w:t>
      </w:r>
      <w:r w:rsidRPr="00565D1D">
        <w:rPr>
          <w:rFonts w:ascii="Times New Roman" w:hAnsi="Times New Roman" w:cs="Times New Roman"/>
          <w:i/>
          <w:iCs/>
          <w:color w:val="auto"/>
          <w:sz w:val="22"/>
          <w:szCs w:val="22"/>
        </w:rPr>
        <w:t xml:space="preserve">u‘ l-Ishtihā </w:t>
      </w:r>
      <w:r w:rsidRPr="00565D1D">
        <w:rPr>
          <w:rFonts w:ascii="Times New Roman" w:hAnsi="Times New Roman" w:cs="Times New Roman"/>
          <w:color w:val="auto"/>
          <w:sz w:val="22"/>
          <w:szCs w:val="22"/>
        </w:rPr>
        <w:t xml:space="preserve">(Anorexia), </w:t>
      </w:r>
      <w:r w:rsidRPr="00565D1D">
        <w:rPr>
          <w:rFonts w:ascii="Times New Roman" w:hAnsi="Times New Roman" w:cs="Times New Roman"/>
          <w:i/>
          <w:iCs/>
          <w:color w:val="auto"/>
          <w:sz w:val="22"/>
          <w:szCs w:val="22"/>
        </w:rPr>
        <w:t xml:space="preserve">W j ‘ l-Fu ād </w:t>
      </w:r>
      <w:r w:rsidRPr="00565D1D">
        <w:rPr>
          <w:rFonts w:ascii="Times New Roman" w:hAnsi="Times New Roman" w:cs="Times New Roman"/>
          <w:color w:val="auto"/>
          <w:sz w:val="22"/>
          <w:szCs w:val="22"/>
        </w:rPr>
        <w:t xml:space="preserve">(GERD), </w:t>
      </w:r>
      <w:r w:rsidRPr="00565D1D">
        <w:rPr>
          <w:rFonts w:ascii="Times New Roman" w:hAnsi="Times New Roman" w:cs="Times New Roman"/>
          <w:i/>
          <w:iCs/>
          <w:color w:val="auto"/>
          <w:sz w:val="22"/>
          <w:szCs w:val="22"/>
        </w:rPr>
        <w:t xml:space="preserve">Nafkh al-Mi‘d </w:t>
      </w:r>
      <w:r w:rsidRPr="00565D1D">
        <w:rPr>
          <w:rFonts w:ascii="Times New Roman" w:hAnsi="Times New Roman" w:cs="Times New Roman"/>
          <w:color w:val="auto"/>
          <w:sz w:val="22"/>
          <w:szCs w:val="22"/>
        </w:rPr>
        <w:t xml:space="preserve">(Flatulence), </w:t>
      </w:r>
      <w:r w:rsidRPr="00565D1D">
        <w:rPr>
          <w:rFonts w:ascii="Times New Roman" w:hAnsi="Times New Roman" w:cs="Times New Roman"/>
          <w:i/>
          <w:iCs/>
          <w:color w:val="auto"/>
          <w:sz w:val="22"/>
          <w:szCs w:val="22"/>
        </w:rPr>
        <w:t xml:space="preserve">G zīdgī-i-‘Aqr b </w:t>
      </w:r>
      <w:r w:rsidRPr="00565D1D">
        <w:rPr>
          <w:rFonts w:ascii="Times New Roman" w:hAnsi="Times New Roman" w:cs="Times New Roman"/>
          <w:color w:val="auto"/>
          <w:sz w:val="22"/>
          <w:szCs w:val="22"/>
        </w:rPr>
        <w:t xml:space="preserve">(Scorpion Sting), </w:t>
      </w:r>
      <w:r w:rsidRPr="00565D1D">
        <w:rPr>
          <w:rFonts w:ascii="Times New Roman" w:hAnsi="Times New Roman" w:cs="Times New Roman"/>
          <w:i/>
          <w:iCs/>
          <w:color w:val="auto"/>
          <w:sz w:val="22"/>
          <w:szCs w:val="22"/>
        </w:rPr>
        <w:t xml:space="preserve">Dard </w:t>
      </w:r>
      <w:r w:rsidRPr="00565D1D">
        <w:rPr>
          <w:rFonts w:ascii="Times New Roman" w:hAnsi="Times New Roman" w:cs="Times New Roman"/>
          <w:color w:val="auto"/>
          <w:sz w:val="22"/>
          <w:szCs w:val="22"/>
        </w:rPr>
        <w:t xml:space="preserve">(Pain), </w:t>
      </w:r>
      <w:r w:rsidRPr="00565D1D">
        <w:rPr>
          <w:rFonts w:ascii="Times New Roman" w:hAnsi="Times New Roman" w:cs="Times New Roman"/>
          <w:i/>
          <w:iCs/>
          <w:color w:val="auto"/>
          <w:sz w:val="22"/>
          <w:szCs w:val="22"/>
        </w:rPr>
        <w:t xml:space="preserve">Ḥ āh l-Kulya </w:t>
      </w:r>
      <w:r w:rsidRPr="00565D1D">
        <w:rPr>
          <w:rFonts w:ascii="Times New Roman" w:hAnsi="Times New Roman" w:cs="Times New Roman"/>
          <w:color w:val="auto"/>
          <w:sz w:val="22"/>
          <w:szCs w:val="22"/>
        </w:rPr>
        <w:t xml:space="preserve">(Nephrolithiasis), </w:t>
      </w:r>
      <w:r w:rsidRPr="00565D1D">
        <w:rPr>
          <w:rFonts w:ascii="Times New Roman" w:hAnsi="Times New Roman" w:cs="Times New Roman"/>
          <w:i/>
          <w:iCs/>
          <w:color w:val="auto"/>
          <w:sz w:val="22"/>
          <w:szCs w:val="22"/>
        </w:rPr>
        <w:t xml:space="preserve">Ḥ āh al-M thān </w:t>
      </w:r>
      <w:r w:rsidRPr="00565D1D">
        <w:rPr>
          <w:rFonts w:ascii="Times New Roman" w:hAnsi="Times New Roman" w:cs="Times New Roman"/>
          <w:color w:val="auto"/>
          <w:sz w:val="22"/>
          <w:szCs w:val="22"/>
        </w:rPr>
        <w:t xml:space="preserve">(Cystolithiasis), </w:t>
      </w:r>
      <w:r w:rsidRPr="00565D1D">
        <w:rPr>
          <w:rFonts w:ascii="Times New Roman" w:hAnsi="Times New Roman" w:cs="Times New Roman"/>
          <w:i/>
          <w:iCs/>
          <w:color w:val="auto"/>
          <w:sz w:val="22"/>
          <w:szCs w:val="22"/>
        </w:rPr>
        <w:t xml:space="preserve">Q l nj </w:t>
      </w:r>
      <w:r w:rsidRPr="00565D1D">
        <w:rPr>
          <w:rFonts w:ascii="Times New Roman" w:hAnsi="Times New Roman" w:cs="Times New Roman"/>
          <w:color w:val="auto"/>
          <w:sz w:val="22"/>
          <w:szCs w:val="22"/>
        </w:rPr>
        <w:t xml:space="preserve">(Colicky pain), </w:t>
      </w:r>
      <w:r w:rsidRPr="00565D1D">
        <w:rPr>
          <w:rFonts w:ascii="Times New Roman" w:hAnsi="Times New Roman" w:cs="Times New Roman"/>
          <w:i/>
          <w:iCs/>
          <w:color w:val="auto"/>
          <w:sz w:val="22"/>
          <w:szCs w:val="22"/>
        </w:rPr>
        <w:t xml:space="preserve">r </w:t>
      </w:r>
      <w:r w:rsidRPr="00565D1D">
        <w:rPr>
          <w:rFonts w:ascii="Times New Roman" w:hAnsi="Times New Roman" w:cs="Times New Roman"/>
          <w:color w:val="auto"/>
          <w:sz w:val="22"/>
          <w:szCs w:val="22"/>
        </w:rPr>
        <w:t xml:space="preserve">(Leucoderma), </w:t>
      </w:r>
      <w:r w:rsidRPr="00565D1D">
        <w:rPr>
          <w:rFonts w:ascii="Times New Roman" w:hAnsi="Times New Roman" w:cs="Times New Roman"/>
          <w:i/>
          <w:iCs/>
          <w:color w:val="auto"/>
          <w:sz w:val="22"/>
          <w:szCs w:val="22"/>
        </w:rPr>
        <w:t xml:space="preserve">Bahaq </w:t>
      </w:r>
      <w:r w:rsidRPr="00565D1D">
        <w:rPr>
          <w:rFonts w:ascii="Times New Roman" w:hAnsi="Times New Roman" w:cs="Times New Roman"/>
          <w:color w:val="auto"/>
          <w:sz w:val="22"/>
          <w:szCs w:val="22"/>
        </w:rPr>
        <w:t xml:space="preserve">(Pitryasis), </w:t>
      </w:r>
      <w:r w:rsidRPr="00565D1D">
        <w:rPr>
          <w:rFonts w:ascii="Times New Roman" w:hAnsi="Times New Roman" w:cs="Times New Roman"/>
          <w:i/>
          <w:iCs/>
          <w:color w:val="auto"/>
          <w:sz w:val="22"/>
          <w:szCs w:val="22"/>
        </w:rPr>
        <w:t xml:space="preserve">uth r L b niyy </w:t>
      </w:r>
      <w:r w:rsidRPr="00565D1D">
        <w:rPr>
          <w:rFonts w:ascii="Times New Roman" w:hAnsi="Times New Roman" w:cs="Times New Roman"/>
          <w:color w:val="auto"/>
          <w:sz w:val="22"/>
          <w:szCs w:val="22"/>
        </w:rPr>
        <w:t xml:space="preserve">(Acne vulgaris), </w:t>
      </w:r>
      <w:r w:rsidRPr="00565D1D">
        <w:rPr>
          <w:rFonts w:ascii="Times New Roman" w:hAnsi="Times New Roman" w:cs="Times New Roman"/>
          <w:i/>
          <w:iCs/>
          <w:color w:val="auto"/>
          <w:sz w:val="22"/>
          <w:szCs w:val="22"/>
        </w:rPr>
        <w:t xml:space="preserve">Waram </w:t>
      </w:r>
      <w:r w:rsidRPr="00565D1D">
        <w:rPr>
          <w:rFonts w:ascii="Times New Roman" w:hAnsi="Times New Roman" w:cs="Times New Roman"/>
          <w:color w:val="auto"/>
          <w:sz w:val="22"/>
          <w:szCs w:val="22"/>
        </w:rPr>
        <w:t xml:space="preserve">(Inflammation). </w:t>
      </w:r>
    </w:p>
    <w:p w:rsidR="00BD4832" w:rsidRPr="00565D1D" w:rsidRDefault="00BD4832" w:rsidP="00565D1D">
      <w:pPr>
        <w:pStyle w:val="Default"/>
        <w:spacing w:after="121"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3.2.5 </w:t>
      </w:r>
      <w:r w:rsidRPr="00565D1D">
        <w:rPr>
          <w:rFonts w:ascii="Times New Roman" w:hAnsi="Times New Roman" w:cs="Times New Roman"/>
          <w:b/>
          <w:bCs/>
          <w:i/>
          <w:iCs/>
          <w:color w:val="auto"/>
          <w:sz w:val="22"/>
          <w:szCs w:val="22"/>
        </w:rPr>
        <w:t xml:space="preserve">Miqdar-e-Khurak </w:t>
      </w:r>
      <w:r w:rsidRPr="00565D1D">
        <w:rPr>
          <w:rFonts w:ascii="Times New Roman" w:hAnsi="Times New Roman" w:cs="Times New Roman"/>
          <w:b/>
          <w:bCs/>
          <w:color w:val="auto"/>
          <w:sz w:val="22"/>
          <w:szCs w:val="22"/>
        </w:rPr>
        <w:t xml:space="preserve">(Dose): </w:t>
      </w:r>
      <w:r w:rsidRPr="00565D1D">
        <w:rPr>
          <w:rFonts w:ascii="Times New Roman" w:hAnsi="Times New Roman" w:cs="Times New Roman"/>
          <w:color w:val="auto"/>
          <w:sz w:val="22"/>
          <w:szCs w:val="22"/>
        </w:rPr>
        <w:t xml:space="preserve">3-5 grams.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3.2.6 Chemical constituents: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lastRenderedPageBreak/>
        <w:t xml:space="preserve">Ajwain seeds contain fiber, carbohydrates, tannins, glycosides, protein, fat, saponins, flavone and mineral matters containing calcium, phosphorous, iron and nicotinic acid. Ajwain fruits yield 2% to 4% essential oil, with thymol as the major constituent (35% to 60%). The constituents other than thymol include </w:t>
      </w:r>
      <w:r w:rsidRPr="00565D1D">
        <w:rPr>
          <w:rFonts w:ascii="Times New Roman" w:hAnsi="Times New Roman" w:cs="Times New Roman"/>
          <w:i/>
          <w:iCs/>
          <w:color w:val="auto"/>
          <w:sz w:val="22"/>
          <w:szCs w:val="22"/>
        </w:rPr>
        <w:t>p</w:t>
      </w:r>
      <w:r w:rsidRPr="00565D1D">
        <w:rPr>
          <w:rFonts w:ascii="Times New Roman" w:hAnsi="Times New Roman" w:cs="Times New Roman"/>
          <w:color w:val="auto"/>
          <w:sz w:val="22"/>
          <w:szCs w:val="22"/>
        </w:rPr>
        <w:t xml:space="preserve">- cymene γ-terpenine α- and β-pinenes dipentene α-terpinene, and carvacrol. Camphene, myrcene and α-3-carene have also been found in minute quantity in the plant. A yellow, crystalline flavone and a steroid-like substance have been isolated from the fruits. It also contains 6-O-β-glucopyranosyloxythymol, glucoside and reported to produce 25% oleoresin containing 12% volatile oil. The principal oil constituents of </w:t>
      </w:r>
      <w:r w:rsidRPr="00565D1D">
        <w:rPr>
          <w:rFonts w:ascii="Times New Roman" w:hAnsi="Times New Roman" w:cs="Times New Roman"/>
          <w:i/>
          <w:iCs/>
          <w:color w:val="auto"/>
          <w:sz w:val="22"/>
          <w:szCs w:val="22"/>
        </w:rPr>
        <w:t xml:space="preserve">T. ammi </w:t>
      </w:r>
      <w:r w:rsidRPr="00565D1D">
        <w:rPr>
          <w:rFonts w:ascii="Times New Roman" w:hAnsi="Times New Roman" w:cs="Times New Roman"/>
          <w:color w:val="auto"/>
          <w:sz w:val="22"/>
          <w:szCs w:val="22"/>
        </w:rPr>
        <w:t>include carvone, limonene and dillapiole</w:t>
      </w:r>
      <w:r w:rsidR="00BC5549" w:rsidRPr="00565D1D">
        <w:rPr>
          <w:rFonts w:ascii="Times New Roman" w:hAnsi="Times New Roman" w:cs="Times New Roman"/>
          <w:color w:val="auto"/>
          <w:sz w:val="22"/>
          <w:szCs w:val="22"/>
          <w:vertAlign w:val="superscript"/>
        </w:rPr>
        <w:t> 1</w:t>
      </w:r>
      <w:r w:rsidR="006021EB" w:rsidRPr="00565D1D">
        <w:rPr>
          <w:rFonts w:ascii="Times New Roman" w:hAnsi="Times New Roman" w:cs="Times New Roman"/>
          <w:color w:val="auto"/>
          <w:sz w:val="22"/>
          <w:szCs w:val="22"/>
          <w:vertAlign w:val="superscript"/>
        </w:rPr>
        <w:t>67</w:t>
      </w:r>
      <w:r w:rsidRPr="00565D1D">
        <w:rPr>
          <w:rFonts w:ascii="Times New Roman" w:hAnsi="Times New Roman" w:cs="Times New Roman"/>
          <w:color w:val="auto"/>
          <w:sz w:val="22"/>
          <w:szCs w:val="22"/>
        </w:rPr>
        <w:t xml:space="preserve">.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3.2.7 Pharmacological activities: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Ajwain (</w:t>
      </w:r>
      <w:r w:rsidRPr="00565D1D">
        <w:rPr>
          <w:rFonts w:ascii="Times New Roman" w:hAnsi="Times New Roman" w:cs="Times New Roman"/>
          <w:i/>
          <w:iCs/>
          <w:color w:val="auto"/>
          <w:sz w:val="22"/>
          <w:szCs w:val="22"/>
        </w:rPr>
        <w:t>Trachyspermum ammi</w:t>
      </w:r>
      <w:r w:rsidRPr="00565D1D">
        <w:rPr>
          <w:rFonts w:ascii="Times New Roman" w:hAnsi="Times New Roman" w:cs="Times New Roman"/>
          <w:color w:val="auto"/>
          <w:sz w:val="22"/>
          <w:szCs w:val="22"/>
        </w:rPr>
        <w:t>) has been reported for antiviral32,33, antimicrobial, insecticidal, anthelmintic, antioxidant, anti-inflammatory</w:t>
      </w:r>
      <w:r w:rsidR="00BC5549" w:rsidRPr="00565D1D">
        <w:rPr>
          <w:rFonts w:ascii="Times New Roman" w:hAnsi="Times New Roman" w:cs="Times New Roman"/>
          <w:color w:val="auto"/>
          <w:sz w:val="22"/>
          <w:szCs w:val="22"/>
        </w:rPr>
        <w:t xml:space="preserve"> </w:t>
      </w:r>
      <w:r w:rsidRPr="00565D1D">
        <w:rPr>
          <w:rFonts w:ascii="Times New Roman" w:hAnsi="Times New Roman" w:cs="Times New Roman"/>
          <w:color w:val="auto"/>
          <w:sz w:val="22"/>
          <w:szCs w:val="22"/>
        </w:rPr>
        <w:t xml:space="preserve">activities. Besides these, it has also been reported for hypolipidemic, digestive stimulant, antihypertensive, hepatoprotective, antispasmodic, broncho-dilating, antilithiasis, diuretic, abortifacient, galactogogic, antiplatelet-aggregatory, antitussive, antifilarial, gestroprotective, nematicidal activities.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3.2.7.1 Antiviral activity: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A study evaluated cytotoxic and antiviral effect of Ajwain essential oil against Japanese encephalitis virus (JEV). </w:t>
      </w:r>
      <w:r w:rsidRPr="00565D1D">
        <w:rPr>
          <w:rFonts w:ascii="Times New Roman" w:hAnsi="Times New Roman" w:cs="Times New Roman"/>
          <w:i/>
          <w:iCs/>
          <w:color w:val="auto"/>
          <w:sz w:val="22"/>
          <w:szCs w:val="22"/>
        </w:rPr>
        <w:t xml:space="preserve">In vitro </w:t>
      </w:r>
      <w:r w:rsidRPr="00565D1D">
        <w:rPr>
          <w:rFonts w:ascii="Times New Roman" w:hAnsi="Times New Roman" w:cs="Times New Roman"/>
          <w:color w:val="auto"/>
          <w:sz w:val="22"/>
          <w:szCs w:val="22"/>
        </w:rPr>
        <w:t xml:space="preserve">cytotoxic effect was examined in vero cell line by MTT assay method. Plaque assay was used to determine JEV titer and plaque reduction neutralization test (PRNT) was employed to quantify the </w:t>
      </w:r>
      <w:r w:rsidRPr="00565D1D">
        <w:rPr>
          <w:rFonts w:ascii="Times New Roman" w:hAnsi="Times New Roman" w:cs="Times New Roman"/>
          <w:i/>
          <w:iCs/>
          <w:color w:val="auto"/>
          <w:sz w:val="22"/>
          <w:szCs w:val="22"/>
        </w:rPr>
        <w:t xml:space="preserve">in vitro </w:t>
      </w:r>
      <w:r w:rsidRPr="00565D1D">
        <w:rPr>
          <w:rFonts w:ascii="Times New Roman" w:hAnsi="Times New Roman" w:cs="Times New Roman"/>
          <w:color w:val="auto"/>
          <w:sz w:val="22"/>
          <w:szCs w:val="22"/>
        </w:rPr>
        <w:t>antiviral activity of ajwain oil. The study demonstrated potent cytotoxic and antiviral effect of Ajwain essential oil. The study reported cytotoxic concentration of Ajwain essential oil as 1 mg/ml by MTT assay. The titer of the virus pool was found to be 50× 107 PFU/ml. The study demonstrated that 0.5mg/ml of Ajwain oil exhibited 80% and 40% virus inhibition in pre-exposure treatment and post-</w:t>
      </w:r>
      <w:r w:rsidRPr="00565D1D">
        <w:rPr>
          <w:rFonts w:ascii="Times New Roman" w:hAnsi="Times New Roman" w:cs="Times New Roman"/>
          <w:color w:val="auto"/>
          <w:sz w:val="22"/>
          <w:szCs w:val="22"/>
        </w:rPr>
        <w:lastRenderedPageBreak/>
        <w:t xml:space="preserve">exposure treatment (antiviral activity), respectively32. Another study has demonstrated potent inhibitory effect of methanolic extract of Ajwain against hepatitis C virus (&gt;/=90% inhibition at 100 microg/mL).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3.2.7.2 Antimicrobial, insecticidal, anthelmintic activities: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A number of research studies have demonstrated significant antimicrobial effect against a wide range of bacteria and fungi, both sensitive and resistant. Ajwain essential oil has been reported to exhibit remarkable activity against vaginal pathogens including </w:t>
      </w:r>
      <w:r w:rsidRPr="00565D1D">
        <w:rPr>
          <w:rFonts w:ascii="Times New Roman" w:hAnsi="Times New Roman" w:cs="Times New Roman"/>
          <w:i/>
          <w:iCs/>
          <w:color w:val="auto"/>
          <w:sz w:val="22"/>
          <w:szCs w:val="22"/>
        </w:rPr>
        <w:t>Candida spp</w:t>
      </w:r>
      <w:r w:rsidRPr="00565D1D">
        <w:rPr>
          <w:rFonts w:ascii="Times New Roman" w:hAnsi="Times New Roman" w:cs="Times New Roman"/>
          <w:color w:val="auto"/>
          <w:sz w:val="22"/>
          <w:szCs w:val="22"/>
        </w:rPr>
        <w:t xml:space="preserve">., </w:t>
      </w:r>
      <w:r w:rsidRPr="00565D1D">
        <w:rPr>
          <w:rFonts w:ascii="Times New Roman" w:hAnsi="Times New Roman" w:cs="Times New Roman"/>
          <w:i/>
          <w:iCs/>
          <w:color w:val="auto"/>
          <w:sz w:val="22"/>
          <w:szCs w:val="22"/>
        </w:rPr>
        <w:t>Gardnerella vaginalis</w:t>
      </w:r>
      <w:r w:rsidRPr="00565D1D">
        <w:rPr>
          <w:rFonts w:ascii="Times New Roman" w:hAnsi="Times New Roman" w:cs="Times New Roman"/>
          <w:color w:val="auto"/>
          <w:sz w:val="22"/>
          <w:szCs w:val="22"/>
        </w:rPr>
        <w:t xml:space="preserve">, </w:t>
      </w:r>
      <w:r w:rsidRPr="00565D1D">
        <w:rPr>
          <w:rFonts w:ascii="Times New Roman" w:hAnsi="Times New Roman" w:cs="Times New Roman"/>
          <w:i/>
          <w:iCs/>
          <w:color w:val="auto"/>
          <w:sz w:val="22"/>
          <w:szCs w:val="22"/>
        </w:rPr>
        <w:t>Escherichia coli</w:t>
      </w:r>
      <w:r w:rsidRPr="00565D1D">
        <w:rPr>
          <w:rFonts w:ascii="Times New Roman" w:hAnsi="Times New Roman" w:cs="Times New Roman"/>
          <w:color w:val="auto"/>
          <w:sz w:val="22"/>
          <w:szCs w:val="22"/>
        </w:rPr>
        <w:t xml:space="preserve">, </w:t>
      </w:r>
      <w:r w:rsidRPr="00565D1D">
        <w:rPr>
          <w:rFonts w:ascii="Times New Roman" w:hAnsi="Times New Roman" w:cs="Times New Roman"/>
          <w:i/>
          <w:iCs/>
          <w:color w:val="auto"/>
          <w:sz w:val="22"/>
          <w:szCs w:val="22"/>
        </w:rPr>
        <w:t>Staphylococcus aureus</w:t>
      </w:r>
      <w:r w:rsidRPr="00565D1D">
        <w:rPr>
          <w:rFonts w:ascii="Times New Roman" w:hAnsi="Times New Roman" w:cs="Times New Roman"/>
          <w:color w:val="auto"/>
          <w:sz w:val="22"/>
          <w:szCs w:val="22"/>
        </w:rPr>
        <w:t xml:space="preserve">, </w:t>
      </w:r>
      <w:r w:rsidRPr="00565D1D">
        <w:rPr>
          <w:rFonts w:ascii="Times New Roman" w:hAnsi="Times New Roman" w:cs="Times New Roman"/>
          <w:i/>
          <w:iCs/>
          <w:color w:val="auto"/>
          <w:sz w:val="22"/>
          <w:szCs w:val="22"/>
        </w:rPr>
        <w:t xml:space="preserve">Streptococcus agalactiae </w:t>
      </w:r>
      <w:r w:rsidRPr="00565D1D">
        <w:rPr>
          <w:rFonts w:ascii="Times New Roman" w:hAnsi="Times New Roman" w:cs="Times New Roman"/>
          <w:color w:val="auto"/>
          <w:sz w:val="22"/>
          <w:szCs w:val="22"/>
        </w:rPr>
        <w:t xml:space="preserve">and </w:t>
      </w:r>
      <w:r w:rsidRPr="00565D1D">
        <w:rPr>
          <w:rFonts w:ascii="Times New Roman" w:hAnsi="Times New Roman" w:cs="Times New Roman"/>
          <w:i/>
          <w:iCs/>
          <w:color w:val="auto"/>
          <w:sz w:val="22"/>
          <w:szCs w:val="22"/>
        </w:rPr>
        <w:t xml:space="preserve">Lactobacillus acidophilus </w:t>
      </w:r>
      <w:r w:rsidRPr="00565D1D">
        <w:rPr>
          <w:rFonts w:ascii="Times New Roman" w:hAnsi="Times New Roman" w:cs="Times New Roman"/>
          <w:color w:val="auto"/>
          <w:sz w:val="22"/>
          <w:szCs w:val="22"/>
        </w:rPr>
        <w:t xml:space="preserve">and </w:t>
      </w:r>
      <w:r w:rsidRPr="00565D1D">
        <w:rPr>
          <w:rFonts w:ascii="Times New Roman" w:hAnsi="Times New Roman" w:cs="Times New Roman"/>
          <w:i/>
          <w:iCs/>
          <w:color w:val="auto"/>
          <w:sz w:val="22"/>
          <w:szCs w:val="22"/>
        </w:rPr>
        <w:t>Trichomonas vaginalis</w:t>
      </w:r>
      <w:r w:rsidRPr="00565D1D">
        <w:rPr>
          <w:rFonts w:ascii="Times New Roman" w:hAnsi="Times New Roman" w:cs="Times New Roman"/>
          <w:color w:val="auto"/>
          <w:sz w:val="22"/>
          <w:szCs w:val="22"/>
        </w:rPr>
        <w:t xml:space="preserve">34. Ajwain essential oil fractions γ-terpinene ρ-cymene and thymol exhibited potent antibacterial and antifungal activity35. Ajwain essential oil possessed remarkable antibacterial activity against three Gram − bacterial strains </w:t>
      </w:r>
      <w:r w:rsidRPr="00565D1D">
        <w:rPr>
          <w:rFonts w:ascii="Times New Roman" w:hAnsi="Times New Roman" w:cs="Times New Roman"/>
          <w:i/>
          <w:iCs/>
          <w:color w:val="auto"/>
          <w:sz w:val="22"/>
          <w:szCs w:val="22"/>
        </w:rPr>
        <w:t>E. coli</w:t>
      </w:r>
      <w:r w:rsidRPr="00565D1D">
        <w:rPr>
          <w:rFonts w:ascii="Times New Roman" w:hAnsi="Times New Roman" w:cs="Times New Roman"/>
          <w:color w:val="auto"/>
          <w:sz w:val="22"/>
          <w:szCs w:val="22"/>
        </w:rPr>
        <w:t xml:space="preserve">-MTCC 443, </w:t>
      </w:r>
      <w:r w:rsidRPr="00565D1D">
        <w:rPr>
          <w:rFonts w:ascii="Times New Roman" w:hAnsi="Times New Roman" w:cs="Times New Roman"/>
          <w:i/>
          <w:iCs/>
          <w:color w:val="auto"/>
          <w:sz w:val="22"/>
          <w:szCs w:val="22"/>
        </w:rPr>
        <w:t>P. vulgaris</w:t>
      </w:r>
      <w:r w:rsidRPr="00565D1D">
        <w:rPr>
          <w:rFonts w:ascii="Times New Roman" w:hAnsi="Times New Roman" w:cs="Times New Roman"/>
          <w:color w:val="auto"/>
          <w:sz w:val="22"/>
          <w:szCs w:val="22"/>
        </w:rPr>
        <w:t xml:space="preserve">-MTCC 1771, and </w:t>
      </w:r>
      <w:r w:rsidRPr="00565D1D">
        <w:rPr>
          <w:rFonts w:ascii="Times New Roman" w:hAnsi="Times New Roman" w:cs="Times New Roman"/>
          <w:i/>
          <w:iCs/>
          <w:color w:val="auto"/>
          <w:sz w:val="22"/>
          <w:szCs w:val="22"/>
        </w:rPr>
        <w:t>K. pneumoniae</w:t>
      </w:r>
      <w:r w:rsidRPr="00565D1D">
        <w:rPr>
          <w:rFonts w:ascii="Times New Roman" w:hAnsi="Times New Roman" w:cs="Times New Roman"/>
          <w:color w:val="auto"/>
          <w:sz w:val="22"/>
          <w:szCs w:val="22"/>
        </w:rPr>
        <w:t>-MTCC number 7028) and three Gram (+) bacterial strains (</w:t>
      </w:r>
      <w:r w:rsidRPr="00565D1D">
        <w:rPr>
          <w:rFonts w:ascii="Times New Roman" w:hAnsi="Times New Roman" w:cs="Times New Roman"/>
          <w:i/>
          <w:iCs/>
          <w:color w:val="auto"/>
          <w:sz w:val="22"/>
          <w:szCs w:val="22"/>
        </w:rPr>
        <w:t>S. aureus</w:t>
      </w:r>
      <w:r w:rsidRPr="00565D1D">
        <w:rPr>
          <w:rFonts w:ascii="Times New Roman" w:hAnsi="Times New Roman" w:cs="Times New Roman"/>
          <w:color w:val="auto"/>
          <w:sz w:val="22"/>
          <w:szCs w:val="22"/>
        </w:rPr>
        <w:t xml:space="preserve">-MTCC 3381, </w:t>
      </w:r>
      <w:r w:rsidRPr="00565D1D">
        <w:rPr>
          <w:rFonts w:ascii="Times New Roman" w:hAnsi="Times New Roman" w:cs="Times New Roman"/>
          <w:i/>
          <w:iCs/>
          <w:color w:val="auto"/>
          <w:sz w:val="22"/>
          <w:szCs w:val="22"/>
        </w:rPr>
        <w:t>B. subtilis</w:t>
      </w:r>
      <w:r w:rsidRPr="00565D1D">
        <w:rPr>
          <w:rFonts w:ascii="Times New Roman" w:hAnsi="Times New Roman" w:cs="Times New Roman"/>
          <w:color w:val="auto"/>
          <w:sz w:val="22"/>
          <w:szCs w:val="22"/>
        </w:rPr>
        <w:t xml:space="preserve">-MTCC 10619, and </w:t>
      </w:r>
      <w:r w:rsidRPr="00565D1D">
        <w:rPr>
          <w:rFonts w:ascii="Times New Roman" w:hAnsi="Times New Roman" w:cs="Times New Roman"/>
          <w:i/>
          <w:iCs/>
          <w:color w:val="auto"/>
          <w:sz w:val="22"/>
          <w:szCs w:val="22"/>
        </w:rPr>
        <w:t>B. megaterium</w:t>
      </w:r>
      <w:r w:rsidRPr="00565D1D">
        <w:rPr>
          <w:rFonts w:ascii="Times New Roman" w:hAnsi="Times New Roman" w:cs="Times New Roman"/>
          <w:color w:val="auto"/>
          <w:sz w:val="22"/>
          <w:szCs w:val="22"/>
        </w:rPr>
        <w:t xml:space="preserve">-MTCC 2412). It also exhibited potent insecticidal activity against </w:t>
      </w:r>
      <w:r w:rsidRPr="00565D1D">
        <w:rPr>
          <w:rFonts w:ascii="Times New Roman" w:hAnsi="Times New Roman" w:cs="Times New Roman"/>
          <w:i/>
          <w:iCs/>
          <w:color w:val="auto"/>
          <w:sz w:val="22"/>
          <w:szCs w:val="22"/>
        </w:rPr>
        <w:t>Plodia interpunctella</w:t>
      </w:r>
      <w:r w:rsidRPr="00565D1D">
        <w:rPr>
          <w:rFonts w:ascii="Times New Roman" w:hAnsi="Times New Roman" w:cs="Times New Roman"/>
          <w:color w:val="auto"/>
          <w:sz w:val="22"/>
          <w:szCs w:val="22"/>
        </w:rPr>
        <w:t xml:space="preserve">36. Ajwain extracts have also been reported for potent anthelmintic activity against </w:t>
      </w:r>
      <w:r w:rsidRPr="00565D1D">
        <w:rPr>
          <w:rFonts w:ascii="Times New Roman" w:hAnsi="Times New Roman" w:cs="Times New Roman"/>
          <w:i/>
          <w:iCs/>
          <w:color w:val="auto"/>
          <w:sz w:val="22"/>
          <w:szCs w:val="22"/>
        </w:rPr>
        <w:t xml:space="preserve">Ascaris lumbricoides </w:t>
      </w:r>
      <w:r w:rsidRPr="00565D1D">
        <w:rPr>
          <w:rFonts w:ascii="Times New Roman" w:hAnsi="Times New Roman" w:cs="Times New Roman"/>
          <w:color w:val="auto"/>
          <w:sz w:val="22"/>
          <w:szCs w:val="22"/>
        </w:rPr>
        <w:t xml:space="preserve">and </w:t>
      </w:r>
      <w:r w:rsidRPr="00565D1D">
        <w:rPr>
          <w:rFonts w:ascii="Times New Roman" w:hAnsi="Times New Roman" w:cs="Times New Roman"/>
          <w:i/>
          <w:iCs/>
          <w:color w:val="auto"/>
          <w:sz w:val="22"/>
          <w:szCs w:val="22"/>
        </w:rPr>
        <w:t>Haemonchus contortus</w:t>
      </w:r>
      <w:r w:rsidRPr="00565D1D">
        <w:rPr>
          <w:rFonts w:ascii="Times New Roman" w:hAnsi="Times New Roman" w:cs="Times New Roman"/>
          <w:color w:val="auto"/>
          <w:sz w:val="22"/>
          <w:szCs w:val="22"/>
        </w:rPr>
        <w:t>. It is suggested that Ajwain exert anthelmintic activity by interference with the energy metabolism of parasites through potentiation of ATPase activity and thus loss of energy reserves. The plant has also been reported to possess cholinergic activity with peristaltic movements of the gut, thus helping in expulsion of intestinal parasites which might also be a contributory factor to its anthelmintic activit</w:t>
      </w:r>
      <w:r w:rsidR="00BC5549" w:rsidRPr="00565D1D">
        <w:rPr>
          <w:rFonts w:ascii="Times New Roman" w:hAnsi="Times New Roman" w:cs="Times New Roman"/>
          <w:color w:val="auto"/>
          <w:sz w:val="22"/>
          <w:szCs w:val="22"/>
        </w:rPr>
        <w:t>y.</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3.2.7.3 Antioxidant activity: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Ajwain extract and essential oils have been reported to possess significant antioxidant activity. Pre-feeding of ajwain extract in hexachlorocyclohexane (HCH)-induced oxidative stress and toxicity in rats resulted in increased GSH, GSH-peroxidase, G-6-PDH, SOD, catalase, glutathione S-transferase (GST) activities and decreased hepatic levels of lipid peroxides37. Antioxidant activity of Ajwain essential oil </w:t>
      </w:r>
      <w:r w:rsidRPr="00565D1D">
        <w:rPr>
          <w:rFonts w:ascii="Times New Roman" w:hAnsi="Times New Roman" w:cs="Times New Roman"/>
          <w:color w:val="auto"/>
          <w:sz w:val="22"/>
          <w:szCs w:val="22"/>
        </w:rPr>
        <w:lastRenderedPageBreak/>
        <w:t xml:space="preserve">determined by the DPPH and superoxide scavenging methods revealed significant antioxidant activity. In vitro radical scavenging and antioxidant capacities of Ajwain essential oil and its main components were investigated and an antioxidant enzyme response to Ajwain essential oil at the gene expression levels was determined. The inhibitory effects of Ajwain essential oil and its main components on superoxide and nitric oxide production and NADH oxidase (NOX) and nitric oxide synthase (NOS) expression examined in lipopolysaccharide (LPS)-stimulated macrophages. Ajwain essential oil and thymol displayed a robust antioxidant activity while γ-terpinene and p-cymene have presented a few antioxidant activities. Ajwain essential oil at 10 μg/m strongly reduced NO but potently increased reactive oxygen species (ROS) in LPS-stimulated macrophages. Ajwain essential oil significantly decreased inducible nitric oxide synthase (iNOS) mRNA expression but upregulated NOX mRNA in LPS-stimulated macrophages at 10 μg/m Ajwain essential oil had strong synergism with LPS to enhance ROS, a condition that is suitable against tumors propagation. It was observed that the thymol at 10 μg/m significantly reduced NO, and ROS production and expression of iNOS mRNA and NOX mRNA in LPS-stimulated macrophages, however, γ-terpinene and p-cymene did not exhibited such activities. Thymol was found to be the most promising compound responsible for antioxidant activity of Ajwain essential oil, however, the strong synergism between all monoterpenes and monoterpenoids components of essential oils may also have contributed enough to the presentation of its biological action.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3.2.7.4 Anti-inflammatory activity: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A study investigated the anti–inflammatory effect of aqueous extract of Ajwain seed on type II collagen-induced arthritis (CIA) in Wistar rats. The study demonstrated a significant increase in paw thickness, arthritis score, and </w:t>
      </w:r>
      <w:r w:rsidRPr="00565D1D">
        <w:rPr>
          <w:rFonts w:ascii="Times New Roman" w:hAnsi="Times New Roman" w:cs="Times New Roman"/>
          <w:i/>
          <w:iCs/>
          <w:color w:val="auto"/>
          <w:sz w:val="22"/>
          <w:szCs w:val="22"/>
        </w:rPr>
        <w:t xml:space="preserve">COX2 </w:t>
      </w:r>
      <w:r w:rsidRPr="00565D1D">
        <w:rPr>
          <w:rFonts w:ascii="Times New Roman" w:hAnsi="Times New Roman" w:cs="Times New Roman"/>
          <w:color w:val="auto"/>
          <w:sz w:val="22"/>
          <w:szCs w:val="22"/>
        </w:rPr>
        <w:t xml:space="preserve">and </w:t>
      </w:r>
      <w:r w:rsidRPr="00565D1D">
        <w:rPr>
          <w:rFonts w:ascii="Times New Roman" w:hAnsi="Times New Roman" w:cs="Times New Roman"/>
          <w:i/>
          <w:iCs/>
          <w:color w:val="auto"/>
          <w:sz w:val="22"/>
          <w:szCs w:val="22"/>
        </w:rPr>
        <w:t xml:space="preserve">iNOS </w:t>
      </w:r>
      <w:r w:rsidRPr="00565D1D">
        <w:rPr>
          <w:rFonts w:ascii="Times New Roman" w:hAnsi="Times New Roman" w:cs="Times New Roman"/>
          <w:color w:val="auto"/>
          <w:sz w:val="22"/>
          <w:szCs w:val="22"/>
        </w:rPr>
        <w:t xml:space="preserve">mRNA levels in CIA treated group compared to those of the normal group. Treatment with standard drug ibuprofen and aqueous extract of Ajwain seed alone or in combination significantly reduced the studied variables. Ibuprofen-treated group showed higher rate of reduction in the paw thickness, arthritis score, and </w:t>
      </w:r>
      <w:r w:rsidRPr="00565D1D">
        <w:rPr>
          <w:rFonts w:ascii="Times New Roman" w:hAnsi="Times New Roman" w:cs="Times New Roman"/>
          <w:i/>
          <w:iCs/>
          <w:color w:val="auto"/>
          <w:sz w:val="22"/>
          <w:szCs w:val="22"/>
        </w:rPr>
        <w:t xml:space="preserve">iNOS </w:t>
      </w:r>
      <w:r w:rsidRPr="00565D1D">
        <w:rPr>
          <w:rFonts w:ascii="Times New Roman" w:hAnsi="Times New Roman" w:cs="Times New Roman"/>
          <w:color w:val="auto"/>
          <w:sz w:val="22"/>
          <w:szCs w:val="22"/>
        </w:rPr>
        <w:t xml:space="preserve">mRNA level than the Ajwain extract-treated </w:t>
      </w:r>
      <w:r w:rsidRPr="00565D1D">
        <w:rPr>
          <w:rFonts w:ascii="Times New Roman" w:hAnsi="Times New Roman" w:cs="Times New Roman"/>
          <w:color w:val="auto"/>
          <w:sz w:val="22"/>
          <w:szCs w:val="22"/>
        </w:rPr>
        <w:lastRenderedPageBreak/>
        <w:t xml:space="preserve">group, however, treatment with Ajwain extract reduced </w:t>
      </w:r>
      <w:r w:rsidRPr="00565D1D">
        <w:rPr>
          <w:rFonts w:ascii="Times New Roman" w:hAnsi="Times New Roman" w:cs="Times New Roman"/>
          <w:i/>
          <w:iCs/>
          <w:color w:val="auto"/>
          <w:sz w:val="22"/>
          <w:szCs w:val="22"/>
        </w:rPr>
        <w:t xml:space="preserve">COX2 </w:t>
      </w:r>
      <w:r w:rsidRPr="00565D1D">
        <w:rPr>
          <w:rFonts w:ascii="Times New Roman" w:hAnsi="Times New Roman" w:cs="Times New Roman"/>
          <w:color w:val="auto"/>
          <w:sz w:val="22"/>
          <w:szCs w:val="22"/>
        </w:rPr>
        <w:t xml:space="preserve">mRNA level more than ibuprofen. The study suggested that the aqueous extract of Ajwain can be used alone or in combination with ibuprofen to treat RA.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3.3 Kafoor (</w:t>
      </w:r>
      <w:r w:rsidRPr="00565D1D">
        <w:rPr>
          <w:rFonts w:ascii="Times New Roman" w:hAnsi="Times New Roman" w:cs="Times New Roman"/>
          <w:b/>
          <w:bCs/>
          <w:i/>
          <w:iCs/>
          <w:color w:val="auto"/>
          <w:sz w:val="22"/>
          <w:szCs w:val="22"/>
        </w:rPr>
        <w:t>Cinnamomum camphora</w:t>
      </w:r>
      <w:r w:rsidRPr="00565D1D">
        <w:rPr>
          <w:rFonts w:ascii="Times New Roman" w:hAnsi="Times New Roman" w:cs="Times New Roman"/>
          <w:b/>
          <w:bCs/>
          <w:color w:val="auto"/>
          <w:sz w:val="22"/>
          <w:szCs w:val="22"/>
        </w:rPr>
        <w:t xml:space="preserve">)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3.3.1 Overview: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i/>
          <w:iCs/>
          <w:color w:val="auto"/>
          <w:sz w:val="22"/>
          <w:szCs w:val="22"/>
        </w:rPr>
        <w:t xml:space="preserve">Kafoor </w:t>
      </w:r>
      <w:r w:rsidRPr="00565D1D">
        <w:rPr>
          <w:rFonts w:ascii="Times New Roman" w:hAnsi="Times New Roman" w:cs="Times New Roman"/>
          <w:color w:val="auto"/>
          <w:sz w:val="22"/>
          <w:szCs w:val="22"/>
        </w:rPr>
        <w:t>(camphor) is a well acclaimed Unani drug used for a number of pathological conditions since ages. Camphor is a waxy, white crystalline substance derived from the wood of camphor laurel (</w:t>
      </w:r>
      <w:r w:rsidRPr="00565D1D">
        <w:rPr>
          <w:rFonts w:ascii="Times New Roman" w:hAnsi="Times New Roman" w:cs="Times New Roman"/>
          <w:i/>
          <w:iCs/>
          <w:color w:val="auto"/>
          <w:sz w:val="22"/>
          <w:szCs w:val="22"/>
        </w:rPr>
        <w:t xml:space="preserve">Cinnamomum camphora </w:t>
      </w:r>
      <w:r w:rsidRPr="00565D1D">
        <w:rPr>
          <w:rFonts w:ascii="Times New Roman" w:hAnsi="Times New Roman" w:cs="Times New Roman"/>
          <w:color w:val="auto"/>
          <w:sz w:val="22"/>
          <w:szCs w:val="22"/>
        </w:rPr>
        <w:t xml:space="preserve">L.) tree through steam distillation. Its therapeutic values are clearly defined in classical Unani literature. It acts as resolvent, rubefacient, counter-irritant and has anti- inflammatory and mild analgesic action. It is one among the major ingredients of different liniments used for the treatment of neuralgia, fibrositis and other similar conditions. It is also used as expectorant and has irritant and carminative properties when ingested. It has also been used in many skin disorders. The drug has shown diverse biological and pharmacological activities. </w:t>
      </w:r>
    </w:p>
    <w:p w:rsidR="00BD4832" w:rsidRPr="00565D1D" w:rsidRDefault="00BD4832" w:rsidP="00565D1D">
      <w:pPr>
        <w:pStyle w:val="Default"/>
        <w:spacing w:after="121"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3.3.2 Mizaj (Temperament): </w:t>
      </w:r>
      <w:r w:rsidRPr="00565D1D">
        <w:rPr>
          <w:rFonts w:ascii="Times New Roman" w:hAnsi="Times New Roman" w:cs="Times New Roman"/>
          <w:color w:val="auto"/>
          <w:sz w:val="22"/>
          <w:szCs w:val="22"/>
        </w:rPr>
        <w:t xml:space="preserve">Barid Yabis (Cold Dry).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3.3.3 </w:t>
      </w:r>
      <w:r w:rsidRPr="00565D1D">
        <w:rPr>
          <w:rFonts w:ascii="Times New Roman" w:hAnsi="Times New Roman" w:cs="Times New Roman"/>
          <w:b/>
          <w:bCs/>
          <w:i/>
          <w:iCs/>
          <w:color w:val="auto"/>
          <w:sz w:val="22"/>
          <w:szCs w:val="22"/>
        </w:rPr>
        <w:t xml:space="preserve">Afaal </w:t>
      </w:r>
      <w:r w:rsidRPr="00565D1D">
        <w:rPr>
          <w:rFonts w:ascii="Times New Roman" w:hAnsi="Times New Roman" w:cs="Times New Roman"/>
          <w:b/>
          <w:bCs/>
          <w:color w:val="auto"/>
          <w:sz w:val="22"/>
          <w:szCs w:val="22"/>
        </w:rPr>
        <w:t xml:space="preserve">(Action):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Externally: </w:t>
      </w:r>
      <w:r w:rsidRPr="00565D1D">
        <w:rPr>
          <w:rFonts w:ascii="Times New Roman" w:hAnsi="Times New Roman" w:cs="Times New Roman"/>
          <w:i/>
          <w:iCs/>
          <w:color w:val="auto"/>
          <w:sz w:val="22"/>
          <w:szCs w:val="22"/>
        </w:rPr>
        <w:t xml:space="preserve">Dā i‘-i-T ‘ un </w:t>
      </w:r>
      <w:r w:rsidRPr="00565D1D">
        <w:rPr>
          <w:rFonts w:ascii="Times New Roman" w:hAnsi="Times New Roman" w:cs="Times New Roman"/>
          <w:color w:val="auto"/>
          <w:sz w:val="22"/>
          <w:szCs w:val="22"/>
        </w:rPr>
        <w:t xml:space="preserve">(Antiseptic), </w:t>
      </w:r>
      <w:r w:rsidRPr="00565D1D">
        <w:rPr>
          <w:rFonts w:ascii="Times New Roman" w:hAnsi="Times New Roman" w:cs="Times New Roman"/>
          <w:i/>
          <w:iCs/>
          <w:color w:val="auto"/>
          <w:sz w:val="22"/>
          <w:szCs w:val="22"/>
        </w:rPr>
        <w:t xml:space="preserve">Muḥarrik </w:t>
      </w:r>
      <w:r w:rsidRPr="00565D1D">
        <w:rPr>
          <w:rFonts w:ascii="Times New Roman" w:hAnsi="Times New Roman" w:cs="Times New Roman"/>
          <w:color w:val="auto"/>
          <w:sz w:val="22"/>
          <w:szCs w:val="22"/>
        </w:rPr>
        <w:t xml:space="preserve">(Stimulant), </w:t>
      </w:r>
      <w:r w:rsidRPr="00565D1D">
        <w:rPr>
          <w:rFonts w:ascii="Times New Roman" w:hAnsi="Times New Roman" w:cs="Times New Roman"/>
          <w:i/>
          <w:iCs/>
          <w:color w:val="auto"/>
          <w:sz w:val="22"/>
          <w:szCs w:val="22"/>
        </w:rPr>
        <w:t xml:space="preserve">Muḥammir </w:t>
      </w:r>
      <w:r w:rsidRPr="00565D1D">
        <w:rPr>
          <w:rFonts w:ascii="Times New Roman" w:hAnsi="Times New Roman" w:cs="Times New Roman"/>
          <w:color w:val="auto"/>
          <w:sz w:val="22"/>
          <w:szCs w:val="22"/>
        </w:rPr>
        <w:t xml:space="preserve">(Rubefacient), </w:t>
      </w:r>
      <w:r w:rsidRPr="00565D1D">
        <w:rPr>
          <w:rFonts w:ascii="Times New Roman" w:hAnsi="Times New Roman" w:cs="Times New Roman"/>
          <w:i/>
          <w:iCs/>
          <w:color w:val="auto"/>
          <w:sz w:val="22"/>
          <w:szCs w:val="22"/>
        </w:rPr>
        <w:t>Mubarrid</w:t>
      </w:r>
      <w:r w:rsidRPr="00565D1D">
        <w:rPr>
          <w:rFonts w:ascii="Times New Roman" w:hAnsi="Times New Roman" w:cs="Times New Roman"/>
          <w:color w:val="auto"/>
          <w:sz w:val="22"/>
          <w:szCs w:val="22"/>
        </w:rPr>
        <w:t xml:space="preserve"> </w:t>
      </w:r>
    </w:p>
    <w:p w:rsidR="00565D1D" w:rsidRPr="00565D1D" w:rsidRDefault="00565D1D" w:rsidP="00565D1D">
      <w:pPr>
        <w:pStyle w:val="Default"/>
        <w:pageBreakBefore/>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lastRenderedPageBreak/>
        <w:t xml:space="preserve">(Refrigerant), </w:t>
      </w:r>
      <w:r w:rsidRPr="00565D1D">
        <w:rPr>
          <w:rFonts w:ascii="Times New Roman" w:hAnsi="Times New Roman" w:cs="Times New Roman"/>
          <w:i/>
          <w:iCs/>
          <w:color w:val="auto"/>
          <w:sz w:val="22"/>
          <w:szCs w:val="22"/>
        </w:rPr>
        <w:t xml:space="preserve">Mukhaddir </w:t>
      </w:r>
      <w:r w:rsidRPr="00565D1D">
        <w:rPr>
          <w:rFonts w:ascii="Times New Roman" w:hAnsi="Times New Roman" w:cs="Times New Roman"/>
          <w:color w:val="auto"/>
          <w:sz w:val="22"/>
          <w:szCs w:val="22"/>
        </w:rPr>
        <w:t xml:space="preserve">(Anaesthetic), </w:t>
      </w:r>
      <w:r w:rsidRPr="00565D1D">
        <w:rPr>
          <w:rFonts w:ascii="Times New Roman" w:hAnsi="Times New Roman" w:cs="Times New Roman"/>
          <w:i/>
          <w:iCs/>
          <w:color w:val="auto"/>
          <w:sz w:val="22"/>
          <w:szCs w:val="22"/>
        </w:rPr>
        <w:t xml:space="preserve">Musakkin-i-Alam </w:t>
      </w:r>
      <w:r w:rsidRPr="00565D1D">
        <w:rPr>
          <w:rFonts w:ascii="Times New Roman" w:hAnsi="Times New Roman" w:cs="Times New Roman"/>
          <w:color w:val="auto"/>
          <w:sz w:val="22"/>
          <w:szCs w:val="22"/>
        </w:rPr>
        <w:t>(Analgesic)</w:t>
      </w:r>
      <w:r>
        <w:rPr>
          <w:rFonts w:ascii="Times New Roman" w:hAnsi="Times New Roman" w:cs="Times New Roman"/>
          <w:color w:val="auto"/>
          <w:sz w:val="22"/>
          <w:szCs w:val="22"/>
        </w:rPr>
        <w:t>.</w:t>
      </w:r>
    </w:p>
    <w:p w:rsidR="00565D1D" w:rsidRDefault="00565D1D" w:rsidP="00565D1D">
      <w:pPr>
        <w:pStyle w:val="Default"/>
        <w:spacing w:line="480" w:lineRule="auto"/>
        <w:rPr>
          <w:rFonts w:ascii="Times New Roman" w:hAnsi="Times New Roman" w:cs="Times New Roman"/>
          <w:color w:val="auto"/>
          <w:sz w:val="22"/>
          <w:szCs w:val="22"/>
        </w:rPr>
      </w:pPr>
    </w:p>
    <w:p w:rsidR="00565D1D" w:rsidRPr="00565D1D" w:rsidRDefault="00565D1D" w:rsidP="00565D1D">
      <w:pPr>
        <w:pStyle w:val="Default"/>
        <w:spacing w:line="480" w:lineRule="auto"/>
        <w:rPr>
          <w:rFonts w:ascii="Times New Roman" w:hAnsi="Times New Roman" w:cs="Times New Roman"/>
          <w:color w:val="auto"/>
          <w:sz w:val="22"/>
          <w:szCs w:val="22"/>
        </w:rPr>
      </w:pPr>
    </w:p>
    <w:p w:rsidR="00BC5549" w:rsidRPr="00B06C23" w:rsidRDefault="00BC5549" w:rsidP="00BD4832">
      <w:pPr>
        <w:pStyle w:val="Default"/>
        <w:pageBreakBefore/>
        <w:rPr>
          <w:color w:val="FF0000"/>
          <w:sz w:val="28"/>
          <w:szCs w:val="28"/>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Internally: </w:t>
      </w:r>
      <w:r w:rsidRPr="00565D1D">
        <w:rPr>
          <w:rFonts w:ascii="Times New Roman" w:hAnsi="Times New Roman" w:cs="Times New Roman"/>
          <w:i/>
          <w:iCs/>
          <w:color w:val="auto"/>
          <w:sz w:val="22"/>
          <w:szCs w:val="22"/>
        </w:rPr>
        <w:t xml:space="preserve">Mu‘ rriq </w:t>
      </w:r>
      <w:r w:rsidRPr="00565D1D">
        <w:rPr>
          <w:rFonts w:ascii="Times New Roman" w:hAnsi="Times New Roman" w:cs="Times New Roman"/>
          <w:color w:val="auto"/>
          <w:sz w:val="22"/>
          <w:szCs w:val="22"/>
        </w:rPr>
        <w:t xml:space="preserve">(Diaphoretic), </w:t>
      </w:r>
      <w:r w:rsidRPr="00565D1D">
        <w:rPr>
          <w:rFonts w:ascii="Times New Roman" w:hAnsi="Times New Roman" w:cs="Times New Roman"/>
          <w:i/>
          <w:iCs/>
          <w:color w:val="auto"/>
          <w:sz w:val="22"/>
          <w:szCs w:val="22"/>
        </w:rPr>
        <w:t xml:space="preserve">Muqawwī-i-Mi‘d </w:t>
      </w:r>
      <w:r w:rsidRPr="00565D1D">
        <w:rPr>
          <w:rFonts w:ascii="Times New Roman" w:hAnsi="Times New Roman" w:cs="Times New Roman"/>
          <w:color w:val="auto"/>
          <w:sz w:val="22"/>
          <w:szCs w:val="22"/>
        </w:rPr>
        <w:t xml:space="preserve">(Stomachic), </w:t>
      </w:r>
      <w:r w:rsidRPr="00565D1D">
        <w:rPr>
          <w:rFonts w:ascii="Times New Roman" w:hAnsi="Times New Roman" w:cs="Times New Roman"/>
          <w:i/>
          <w:iCs/>
          <w:color w:val="auto"/>
          <w:sz w:val="22"/>
          <w:szCs w:val="22"/>
        </w:rPr>
        <w:t xml:space="preserve">Mufarriḥ </w:t>
      </w:r>
      <w:r w:rsidRPr="00565D1D">
        <w:rPr>
          <w:rFonts w:ascii="Times New Roman" w:hAnsi="Times New Roman" w:cs="Times New Roman"/>
          <w:color w:val="auto"/>
          <w:sz w:val="22"/>
          <w:szCs w:val="22"/>
        </w:rPr>
        <w:t xml:space="preserve">(Exhilarant), </w:t>
      </w:r>
      <w:r w:rsidRPr="00565D1D">
        <w:rPr>
          <w:rFonts w:ascii="Times New Roman" w:hAnsi="Times New Roman" w:cs="Times New Roman"/>
          <w:i/>
          <w:iCs/>
          <w:color w:val="auto"/>
          <w:sz w:val="22"/>
          <w:szCs w:val="22"/>
        </w:rPr>
        <w:t xml:space="preserve">Muq wwī-i-Qalb </w:t>
      </w:r>
      <w:r w:rsidRPr="00565D1D">
        <w:rPr>
          <w:rFonts w:ascii="Times New Roman" w:hAnsi="Times New Roman" w:cs="Times New Roman"/>
          <w:color w:val="auto"/>
          <w:sz w:val="22"/>
          <w:szCs w:val="22"/>
        </w:rPr>
        <w:t xml:space="preserve">(Cardiac Tonic), </w:t>
      </w:r>
      <w:r w:rsidRPr="00565D1D">
        <w:rPr>
          <w:rFonts w:ascii="Times New Roman" w:hAnsi="Times New Roman" w:cs="Times New Roman"/>
          <w:i/>
          <w:iCs/>
          <w:color w:val="auto"/>
          <w:sz w:val="22"/>
          <w:szCs w:val="22"/>
        </w:rPr>
        <w:t xml:space="preserve">Dā i‘-i-Ḥummā </w:t>
      </w:r>
      <w:r w:rsidRPr="00565D1D">
        <w:rPr>
          <w:rFonts w:ascii="Times New Roman" w:hAnsi="Times New Roman" w:cs="Times New Roman"/>
          <w:color w:val="auto"/>
          <w:sz w:val="22"/>
          <w:szCs w:val="22"/>
        </w:rPr>
        <w:t xml:space="preserve">(Antipyretic), </w:t>
      </w:r>
      <w:r w:rsidRPr="00565D1D">
        <w:rPr>
          <w:rFonts w:ascii="Times New Roman" w:hAnsi="Times New Roman" w:cs="Times New Roman"/>
          <w:i/>
          <w:iCs/>
          <w:color w:val="auto"/>
          <w:sz w:val="22"/>
          <w:szCs w:val="22"/>
        </w:rPr>
        <w:t xml:space="preserve">Qābiḍ </w:t>
      </w:r>
      <w:r w:rsidRPr="00565D1D">
        <w:rPr>
          <w:rFonts w:ascii="Times New Roman" w:hAnsi="Times New Roman" w:cs="Times New Roman"/>
          <w:color w:val="auto"/>
          <w:sz w:val="22"/>
          <w:szCs w:val="22"/>
        </w:rPr>
        <w:t xml:space="preserve">(Astringent), </w:t>
      </w:r>
      <w:r w:rsidRPr="00565D1D">
        <w:rPr>
          <w:rFonts w:ascii="Times New Roman" w:hAnsi="Times New Roman" w:cs="Times New Roman"/>
          <w:i/>
          <w:iCs/>
          <w:color w:val="auto"/>
          <w:sz w:val="22"/>
          <w:szCs w:val="22"/>
        </w:rPr>
        <w:t xml:space="preserve">Dā i‘-i-Tashannuj </w:t>
      </w:r>
      <w:r w:rsidRPr="00565D1D">
        <w:rPr>
          <w:rFonts w:ascii="Times New Roman" w:hAnsi="Times New Roman" w:cs="Times New Roman"/>
          <w:color w:val="auto"/>
          <w:sz w:val="22"/>
          <w:szCs w:val="22"/>
        </w:rPr>
        <w:t xml:space="preserve">(Antispasmodic), </w:t>
      </w:r>
      <w:r w:rsidRPr="00565D1D">
        <w:rPr>
          <w:rFonts w:ascii="Times New Roman" w:hAnsi="Times New Roman" w:cs="Times New Roman"/>
          <w:i/>
          <w:iCs/>
          <w:color w:val="auto"/>
          <w:sz w:val="22"/>
          <w:szCs w:val="22"/>
        </w:rPr>
        <w:t xml:space="preserve">Munaffith-i- Balgham </w:t>
      </w:r>
      <w:r w:rsidRPr="00565D1D">
        <w:rPr>
          <w:rFonts w:ascii="Times New Roman" w:hAnsi="Times New Roman" w:cs="Times New Roman"/>
          <w:color w:val="auto"/>
          <w:sz w:val="22"/>
          <w:szCs w:val="22"/>
        </w:rPr>
        <w:t xml:space="preserve">(Expectorant), </w:t>
      </w:r>
      <w:r w:rsidRPr="00565D1D">
        <w:rPr>
          <w:rFonts w:ascii="Times New Roman" w:hAnsi="Times New Roman" w:cs="Times New Roman"/>
          <w:i/>
          <w:iCs/>
          <w:color w:val="auto"/>
          <w:sz w:val="22"/>
          <w:szCs w:val="22"/>
        </w:rPr>
        <w:t xml:space="preserve">Tiryāq-i-Hayḍa </w:t>
      </w:r>
      <w:r w:rsidRPr="00565D1D">
        <w:rPr>
          <w:rFonts w:ascii="Times New Roman" w:hAnsi="Times New Roman" w:cs="Times New Roman"/>
          <w:color w:val="auto"/>
          <w:sz w:val="22"/>
          <w:szCs w:val="22"/>
        </w:rPr>
        <w:t xml:space="preserve">(anti-cholera), </w:t>
      </w:r>
      <w:r w:rsidRPr="00565D1D">
        <w:rPr>
          <w:rFonts w:ascii="Times New Roman" w:hAnsi="Times New Roman" w:cs="Times New Roman"/>
          <w:i/>
          <w:iCs/>
          <w:color w:val="auto"/>
          <w:sz w:val="22"/>
          <w:szCs w:val="22"/>
        </w:rPr>
        <w:t xml:space="preserve">Kāsir-i-Riyāḥ </w:t>
      </w:r>
      <w:r w:rsidRPr="00565D1D">
        <w:rPr>
          <w:rFonts w:ascii="Times New Roman" w:hAnsi="Times New Roman" w:cs="Times New Roman"/>
          <w:color w:val="auto"/>
          <w:sz w:val="22"/>
          <w:szCs w:val="22"/>
        </w:rPr>
        <w:t>(Carminative)</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3.3.4 </w:t>
      </w:r>
      <w:r w:rsidRPr="00565D1D">
        <w:rPr>
          <w:rFonts w:ascii="Times New Roman" w:hAnsi="Times New Roman" w:cs="Times New Roman"/>
          <w:b/>
          <w:bCs/>
          <w:i/>
          <w:iCs/>
          <w:color w:val="auto"/>
          <w:sz w:val="22"/>
          <w:szCs w:val="22"/>
        </w:rPr>
        <w:t xml:space="preserve">Istemal </w:t>
      </w:r>
      <w:r w:rsidRPr="00565D1D">
        <w:rPr>
          <w:rFonts w:ascii="Times New Roman" w:hAnsi="Times New Roman" w:cs="Times New Roman"/>
          <w:b/>
          <w:bCs/>
          <w:color w:val="auto"/>
          <w:sz w:val="22"/>
          <w:szCs w:val="22"/>
        </w:rPr>
        <w:t xml:space="preserve">(Therapeutic uses):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Externally- </w:t>
      </w:r>
      <w:r w:rsidRPr="00565D1D">
        <w:rPr>
          <w:rFonts w:ascii="Times New Roman" w:hAnsi="Times New Roman" w:cs="Times New Roman"/>
          <w:i/>
          <w:iCs/>
          <w:color w:val="auto"/>
          <w:sz w:val="22"/>
          <w:szCs w:val="22"/>
        </w:rPr>
        <w:t xml:space="preserve">W j ‘ l-Khā ir </w:t>
      </w:r>
      <w:r w:rsidRPr="00565D1D">
        <w:rPr>
          <w:rFonts w:ascii="Times New Roman" w:hAnsi="Times New Roman" w:cs="Times New Roman"/>
          <w:color w:val="auto"/>
          <w:sz w:val="22"/>
          <w:szCs w:val="22"/>
        </w:rPr>
        <w:t xml:space="preserve">(Lowbackache), </w:t>
      </w:r>
      <w:r w:rsidRPr="00565D1D">
        <w:rPr>
          <w:rFonts w:ascii="Times New Roman" w:hAnsi="Times New Roman" w:cs="Times New Roman"/>
          <w:i/>
          <w:iCs/>
          <w:color w:val="auto"/>
          <w:sz w:val="22"/>
          <w:szCs w:val="22"/>
        </w:rPr>
        <w:t xml:space="preserve">W j ‘ l-M ā il </w:t>
      </w:r>
      <w:r w:rsidRPr="00565D1D">
        <w:rPr>
          <w:rFonts w:ascii="Times New Roman" w:hAnsi="Times New Roman" w:cs="Times New Roman"/>
          <w:color w:val="auto"/>
          <w:sz w:val="22"/>
          <w:szCs w:val="22"/>
        </w:rPr>
        <w:t xml:space="preserve">(Polyarthritis), </w:t>
      </w:r>
      <w:r w:rsidRPr="00565D1D">
        <w:rPr>
          <w:rFonts w:ascii="Times New Roman" w:hAnsi="Times New Roman" w:cs="Times New Roman"/>
          <w:i/>
          <w:iCs/>
          <w:color w:val="auto"/>
          <w:sz w:val="22"/>
          <w:szCs w:val="22"/>
        </w:rPr>
        <w:t xml:space="preserve">Dhāt l-Janb </w:t>
      </w:r>
      <w:r w:rsidRPr="00565D1D">
        <w:rPr>
          <w:rFonts w:ascii="Times New Roman" w:hAnsi="Times New Roman" w:cs="Times New Roman"/>
          <w:color w:val="auto"/>
          <w:sz w:val="22"/>
          <w:szCs w:val="22"/>
        </w:rPr>
        <w:t xml:space="preserve">(Pleurisy), </w:t>
      </w:r>
      <w:r w:rsidRPr="00565D1D">
        <w:rPr>
          <w:rFonts w:ascii="Times New Roman" w:hAnsi="Times New Roman" w:cs="Times New Roman"/>
          <w:i/>
          <w:iCs/>
          <w:color w:val="auto"/>
          <w:sz w:val="22"/>
          <w:szCs w:val="22"/>
        </w:rPr>
        <w:t xml:space="preserve">Dhat al-Ri </w:t>
      </w:r>
      <w:r w:rsidRPr="00565D1D">
        <w:rPr>
          <w:rFonts w:ascii="Times New Roman" w:hAnsi="Times New Roman" w:cs="Times New Roman"/>
          <w:color w:val="auto"/>
          <w:sz w:val="22"/>
          <w:szCs w:val="22"/>
        </w:rPr>
        <w:t xml:space="preserve">(Pneumonia), </w:t>
      </w:r>
      <w:r w:rsidRPr="00565D1D">
        <w:rPr>
          <w:rFonts w:ascii="Times New Roman" w:hAnsi="Times New Roman" w:cs="Times New Roman"/>
          <w:i/>
          <w:iCs/>
          <w:color w:val="auto"/>
          <w:sz w:val="22"/>
          <w:szCs w:val="22"/>
        </w:rPr>
        <w:t xml:space="preserve">W j ‘ l-Asnān </w:t>
      </w:r>
      <w:r w:rsidRPr="00565D1D">
        <w:rPr>
          <w:rFonts w:ascii="Times New Roman" w:hAnsi="Times New Roman" w:cs="Times New Roman"/>
          <w:color w:val="auto"/>
          <w:sz w:val="22"/>
          <w:szCs w:val="22"/>
        </w:rPr>
        <w:t xml:space="preserve">(Toothache), </w:t>
      </w:r>
      <w:r w:rsidRPr="00565D1D">
        <w:rPr>
          <w:rFonts w:ascii="Times New Roman" w:hAnsi="Times New Roman" w:cs="Times New Roman"/>
          <w:i/>
          <w:iCs/>
          <w:color w:val="auto"/>
          <w:sz w:val="22"/>
          <w:szCs w:val="22"/>
        </w:rPr>
        <w:t xml:space="preserve">W j ‘ l-Udhun </w:t>
      </w:r>
      <w:r w:rsidRPr="00565D1D">
        <w:rPr>
          <w:rFonts w:ascii="Times New Roman" w:hAnsi="Times New Roman" w:cs="Times New Roman"/>
          <w:color w:val="auto"/>
          <w:sz w:val="22"/>
          <w:szCs w:val="22"/>
        </w:rPr>
        <w:t xml:space="preserve">(Otalgia), </w:t>
      </w:r>
      <w:r w:rsidRPr="00565D1D">
        <w:rPr>
          <w:rFonts w:ascii="Times New Roman" w:hAnsi="Times New Roman" w:cs="Times New Roman"/>
          <w:i/>
          <w:iCs/>
          <w:color w:val="auto"/>
          <w:sz w:val="22"/>
          <w:szCs w:val="22"/>
        </w:rPr>
        <w:t xml:space="preserve">Sozish-i-Jild </w:t>
      </w:r>
      <w:r w:rsidRPr="00565D1D">
        <w:rPr>
          <w:rFonts w:ascii="Times New Roman" w:hAnsi="Times New Roman" w:cs="Times New Roman"/>
          <w:color w:val="auto"/>
          <w:sz w:val="22"/>
          <w:szCs w:val="22"/>
        </w:rPr>
        <w:t xml:space="preserve">(Burning Sensation of Skin), </w:t>
      </w:r>
      <w:r w:rsidRPr="00565D1D">
        <w:rPr>
          <w:rFonts w:ascii="Times New Roman" w:hAnsi="Times New Roman" w:cs="Times New Roman"/>
          <w:i/>
          <w:iCs/>
          <w:color w:val="auto"/>
          <w:sz w:val="22"/>
          <w:szCs w:val="22"/>
        </w:rPr>
        <w:t xml:space="preserve">Ramad </w:t>
      </w:r>
      <w:r w:rsidRPr="00565D1D">
        <w:rPr>
          <w:rFonts w:ascii="Times New Roman" w:hAnsi="Times New Roman" w:cs="Times New Roman"/>
          <w:color w:val="auto"/>
          <w:sz w:val="22"/>
          <w:szCs w:val="22"/>
        </w:rPr>
        <w:t xml:space="preserve">(conjunctivitis), </w:t>
      </w:r>
      <w:r w:rsidRPr="00565D1D">
        <w:rPr>
          <w:rFonts w:ascii="Times New Roman" w:hAnsi="Times New Roman" w:cs="Times New Roman"/>
          <w:i/>
          <w:iCs/>
          <w:color w:val="auto"/>
          <w:sz w:val="22"/>
          <w:szCs w:val="22"/>
        </w:rPr>
        <w:t xml:space="preserve">Qulā‘ </w:t>
      </w:r>
      <w:r w:rsidRPr="00565D1D">
        <w:rPr>
          <w:rFonts w:ascii="Times New Roman" w:hAnsi="Times New Roman" w:cs="Times New Roman"/>
          <w:color w:val="auto"/>
          <w:sz w:val="22"/>
          <w:szCs w:val="22"/>
        </w:rPr>
        <w:t xml:space="preserve">(Stomatitis), </w:t>
      </w:r>
      <w:r w:rsidRPr="00565D1D">
        <w:rPr>
          <w:rFonts w:ascii="Times New Roman" w:hAnsi="Times New Roman" w:cs="Times New Roman"/>
          <w:i/>
          <w:iCs/>
          <w:color w:val="auto"/>
          <w:sz w:val="22"/>
          <w:szCs w:val="22"/>
        </w:rPr>
        <w:t xml:space="preserve">Ru‘āf </w:t>
      </w:r>
      <w:r w:rsidRPr="00565D1D">
        <w:rPr>
          <w:rFonts w:ascii="Times New Roman" w:hAnsi="Times New Roman" w:cs="Times New Roman"/>
          <w:color w:val="auto"/>
          <w:sz w:val="22"/>
          <w:szCs w:val="22"/>
        </w:rPr>
        <w:t xml:space="preserve">(Epistaxis), </w:t>
      </w:r>
      <w:r w:rsidRPr="00565D1D">
        <w:rPr>
          <w:rFonts w:ascii="Times New Roman" w:hAnsi="Times New Roman" w:cs="Times New Roman"/>
          <w:i/>
          <w:iCs/>
          <w:color w:val="auto"/>
          <w:sz w:val="22"/>
          <w:szCs w:val="22"/>
        </w:rPr>
        <w:t xml:space="preserve">udā‘ </w:t>
      </w:r>
      <w:r w:rsidRPr="00565D1D">
        <w:rPr>
          <w:rFonts w:ascii="Times New Roman" w:hAnsi="Times New Roman" w:cs="Times New Roman"/>
          <w:color w:val="auto"/>
          <w:sz w:val="22"/>
          <w:szCs w:val="22"/>
        </w:rPr>
        <w:t>(Headache)</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Internally- </w:t>
      </w:r>
      <w:r w:rsidRPr="00565D1D">
        <w:rPr>
          <w:rFonts w:ascii="Times New Roman" w:hAnsi="Times New Roman" w:cs="Times New Roman"/>
          <w:i/>
          <w:iCs/>
          <w:color w:val="auto"/>
          <w:sz w:val="22"/>
          <w:szCs w:val="22"/>
        </w:rPr>
        <w:t xml:space="preserve">Nafkh al-Mi‘d </w:t>
      </w:r>
      <w:r w:rsidRPr="00565D1D">
        <w:rPr>
          <w:rFonts w:ascii="Times New Roman" w:hAnsi="Times New Roman" w:cs="Times New Roman"/>
          <w:color w:val="auto"/>
          <w:sz w:val="22"/>
          <w:szCs w:val="22"/>
        </w:rPr>
        <w:t xml:space="preserve">(Flatulence), </w:t>
      </w:r>
      <w:r w:rsidRPr="00565D1D">
        <w:rPr>
          <w:rFonts w:ascii="Times New Roman" w:hAnsi="Times New Roman" w:cs="Times New Roman"/>
          <w:i/>
          <w:iCs/>
          <w:color w:val="auto"/>
          <w:sz w:val="22"/>
          <w:szCs w:val="22"/>
        </w:rPr>
        <w:t xml:space="preserve">Hayḍa </w:t>
      </w:r>
      <w:r w:rsidRPr="00565D1D">
        <w:rPr>
          <w:rFonts w:ascii="Times New Roman" w:hAnsi="Times New Roman" w:cs="Times New Roman"/>
          <w:color w:val="auto"/>
          <w:sz w:val="22"/>
          <w:szCs w:val="22"/>
        </w:rPr>
        <w:t xml:space="preserve">(Food poisoning), </w:t>
      </w:r>
      <w:r w:rsidRPr="00565D1D">
        <w:rPr>
          <w:rFonts w:ascii="Times New Roman" w:hAnsi="Times New Roman" w:cs="Times New Roman"/>
          <w:i/>
          <w:iCs/>
          <w:color w:val="auto"/>
          <w:sz w:val="22"/>
          <w:szCs w:val="22"/>
        </w:rPr>
        <w:t xml:space="preserve">Diq </w:t>
      </w:r>
      <w:r w:rsidRPr="00565D1D">
        <w:rPr>
          <w:rFonts w:ascii="Times New Roman" w:hAnsi="Times New Roman" w:cs="Times New Roman"/>
          <w:color w:val="auto"/>
          <w:sz w:val="22"/>
          <w:szCs w:val="22"/>
        </w:rPr>
        <w:t xml:space="preserve">(Tuberculosis), </w:t>
      </w:r>
      <w:r w:rsidRPr="00565D1D">
        <w:rPr>
          <w:rFonts w:ascii="Times New Roman" w:hAnsi="Times New Roman" w:cs="Times New Roman"/>
          <w:i/>
          <w:iCs/>
          <w:color w:val="auto"/>
          <w:sz w:val="22"/>
          <w:szCs w:val="22"/>
        </w:rPr>
        <w:t xml:space="preserve">Dā i‘-i-Aṭāsh </w:t>
      </w:r>
      <w:r w:rsidRPr="00565D1D">
        <w:rPr>
          <w:rFonts w:ascii="Times New Roman" w:hAnsi="Times New Roman" w:cs="Times New Roman"/>
          <w:color w:val="auto"/>
          <w:sz w:val="22"/>
          <w:szCs w:val="22"/>
        </w:rPr>
        <w:t xml:space="preserve">(Anti-Thirst), </w:t>
      </w:r>
      <w:r w:rsidRPr="00565D1D">
        <w:rPr>
          <w:rFonts w:ascii="Times New Roman" w:hAnsi="Times New Roman" w:cs="Times New Roman"/>
          <w:i/>
          <w:iCs/>
          <w:color w:val="auto"/>
          <w:sz w:val="22"/>
          <w:szCs w:val="22"/>
        </w:rPr>
        <w:t xml:space="preserve">K thr l-Iḥtilām </w:t>
      </w:r>
      <w:r w:rsidRPr="00565D1D">
        <w:rPr>
          <w:rFonts w:ascii="Times New Roman" w:hAnsi="Times New Roman" w:cs="Times New Roman"/>
          <w:color w:val="auto"/>
          <w:sz w:val="22"/>
          <w:szCs w:val="22"/>
        </w:rPr>
        <w:t xml:space="preserve">(Nocturnal emission), </w:t>
      </w:r>
      <w:r w:rsidRPr="00565D1D">
        <w:rPr>
          <w:rFonts w:ascii="Times New Roman" w:hAnsi="Times New Roman" w:cs="Times New Roman"/>
          <w:i/>
          <w:iCs/>
          <w:color w:val="auto"/>
          <w:sz w:val="22"/>
          <w:szCs w:val="22"/>
        </w:rPr>
        <w:t xml:space="preserve">J r yān </w:t>
      </w:r>
      <w:r w:rsidRPr="00565D1D">
        <w:rPr>
          <w:rFonts w:ascii="Times New Roman" w:hAnsi="Times New Roman" w:cs="Times New Roman"/>
          <w:color w:val="auto"/>
          <w:sz w:val="22"/>
          <w:szCs w:val="22"/>
        </w:rPr>
        <w:t xml:space="preserve">(Spermatorrhea), </w:t>
      </w:r>
      <w:r w:rsidRPr="00565D1D">
        <w:rPr>
          <w:rFonts w:ascii="Times New Roman" w:hAnsi="Times New Roman" w:cs="Times New Roman"/>
          <w:i/>
          <w:iCs/>
          <w:color w:val="auto"/>
          <w:sz w:val="22"/>
          <w:szCs w:val="22"/>
        </w:rPr>
        <w:t xml:space="preserve">G zīdgī-i-‘Aqr b </w:t>
      </w:r>
      <w:r w:rsidRPr="00565D1D">
        <w:rPr>
          <w:rFonts w:ascii="Times New Roman" w:hAnsi="Times New Roman" w:cs="Times New Roman"/>
          <w:color w:val="auto"/>
          <w:sz w:val="22"/>
          <w:szCs w:val="22"/>
        </w:rPr>
        <w:t xml:space="preserve">(Scorpion Sting), </w:t>
      </w:r>
      <w:r w:rsidRPr="00565D1D">
        <w:rPr>
          <w:rFonts w:ascii="Times New Roman" w:hAnsi="Times New Roman" w:cs="Times New Roman"/>
          <w:i/>
          <w:iCs/>
          <w:color w:val="auto"/>
          <w:sz w:val="22"/>
          <w:szCs w:val="22"/>
        </w:rPr>
        <w:t xml:space="preserve">Nazla </w:t>
      </w:r>
      <w:r w:rsidRPr="00565D1D">
        <w:rPr>
          <w:rFonts w:ascii="Times New Roman" w:hAnsi="Times New Roman" w:cs="Times New Roman"/>
          <w:color w:val="auto"/>
          <w:sz w:val="22"/>
          <w:szCs w:val="22"/>
        </w:rPr>
        <w:t xml:space="preserve">(Catarrh), </w:t>
      </w:r>
      <w:r w:rsidRPr="00565D1D">
        <w:rPr>
          <w:rFonts w:ascii="Times New Roman" w:hAnsi="Times New Roman" w:cs="Times New Roman"/>
          <w:i/>
          <w:iCs/>
          <w:color w:val="auto"/>
          <w:sz w:val="22"/>
          <w:szCs w:val="22"/>
        </w:rPr>
        <w:t xml:space="preserve">Zukām </w:t>
      </w:r>
      <w:r w:rsidRPr="00565D1D">
        <w:rPr>
          <w:rFonts w:ascii="Times New Roman" w:hAnsi="Times New Roman" w:cs="Times New Roman"/>
          <w:color w:val="auto"/>
          <w:sz w:val="22"/>
          <w:szCs w:val="22"/>
        </w:rPr>
        <w:t xml:space="preserve">(coryza), </w:t>
      </w:r>
      <w:r w:rsidRPr="00565D1D">
        <w:rPr>
          <w:rFonts w:ascii="Times New Roman" w:hAnsi="Times New Roman" w:cs="Times New Roman"/>
          <w:i/>
          <w:iCs/>
          <w:color w:val="auto"/>
          <w:sz w:val="22"/>
          <w:szCs w:val="22"/>
        </w:rPr>
        <w:t xml:space="preserve">Munawwim </w:t>
      </w:r>
      <w:r w:rsidRPr="00565D1D">
        <w:rPr>
          <w:rFonts w:ascii="Times New Roman" w:hAnsi="Times New Roman" w:cs="Times New Roman"/>
          <w:color w:val="auto"/>
          <w:sz w:val="22"/>
          <w:szCs w:val="22"/>
        </w:rPr>
        <w:t xml:space="preserve">(Sedative), </w:t>
      </w:r>
      <w:r w:rsidRPr="00565D1D">
        <w:rPr>
          <w:rFonts w:ascii="Times New Roman" w:hAnsi="Times New Roman" w:cs="Times New Roman"/>
          <w:i/>
          <w:iCs/>
          <w:color w:val="auto"/>
          <w:sz w:val="22"/>
          <w:szCs w:val="22"/>
        </w:rPr>
        <w:t xml:space="preserve">Ishāl </w:t>
      </w:r>
      <w:r w:rsidRPr="00565D1D">
        <w:rPr>
          <w:rFonts w:ascii="Times New Roman" w:hAnsi="Times New Roman" w:cs="Times New Roman"/>
          <w:color w:val="auto"/>
          <w:sz w:val="22"/>
          <w:szCs w:val="22"/>
        </w:rPr>
        <w:t xml:space="preserve">(Diarrhea), </w:t>
      </w:r>
      <w:r w:rsidRPr="00565D1D">
        <w:rPr>
          <w:rFonts w:ascii="Times New Roman" w:hAnsi="Times New Roman" w:cs="Times New Roman"/>
          <w:i/>
          <w:iCs/>
          <w:color w:val="auto"/>
          <w:sz w:val="22"/>
          <w:szCs w:val="22"/>
        </w:rPr>
        <w:t xml:space="preserve">Su‘āl </w:t>
      </w:r>
      <w:r w:rsidRPr="00565D1D">
        <w:rPr>
          <w:rFonts w:ascii="Times New Roman" w:hAnsi="Times New Roman" w:cs="Times New Roman"/>
          <w:color w:val="auto"/>
          <w:sz w:val="22"/>
          <w:szCs w:val="22"/>
        </w:rPr>
        <w:t xml:space="preserve">(Cough), </w:t>
      </w:r>
      <w:r w:rsidRPr="00565D1D">
        <w:rPr>
          <w:rFonts w:ascii="Times New Roman" w:hAnsi="Times New Roman" w:cs="Times New Roman"/>
          <w:i/>
          <w:iCs/>
          <w:color w:val="auto"/>
          <w:sz w:val="22"/>
          <w:szCs w:val="22"/>
        </w:rPr>
        <w:t xml:space="preserve">Ḥumm </w:t>
      </w:r>
      <w:r w:rsidRPr="00565D1D">
        <w:rPr>
          <w:rFonts w:ascii="Times New Roman" w:hAnsi="Times New Roman" w:cs="Times New Roman"/>
          <w:color w:val="auto"/>
          <w:sz w:val="22"/>
          <w:szCs w:val="22"/>
        </w:rPr>
        <w:t xml:space="preserve">(Fever), </w:t>
      </w:r>
      <w:r w:rsidRPr="00565D1D">
        <w:rPr>
          <w:rFonts w:ascii="Times New Roman" w:hAnsi="Times New Roman" w:cs="Times New Roman"/>
          <w:i/>
          <w:iCs/>
          <w:color w:val="auto"/>
          <w:sz w:val="22"/>
          <w:szCs w:val="22"/>
        </w:rPr>
        <w:t xml:space="preserve">īq l-Nafas </w:t>
      </w:r>
      <w:r w:rsidRPr="00565D1D">
        <w:rPr>
          <w:rFonts w:ascii="Times New Roman" w:hAnsi="Times New Roman" w:cs="Times New Roman"/>
          <w:color w:val="auto"/>
          <w:sz w:val="22"/>
          <w:szCs w:val="22"/>
        </w:rPr>
        <w:t xml:space="preserve">(Bronchial Asthma), </w:t>
      </w:r>
      <w:r w:rsidRPr="00565D1D">
        <w:rPr>
          <w:rFonts w:ascii="Times New Roman" w:hAnsi="Times New Roman" w:cs="Times New Roman"/>
          <w:i/>
          <w:iCs/>
          <w:color w:val="auto"/>
          <w:sz w:val="22"/>
          <w:szCs w:val="22"/>
        </w:rPr>
        <w:t xml:space="preserve">‘Usr l-Bawl </w:t>
      </w:r>
      <w:r w:rsidRPr="00565D1D">
        <w:rPr>
          <w:rFonts w:ascii="Times New Roman" w:hAnsi="Times New Roman" w:cs="Times New Roman"/>
          <w:color w:val="auto"/>
          <w:sz w:val="22"/>
          <w:szCs w:val="22"/>
        </w:rPr>
        <w:t xml:space="preserve">(Dysuria), </w:t>
      </w:r>
      <w:r w:rsidRPr="00565D1D">
        <w:rPr>
          <w:rFonts w:ascii="Times New Roman" w:hAnsi="Times New Roman" w:cs="Times New Roman"/>
          <w:i/>
          <w:iCs/>
          <w:color w:val="auto"/>
          <w:sz w:val="22"/>
          <w:szCs w:val="22"/>
        </w:rPr>
        <w:t xml:space="preserve">Ḥurq al-Bawl </w:t>
      </w:r>
      <w:r w:rsidRPr="00565D1D">
        <w:rPr>
          <w:rFonts w:ascii="Times New Roman" w:hAnsi="Times New Roman" w:cs="Times New Roman"/>
          <w:color w:val="auto"/>
          <w:sz w:val="22"/>
          <w:szCs w:val="22"/>
        </w:rPr>
        <w:t xml:space="preserve">(Burning micturition), </w:t>
      </w:r>
      <w:r w:rsidRPr="00565D1D">
        <w:rPr>
          <w:rFonts w:ascii="Times New Roman" w:hAnsi="Times New Roman" w:cs="Times New Roman"/>
          <w:i/>
          <w:iCs/>
          <w:color w:val="auto"/>
          <w:sz w:val="22"/>
          <w:szCs w:val="22"/>
        </w:rPr>
        <w:t xml:space="preserve">‘Usr l-Tamth </w:t>
      </w:r>
      <w:r w:rsidRPr="00565D1D">
        <w:rPr>
          <w:rFonts w:ascii="Times New Roman" w:hAnsi="Times New Roman" w:cs="Times New Roman"/>
          <w:color w:val="auto"/>
          <w:sz w:val="22"/>
          <w:szCs w:val="22"/>
        </w:rPr>
        <w:t xml:space="preserve">(Dysmenorrhoea), </w:t>
      </w:r>
      <w:r w:rsidRPr="00565D1D">
        <w:rPr>
          <w:rFonts w:ascii="Times New Roman" w:hAnsi="Times New Roman" w:cs="Times New Roman"/>
          <w:i/>
          <w:iCs/>
          <w:color w:val="auto"/>
          <w:sz w:val="22"/>
          <w:szCs w:val="22"/>
        </w:rPr>
        <w:t xml:space="preserve">Kh qān </w:t>
      </w:r>
      <w:r w:rsidRPr="00565D1D">
        <w:rPr>
          <w:rFonts w:ascii="Times New Roman" w:hAnsi="Times New Roman" w:cs="Times New Roman"/>
          <w:color w:val="auto"/>
          <w:sz w:val="22"/>
          <w:szCs w:val="22"/>
        </w:rPr>
        <w:t xml:space="preserve">(Palpitation) </w:t>
      </w:r>
    </w:p>
    <w:p w:rsidR="00BD4832" w:rsidRPr="00565D1D" w:rsidRDefault="00BD4832" w:rsidP="00565D1D">
      <w:pPr>
        <w:pStyle w:val="Default"/>
        <w:spacing w:after="121"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3.3.5 </w:t>
      </w:r>
      <w:r w:rsidRPr="00565D1D">
        <w:rPr>
          <w:rFonts w:ascii="Times New Roman" w:hAnsi="Times New Roman" w:cs="Times New Roman"/>
          <w:b/>
          <w:bCs/>
          <w:i/>
          <w:iCs/>
          <w:color w:val="auto"/>
          <w:sz w:val="22"/>
          <w:szCs w:val="22"/>
        </w:rPr>
        <w:t xml:space="preserve">Miqdar-e-Khurak (Dose): </w:t>
      </w:r>
      <w:r w:rsidRPr="00565D1D">
        <w:rPr>
          <w:rFonts w:ascii="Times New Roman" w:hAnsi="Times New Roman" w:cs="Times New Roman"/>
          <w:color w:val="auto"/>
          <w:sz w:val="22"/>
          <w:szCs w:val="22"/>
        </w:rPr>
        <w:t xml:space="preserve">Oral - 1-3Ratti (125mg – 375mg)17,18.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3.3.6 Chemical constituents of </w:t>
      </w:r>
      <w:r w:rsidRPr="00565D1D">
        <w:rPr>
          <w:rFonts w:ascii="Times New Roman" w:hAnsi="Times New Roman" w:cs="Times New Roman"/>
          <w:b/>
          <w:bCs/>
          <w:i/>
          <w:iCs/>
          <w:color w:val="auto"/>
          <w:sz w:val="22"/>
          <w:szCs w:val="22"/>
        </w:rPr>
        <w:t>C. camphora</w:t>
      </w:r>
      <w:r w:rsidRPr="00565D1D">
        <w:rPr>
          <w:rFonts w:ascii="Times New Roman" w:hAnsi="Times New Roman" w:cs="Times New Roman"/>
          <w:b/>
          <w:bCs/>
          <w:color w:val="auto"/>
          <w:sz w:val="22"/>
          <w:szCs w:val="22"/>
        </w:rPr>
        <w:t xml:space="preserve">: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Fractionation of the camphor-free oil obtained from </w:t>
      </w:r>
      <w:r w:rsidRPr="00565D1D">
        <w:rPr>
          <w:rFonts w:ascii="Times New Roman" w:hAnsi="Times New Roman" w:cs="Times New Roman"/>
          <w:i/>
          <w:iCs/>
          <w:color w:val="auto"/>
          <w:sz w:val="22"/>
          <w:szCs w:val="22"/>
        </w:rPr>
        <w:t xml:space="preserve">C. camphora </w:t>
      </w:r>
      <w:r w:rsidRPr="00565D1D">
        <w:rPr>
          <w:rFonts w:ascii="Times New Roman" w:hAnsi="Times New Roman" w:cs="Times New Roman"/>
          <w:color w:val="auto"/>
          <w:sz w:val="22"/>
          <w:szCs w:val="22"/>
        </w:rPr>
        <w:t xml:space="preserve">provides an oil rich in safrole (80% or more), usually called Chinese sassafras oil. </w:t>
      </w:r>
      <w:r w:rsidRPr="00565D1D">
        <w:rPr>
          <w:rFonts w:ascii="Times New Roman" w:hAnsi="Times New Roman" w:cs="Times New Roman"/>
          <w:i/>
          <w:iCs/>
          <w:color w:val="auto"/>
          <w:sz w:val="22"/>
          <w:szCs w:val="22"/>
        </w:rPr>
        <w:t xml:space="preserve">C. camphora </w:t>
      </w:r>
      <w:r w:rsidRPr="00565D1D">
        <w:rPr>
          <w:rFonts w:ascii="Times New Roman" w:hAnsi="Times New Roman" w:cs="Times New Roman"/>
          <w:color w:val="auto"/>
          <w:sz w:val="22"/>
          <w:szCs w:val="22"/>
        </w:rPr>
        <w:t xml:space="preserve">is a well- known chemotype; on distillation, the wood from different groups of trees may yield camphor, linalool, safrole or cineole as the major chemical. The use of </w:t>
      </w:r>
      <w:r w:rsidRPr="00565D1D">
        <w:rPr>
          <w:rFonts w:ascii="Times New Roman" w:hAnsi="Times New Roman" w:cs="Times New Roman"/>
          <w:i/>
          <w:iCs/>
          <w:color w:val="auto"/>
          <w:sz w:val="22"/>
          <w:szCs w:val="22"/>
        </w:rPr>
        <w:t xml:space="preserve">C. camphora </w:t>
      </w:r>
      <w:r w:rsidRPr="00565D1D">
        <w:rPr>
          <w:rFonts w:ascii="Times New Roman" w:hAnsi="Times New Roman" w:cs="Times New Roman"/>
          <w:color w:val="auto"/>
          <w:sz w:val="22"/>
          <w:szCs w:val="22"/>
        </w:rPr>
        <w:t xml:space="preserve">as a source of leaf oil has expanded in recent years, and it is now an important source of natural linalool (which is still preferred over the synthetic form for some fragrant applications). Major oil constituents of </w:t>
      </w:r>
      <w:r w:rsidRPr="00565D1D">
        <w:rPr>
          <w:rFonts w:ascii="Times New Roman" w:hAnsi="Times New Roman" w:cs="Times New Roman"/>
          <w:i/>
          <w:iCs/>
          <w:color w:val="auto"/>
          <w:sz w:val="22"/>
          <w:szCs w:val="22"/>
        </w:rPr>
        <w:t xml:space="preserve">C. camphora </w:t>
      </w:r>
      <w:r w:rsidRPr="00565D1D">
        <w:rPr>
          <w:rFonts w:ascii="Times New Roman" w:hAnsi="Times New Roman" w:cs="Times New Roman"/>
          <w:color w:val="auto"/>
          <w:sz w:val="22"/>
          <w:szCs w:val="22"/>
        </w:rPr>
        <w:t>include camphor, linalool, camphene, safrole, borneol, dipentene, terpeneol and cineole</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lastRenderedPageBreak/>
        <w:t xml:space="preserve">3.3.7 Pharmacological activities: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Kafoor (</w:t>
      </w:r>
      <w:r w:rsidRPr="00565D1D">
        <w:rPr>
          <w:rFonts w:ascii="Times New Roman" w:hAnsi="Times New Roman" w:cs="Times New Roman"/>
          <w:i/>
          <w:iCs/>
          <w:color w:val="auto"/>
          <w:sz w:val="22"/>
          <w:szCs w:val="22"/>
        </w:rPr>
        <w:t>C. camphora</w:t>
      </w:r>
      <w:r w:rsidRPr="00565D1D">
        <w:rPr>
          <w:rFonts w:ascii="Times New Roman" w:hAnsi="Times New Roman" w:cs="Times New Roman"/>
          <w:color w:val="auto"/>
          <w:sz w:val="22"/>
          <w:szCs w:val="22"/>
        </w:rPr>
        <w:t>) has been reported to exhibit several biological activities such as antiviral43, antimicrobial</w:t>
      </w:r>
      <w:r w:rsidR="00BC5549" w:rsidRPr="00565D1D">
        <w:rPr>
          <w:rFonts w:ascii="Times New Roman" w:hAnsi="Times New Roman" w:cs="Times New Roman"/>
          <w:color w:val="auto"/>
          <w:sz w:val="22"/>
          <w:szCs w:val="22"/>
        </w:rPr>
        <w:t xml:space="preserve">, </w:t>
      </w:r>
      <w:r w:rsidRPr="00565D1D">
        <w:rPr>
          <w:rFonts w:ascii="Times New Roman" w:hAnsi="Times New Roman" w:cs="Times New Roman"/>
          <w:color w:val="auto"/>
          <w:sz w:val="22"/>
          <w:szCs w:val="22"/>
        </w:rPr>
        <w:t>insecticidal</w:t>
      </w:r>
      <w:r w:rsidR="00BC5549" w:rsidRPr="00565D1D">
        <w:rPr>
          <w:rFonts w:ascii="Times New Roman" w:hAnsi="Times New Roman" w:cs="Times New Roman"/>
          <w:color w:val="auto"/>
          <w:sz w:val="22"/>
          <w:szCs w:val="22"/>
        </w:rPr>
        <w:t xml:space="preserve"> </w:t>
      </w:r>
      <w:r w:rsidRPr="00565D1D">
        <w:rPr>
          <w:rFonts w:ascii="Times New Roman" w:hAnsi="Times New Roman" w:cs="Times New Roman"/>
          <w:color w:val="auto"/>
          <w:sz w:val="22"/>
          <w:szCs w:val="22"/>
        </w:rPr>
        <w:t>antitussive</w:t>
      </w:r>
      <w:r w:rsidR="00BC5549" w:rsidRPr="00565D1D">
        <w:rPr>
          <w:rFonts w:ascii="Times New Roman" w:hAnsi="Times New Roman" w:cs="Times New Roman"/>
          <w:color w:val="auto"/>
          <w:sz w:val="22"/>
          <w:szCs w:val="22"/>
        </w:rPr>
        <w:t xml:space="preserve"> ,</w:t>
      </w:r>
      <w:r w:rsidRPr="00565D1D">
        <w:rPr>
          <w:rFonts w:ascii="Times New Roman" w:hAnsi="Times New Roman" w:cs="Times New Roman"/>
          <w:color w:val="auto"/>
          <w:sz w:val="22"/>
          <w:szCs w:val="22"/>
        </w:rPr>
        <w:t xml:space="preserve">anti-inflammatory and antioxidant48, anti-allergic, antimutagenic and anticancer activities.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3.3.7.1 Antiviral, antimicrobial, insecticidal activities: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Camphor has been used as a fumigant during the outbreak of plague, also known as Black Death that spread through Europe in the 14th century, as well as during outbreaks of small pox and cholera. Essential oils of several species containing camphor have been reported to possess potent antiviral, antimicrobial and antitussive activities. Essential oil of </w:t>
      </w:r>
      <w:r w:rsidRPr="00565D1D">
        <w:rPr>
          <w:rFonts w:ascii="Times New Roman" w:hAnsi="Times New Roman" w:cs="Times New Roman"/>
          <w:i/>
          <w:iCs/>
          <w:color w:val="auto"/>
          <w:sz w:val="22"/>
          <w:szCs w:val="22"/>
        </w:rPr>
        <w:t xml:space="preserve">Salvia Fruticosa </w:t>
      </w:r>
      <w:r w:rsidRPr="00565D1D">
        <w:rPr>
          <w:rFonts w:ascii="Times New Roman" w:hAnsi="Times New Roman" w:cs="Times New Roman"/>
          <w:color w:val="auto"/>
          <w:sz w:val="22"/>
          <w:szCs w:val="22"/>
        </w:rPr>
        <w:t>he Greek sage and its main components (1,8-cineole, α-β-thujone and camphor) exhibited highly promising virucidal activity against herpes simplex virus-1 (HSV-1). Essential oil of Lavender cotton (</w:t>
      </w:r>
      <w:r w:rsidRPr="00565D1D">
        <w:rPr>
          <w:rFonts w:ascii="Times New Roman" w:hAnsi="Times New Roman" w:cs="Times New Roman"/>
          <w:i/>
          <w:iCs/>
          <w:color w:val="auto"/>
          <w:sz w:val="22"/>
          <w:szCs w:val="22"/>
        </w:rPr>
        <w:t>Santolina insularis</w:t>
      </w:r>
      <w:r w:rsidRPr="00565D1D">
        <w:rPr>
          <w:rFonts w:ascii="Times New Roman" w:hAnsi="Times New Roman" w:cs="Times New Roman"/>
          <w:color w:val="auto"/>
          <w:sz w:val="22"/>
          <w:szCs w:val="22"/>
        </w:rPr>
        <w:t xml:space="preserve">), rich in camphor has been reported to deactivate HSV-1 and HSV-2 by inhibiting cell to cell transmission of both the viruses.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Essential oils of different species containing camphor exhibited marked inhibitory activity again various bacterial and fungal strains. A study demonstrated prominent antibacterial activity and quorum-sensing inhibitory activity of </w:t>
      </w:r>
      <w:r w:rsidRPr="00565D1D">
        <w:rPr>
          <w:rFonts w:ascii="Times New Roman" w:hAnsi="Times New Roman" w:cs="Times New Roman"/>
          <w:i/>
          <w:iCs/>
          <w:color w:val="auto"/>
          <w:sz w:val="22"/>
          <w:szCs w:val="22"/>
        </w:rPr>
        <w:t xml:space="preserve">C. camphora </w:t>
      </w:r>
      <w:r w:rsidRPr="00565D1D">
        <w:rPr>
          <w:rFonts w:ascii="Times New Roman" w:hAnsi="Times New Roman" w:cs="Times New Roman"/>
          <w:color w:val="auto"/>
          <w:sz w:val="22"/>
          <w:szCs w:val="22"/>
        </w:rPr>
        <w:t xml:space="preserve">essential oil (EO) against </w:t>
      </w:r>
      <w:r w:rsidRPr="00565D1D">
        <w:rPr>
          <w:rFonts w:ascii="Times New Roman" w:hAnsi="Times New Roman" w:cs="Times New Roman"/>
          <w:i/>
          <w:iCs/>
          <w:color w:val="auto"/>
          <w:sz w:val="22"/>
          <w:szCs w:val="22"/>
        </w:rPr>
        <w:t>Chromobacterium violaceum</w:t>
      </w:r>
      <w:r w:rsidRPr="00565D1D">
        <w:rPr>
          <w:rFonts w:ascii="Times New Roman" w:hAnsi="Times New Roman" w:cs="Times New Roman"/>
          <w:color w:val="auto"/>
          <w:sz w:val="22"/>
          <w:szCs w:val="22"/>
        </w:rPr>
        <w:t xml:space="preserve">. It significantly inhibited the formation of biofilm and swarming movement and decreased the production of violacein and biofilm biomass in </w:t>
      </w:r>
      <w:r w:rsidRPr="00565D1D">
        <w:rPr>
          <w:rFonts w:ascii="Times New Roman" w:hAnsi="Times New Roman" w:cs="Times New Roman"/>
          <w:i/>
          <w:iCs/>
          <w:color w:val="auto"/>
          <w:sz w:val="22"/>
          <w:szCs w:val="22"/>
        </w:rPr>
        <w:t>C. violaceum</w:t>
      </w:r>
      <w:r w:rsidRPr="00565D1D">
        <w:rPr>
          <w:rFonts w:ascii="Times New Roman" w:hAnsi="Times New Roman" w:cs="Times New Roman"/>
          <w:color w:val="auto"/>
          <w:sz w:val="22"/>
          <w:szCs w:val="22"/>
        </w:rPr>
        <w:t>. In addition, it also downregulated the expression of the acyl-homoserine lactones (AHL) synthesis gene (</w:t>
      </w:r>
      <w:r w:rsidRPr="00565D1D">
        <w:rPr>
          <w:rFonts w:ascii="Times New Roman" w:hAnsi="Times New Roman" w:cs="Times New Roman"/>
          <w:i/>
          <w:iCs/>
          <w:color w:val="auto"/>
          <w:sz w:val="22"/>
          <w:szCs w:val="22"/>
        </w:rPr>
        <w:t>cviI</w:t>
      </w:r>
      <w:r w:rsidRPr="00565D1D">
        <w:rPr>
          <w:rFonts w:ascii="Times New Roman" w:hAnsi="Times New Roman" w:cs="Times New Roman"/>
          <w:color w:val="auto"/>
          <w:sz w:val="22"/>
          <w:szCs w:val="22"/>
        </w:rPr>
        <w:t>) and transcription regulator (</w:t>
      </w:r>
      <w:r w:rsidRPr="00565D1D">
        <w:rPr>
          <w:rFonts w:ascii="Times New Roman" w:hAnsi="Times New Roman" w:cs="Times New Roman"/>
          <w:i/>
          <w:iCs/>
          <w:color w:val="auto"/>
          <w:sz w:val="22"/>
          <w:szCs w:val="22"/>
        </w:rPr>
        <w:t>cviR</w:t>
      </w:r>
      <w:r w:rsidRPr="00565D1D">
        <w:rPr>
          <w:rFonts w:ascii="Times New Roman" w:hAnsi="Times New Roman" w:cs="Times New Roman"/>
          <w:color w:val="auto"/>
          <w:sz w:val="22"/>
          <w:szCs w:val="22"/>
        </w:rPr>
        <w:t xml:space="preserve">), and exhibited inhibitory effects on the expression of QS-regulated virulence genes44. The essential oils extracted from the stem barks, leaves, and fruits of </w:t>
      </w:r>
      <w:r w:rsidRPr="00565D1D">
        <w:rPr>
          <w:rFonts w:ascii="Times New Roman" w:hAnsi="Times New Roman" w:cs="Times New Roman"/>
          <w:i/>
          <w:iCs/>
          <w:color w:val="auto"/>
          <w:sz w:val="22"/>
          <w:szCs w:val="22"/>
        </w:rPr>
        <w:t xml:space="preserve">C. camphora </w:t>
      </w:r>
      <w:r w:rsidRPr="00565D1D">
        <w:rPr>
          <w:rFonts w:ascii="Times New Roman" w:hAnsi="Times New Roman" w:cs="Times New Roman"/>
          <w:color w:val="auto"/>
          <w:sz w:val="22"/>
          <w:szCs w:val="22"/>
        </w:rPr>
        <w:t xml:space="preserve">(L.) are reported to possess strong fumigant toxicity against </w:t>
      </w:r>
      <w:r w:rsidRPr="00565D1D">
        <w:rPr>
          <w:rFonts w:ascii="Times New Roman" w:hAnsi="Times New Roman" w:cs="Times New Roman"/>
          <w:i/>
          <w:iCs/>
          <w:color w:val="auto"/>
          <w:sz w:val="22"/>
          <w:szCs w:val="22"/>
        </w:rPr>
        <w:t xml:space="preserve">Tribolium castaneum </w:t>
      </w:r>
      <w:r w:rsidRPr="00565D1D">
        <w:rPr>
          <w:rFonts w:ascii="Times New Roman" w:hAnsi="Times New Roman" w:cs="Times New Roman"/>
          <w:color w:val="auto"/>
          <w:sz w:val="22"/>
          <w:szCs w:val="22"/>
        </w:rPr>
        <w:t xml:space="preserve">and </w:t>
      </w:r>
      <w:r w:rsidRPr="00565D1D">
        <w:rPr>
          <w:rFonts w:ascii="Times New Roman" w:hAnsi="Times New Roman" w:cs="Times New Roman"/>
          <w:i/>
          <w:iCs/>
          <w:color w:val="auto"/>
          <w:sz w:val="22"/>
          <w:szCs w:val="22"/>
        </w:rPr>
        <w:t xml:space="preserve">Lasioderma serricorne </w:t>
      </w:r>
      <w:r w:rsidRPr="00565D1D">
        <w:rPr>
          <w:rFonts w:ascii="Times New Roman" w:hAnsi="Times New Roman" w:cs="Times New Roman"/>
          <w:color w:val="auto"/>
          <w:sz w:val="22"/>
          <w:szCs w:val="22"/>
        </w:rPr>
        <w:t xml:space="preserve">adults measured by seal-spaced fumigation.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3.3.7.2 Antitussive activity: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lastRenderedPageBreak/>
        <w:t xml:space="preserve">Menthol and other aromatic vapors have been widely used in the symptomatic treatment of upper respiratory tract infections. A study investigated the action of aromatic vapors (menthol, camphor and cineole) in different doses on the chemically induced cough reflex in conscious guinea-pigs. Menthol possessed the most effective antitussive effect and produced a significant 28 and 56% reduction in cough frequency. Camphor gave a significant 33% reduction, while cineole, at the concentrations used, showed no significant effect46. A study examined antitussive effect of camphor and synthesized camphor lactam in citric acid-induced cough in guinea pig model. The result revealed significant reduction in cough response induced by citric acid and also increased latency to initial cough response at different concentrations. It was observed that the slight modification in chemical structure of camphor resulted in increased antitussive effect as it significantly increased cough latency and decreased cough frequency47.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3.3.7.3 Anti-inflammatory, antioxidant activity: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 xml:space="preserve">A study investigated the inhibitory effects of different extract of </w:t>
      </w:r>
      <w:r w:rsidRPr="00565D1D">
        <w:rPr>
          <w:rFonts w:ascii="Times New Roman" w:hAnsi="Times New Roman" w:cs="Times New Roman"/>
          <w:i/>
          <w:iCs/>
          <w:color w:val="auto"/>
          <w:sz w:val="22"/>
          <w:szCs w:val="22"/>
        </w:rPr>
        <w:t xml:space="preserve">C. camphora </w:t>
      </w:r>
      <w:r w:rsidRPr="00565D1D">
        <w:rPr>
          <w:rFonts w:ascii="Times New Roman" w:hAnsi="Times New Roman" w:cs="Times New Roman"/>
          <w:color w:val="auto"/>
          <w:sz w:val="22"/>
          <w:szCs w:val="22"/>
        </w:rPr>
        <w:t xml:space="preserve">on various pro-inflammatory mediators to explore its potential anti-inflammatory mechanisms. Result revealed that the hexane and ethyl acetate (EtOAc) extracts significantly blocked the production of interleukin (IL)-1 beta, IL-6 and the tumor necrosis factor (TNF)-alpha from RAW264.7 cells stimulated by lipopolysaccharide (LPS) up to 20-70%. The hexane and EtOAc extracts (100 microg/ml) also inhibited nitric oxide (NO) production in LPS/interferon (IFN)-gamma-activated macrophages by 65%. The methanol extract and two other fractions prepared by solvent partition with n-butanol (BuOH) and EtOAc at 100 microg/ml exhibited strong suppressant effect on prostaglandin E(2) production in LPS/IFN-gamma-activated macrophages up to 70%. Hexane, BuOH and EtOAc extracts (100 microg/ml) also inhibited the functional activation of beta1-integrins (CD29) assessed by U937 homotypic aggregation up to 70-80%. Further, EtOAc and BuOH extracts were tested for their antioxidant effect by using 1,1-diphenyl-2-picrylhydrazyl (DPPH) and xanthine oxide (XO) assays and displayed strong anti-oxidative activity with IC(50) values of 14 and 15 microM, respectively. It was suggested that the possible mechanism involve in </w:t>
      </w:r>
      <w:r w:rsidRPr="00565D1D">
        <w:rPr>
          <w:rFonts w:ascii="Times New Roman" w:hAnsi="Times New Roman" w:cs="Times New Roman"/>
          <w:color w:val="auto"/>
          <w:sz w:val="22"/>
          <w:szCs w:val="22"/>
        </w:rPr>
        <w:lastRenderedPageBreak/>
        <w:t xml:space="preserve">the anti-inflammatory actions of </w:t>
      </w:r>
      <w:r w:rsidRPr="00565D1D">
        <w:rPr>
          <w:rFonts w:ascii="Times New Roman" w:hAnsi="Times New Roman" w:cs="Times New Roman"/>
          <w:i/>
          <w:iCs/>
          <w:color w:val="auto"/>
          <w:sz w:val="22"/>
          <w:szCs w:val="22"/>
        </w:rPr>
        <w:t xml:space="preserve">C. camphora </w:t>
      </w:r>
      <w:r w:rsidRPr="00565D1D">
        <w:rPr>
          <w:rFonts w:ascii="Times New Roman" w:hAnsi="Times New Roman" w:cs="Times New Roman"/>
          <w:color w:val="auto"/>
          <w:sz w:val="22"/>
          <w:szCs w:val="22"/>
        </w:rPr>
        <w:t xml:space="preserve">may be the modulation of cytokine, NO and PGE(2) production and oxidative stress. </w:t>
      </w: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b/>
          <w:bCs/>
          <w:color w:val="auto"/>
          <w:sz w:val="22"/>
          <w:szCs w:val="22"/>
        </w:rPr>
        <w:t xml:space="preserve">3.3.7.4 Anti-allergic activity: </w:t>
      </w:r>
    </w:p>
    <w:p w:rsidR="00BD4832" w:rsidRPr="00565D1D" w:rsidRDefault="00BD4832" w:rsidP="00565D1D">
      <w:pPr>
        <w:pStyle w:val="Default"/>
        <w:spacing w:line="480" w:lineRule="auto"/>
        <w:rPr>
          <w:rFonts w:ascii="Times New Roman" w:hAnsi="Times New Roman" w:cs="Times New Roman"/>
          <w:color w:val="auto"/>
          <w:sz w:val="22"/>
          <w:szCs w:val="22"/>
        </w:rPr>
      </w:pPr>
    </w:p>
    <w:p w:rsidR="00BD4832" w:rsidRPr="00565D1D" w:rsidRDefault="00BD4832" w:rsidP="00565D1D">
      <w:pPr>
        <w:pStyle w:val="Default"/>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t>Immunoglobulin E (IgE) is known to plays an important role in allergic diseases. A study demonstrated that methanol extract of leaves of the camphor tree reduced the amount of IgE secreted by human myeloma U266 cells. Upon fractionation of methanol extract by extraction with organic solvents, it was observed that the ethyl acetate fraction had the highest activity</w:t>
      </w:r>
      <w:r w:rsidR="00245C17" w:rsidRPr="00565D1D">
        <w:rPr>
          <w:rFonts w:ascii="Times New Roman" w:hAnsi="Times New Roman" w:cs="Times New Roman"/>
          <w:color w:val="auto"/>
          <w:sz w:val="22"/>
          <w:szCs w:val="22"/>
          <w:vertAlign w:val="superscript"/>
        </w:rPr>
        <w:t xml:space="preserve"> 16</w:t>
      </w:r>
      <w:r w:rsidR="00A3509E" w:rsidRPr="00565D1D">
        <w:rPr>
          <w:rFonts w:ascii="Times New Roman" w:hAnsi="Times New Roman" w:cs="Times New Roman"/>
          <w:color w:val="auto"/>
          <w:sz w:val="22"/>
          <w:szCs w:val="22"/>
          <w:vertAlign w:val="superscript"/>
        </w:rPr>
        <w:t>5</w:t>
      </w:r>
      <w:r w:rsidR="00245C17" w:rsidRPr="00565D1D">
        <w:rPr>
          <w:rFonts w:ascii="Times New Roman" w:hAnsi="Times New Roman" w:cs="Times New Roman"/>
          <w:color w:val="auto"/>
          <w:sz w:val="22"/>
          <w:szCs w:val="22"/>
          <w:vertAlign w:val="superscript"/>
        </w:rPr>
        <w:t xml:space="preserve"> </w:t>
      </w:r>
      <w:r w:rsidRPr="00565D1D">
        <w:rPr>
          <w:rFonts w:ascii="Times New Roman" w:hAnsi="Times New Roman" w:cs="Times New Roman"/>
          <w:color w:val="auto"/>
          <w:sz w:val="22"/>
          <w:szCs w:val="22"/>
        </w:rPr>
        <w:t xml:space="preserve">. </w:t>
      </w:r>
      <w:r w:rsidR="00245C17" w:rsidRPr="00565D1D">
        <w:rPr>
          <w:rFonts w:ascii="Times New Roman" w:hAnsi="Times New Roman" w:cs="Times New Roman"/>
          <w:color w:val="auto"/>
          <w:sz w:val="22"/>
          <w:szCs w:val="22"/>
        </w:rPr>
        <w:t xml:space="preserve"> the fraction was further subdivided into</w:t>
      </w:r>
    </w:p>
    <w:p w:rsidR="00BD4832" w:rsidRPr="00565D1D" w:rsidRDefault="00BD4832" w:rsidP="00565D1D">
      <w:pPr>
        <w:pStyle w:val="Default"/>
        <w:pageBreakBefore/>
        <w:spacing w:line="480" w:lineRule="auto"/>
        <w:rPr>
          <w:rFonts w:ascii="Times New Roman" w:hAnsi="Times New Roman" w:cs="Times New Roman"/>
          <w:color w:val="auto"/>
          <w:sz w:val="22"/>
          <w:szCs w:val="22"/>
        </w:rPr>
      </w:pPr>
      <w:r w:rsidRPr="00565D1D">
        <w:rPr>
          <w:rFonts w:ascii="Times New Roman" w:hAnsi="Times New Roman" w:cs="Times New Roman"/>
          <w:color w:val="auto"/>
          <w:sz w:val="22"/>
          <w:szCs w:val="22"/>
        </w:rPr>
        <w:lastRenderedPageBreak/>
        <w:t xml:space="preserve">several subfractions by preparative TLC and dimethylmatairesinol was identified as the main component of one of the active subfractions. The study suggested </w:t>
      </w:r>
      <w:r w:rsidRPr="00565D1D">
        <w:rPr>
          <w:rFonts w:ascii="Times New Roman" w:hAnsi="Times New Roman" w:cs="Times New Roman"/>
          <w:i/>
          <w:iCs/>
          <w:color w:val="auto"/>
          <w:sz w:val="22"/>
          <w:szCs w:val="22"/>
        </w:rPr>
        <w:t xml:space="preserve">C. camphora </w:t>
      </w:r>
      <w:r w:rsidRPr="00565D1D">
        <w:rPr>
          <w:rFonts w:ascii="Times New Roman" w:hAnsi="Times New Roman" w:cs="Times New Roman"/>
          <w:color w:val="auto"/>
          <w:sz w:val="22"/>
          <w:szCs w:val="22"/>
        </w:rPr>
        <w:t>extract and its component including dimethylmatairesinol as a potent anti- allergic agent</w:t>
      </w:r>
      <w:r w:rsidR="00245C17" w:rsidRPr="00565D1D">
        <w:rPr>
          <w:rFonts w:ascii="Times New Roman" w:hAnsi="Times New Roman" w:cs="Times New Roman"/>
          <w:color w:val="auto"/>
          <w:sz w:val="22"/>
          <w:szCs w:val="22"/>
        </w:rPr>
        <w:t>.</w:t>
      </w:r>
      <w:r w:rsidRPr="00565D1D">
        <w:rPr>
          <w:rFonts w:ascii="Times New Roman" w:hAnsi="Times New Roman" w:cs="Times New Roman"/>
          <w:color w:val="auto"/>
          <w:sz w:val="22"/>
          <w:szCs w:val="22"/>
        </w:rPr>
        <w:t xml:space="preserve"> </w:t>
      </w:r>
    </w:p>
    <w:p w:rsidR="00BD4832" w:rsidRPr="00565D1D" w:rsidRDefault="00BD4832" w:rsidP="00565D1D">
      <w:pPr>
        <w:autoSpaceDE w:val="0"/>
        <w:autoSpaceDN w:val="0"/>
        <w:adjustRightInd w:val="0"/>
        <w:spacing w:after="0" w:line="480" w:lineRule="auto"/>
        <w:rPr>
          <w:rFonts w:ascii="Times New Roman" w:eastAsia="Calibri" w:hAnsi="Times New Roman" w:cs="Times New Roman"/>
          <w:i/>
          <w:lang w:val="en-IN"/>
        </w:rPr>
      </w:pPr>
    </w:p>
    <w:p w:rsidR="00E8245B" w:rsidRPr="00565D1D" w:rsidRDefault="00E8245B" w:rsidP="00565D1D">
      <w:pPr>
        <w:autoSpaceDE w:val="0"/>
        <w:autoSpaceDN w:val="0"/>
        <w:adjustRightInd w:val="0"/>
        <w:spacing w:after="0" w:line="480" w:lineRule="auto"/>
        <w:rPr>
          <w:rFonts w:ascii="Times New Roman" w:eastAsia="Calibri" w:hAnsi="Times New Roman" w:cs="Times New Roman"/>
          <w:lang w:val="en-IN"/>
        </w:rPr>
      </w:pPr>
    </w:p>
    <w:p w:rsidR="00E8245B" w:rsidRPr="00565D1D" w:rsidRDefault="00E8245B" w:rsidP="00565D1D">
      <w:pPr>
        <w:autoSpaceDE w:val="0"/>
        <w:autoSpaceDN w:val="0"/>
        <w:adjustRightInd w:val="0"/>
        <w:spacing w:after="0" w:line="480" w:lineRule="auto"/>
        <w:jc w:val="both"/>
        <w:rPr>
          <w:rFonts w:ascii="Times New Roman" w:eastAsia="Calibri" w:hAnsi="Times New Roman" w:cs="Times New Roman"/>
          <w:color w:val="006F92"/>
          <w:vertAlign w:val="superscript"/>
          <w:lang w:val="en-IN"/>
        </w:rPr>
      </w:pPr>
      <w:r w:rsidRPr="00565D1D">
        <w:rPr>
          <w:rFonts w:ascii="Times New Roman" w:eastAsia="Calibri" w:hAnsi="Times New Roman" w:cs="Times New Roman"/>
          <w:color w:val="000000"/>
          <w:lang w:val="en-IN"/>
        </w:rPr>
        <w:t xml:space="preserve"> 1. </w:t>
      </w:r>
      <w:r w:rsidRPr="00565D1D">
        <w:rPr>
          <w:rFonts w:ascii="Times New Roman" w:eastAsia="Calibri" w:hAnsi="Times New Roman" w:cs="Times New Roman"/>
          <w:b/>
          <w:lang w:val="en-IN"/>
        </w:rPr>
        <w:t>Plausible role of Arq Ajīb in combating COVID-19: A multi-faceted review</w:t>
      </w:r>
      <w:r w:rsidR="00245C17" w:rsidRPr="00565D1D">
        <w:rPr>
          <w:rFonts w:ascii="Times New Roman" w:eastAsia="Calibri" w:hAnsi="Times New Roman" w:cs="Times New Roman"/>
          <w:b/>
          <w:vertAlign w:val="superscript"/>
          <w:lang w:val="en-IN"/>
        </w:rPr>
        <w:t> 16</w:t>
      </w:r>
      <w:r w:rsidR="006021EB" w:rsidRPr="00565D1D">
        <w:rPr>
          <w:rFonts w:ascii="Times New Roman" w:eastAsia="Calibri" w:hAnsi="Times New Roman" w:cs="Times New Roman"/>
          <w:b/>
          <w:vertAlign w:val="superscript"/>
          <w:lang w:val="en-IN"/>
        </w:rPr>
        <w:t>8</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b/>
          <w:bCs/>
          <w:color w:val="B30066"/>
          <w:vertAlign w:val="superscript"/>
          <w:lang w:val="en-IN"/>
        </w:rPr>
      </w:pPr>
      <w:r w:rsidRPr="00565D1D">
        <w:rPr>
          <w:rFonts w:ascii="Times New Roman" w:eastAsia="Calibri" w:hAnsi="Times New Roman" w:cs="Times New Roman"/>
          <w:b/>
          <w:i/>
          <w:iCs/>
          <w:lang w:val="en-IN"/>
        </w:rPr>
        <w:t>2.</w:t>
      </w:r>
      <w:r w:rsidRPr="00565D1D">
        <w:rPr>
          <w:rFonts w:ascii="Times New Roman" w:eastAsia="Calibri" w:hAnsi="Times New Roman" w:cs="Times New Roman"/>
          <w:b/>
          <w:bCs/>
          <w:color w:val="B30066"/>
          <w:lang w:val="en-IN"/>
        </w:rPr>
        <w:t xml:space="preserve"> </w:t>
      </w:r>
      <w:r w:rsidRPr="00565D1D">
        <w:rPr>
          <w:rFonts w:ascii="Times New Roman" w:eastAsia="Calibri" w:hAnsi="Times New Roman" w:cs="Times New Roman"/>
          <w:b/>
          <w:bCs/>
          <w:color w:val="000000"/>
          <w:lang w:val="en-IN"/>
        </w:rPr>
        <w:t xml:space="preserve">Effect of Unani Pharmacopoeial  Formulation </w:t>
      </w:r>
      <w:r w:rsidRPr="00565D1D">
        <w:rPr>
          <w:rFonts w:ascii="Times New Roman" w:eastAsia="Calibri" w:hAnsi="Times New Roman" w:cs="Times New Roman"/>
          <w:b/>
          <w:bCs/>
          <w:i/>
          <w:iCs/>
          <w:color w:val="000000"/>
          <w:lang w:val="en-IN"/>
        </w:rPr>
        <w:t xml:space="preserve"> ‘Araq-i-‘Ajéb </w:t>
      </w:r>
      <w:r w:rsidRPr="00565D1D">
        <w:rPr>
          <w:rFonts w:ascii="Times New Roman" w:eastAsia="Calibri" w:hAnsi="Times New Roman" w:cs="Times New Roman"/>
          <w:b/>
          <w:bCs/>
          <w:color w:val="000000"/>
          <w:lang w:val="en-IN"/>
        </w:rPr>
        <w:t xml:space="preserve">in Cases of </w:t>
      </w:r>
      <w:r w:rsidRPr="00565D1D">
        <w:rPr>
          <w:rFonts w:ascii="Times New Roman" w:eastAsia="Calibri" w:hAnsi="Times New Roman" w:cs="Times New Roman"/>
          <w:b/>
          <w:i/>
          <w:iCs/>
          <w:color w:val="000000"/>
          <w:lang w:val="en-IN"/>
        </w:rPr>
        <w:t>Ñ</w:t>
      </w:r>
      <w:r w:rsidRPr="00565D1D">
        <w:rPr>
          <w:rFonts w:ascii="Times New Roman" w:eastAsia="Calibri" w:hAnsi="Times New Roman" w:cs="Times New Roman"/>
          <w:b/>
          <w:bCs/>
          <w:i/>
          <w:iCs/>
          <w:color w:val="000000"/>
          <w:lang w:val="en-IN"/>
        </w:rPr>
        <w:t>udä</w:t>
      </w:r>
      <w:r w:rsidRPr="00565D1D">
        <w:rPr>
          <w:rFonts w:ascii="Times New Roman" w:eastAsia="Calibri" w:hAnsi="Times New Roman" w:cs="Times New Roman"/>
          <w:b/>
          <w:bCs/>
          <w:color w:val="000000"/>
          <w:lang w:val="en-IN"/>
        </w:rPr>
        <w:t>‘(Headache): A Preliminary Study</w:t>
      </w:r>
      <w:r w:rsidR="00245C17" w:rsidRPr="00565D1D">
        <w:rPr>
          <w:rFonts w:ascii="Times New Roman" w:eastAsia="Calibri" w:hAnsi="Times New Roman" w:cs="Times New Roman"/>
          <w:b/>
          <w:bCs/>
          <w:color w:val="000000"/>
          <w:vertAlign w:val="superscript"/>
          <w:lang w:val="en-IN"/>
        </w:rPr>
        <w:t xml:space="preserve"> 16</w:t>
      </w:r>
      <w:r w:rsidR="006021EB" w:rsidRPr="00565D1D">
        <w:rPr>
          <w:rFonts w:ascii="Times New Roman" w:eastAsia="Calibri" w:hAnsi="Times New Roman" w:cs="Times New Roman"/>
          <w:b/>
          <w:bCs/>
          <w:color w:val="000000"/>
          <w:vertAlign w:val="superscript"/>
          <w:lang w:val="en-IN"/>
        </w:rPr>
        <w:t>9</w:t>
      </w:r>
      <w:r w:rsidR="00245C17" w:rsidRPr="00565D1D">
        <w:rPr>
          <w:rFonts w:ascii="Times New Roman" w:eastAsia="Calibri" w:hAnsi="Times New Roman" w:cs="Times New Roman"/>
          <w:b/>
          <w:bCs/>
          <w:color w:val="000000"/>
          <w:vertAlign w:val="superscript"/>
          <w:lang w:val="en-IN"/>
        </w:rPr>
        <w:t xml:space="preserve"> </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bCs/>
          <w:color w:val="B30066"/>
          <w:lang w:val="en-IN"/>
        </w:rPr>
      </w:pPr>
    </w:p>
    <w:p w:rsidR="00E8245B" w:rsidRPr="00565D1D" w:rsidRDefault="00E8245B" w:rsidP="00565D1D">
      <w:pPr>
        <w:autoSpaceDE w:val="0"/>
        <w:autoSpaceDN w:val="0"/>
        <w:adjustRightInd w:val="0"/>
        <w:spacing w:after="0" w:line="480" w:lineRule="auto"/>
        <w:rPr>
          <w:rFonts w:ascii="Times New Roman" w:eastAsia="Calibri" w:hAnsi="Times New Roman" w:cs="Times New Roman"/>
          <w:b/>
          <w:vertAlign w:val="superscript"/>
          <w:lang w:val="en-IN"/>
        </w:rPr>
      </w:pPr>
      <w:r w:rsidRPr="00565D1D">
        <w:rPr>
          <w:rFonts w:ascii="Times New Roman" w:eastAsia="Calibri" w:hAnsi="Times New Roman" w:cs="Times New Roman"/>
          <w:b/>
          <w:color w:val="000000"/>
          <w:lang w:val="en-IN"/>
        </w:rPr>
        <w:t>3.</w:t>
      </w:r>
      <w:r w:rsidRPr="00565D1D">
        <w:rPr>
          <w:rFonts w:ascii="Times New Roman" w:eastAsia="Calibri" w:hAnsi="Times New Roman" w:cs="Times New Roman"/>
          <w:b/>
          <w:lang w:val="en-IN"/>
        </w:rPr>
        <w:t xml:space="preserve"> Indian Medicinal Plants and Formulations and Their Potential against COVID-19–Preclinical and Clinical Research</w:t>
      </w:r>
      <w:r w:rsidR="00245C17" w:rsidRPr="00565D1D">
        <w:rPr>
          <w:rFonts w:ascii="Times New Roman" w:eastAsia="Calibri" w:hAnsi="Times New Roman" w:cs="Times New Roman"/>
          <w:b/>
          <w:vertAlign w:val="superscript"/>
          <w:lang w:val="en-IN"/>
        </w:rPr>
        <w:t> 1</w:t>
      </w:r>
      <w:r w:rsidR="006021EB" w:rsidRPr="00565D1D">
        <w:rPr>
          <w:rFonts w:ascii="Times New Roman" w:eastAsia="Calibri" w:hAnsi="Times New Roman" w:cs="Times New Roman"/>
          <w:b/>
          <w:vertAlign w:val="superscript"/>
          <w:lang w:val="en-IN"/>
        </w:rPr>
        <w:t>70</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lang w:val="en-IN"/>
        </w:rPr>
      </w:pPr>
      <w:r w:rsidRPr="00565D1D">
        <w:rPr>
          <w:rFonts w:ascii="Times New Roman" w:eastAsia="Calibri" w:hAnsi="Times New Roman" w:cs="Times New Roman"/>
          <w:lang w:val="en-IN"/>
        </w:rPr>
        <w:t xml:space="preserve"> </w:t>
      </w:r>
    </w:p>
    <w:p w:rsidR="00E8245B" w:rsidRPr="00565D1D" w:rsidRDefault="00E8245B" w:rsidP="00565D1D">
      <w:pPr>
        <w:autoSpaceDE w:val="0"/>
        <w:autoSpaceDN w:val="0"/>
        <w:adjustRightInd w:val="0"/>
        <w:spacing w:after="0" w:line="480" w:lineRule="auto"/>
        <w:rPr>
          <w:rFonts w:ascii="Times New Roman" w:eastAsia="Calibri" w:hAnsi="Times New Roman" w:cs="Times New Roman"/>
          <w:lang w:val="en-IN"/>
        </w:rPr>
      </w:pPr>
    </w:p>
    <w:p w:rsidR="00E8245B" w:rsidRPr="00E8245B" w:rsidRDefault="00E8245B" w:rsidP="00E8245B">
      <w:pPr>
        <w:autoSpaceDE w:val="0"/>
        <w:autoSpaceDN w:val="0"/>
        <w:adjustRightInd w:val="0"/>
        <w:spacing w:after="0" w:line="240" w:lineRule="auto"/>
        <w:rPr>
          <w:rFonts w:ascii="AdvOT34fe1490.B" w:eastAsia="Calibri" w:hAnsi="AdvOT34fe1490.B" w:cs="AdvOT34fe1490.B"/>
          <w:sz w:val="42"/>
          <w:szCs w:val="42"/>
          <w:lang w:val="en-IN"/>
        </w:rPr>
      </w:pPr>
    </w:p>
    <w:p w:rsidR="00204BD8" w:rsidRDefault="00204BD8" w:rsidP="00E8245B">
      <w:pPr>
        <w:spacing w:line="480" w:lineRule="auto"/>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3222A2" w:rsidRDefault="003222A2" w:rsidP="00204BD8">
      <w:pPr>
        <w:spacing w:line="480" w:lineRule="auto"/>
        <w:jc w:val="center"/>
        <w:rPr>
          <w:rFonts w:ascii="Times New Roman" w:hAnsi="Times New Roman" w:cs="Times New Roman"/>
          <w:b/>
          <w:sz w:val="24"/>
          <w:szCs w:val="24"/>
          <w:u w:val="single"/>
        </w:rPr>
      </w:pPr>
    </w:p>
    <w:p w:rsidR="003222A2" w:rsidRDefault="003222A2" w:rsidP="00204BD8">
      <w:pPr>
        <w:spacing w:line="480" w:lineRule="auto"/>
        <w:jc w:val="center"/>
        <w:rPr>
          <w:rFonts w:ascii="Times New Roman" w:hAnsi="Times New Roman" w:cs="Times New Roman"/>
          <w:b/>
          <w:sz w:val="24"/>
          <w:szCs w:val="24"/>
          <w:u w:val="single"/>
        </w:rPr>
      </w:pPr>
    </w:p>
    <w:p w:rsidR="003222A2" w:rsidRDefault="003222A2" w:rsidP="00204BD8">
      <w:pPr>
        <w:spacing w:line="480" w:lineRule="auto"/>
        <w:jc w:val="center"/>
        <w:rPr>
          <w:rFonts w:ascii="Times New Roman" w:hAnsi="Times New Roman" w:cs="Times New Roman"/>
          <w:b/>
          <w:sz w:val="24"/>
          <w:szCs w:val="24"/>
          <w:u w:val="single"/>
        </w:rPr>
      </w:pPr>
    </w:p>
    <w:p w:rsidR="003222A2" w:rsidRDefault="003222A2" w:rsidP="00204BD8">
      <w:pPr>
        <w:spacing w:line="480" w:lineRule="auto"/>
        <w:jc w:val="center"/>
        <w:rPr>
          <w:rFonts w:ascii="Times New Roman" w:hAnsi="Times New Roman" w:cs="Times New Roman"/>
          <w:b/>
          <w:sz w:val="24"/>
          <w:szCs w:val="24"/>
          <w:u w:val="single"/>
        </w:rPr>
      </w:pPr>
    </w:p>
    <w:p w:rsidR="003222A2" w:rsidRDefault="003222A2" w:rsidP="00204BD8">
      <w:pPr>
        <w:spacing w:line="480" w:lineRule="auto"/>
        <w:jc w:val="center"/>
        <w:rPr>
          <w:rFonts w:ascii="Times New Roman" w:hAnsi="Times New Roman" w:cs="Times New Roman"/>
          <w:b/>
          <w:sz w:val="24"/>
          <w:szCs w:val="24"/>
          <w:u w:val="single"/>
        </w:rPr>
      </w:pPr>
    </w:p>
    <w:p w:rsidR="003222A2" w:rsidRDefault="003222A2" w:rsidP="00204BD8">
      <w:pPr>
        <w:spacing w:line="480" w:lineRule="auto"/>
        <w:jc w:val="center"/>
        <w:rPr>
          <w:rFonts w:ascii="Times New Roman" w:hAnsi="Times New Roman" w:cs="Times New Roman"/>
          <w:b/>
          <w:sz w:val="24"/>
          <w:szCs w:val="24"/>
          <w:u w:val="single"/>
        </w:rPr>
      </w:pPr>
    </w:p>
    <w:p w:rsidR="00192411" w:rsidRDefault="00192411" w:rsidP="00204BD8">
      <w:pPr>
        <w:spacing w:line="480" w:lineRule="auto"/>
        <w:jc w:val="center"/>
        <w:rPr>
          <w:rFonts w:ascii="Times New Roman" w:hAnsi="Times New Roman" w:cs="Times New Roman"/>
          <w:b/>
          <w:sz w:val="24"/>
          <w:szCs w:val="24"/>
          <w:u w:val="single"/>
        </w:rPr>
      </w:pPr>
    </w:p>
    <w:p w:rsidR="00192411" w:rsidRDefault="00192411" w:rsidP="00204BD8">
      <w:pPr>
        <w:spacing w:line="480" w:lineRule="auto"/>
        <w:jc w:val="center"/>
        <w:rPr>
          <w:rFonts w:ascii="Times New Roman" w:hAnsi="Times New Roman" w:cs="Times New Roman"/>
          <w:b/>
          <w:sz w:val="24"/>
          <w:szCs w:val="24"/>
          <w:u w:val="single"/>
        </w:rPr>
      </w:pPr>
    </w:p>
    <w:p w:rsidR="00192411" w:rsidRDefault="00192411" w:rsidP="00204BD8">
      <w:pPr>
        <w:spacing w:line="480" w:lineRule="auto"/>
        <w:jc w:val="center"/>
        <w:rPr>
          <w:rFonts w:ascii="Times New Roman" w:hAnsi="Times New Roman" w:cs="Times New Roman"/>
          <w:b/>
          <w:sz w:val="24"/>
          <w:szCs w:val="24"/>
          <w:u w:val="single"/>
        </w:rPr>
      </w:pPr>
    </w:p>
    <w:p w:rsidR="00192411" w:rsidRDefault="00192411" w:rsidP="00204BD8">
      <w:pPr>
        <w:spacing w:line="480" w:lineRule="auto"/>
        <w:jc w:val="center"/>
        <w:rPr>
          <w:rFonts w:ascii="Times New Roman" w:hAnsi="Times New Roman" w:cs="Times New Roman"/>
          <w:b/>
          <w:sz w:val="24"/>
          <w:szCs w:val="24"/>
          <w:u w:val="single"/>
        </w:rPr>
      </w:pPr>
    </w:p>
    <w:p w:rsidR="00192411" w:rsidRDefault="00192411" w:rsidP="00204BD8">
      <w:pPr>
        <w:spacing w:line="480" w:lineRule="auto"/>
        <w:jc w:val="center"/>
        <w:rPr>
          <w:rFonts w:ascii="Times New Roman" w:hAnsi="Times New Roman" w:cs="Times New Roman"/>
          <w:b/>
          <w:sz w:val="24"/>
          <w:szCs w:val="24"/>
          <w:u w:val="single"/>
        </w:rPr>
      </w:pPr>
    </w:p>
    <w:p w:rsidR="00192411" w:rsidRDefault="00192411" w:rsidP="00204BD8">
      <w:pPr>
        <w:spacing w:line="480" w:lineRule="auto"/>
        <w:jc w:val="center"/>
        <w:rPr>
          <w:rFonts w:ascii="Times New Roman" w:hAnsi="Times New Roman" w:cs="Times New Roman"/>
          <w:b/>
          <w:sz w:val="24"/>
          <w:szCs w:val="24"/>
          <w:u w:val="single"/>
        </w:rPr>
      </w:pPr>
    </w:p>
    <w:p w:rsidR="00192411" w:rsidRDefault="00192411" w:rsidP="00204BD8">
      <w:pPr>
        <w:spacing w:line="480" w:lineRule="auto"/>
        <w:jc w:val="center"/>
        <w:rPr>
          <w:rFonts w:ascii="Times New Roman" w:hAnsi="Times New Roman" w:cs="Times New Roman"/>
          <w:b/>
          <w:sz w:val="24"/>
          <w:szCs w:val="24"/>
          <w:u w:val="single"/>
        </w:rPr>
      </w:pPr>
    </w:p>
    <w:p w:rsidR="00192411" w:rsidRDefault="00192411" w:rsidP="00204BD8">
      <w:pPr>
        <w:spacing w:line="480" w:lineRule="auto"/>
        <w:jc w:val="center"/>
        <w:rPr>
          <w:rFonts w:ascii="Times New Roman" w:hAnsi="Times New Roman" w:cs="Times New Roman"/>
          <w:b/>
          <w:sz w:val="24"/>
          <w:szCs w:val="24"/>
          <w:u w:val="single"/>
        </w:rPr>
      </w:pPr>
    </w:p>
    <w:p w:rsidR="00192411" w:rsidRDefault="00192411" w:rsidP="00204BD8">
      <w:pPr>
        <w:spacing w:line="480" w:lineRule="auto"/>
        <w:jc w:val="center"/>
        <w:rPr>
          <w:rFonts w:ascii="Times New Roman" w:hAnsi="Times New Roman" w:cs="Times New Roman"/>
          <w:b/>
          <w:sz w:val="24"/>
          <w:szCs w:val="24"/>
          <w:u w:val="single"/>
        </w:rPr>
      </w:pPr>
    </w:p>
    <w:p w:rsidR="00192411" w:rsidRDefault="00192411" w:rsidP="00204BD8">
      <w:pPr>
        <w:spacing w:line="480" w:lineRule="auto"/>
        <w:jc w:val="center"/>
        <w:rPr>
          <w:rFonts w:ascii="Times New Roman" w:hAnsi="Times New Roman" w:cs="Times New Roman"/>
          <w:b/>
          <w:sz w:val="24"/>
          <w:szCs w:val="24"/>
          <w:u w:val="single"/>
        </w:rPr>
      </w:pPr>
    </w:p>
    <w:p w:rsidR="00192411" w:rsidRDefault="00192411" w:rsidP="00204BD8">
      <w:pPr>
        <w:spacing w:line="480" w:lineRule="auto"/>
        <w:jc w:val="center"/>
        <w:rPr>
          <w:rFonts w:ascii="Times New Roman" w:hAnsi="Times New Roman" w:cs="Times New Roman"/>
          <w:b/>
          <w:sz w:val="24"/>
          <w:szCs w:val="24"/>
          <w:u w:val="single"/>
        </w:rPr>
      </w:pPr>
    </w:p>
    <w:p w:rsidR="003222A2" w:rsidRDefault="003222A2" w:rsidP="00204BD8">
      <w:pPr>
        <w:spacing w:line="480" w:lineRule="auto"/>
        <w:jc w:val="center"/>
        <w:rPr>
          <w:rFonts w:ascii="Times New Roman" w:hAnsi="Times New Roman" w:cs="Times New Roman"/>
          <w:b/>
          <w:sz w:val="24"/>
          <w:szCs w:val="24"/>
          <w:u w:val="single"/>
        </w:rPr>
      </w:pPr>
    </w:p>
    <w:p w:rsidR="00146BBE" w:rsidRPr="00FB408A" w:rsidRDefault="005B7C72" w:rsidP="00FB408A">
      <w:pPr>
        <w:pStyle w:val="ListParagraph"/>
        <w:numPr>
          <w:ilvl w:val="0"/>
          <w:numId w:val="35"/>
        </w:numPr>
        <w:spacing w:line="480" w:lineRule="auto"/>
        <w:jc w:val="center"/>
        <w:rPr>
          <w:rFonts w:ascii="Times New Roman" w:hAnsi="Times New Roman" w:cs="Times New Roman"/>
          <w:b/>
          <w:sz w:val="24"/>
          <w:szCs w:val="24"/>
          <w:u w:val="single"/>
        </w:rPr>
      </w:pPr>
      <w:r w:rsidRPr="00FB408A">
        <w:rPr>
          <w:rFonts w:ascii="Times New Roman" w:hAnsi="Times New Roman" w:cs="Times New Roman"/>
          <w:b/>
          <w:sz w:val="24"/>
          <w:szCs w:val="24"/>
          <w:u w:val="single"/>
        </w:rPr>
        <w:t xml:space="preserve">MATERIALS AND </w:t>
      </w:r>
      <w:r w:rsidR="00146BBE" w:rsidRPr="00FB408A">
        <w:rPr>
          <w:rFonts w:ascii="Times New Roman" w:hAnsi="Times New Roman" w:cs="Times New Roman"/>
          <w:b/>
          <w:sz w:val="24"/>
          <w:szCs w:val="24"/>
          <w:u w:val="single"/>
        </w:rPr>
        <w:t>METHOD</w:t>
      </w:r>
      <w:r w:rsidRPr="00FB408A">
        <w:rPr>
          <w:rFonts w:ascii="Times New Roman" w:hAnsi="Times New Roman" w:cs="Times New Roman"/>
          <w:b/>
          <w:sz w:val="24"/>
          <w:szCs w:val="24"/>
          <w:u w:val="single"/>
        </w:rPr>
        <w:t>S</w:t>
      </w:r>
    </w:p>
    <w:p w:rsidR="006E088A" w:rsidRPr="00146BBE" w:rsidRDefault="00146BBE" w:rsidP="00565D1D">
      <w:pPr>
        <w:spacing w:line="480" w:lineRule="auto"/>
        <w:rPr>
          <w:rFonts w:ascii="Times New Roman" w:hAnsi="Times New Roman" w:cs="Times New Roman"/>
          <w:bCs/>
          <w:sz w:val="24"/>
          <w:szCs w:val="24"/>
        </w:rPr>
      </w:pPr>
      <w:r w:rsidRPr="00146BBE">
        <w:rPr>
          <w:rFonts w:ascii="Times New Roman" w:hAnsi="Times New Roman" w:cs="Times New Roman"/>
          <w:bCs/>
          <w:sz w:val="24"/>
          <w:szCs w:val="24"/>
        </w:rPr>
        <w:t xml:space="preserve">The review of literature provides insights into the profound </w:t>
      </w:r>
      <w:r>
        <w:rPr>
          <w:rFonts w:ascii="Times New Roman" w:hAnsi="Times New Roman" w:cs="Times New Roman"/>
          <w:bCs/>
          <w:sz w:val="24"/>
          <w:szCs w:val="24"/>
        </w:rPr>
        <w:t>health risks</w:t>
      </w:r>
      <w:r w:rsidRPr="00146BBE">
        <w:rPr>
          <w:rFonts w:ascii="Times New Roman" w:hAnsi="Times New Roman" w:cs="Times New Roman"/>
          <w:bCs/>
          <w:sz w:val="24"/>
          <w:szCs w:val="24"/>
        </w:rPr>
        <w:t xml:space="preserve"> posed by the COVID-19 pandemic and its multifaceted impact on society. It underscores the significance of immunoboosters, particularly Arqee Ajeeb and Samsha</w:t>
      </w:r>
      <w:r>
        <w:rPr>
          <w:rFonts w:ascii="Times New Roman" w:hAnsi="Times New Roman" w:cs="Times New Roman"/>
          <w:bCs/>
          <w:sz w:val="24"/>
          <w:szCs w:val="24"/>
        </w:rPr>
        <w:t>mani</w:t>
      </w:r>
      <w:r w:rsidRPr="00146BBE">
        <w:rPr>
          <w:rFonts w:ascii="Times New Roman" w:hAnsi="Times New Roman" w:cs="Times New Roman"/>
          <w:bCs/>
          <w:sz w:val="24"/>
          <w:szCs w:val="24"/>
        </w:rPr>
        <w:t xml:space="preserve"> Vati, and their historical references within ancient systems of medicine, as well as the available scientific evidence pertaining to their efficacy in managing COVID-like pandemics. Consequently, it can be posited that these immunoboosters exhibit considerable potential in mitigating COVID symptoms and enhancing immunity in the human population</w:t>
      </w:r>
      <w:r w:rsidR="00192411">
        <w:rPr>
          <w:rFonts w:ascii="Times New Roman" w:hAnsi="Times New Roman" w:cs="Times New Roman"/>
          <w:bCs/>
          <w:sz w:val="24"/>
          <w:szCs w:val="24"/>
        </w:rPr>
        <w:t xml:space="preserve"> and this protocol is a unique protocol wherein integration of Ayurveda and Unani formulations are tried to get maximum benefit to the subjects and it also provide a platform to study efficacy of an integrated immunobooster therapy which was a real vision in Government of India health policy 2017 which really showed the future roadmap of integrated, holistic approach to wellness.</w:t>
      </w:r>
    </w:p>
    <w:p w:rsidR="007B5A18" w:rsidRDefault="00146BBE" w:rsidP="00565D1D">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MATERIALS:</w:t>
      </w:r>
    </w:p>
    <w:p w:rsidR="00D775E1" w:rsidRDefault="00D775E1" w:rsidP="00565D1D">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An immunobooster therapy was </w:t>
      </w:r>
      <w:r w:rsidR="00192411">
        <w:rPr>
          <w:rFonts w:ascii="Times New Roman" w:hAnsi="Times New Roman" w:cs="Times New Roman"/>
          <w:bCs/>
          <w:sz w:val="24"/>
          <w:szCs w:val="24"/>
        </w:rPr>
        <w:t>designed</w:t>
      </w:r>
      <w:r>
        <w:rPr>
          <w:rFonts w:ascii="Times New Roman" w:hAnsi="Times New Roman" w:cs="Times New Roman"/>
          <w:bCs/>
          <w:sz w:val="24"/>
          <w:szCs w:val="24"/>
        </w:rPr>
        <w:t xml:space="preserve"> </w:t>
      </w:r>
      <w:r w:rsidR="00D04322">
        <w:rPr>
          <w:rFonts w:ascii="Times New Roman" w:hAnsi="Times New Roman" w:cs="Times New Roman"/>
          <w:bCs/>
          <w:sz w:val="24"/>
          <w:szCs w:val="24"/>
        </w:rPr>
        <w:t xml:space="preserve">meticulously after thorough scientific review </w:t>
      </w:r>
      <w:r>
        <w:rPr>
          <w:rFonts w:ascii="Times New Roman" w:hAnsi="Times New Roman" w:cs="Times New Roman"/>
          <w:bCs/>
          <w:sz w:val="24"/>
          <w:szCs w:val="24"/>
        </w:rPr>
        <w:t xml:space="preserve">for the COVID 19 pandemic in </w:t>
      </w:r>
      <w:r w:rsidR="00192411">
        <w:rPr>
          <w:rFonts w:ascii="Times New Roman" w:hAnsi="Times New Roman" w:cs="Times New Roman"/>
          <w:bCs/>
          <w:sz w:val="24"/>
          <w:szCs w:val="24"/>
        </w:rPr>
        <w:t>April 2020</w:t>
      </w:r>
      <w:r>
        <w:rPr>
          <w:rFonts w:ascii="Times New Roman" w:hAnsi="Times New Roman" w:cs="Times New Roman"/>
          <w:bCs/>
          <w:sz w:val="24"/>
          <w:szCs w:val="24"/>
        </w:rPr>
        <w:t xml:space="preserve"> and was given to the employees of Infosys of all categories including IT professionals, Administration department and D-Group workers</w:t>
      </w:r>
      <w:r w:rsidR="00192411">
        <w:rPr>
          <w:rFonts w:ascii="Times New Roman" w:hAnsi="Times New Roman" w:cs="Times New Roman"/>
          <w:bCs/>
          <w:sz w:val="24"/>
          <w:szCs w:val="24"/>
        </w:rPr>
        <w:t xml:space="preserve"> after taking their consent.</w:t>
      </w:r>
    </w:p>
    <w:p w:rsidR="00D04322" w:rsidRPr="00D04322" w:rsidRDefault="00D04322" w:rsidP="00565D1D">
      <w:pPr>
        <w:pStyle w:val="ListParagraph"/>
        <w:numPr>
          <w:ilvl w:val="0"/>
          <w:numId w:val="49"/>
        </w:numPr>
        <w:spacing w:line="480" w:lineRule="auto"/>
        <w:rPr>
          <w:rFonts w:ascii="Times New Roman" w:hAnsi="Times New Roman" w:cs="Times New Roman"/>
          <w:bCs/>
          <w:sz w:val="24"/>
          <w:szCs w:val="24"/>
        </w:rPr>
      </w:pPr>
      <w:r w:rsidRPr="00D04322">
        <w:rPr>
          <w:rFonts w:ascii="Times New Roman" w:hAnsi="Times New Roman" w:cs="Times New Roman"/>
          <w:bCs/>
          <w:sz w:val="24"/>
          <w:szCs w:val="24"/>
        </w:rPr>
        <w:t xml:space="preserve">Consent by the subjects has been taken, a copy of it form has been attached in </w:t>
      </w:r>
    </w:p>
    <w:p w:rsidR="00D04322" w:rsidRDefault="00D04322" w:rsidP="00565D1D">
      <w:pPr>
        <w:pStyle w:val="ListParagraph"/>
        <w:spacing w:line="480" w:lineRule="auto"/>
        <w:rPr>
          <w:rFonts w:ascii="Times New Roman" w:hAnsi="Times New Roman" w:cs="Times New Roman"/>
          <w:bCs/>
          <w:sz w:val="24"/>
          <w:szCs w:val="24"/>
        </w:rPr>
      </w:pPr>
      <w:r w:rsidRPr="00D04322">
        <w:rPr>
          <w:rFonts w:ascii="Times New Roman" w:hAnsi="Times New Roman" w:cs="Times New Roman"/>
          <w:bCs/>
          <w:sz w:val="24"/>
          <w:szCs w:val="24"/>
        </w:rPr>
        <w:t>Annexure 1.</w:t>
      </w:r>
    </w:p>
    <w:p w:rsidR="00D04322" w:rsidRPr="00D04322" w:rsidRDefault="00D04322" w:rsidP="00565D1D">
      <w:pPr>
        <w:pStyle w:val="ListParagraph"/>
        <w:numPr>
          <w:ilvl w:val="0"/>
          <w:numId w:val="49"/>
        </w:numPr>
        <w:spacing w:line="480" w:lineRule="auto"/>
        <w:rPr>
          <w:rFonts w:ascii="Times New Roman" w:hAnsi="Times New Roman" w:cs="Times New Roman"/>
          <w:bCs/>
          <w:sz w:val="24"/>
          <w:szCs w:val="24"/>
        </w:rPr>
      </w:pPr>
      <w:r w:rsidRPr="00D04322">
        <w:rPr>
          <w:rFonts w:ascii="Times New Roman" w:hAnsi="Times New Roman" w:cs="Times New Roman"/>
          <w:bCs/>
          <w:sz w:val="24"/>
          <w:szCs w:val="24"/>
        </w:rPr>
        <w:lastRenderedPageBreak/>
        <w:t>The assessment criteria was by telephonic interview about the efficacy of the immunobooster and side effects was done once in every 3 months for a period of one year.</w:t>
      </w:r>
    </w:p>
    <w:p w:rsidR="00D04322" w:rsidRPr="00D04322" w:rsidRDefault="00D04322" w:rsidP="00565D1D">
      <w:pPr>
        <w:pStyle w:val="ListParagraph"/>
        <w:numPr>
          <w:ilvl w:val="0"/>
          <w:numId w:val="49"/>
        </w:numPr>
        <w:spacing w:line="480" w:lineRule="auto"/>
        <w:rPr>
          <w:rFonts w:ascii="Times New Roman" w:hAnsi="Times New Roman" w:cs="Times New Roman"/>
          <w:bCs/>
          <w:sz w:val="24"/>
          <w:szCs w:val="24"/>
        </w:rPr>
      </w:pPr>
      <w:r w:rsidRPr="00D04322">
        <w:rPr>
          <w:rFonts w:ascii="Times New Roman" w:hAnsi="Times New Roman" w:cs="Times New Roman"/>
          <w:bCs/>
          <w:sz w:val="24"/>
          <w:szCs w:val="24"/>
        </w:rPr>
        <w:t>Hence, the aggregate responses are collected in a specially designed and developed standardized questionnaire which was examined for acceptability, validity and repeatability.</w:t>
      </w:r>
    </w:p>
    <w:p w:rsidR="00146BBE" w:rsidRDefault="007B5A18" w:rsidP="00565D1D">
      <w:pPr>
        <w:spacing w:line="480" w:lineRule="auto"/>
        <w:rPr>
          <w:rFonts w:ascii="Times New Roman" w:hAnsi="Times New Roman" w:cs="Times New Roman"/>
          <w:bCs/>
          <w:sz w:val="24"/>
          <w:szCs w:val="24"/>
        </w:rPr>
      </w:pPr>
      <w:r>
        <w:rPr>
          <w:rFonts w:ascii="Times New Roman" w:hAnsi="Times New Roman" w:cs="Times New Roman"/>
          <w:bCs/>
          <w:sz w:val="24"/>
          <w:szCs w:val="24"/>
        </w:rPr>
        <w:t>I</w:t>
      </w:r>
      <w:r w:rsidRPr="007B5A18">
        <w:rPr>
          <w:rFonts w:ascii="Times New Roman" w:hAnsi="Times New Roman" w:cs="Times New Roman"/>
          <w:bCs/>
          <w:sz w:val="24"/>
          <w:szCs w:val="24"/>
        </w:rPr>
        <w:t>mmunobooster</w:t>
      </w:r>
      <w:r>
        <w:rPr>
          <w:rFonts w:ascii="Times New Roman" w:hAnsi="Times New Roman" w:cs="Times New Roman"/>
          <w:bCs/>
          <w:sz w:val="24"/>
          <w:szCs w:val="24"/>
        </w:rPr>
        <w:t>s were prepared in the following forms:</w:t>
      </w:r>
    </w:p>
    <w:p w:rsidR="007B5A18" w:rsidRDefault="007B5A18" w:rsidP="00565D1D">
      <w:pPr>
        <w:pStyle w:val="ListParagraph"/>
        <w:numPr>
          <w:ilvl w:val="0"/>
          <w:numId w:val="48"/>
        </w:numPr>
        <w:spacing w:line="480" w:lineRule="auto"/>
        <w:rPr>
          <w:rFonts w:ascii="Times New Roman" w:hAnsi="Times New Roman" w:cs="Times New Roman"/>
          <w:bCs/>
          <w:sz w:val="24"/>
          <w:szCs w:val="24"/>
        </w:rPr>
      </w:pPr>
      <w:r>
        <w:rPr>
          <w:rFonts w:ascii="Times New Roman" w:hAnsi="Times New Roman" w:cs="Times New Roman"/>
          <w:bCs/>
          <w:sz w:val="24"/>
          <w:szCs w:val="24"/>
        </w:rPr>
        <w:t>Arqe Ajeeb: as an inhaler</w:t>
      </w:r>
    </w:p>
    <w:p w:rsidR="007B5A18" w:rsidRDefault="007B5A18" w:rsidP="00565D1D">
      <w:pPr>
        <w:pStyle w:val="ListParagraph"/>
        <w:numPr>
          <w:ilvl w:val="0"/>
          <w:numId w:val="48"/>
        </w:numPr>
        <w:spacing w:line="480" w:lineRule="auto"/>
        <w:rPr>
          <w:rFonts w:ascii="Times New Roman" w:hAnsi="Times New Roman" w:cs="Times New Roman"/>
          <w:bCs/>
          <w:sz w:val="24"/>
          <w:szCs w:val="24"/>
        </w:rPr>
      </w:pPr>
      <w:r>
        <w:rPr>
          <w:rFonts w:ascii="Times New Roman" w:hAnsi="Times New Roman" w:cs="Times New Roman"/>
          <w:bCs/>
          <w:sz w:val="24"/>
          <w:szCs w:val="24"/>
        </w:rPr>
        <w:t>Samshamani Vati: in tablet form</w:t>
      </w:r>
    </w:p>
    <w:p w:rsidR="00D04322" w:rsidRPr="00D04322" w:rsidRDefault="00D04322" w:rsidP="00565D1D">
      <w:pPr>
        <w:spacing w:line="480" w:lineRule="auto"/>
        <w:rPr>
          <w:rFonts w:ascii="Times New Roman" w:hAnsi="Times New Roman" w:cs="Times New Roman"/>
          <w:bCs/>
          <w:sz w:val="24"/>
          <w:szCs w:val="24"/>
        </w:rPr>
      </w:pPr>
      <w:r>
        <w:rPr>
          <w:rFonts w:ascii="Times New Roman" w:hAnsi="Times New Roman" w:cs="Times New Roman"/>
          <w:bCs/>
          <w:sz w:val="24"/>
          <w:szCs w:val="24"/>
        </w:rPr>
        <w:t>These forms were given to the employees for the mentioned time period and the responses were recorded.</w:t>
      </w:r>
    </w:p>
    <w:p w:rsidR="006E088A" w:rsidRPr="00D04322" w:rsidRDefault="00D04322" w:rsidP="00565D1D">
      <w:pPr>
        <w:spacing w:line="480" w:lineRule="auto"/>
        <w:rPr>
          <w:rFonts w:ascii="Times New Roman" w:hAnsi="Times New Roman" w:cs="Times New Roman"/>
          <w:bCs/>
          <w:sz w:val="24"/>
          <w:szCs w:val="24"/>
        </w:rPr>
      </w:pPr>
      <w:r>
        <w:rPr>
          <w:rFonts w:ascii="Times New Roman" w:hAnsi="Times New Roman" w:cs="Times New Roman"/>
          <w:bCs/>
          <w:sz w:val="24"/>
          <w:szCs w:val="24"/>
        </w:rPr>
        <w:t>The Ethical Committee approval has been taken.</w:t>
      </w:r>
    </w:p>
    <w:p w:rsidR="00204BD8" w:rsidRDefault="00204BD8" w:rsidP="00565D1D">
      <w:pPr>
        <w:spacing w:line="480" w:lineRule="auto"/>
        <w:rPr>
          <w:rFonts w:ascii="Times New Roman" w:hAnsi="Times New Roman" w:cs="Times New Roman"/>
          <w:b/>
          <w:sz w:val="24"/>
          <w:szCs w:val="24"/>
          <w:u w:val="single"/>
        </w:rPr>
      </w:pPr>
      <w:r w:rsidRPr="006726C2">
        <w:rPr>
          <w:rFonts w:ascii="Times New Roman" w:hAnsi="Times New Roman" w:cs="Times New Roman"/>
          <w:b/>
          <w:sz w:val="24"/>
          <w:szCs w:val="24"/>
          <w:u w:val="single"/>
        </w:rPr>
        <w:t>METHODOLOGY:</w:t>
      </w:r>
    </w:p>
    <w:p w:rsidR="00D04322" w:rsidRDefault="00D04322" w:rsidP="00565D1D">
      <w:pPr>
        <w:spacing w:line="480" w:lineRule="auto"/>
        <w:rPr>
          <w:rFonts w:ascii="Times New Roman" w:hAnsi="Times New Roman" w:cs="Times New Roman"/>
          <w:b/>
          <w:sz w:val="24"/>
          <w:szCs w:val="24"/>
        </w:rPr>
      </w:pPr>
      <w:r w:rsidRPr="00D04322">
        <w:rPr>
          <w:rFonts w:ascii="Times New Roman" w:hAnsi="Times New Roman" w:cs="Times New Roman"/>
          <w:b/>
          <w:sz w:val="24"/>
          <w:szCs w:val="24"/>
        </w:rPr>
        <w:t>Aims and Objectives of the Study:</w:t>
      </w:r>
    </w:p>
    <w:p w:rsidR="00D04322" w:rsidRPr="00D04322" w:rsidRDefault="00D04322" w:rsidP="00565D1D">
      <w:pPr>
        <w:pStyle w:val="ListParagraph"/>
        <w:numPr>
          <w:ilvl w:val="0"/>
          <w:numId w:val="50"/>
        </w:numPr>
        <w:spacing w:line="480" w:lineRule="auto"/>
        <w:rPr>
          <w:rFonts w:ascii="Times New Roman" w:hAnsi="Times New Roman" w:cs="Times New Roman"/>
          <w:b/>
          <w:sz w:val="24"/>
          <w:szCs w:val="24"/>
        </w:rPr>
      </w:pPr>
      <w:r>
        <w:rPr>
          <w:rFonts w:ascii="Times New Roman" w:hAnsi="Times New Roman" w:cs="Times New Roman"/>
          <w:bCs/>
          <w:sz w:val="24"/>
          <w:szCs w:val="24"/>
        </w:rPr>
        <w:t>To evaluate the efficacy of the AYUSH immunoboosters- Arqe Ajeeb and Samshamani Vati in preventive care of Covid 19.</w:t>
      </w:r>
    </w:p>
    <w:p w:rsidR="00D04322" w:rsidRPr="00D04322" w:rsidRDefault="00D04322" w:rsidP="00565D1D">
      <w:pPr>
        <w:pStyle w:val="ListParagraph"/>
        <w:numPr>
          <w:ilvl w:val="0"/>
          <w:numId w:val="50"/>
        </w:numPr>
        <w:spacing w:line="480" w:lineRule="auto"/>
        <w:rPr>
          <w:rFonts w:ascii="Times New Roman" w:hAnsi="Times New Roman" w:cs="Times New Roman"/>
          <w:b/>
          <w:sz w:val="24"/>
          <w:szCs w:val="24"/>
        </w:rPr>
      </w:pPr>
      <w:r>
        <w:rPr>
          <w:rFonts w:ascii="Times New Roman" w:hAnsi="Times New Roman" w:cs="Times New Roman"/>
          <w:bCs/>
          <w:sz w:val="24"/>
          <w:szCs w:val="24"/>
        </w:rPr>
        <w:t>To determine the safety and side effects of the immunoboosters to further generalize its use for the better prevention of the pandemic.</w:t>
      </w:r>
    </w:p>
    <w:p w:rsidR="00204BD8" w:rsidRDefault="00204BD8" w:rsidP="00565D1D">
      <w:pPr>
        <w:spacing w:line="480" w:lineRule="auto"/>
        <w:rPr>
          <w:rFonts w:ascii="Times New Roman" w:hAnsi="Times New Roman" w:cs="Times New Roman"/>
          <w:sz w:val="24"/>
        </w:rPr>
      </w:pPr>
      <w:r w:rsidRPr="006726C2">
        <w:rPr>
          <w:rFonts w:ascii="Times New Roman" w:hAnsi="Times New Roman" w:cs="Times New Roman"/>
          <w:sz w:val="24"/>
          <w:u w:val="single"/>
        </w:rPr>
        <w:lastRenderedPageBreak/>
        <w:t>Source of data</w:t>
      </w:r>
      <w:r w:rsidRPr="006726C2">
        <w:rPr>
          <w:rFonts w:ascii="Times New Roman" w:hAnsi="Times New Roman" w:cs="Times New Roman"/>
          <w:sz w:val="24"/>
        </w:rPr>
        <w:t xml:space="preserve">: </w:t>
      </w:r>
      <w:r w:rsidR="00D04322">
        <w:rPr>
          <w:rFonts w:ascii="Times New Roman" w:hAnsi="Times New Roman" w:cs="Times New Roman"/>
          <w:sz w:val="24"/>
        </w:rPr>
        <w:t>The sample is selected randomly among the employees and workers of the software company, Infosys, Mysuru. The selected individuals have to take the give</w:t>
      </w:r>
      <w:r w:rsidR="005310BA">
        <w:rPr>
          <w:rFonts w:ascii="Times New Roman" w:hAnsi="Times New Roman" w:cs="Times New Roman"/>
          <w:sz w:val="24"/>
        </w:rPr>
        <w:t>n</w:t>
      </w:r>
      <w:r w:rsidR="00D04322">
        <w:rPr>
          <w:rFonts w:ascii="Times New Roman" w:hAnsi="Times New Roman" w:cs="Times New Roman"/>
          <w:sz w:val="24"/>
        </w:rPr>
        <w:t xml:space="preserve"> immunoboosters for the period of </w:t>
      </w:r>
      <w:r w:rsidR="005310BA">
        <w:rPr>
          <w:rFonts w:ascii="Times New Roman" w:hAnsi="Times New Roman" w:cs="Times New Roman"/>
          <w:sz w:val="24"/>
        </w:rPr>
        <w:t>one month</w:t>
      </w:r>
      <w:r w:rsidR="00D04322">
        <w:rPr>
          <w:rFonts w:ascii="Times New Roman" w:hAnsi="Times New Roman" w:cs="Times New Roman"/>
          <w:sz w:val="24"/>
        </w:rPr>
        <w:t>.</w:t>
      </w:r>
    </w:p>
    <w:p w:rsidR="00204BD8" w:rsidRPr="006726C2" w:rsidRDefault="00204BD8" w:rsidP="00565D1D">
      <w:pPr>
        <w:spacing w:line="480" w:lineRule="auto"/>
        <w:rPr>
          <w:rFonts w:ascii="Times New Roman" w:hAnsi="Times New Roman" w:cs="Times New Roman"/>
          <w:sz w:val="24"/>
        </w:rPr>
      </w:pPr>
      <w:r w:rsidRPr="006726C2">
        <w:rPr>
          <w:rFonts w:ascii="Times New Roman" w:hAnsi="Times New Roman" w:cs="Times New Roman"/>
          <w:sz w:val="24"/>
          <w:u w:val="single"/>
        </w:rPr>
        <w:t>Selection type</w:t>
      </w:r>
      <w:r w:rsidR="00D04322">
        <w:rPr>
          <w:rFonts w:ascii="Times New Roman" w:hAnsi="Times New Roman" w:cs="Times New Roman"/>
          <w:sz w:val="24"/>
          <w:u w:val="single"/>
        </w:rPr>
        <w:t xml:space="preserve">: </w:t>
      </w:r>
      <w:r w:rsidR="00D04322">
        <w:rPr>
          <w:rFonts w:ascii="Times New Roman" w:hAnsi="Times New Roman" w:cs="Times New Roman"/>
          <w:sz w:val="24"/>
        </w:rPr>
        <w:t>Randomized selection, with permission and consent of the respected individual and management authority.</w:t>
      </w:r>
    </w:p>
    <w:p w:rsidR="00204BD8" w:rsidRPr="006726C2" w:rsidRDefault="00204BD8" w:rsidP="00565D1D">
      <w:pPr>
        <w:spacing w:line="480" w:lineRule="auto"/>
        <w:rPr>
          <w:rFonts w:ascii="Times New Roman" w:hAnsi="Times New Roman" w:cs="Times New Roman"/>
          <w:sz w:val="24"/>
        </w:rPr>
      </w:pPr>
      <w:r w:rsidRPr="006726C2">
        <w:rPr>
          <w:rFonts w:ascii="Times New Roman" w:hAnsi="Times New Roman" w:cs="Times New Roman"/>
          <w:sz w:val="24"/>
          <w:u w:val="single"/>
        </w:rPr>
        <w:t>Sample Size</w:t>
      </w:r>
      <w:r w:rsidRPr="006726C2">
        <w:rPr>
          <w:rFonts w:ascii="Times New Roman" w:hAnsi="Times New Roman" w:cs="Times New Roman"/>
          <w:sz w:val="24"/>
        </w:rPr>
        <w:t xml:space="preserve">: </w:t>
      </w:r>
      <w:r w:rsidR="00910C25">
        <w:rPr>
          <w:rFonts w:ascii="Times New Roman" w:hAnsi="Times New Roman" w:cs="Times New Roman"/>
          <w:sz w:val="24"/>
        </w:rPr>
        <w:t>A sample size of 478 subjects was taken which included either genders.</w:t>
      </w:r>
    </w:p>
    <w:p w:rsidR="00204BD8" w:rsidRDefault="00204BD8" w:rsidP="00565D1D">
      <w:pPr>
        <w:spacing w:line="480" w:lineRule="auto"/>
        <w:rPr>
          <w:rFonts w:ascii="Times New Roman" w:hAnsi="Times New Roman" w:cs="Times New Roman"/>
          <w:sz w:val="24"/>
        </w:rPr>
      </w:pPr>
      <w:r w:rsidRPr="006726C2">
        <w:rPr>
          <w:rFonts w:ascii="Times New Roman" w:hAnsi="Times New Roman" w:cs="Times New Roman"/>
          <w:sz w:val="24"/>
          <w:u w:val="single"/>
        </w:rPr>
        <w:t>Inclusion Criteria</w:t>
      </w:r>
      <w:r w:rsidRPr="006726C2">
        <w:rPr>
          <w:rFonts w:ascii="Times New Roman" w:hAnsi="Times New Roman" w:cs="Times New Roman"/>
          <w:sz w:val="24"/>
        </w:rPr>
        <w:t xml:space="preserve">: </w:t>
      </w:r>
    </w:p>
    <w:p w:rsidR="00045F5D" w:rsidRDefault="00045F5D" w:rsidP="00565D1D">
      <w:pPr>
        <w:pStyle w:val="ListParagraph"/>
        <w:numPr>
          <w:ilvl w:val="0"/>
          <w:numId w:val="51"/>
        </w:numPr>
        <w:spacing w:line="480" w:lineRule="auto"/>
        <w:rPr>
          <w:rFonts w:ascii="Times New Roman" w:hAnsi="Times New Roman" w:cs="Times New Roman"/>
          <w:sz w:val="24"/>
        </w:rPr>
      </w:pPr>
      <w:r>
        <w:rPr>
          <w:rFonts w:ascii="Times New Roman" w:hAnsi="Times New Roman" w:cs="Times New Roman"/>
          <w:sz w:val="24"/>
        </w:rPr>
        <w:t xml:space="preserve">The subjects who have given their consent </w:t>
      </w:r>
      <w:r w:rsidR="005B7C72">
        <w:rPr>
          <w:rFonts w:ascii="Times New Roman" w:hAnsi="Times New Roman" w:cs="Times New Roman"/>
          <w:sz w:val="24"/>
        </w:rPr>
        <w:t xml:space="preserve">to participate </w:t>
      </w:r>
      <w:r w:rsidR="00F069B6">
        <w:rPr>
          <w:rFonts w:ascii="Times New Roman" w:hAnsi="Times New Roman" w:cs="Times New Roman"/>
          <w:sz w:val="24"/>
        </w:rPr>
        <w:t>are included in the study.</w:t>
      </w:r>
    </w:p>
    <w:p w:rsidR="00045F5D" w:rsidRDefault="00045F5D" w:rsidP="00565D1D">
      <w:pPr>
        <w:pStyle w:val="ListParagraph"/>
        <w:numPr>
          <w:ilvl w:val="0"/>
          <w:numId w:val="51"/>
        </w:numPr>
        <w:spacing w:line="480" w:lineRule="auto"/>
        <w:rPr>
          <w:rFonts w:ascii="Times New Roman" w:hAnsi="Times New Roman" w:cs="Times New Roman"/>
          <w:sz w:val="24"/>
        </w:rPr>
      </w:pPr>
      <w:r>
        <w:rPr>
          <w:rFonts w:ascii="Times New Roman" w:hAnsi="Times New Roman" w:cs="Times New Roman"/>
          <w:sz w:val="24"/>
        </w:rPr>
        <w:t>Age group of 15-70 years</w:t>
      </w:r>
      <w:r w:rsidR="00F069B6">
        <w:rPr>
          <w:rFonts w:ascii="Times New Roman" w:hAnsi="Times New Roman" w:cs="Times New Roman"/>
          <w:sz w:val="24"/>
        </w:rPr>
        <w:t xml:space="preserve"> are included in the study.</w:t>
      </w:r>
    </w:p>
    <w:p w:rsidR="00045F5D" w:rsidRDefault="00F069B6" w:rsidP="00565D1D">
      <w:pPr>
        <w:pStyle w:val="ListParagraph"/>
        <w:numPr>
          <w:ilvl w:val="0"/>
          <w:numId w:val="51"/>
        </w:numPr>
        <w:spacing w:line="480" w:lineRule="auto"/>
        <w:rPr>
          <w:rFonts w:ascii="Times New Roman" w:hAnsi="Times New Roman" w:cs="Times New Roman"/>
          <w:sz w:val="24"/>
        </w:rPr>
      </w:pPr>
      <w:r>
        <w:rPr>
          <w:rFonts w:ascii="Times New Roman" w:hAnsi="Times New Roman" w:cs="Times New Roman"/>
          <w:sz w:val="24"/>
        </w:rPr>
        <w:t>Participants who have got n</w:t>
      </w:r>
      <w:r w:rsidR="00045F5D">
        <w:rPr>
          <w:rFonts w:ascii="Times New Roman" w:hAnsi="Times New Roman" w:cs="Times New Roman"/>
          <w:sz w:val="24"/>
        </w:rPr>
        <w:t>o Covid infection prior to the intervention</w:t>
      </w:r>
      <w:r>
        <w:rPr>
          <w:rFonts w:ascii="Times New Roman" w:hAnsi="Times New Roman" w:cs="Times New Roman"/>
          <w:sz w:val="24"/>
        </w:rPr>
        <w:t xml:space="preserve"> are included in the study.</w:t>
      </w:r>
    </w:p>
    <w:p w:rsidR="00045F5D" w:rsidRDefault="00045F5D" w:rsidP="00565D1D">
      <w:pPr>
        <w:pStyle w:val="ListParagraph"/>
        <w:numPr>
          <w:ilvl w:val="0"/>
          <w:numId w:val="51"/>
        </w:numPr>
        <w:spacing w:line="480" w:lineRule="auto"/>
        <w:rPr>
          <w:rFonts w:ascii="Times New Roman" w:hAnsi="Times New Roman" w:cs="Times New Roman"/>
          <w:sz w:val="24"/>
        </w:rPr>
      </w:pPr>
      <w:r>
        <w:rPr>
          <w:rFonts w:ascii="Times New Roman" w:hAnsi="Times New Roman" w:cs="Times New Roman"/>
          <w:sz w:val="24"/>
        </w:rPr>
        <w:t>Subjects of either gender</w:t>
      </w:r>
      <w:r w:rsidR="00F069B6">
        <w:rPr>
          <w:rFonts w:ascii="Times New Roman" w:hAnsi="Times New Roman" w:cs="Times New Roman"/>
          <w:sz w:val="24"/>
        </w:rPr>
        <w:t xml:space="preserve"> are included.</w:t>
      </w:r>
    </w:p>
    <w:p w:rsidR="00045F5D" w:rsidRPr="00045F5D" w:rsidRDefault="00045F5D" w:rsidP="00565D1D">
      <w:pPr>
        <w:pStyle w:val="ListParagraph"/>
        <w:spacing w:line="480" w:lineRule="auto"/>
        <w:rPr>
          <w:rFonts w:ascii="Times New Roman" w:hAnsi="Times New Roman" w:cs="Times New Roman"/>
          <w:sz w:val="24"/>
        </w:rPr>
      </w:pPr>
    </w:p>
    <w:p w:rsidR="00045F5D" w:rsidRDefault="00204BD8" w:rsidP="00565D1D">
      <w:pPr>
        <w:spacing w:line="480" w:lineRule="auto"/>
        <w:rPr>
          <w:rFonts w:ascii="Times New Roman" w:hAnsi="Times New Roman" w:cs="Times New Roman"/>
          <w:sz w:val="24"/>
        </w:rPr>
      </w:pPr>
      <w:r w:rsidRPr="006726C2">
        <w:rPr>
          <w:rFonts w:ascii="Times New Roman" w:hAnsi="Times New Roman" w:cs="Times New Roman"/>
          <w:sz w:val="24"/>
          <w:u w:val="single"/>
        </w:rPr>
        <w:t>Exclusion criteria</w:t>
      </w:r>
      <w:r w:rsidRPr="006726C2">
        <w:rPr>
          <w:rFonts w:ascii="Times New Roman" w:hAnsi="Times New Roman" w:cs="Times New Roman"/>
          <w:sz w:val="24"/>
        </w:rPr>
        <w:t xml:space="preserve">: </w:t>
      </w:r>
    </w:p>
    <w:p w:rsidR="00045F5D" w:rsidRDefault="00F069B6" w:rsidP="00565D1D">
      <w:pPr>
        <w:pStyle w:val="ListParagraph"/>
        <w:numPr>
          <w:ilvl w:val="0"/>
          <w:numId w:val="52"/>
        </w:numPr>
        <w:spacing w:line="480" w:lineRule="auto"/>
        <w:rPr>
          <w:rFonts w:ascii="Times New Roman" w:hAnsi="Times New Roman" w:cs="Times New Roman"/>
          <w:sz w:val="24"/>
        </w:rPr>
      </w:pPr>
      <w:r>
        <w:rPr>
          <w:rFonts w:ascii="Times New Roman" w:hAnsi="Times New Roman" w:cs="Times New Roman"/>
          <w:sz w:val="24"/>
        </w:rPr>
        <w:t>Subjects with a</w:t>
      </w:r>
      <w:r w:rsidR="00045F5D">
        <w:rPr>
          <w:rFonts w:ascii="Times New Roman" w:hAnsi="Times New Roman" w:cs="Times New Roman"/>
          <w:sz w:val="24"/>
        </w:rPr>
        <w:t xml:space="preserve">ny systemic illness </w:t>
      </w:r>
      <w:r>
        <w:rPr>
          <w:rFonts w:ascii="Times New Roman" w:hAnsi="Times New Roman" w:cs="Times New Roman"/>
          <w:sz w:val="24"/>
        </w:rPr>
        <w:t>are excluded.</w:t>
      </w:r>
    </w:p>
    <w:p w:rsidR="00045F5D" w:rsidRDefault="00045F5D" w:rsidP="00565D1D">
      <w:pPr>
        <w:pStyle w:val="ListParagraph"/>
        <w:numPr>
          <w:ilvl w:val="0"/>
          <w:numId w:val="52"/>
        </w:numPr>
        <w:spacing w:line="480" w:lineRule="auto"/>
        <w:rPr>
          <w:rFonts w:ascii="Times New Roman" w:hAnsi="Times New Roman" w:cs="Times New Roman"/>
          <w:sz w:val="24"/>
        </w:rPr>
      </w:pPr>
      <w:r>
        <w:rPr>
          <w:rFonts w:ascii="Times New Roman" w:hAnsi="Times New Roman" w:cs="Times New Roman"/>
          <w:sz w:val="24"/>
        </w:rPr>
        <w:t>Pediatrics below 12 years of age</w:t>
      </w:r>
      <w:r w:rsidR="00F069B6">
        <w:rPr>
          <w:rFonts w:ascii="Times New Roman" w:hAnsi="Times New Roman" w:cs="Times New Roman"/>
          <w:sz w:val="24"/>
        </w:rPr>
        <w:t xml:space="preserve"> are excluded from the study.</w:t>
      </w:r>
    </w:p>
    <w:p w:rsidR="00045F5D" w:rsidRPr="00045F5D" w:rsidRDefault="00045F5D" w:rsidP="00565D1D">
      <w:pPr>
        <w:pStyle w:val="ListParagraph"/>
        <w:numPr>
          <w:ilvl w:val="0"/>
          <w:numId w:val="52"/>
        </w:numPr>
        <w:spacing w:line="480" w:lineRule="auto"/>
        <w:rPr>
          <w:rFonts w:ascii="Times New Roman" w:hAnsi="Times New Roman" w:cs="Times New Roman"/>
          <w:sz w:val="24"/>
        </w:rPr>
      </w:pPr>
      <w:r>
        <w:rPr>
          <w:rFonts w:ascii="Times New Roman" w:hAnsi="Times New Roman" w:cs="Times New Roman"/>
          <w:sz w:val="24"/>
        </w:rPr>
        <w:t>Pregnant and lactating women</w:t>
      </w:r>
      <w:r w:rsidR="00F069B6">
        <w:rPr>
          <w:rFonts w:ascii="Times New Roman" w:hAnsi="Times New Roman" w:cs="Times New Roman"/>
          <w:sz w:val="24"/>
        </w:rPr>
        <w:t xml:space="preserve"> are also excluded.</w:t>
      </w:r>
    </w:p>
    <w:p w:rsidR="00204BD8" w:rsidRPr="006726C2" w:rsidRDefault="00204BD8" w:rsidP="00565D1D">
      <w:pPr>
        <w:spacing w:line="480" w:lineRule="auto"/>
        <w:rPr>
          <w:rFonts w:ascii="Times New Roman" w:hAnsi="Times New Roman" w:cs="Times New Roman"/>
          <w:sz w:val="24"/>
        </w:rPr>
      </w:pPr>
      <w:r w:rsidRPr="006726C2">
        <w:rPr>
          <w:rFonts w:ascii="Times New Roman" w:hAnsi="Times New Roman" w:cs="Times New Roman"/>
          <w:sz w:val="24"/>
          <w:u w:val="single"/>
        </w:rPr>
        <w:t>Tools</w:t>
      </w:r>
      <w:r w:rsidR="00F74A26">
        <w:rPr>
          <w:rFonts w:ascii="Times New Roman" w:hAnsi="Times New Roman" w:cs="Times New Roman"/>
          <w:sz w:val="24"/>
        </w:rPr>
        <w:t>:</w:t>
      </w:r>
      <w:r w:rsidR="003A6CA4">
        <w:rPr>
          <w:rFonts w:ascii="Times New Roman" w:hAnsi="Times New Roman" w:cs="Times New Roman"/>
          <w:sz w:val="24"/>
        </w:rPr>
        <w:t xml:space="preserve"> A </w:t>
      </w:r>
      <w:r w:rsidR="009E4FAE">
        <w:rPr>
          <w:rFonts w:ascii="Times New Roman" w:hAnsi="Times New Roman" w:cs="Times New Roman"/>
          <w:sz w:val="24"/>
        </w:rPr>
        <w:t>set</w:t>
      </w:r>
      <w:r w:rsidR="003A6CA4">
        <w:rPr>
          <w:rFonts w:ascii="Times New Roman" w:hAnsi="Times New Roman" w:cs="Times New Roman"/>
          <w:sz w:val="24"/>
        </w:rPr>
        <w:t xml:space="preserve"> of 12 questions were formulated after a discussion with the resource persons, experts and peer groups.</w:t>
      </w:r>
      <w:r w:rsidR="009E4FAE">
        <w:rPr>
          <w:rFonts w:ascii="Times New Roman" w:hAnsi="Times New Roman" w:cs="Times New Roman"/>
          <w:sz w:val="24"/>
        </w:rPr>
        <w:t xml:space="preserve"> The questionnaire contained qualitative type of questions regarding the immunobooster, its notable efficacy, probable side effects, personal history, its mode of </w:t>
      </w:r>
      <w:r w:rsidR="009E4FAE">
        <w:rPr>
          <w:rFonts w:ascii="Times New Roman" w:hAnsi="Times New Roman" w:cs="Times New Roman"/>
          <w:sz w:val="24"/>
        </w:rPr>
        <w:lastRenderedPageBreak/>
        <w:t>administration, etc.</w:t>
      </w:r>
      <w:r w:rsidR="005310BA">
        <w:rPr>
          <w:rFonts w:ascii="Times New Roman" w:hAnsi="Times New Roman" w:cs="Times New Roman"/>
          <w:sz w:val="24"/>
        </w:rPr>
        <w:t xml:space="preserve"> The questionnaire was subjected to standardization with acceptability, repeatability, validity criteria.</w:t>
      </w:r>
    </w:p>
    <w:p w:rsidR="00204BD8" w:rsidRDefault="00204BD8" w:rsidP="00565D1D">
      <w:pPr>
        <w:spacing w:line="480" w:lineRule="auto"/>
        <w:rPr>
          <w:rFonts w:ascii="Times New Roman" w:hAnsi="Times New Roman" w:cs="Times New Roman"/>
          <w:sz w:val="24"/>
        </w:rPr>
      </w:pPr>
    </w:p>
    <w:p w:rsidR="00204BD8" w:rsidRDefault="00204BD8" w:rsidP="00565D1D">
      <w:pPr>
        <w:spacing w:line="480" w:lineRule="auto"/>
        <w:rPr>
          <w:rFonts w:ascii="Times New Roman" w:hAnsi="Times New Roman" w:cs="Times New Roman"/>
          <w:sz w:val="24"/>
        </w:rPr>
      </w:pPr>
    </w:p>
    <w:p w:rsidR="00204BD8" w:rsidRDefault="00204BD8" w:rsidP="00565D1D">
      <w:pPr>
        <w:spacing w:line="480" w:lineRule="auto"/>
        <w:rPr>
          <w:rFonts w:ascii="Times New Roman" w:hAnsi="Times New Roman" w:cs="Times New Roman"/>
          <w:sz w:val="24"/>
        </w:rPr>
      </w:pPr>
    </w:p>
    <w:p w:rsidR="00204BD8" w:rsidRDefault="00204BD8"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Default="00565D1D" w:rsidP="00204BD8">
      <w:pPr>
        <w:spacing w:line="360" w:lineRule="auto"/>
        <w:rPr>
          <w:rFonts w:ascii="Times New Roman" w:hAnsi="Times New Roman" w:cs="Times New Roman"/>
          <w:sz w:val="24"/>
        </w:rPr>
      </w:pPr>
    </w:p>
    <w:p w:rsidR="00565D1D" w:rsidRPr="000B3251" w:rsidRDefault="00565D1D" w:rsidP="00204BD8">
      <w:pPr>
        <w:spacing w:line="360" w:lineRule="auto"/>
        <w:rPr>
          <w:rFonts w:ascii="Times New Roman" w:hAnsi="Times New Roman" w:cs="Times New Roman"/>
          <w:sz w:val="24"/>
        </w:rPr>
      </w:pPr>
    </w:p>
    <w:p w:rsidR="00204BD8" w:rsidRPr="00F74A26" w:rsidRDefault="00204BD8" w:rsidP="00F74A26">
      <w:pPr>
        <w:spacing w:line="480" w:lineRule="auto"/>
        <w:rPr>
          <w:rFonts w:ascii="Times New Roman" w:hAnsi="Times New Roman" w:cs="Times New Roman"/>
          <w:b/>
          <w:sz w:val="24"/>
          <w:szCs w:val="24"/>
          <w:u w:val="single"/>
        </w:rPr>
      </w:pPr>
      <w:r w:rsidRPr="006726C2">
        <w:rPr>
          <w:rFonts w:ascii="Times New Roman" w:hAnsi="Times New Roman" w:cs="Times New Roman"/>
          <w:b/>
          <w:sz w:val="24"/>
          <w:szCs w:val="24"/>
          <w:u w:val="single"/>
        </w:rPr>
        <w:lastRenderedPageBreak/>
        <w:t>MATERIALS:</w:t>
      </w:r>
    </w:p>
    <w:p w:rsidR="00204BD8" w:rsidRPr="00565D1D" w:rsidRDefault="005310BA" w:rsidP="00565D1D">
      <w:pPr>
        <w:spacing w:line="480" w:lineRule="auto"/>
        <w:rPr>
          <w:rFonts w:ascii="Times New Roman" w:hAnsi="Times New Roman" w:cs="Times New Roman"/>
          <w:bCs/>
        </w:rPr>
      </w:pPr>
      <w:r w:rsidRPr="00565D1D">
        <w:rPr>
          <w:rFonts w:ascii="Times New Roman" w:hAnsi="Times New Roman" w:cs="Times New Roman"/>
          <w:bCs/>
        </w:rPr>
        <w:t>The standard questionnaire was designed and developed by GARC, Mysuru with the help of peer experts and stakeholders and was scientifically, systematically subjected for validation, exceptability, repeatability criteria. All the above criteria are benchmarked to more than 95% and the standardized questionnaire was designed and developed in a scientific manner and administered to the consented subjects who were ready to receive the immunobooster therapy with a proper consent form.</w:t>
      </w:r>
    </w:p>
    <w:p w:rsidR="005310BA" w:rsidRPr="00565D1D" w:rsidRDefault="005310BA" w:rsidP="00565D1D">
      <w:pPr>
        <w:spacing w:line="480" w:lineRule="auto"/>
        <w:rPr>
          <w:rFonts w:ascii="Times New Roman" w:hAnsi="Times New Roman" w:cs="Times New Roman"/>
          <w:bCs/>
        </w:rPr>
      </w:pPr>
      <w:r w:rsidRPr="00565D1D">
        <w:rPr>
          <w:rFonts w:ascii="Times New Roman" w:hAnsi="Times New Roman" w:cs="Times New Roman"/>
          <w:bCs/>
        </w:rPr>
        <w:t>The interventional drugs Samhamani Vati and Arqe Ajeeb are procured and supplied by Department of AYUSH, Government of Karnataka, and administered to the subjects as per the protocol designed and developed by GARC, Mysuru for this special project of immunobooster therapy of COVID 19.</w:t>
      </w:r>
    </w:p>
    <w:p w:rsidR="00204BD8" w:rsidRDefault="00204BD8" w:rsidP="00204BD8">
      <w:pPr>
        <w:spacing w:line="480" w:lineRule="auto"/>
        <w:jc w:val="center"/>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204BD8" w:rsidRDefault="00204BD8" w:rsidP="00204BD8">
      <w:pPr>
        <w:spacing w:line="480" w:lineRule="auto"/>
        <w:jc w:val="center"/>
        <w:rPr>
          <w:rFonts w:ascii="Times New Roman" w:hAnsi="Times New Roman" w:cs="Times New Roman"/>
          <w:b/>
          <w:sz w:val="24"/>
          <w:szCs w:val="24"/>
          <w:u w:val="single"/>
        </w:rPr>
      </w:pPr>
    </w:p>
    <w:p w:rsidR="00847B75" w:rsidRDefault="00847B75" w:rsidP="007B524C">
      <w:pPr>
        <w:spacing w:line="480" w:lineRule="auto"/>
        <w:rPr>
          <w:rFonts w:ascii="Times New Roman" w:hAnsi="Times New Roman" w:cs="Times New Roman"/>
          <w:b/>
          <w:sz w:val="24"/>
          <w:szCs w:val="24"/>
          <w:u w:val="single"/>
        </w:rPr>
      </w:pPr>
    </w:p>
    <w:p w:rsidR="00565D1D" w:rsidRDefault="00565D1D" w:rsidP="007B524C">
      <w:pPr>
        <w:spacing w:line="480" w:lineRule="auto"/>
        <w:rPr>
          <w:rFonts w:ascii="Times New Roman" w:hAnsi="Times New Roman" w:cs="Times New Roman"/>
          <w:b/>
          <w:sz w:val="24"/>
          <w:szCs w:val="24"/>
          <w:u w:val="single"/>
        </w:rPr>
      </w:pPr>
    </w:p>
    <w:p w:rsidR="00565D1D" w:rsidRDefault="00565D1D" w:rsidP="007B524C">
      <w:pPr>
        <w:spacing w:line="480" w:lineRule="auto"/>
        <w:rPr>
          <w:rFonts w:ascii="Times New Roman" w:hAnsi="Times New Roman" w:cs="Times New Roman"/>
          <w:b/>
          <w:sz w:val="24"/>
          <w:szCs w:val="24"/>
          <w:u w:val="single"/>
        </w:rPr>
      </w:pPr>
    </w:p>
    <w:p w:rsidR="00565D1D" w:rsidRDefault="00565D1D" w:rsidP="007B524C">
      <w:pPr>
        <w:spacing w:line="480" w:lineRule="auto"/>
        <w:rPr>
          <w:rFonts w:ascii="Times New Roman" w:hAnsi="Times New Roman" w:cs="Times New Roman"/>
          <w:b/>
          <w:sz w:val="24"/>
          <w:szCs w:val="24"/>
          <w:u w:val="single"/>
        </w:rPr>
      </w:pPr>
    </w:p>
    <w:p w:rsidR="00204BD8" w:rsidRPr="00FB408A" w:rsidRDefault="00204BD8" w:rsidP="00FB408A">
      <w:pPr>
        <w:pStyle w:val="ListParagraph"/>
        <w:numPr>
          <w:ilvl w:val="0"/>
          <w:numId w:val="35"/>
        </w:numPr>
        <w:spacing w:line="480" w:lineRule="auto"/>
        <w:jc w:val="center"/>
        <w:rPr>
          <w:rFonts w:ascii="Times New Roman" w:hAnsi="Times New Roman" w:cs="Times New Roman"/>
          <w:b/>
          <w:sz w:val="24"/>
          <w:szCs w:val="24"/>
          <w:u w:val="single"/>
        </w:rPr>
      </w:pPr>
      <w:r w:rsidRPr="00FB408A">
        <w:rPr>
          <w:rFonts w:ascii="Times New Roman" w:hAnsi="Times New Roman" w:cs="Times New Roman"/>
          <w:b/>
          <w:sz w:val="24"/>
          <w:szCs w:val="24"/>
          <w:u w:val="single"/>
        </w:rPr>
        <w:lastRenderedPageBreak/>
        <w:t>OBSERVATIONS</w:t>
      </w:r>
    </w:p>
    <w:p w:rsidR="00B95DE2" w:rsidRPr="003F6358" w:rsidRDefault="00204BD8" w:rsidP="00B95DE2">
      <w:pPr>
        <w:autoSpaceDE w:val="0"/>
        <w:autoSpaceDN w:val="0"/>
        <w:adjustRightInd w:val="0"/>
        <w:spacing w:after="0" w:line="240" w:lineRule="auto"/>
        <w:rPr>
          <w:rFonts w:ascii="Times New Roman" w:hAnsi="Times New Roman" w:cs="Times New Roman"/>
          <w:b/>
          <w:bCs/>
          <w:color w:val="000000"/>
        </w:rPr>
      </w:pPr>
      <w:r w:rsidRPr="003F6358">
        <w:rPr>
          <w:rFonts w:ascii="Times New Roman" w:hAnsi="Times New Roman" w:cs="Times New Roman"/>
          <w:b/>
          <w:bCs/>
          <w:color w:val="000000"/>
        </w:rPr>
        <w:t xml:space="preserve">Table </w:t>
      </w:r>
      <w:r w:rsidR="008757D2" w:rsidRPr="003F6358">
        <w:rPr>
          <w:rFonts w:ascii="Times New Roman" w:hAnsi="Times New Roman" w:cs="Times New Roman"/>
          <w:b/>
          <w:bCs/>
          <w:color w:val="000000"/>
        </w:rPr>
        <w:t>1</w:t>
      </w:r>
      <w:r w:rsidRPr="003F6358">
        <w:rPr>
          <w:rFonts w:ascii="Times New Roman" w:hAnsi="Times New Roman" w:cs="Times New Roman"/>
          <w:b/>
          <w:bCs/>
          <w:color w:val="000000"/>
        </w:rPr>
        <w:t xml:space="preserve">: </w:t>
      </w:r>
      <w:r w:rsidR="00B95DE2" w:rsidRPr="003F6358">
        <w:rPr>
          <w:rFonts w:ascii="Times New Roman" w:hAnsi="Times New Roman" w:cs="Times New Roman"/>
          <w:b/>
          <w:bCs/>
          <w:color w:val="000000"/>
        </w:rPr>
        <w:t>Age * sex</w:t>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764"/>
        <w:gridCol w:w="1316"/>
        <w:gridCol w:w="1010"/>
        <w:gridCol w:w="1010"/>
        <w:gridCol w:w="1010"/>
      </w:tblGrid>
      <w:tr w:rsidR="00B95DE2" w:rsidRPr="003F6358" w:rsidTr="00822753">
        <w:trPr>
          <w:cantSplit/>
        </w:trPr>
        <w:tc>
          <w:tcPr>
            <w:tcW w:w="5840" w:type="dxa"/>
            <w:gridSpan w:val="6"/>
            <w:tcBorders>
              <w:top w:val="nil"/>
              <w:left w:val="nil"/>
              <w:bottom w:val="nil"/>
              <w:right w:val="nil"/>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B95DE2" w:rsidRPr="003F6358" w:rsidTr="00822753">
        <w:trPr>
          <w:cantSplit/>
        </w:trPr>
        <w:tc>
          <w:tcPr>
            <w:tcW w:w="2813" w:type="dxa"/>
            <w:gridSpan w:val="3"/>
            <w:vMerge w:val="restart"/>
            <w:tcBorders>
              <w:top w:val="single" w:sz="16" w:space="0" w:color="000000"/>
              <w:left w:val="single" w:sz="16" w:space="0" w:color="000000"/>
              <w:bottom w:val="nil"/>
              <w:right w:val="nil"/>
            </w:tcBorders>
            <w:shd w:val="clear" w:color="auto" w:fill="FFFFFF"/>
          </w:tcPr>
          <w:p w:rsidR="00B95DE2" w:rsidRPr="003F6358" w:rsidRDefault="00B95DE2"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B95DE2" w:rsidRPr="003F6358" w:rsidTr="00822753">
        <w:trPr>
          <w:cantSplit/>
        </w:trPr>
        <w:tc>
          <w:tcPr>
            <w:tcW w:w="2813" w:type="dxa"/>
            <w:gridSpan w:val="3"/>
            <w:vMerge/>
            <w:tcBorders>
              <w:top w:val="single" w:sz="16" w:space="0" w:color="000000"/>
              <w:left w:val="single" w:sz="16" w:space="0" w:color="000000"/>
              <w:bottom w:val="nil"/>
              <w:right w:val="nil"/>
            </w:tcBorders>
            <w:shd w:val="clear" w:color="auto" w:fill="FFFFFF"/>
          </w:tcPr>
          <w:p w:rsidR="00B95DE2" w:rsidRPr="003F6358" w:rsidRDefault="00B95DE2"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B95DE2" w:rsidRPr="003F6358" w:rsidRDefault="00B95DE2" w:rsidP="00822753">
            <w:pPr>
              <w:rPr>
                <w:rFonts w:ascii="Times New Roman" w:hAnsi="Times New Roman" w:cs="Times New Roman"/>
              </w:rPr>
            </w:pPr>
          </w:p>
        </w:tc>
      </w:tr>
      <w:tr w:rsidR="00B95DE2" w:rsidRPr="003F6358" w:rsidTr="00822753">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Age</w:t>
            </w:r>
          </w:p>
        </w:tc>
        <w:tc>
          <w:tcPr>
            <w:tcW w:w="764" w:type="dxa"/>
            <w:vMerge w:val="restart"/>
            <w:tcBorders>
              <w:top w:val="single" w:sz="16" w:space="0" w:color="000000"/>
              <w:left w:val="nil"/>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0-10</w:t>
            </w:r>
          </w:p>
        </w:tc>
        <w:tc>
          <w:tcPr>
            <w:tcW w:w="1315" w:type="dxa"/>
            <w:tcBorders>
              <w:top w:val="single" w:sz="16" w:space="0" w:color="000000"/>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1009" w:type="dxa"/>
            <w:tcBorders>
              <w:top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single" w:sz="16" w:space="0" w:color="000000"/>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tcBorders>
              <w:top w:val="single" w:sz="16" w:space="0" w:color="000000"/>
              <w:left w:val="nil"/>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5.4%</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11-20</w:t>
            </w: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9.3%</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21-30</w:t>
            </w: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53</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31-40</w:t>
            </w: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29.9%</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26.8%</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28.9%</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41-50</w:t>
            </w: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63</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19.6%</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19.0%</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51-60</w:t>
            </w: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41</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12.8%</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11.5%</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61-70</w:t>
            </w: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71-80</w:t>
            </w: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r>
      <w:tr w:rsidR="00B95DE2"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r>
      <w:tr w:rsidR="00B95DE2" w:rsidRPr="003F6358" w:rsidTr="00822753">
        <w:trPr>
          <w:cantSplit/>
        </w:trPr>
        <w:tc>
          <w:tcPr>
            <w:tcW w:w="1498" w:type="dxa"/>
            <w:gridSpan w:val="2"/>
            <w:vMerge w:val="restart"/>
            <w:tcBorders>
              <w:top w:val="nil"/>
              <w:left w:val="single" w:sz="16" w:space="0" w:color="000000"/>
              <w:bottom w:val="single" w:sz="16" w:space="0" w:color="000000"/>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B95DE2" w:rsidRPr="003F6358" w:rsidTr="00822753">
        <w:trPr>
          <w:cantSplit/>
        </w:trPr>
        <w:tc>
          <w:tcPr>
            <w:tcW w:w="1498" w:type="dxa"/>
            <w:gridSpan w:val="2"/>
            <w:vMerge/>
            <w:tcBorders>
              <w:top w:val="nil"/>
              <w:left w:val="single" w:sz="16" w:space="0" w:color="000000"/>
              <w:bottom w:val="single" w:sz="16" w:space="0" w:color="000000"/>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204BD8" w:rsidRPr="003F6358" w:rsidRDefault="00204BD8" w:rsidP="00204BD8">
      <w:pPr>
        <w:autoSpaceDE w:val="0"/>
        <w:autoSpaceDN w:val="0"/>
        <w:adjustRightInd w:val="0"/>
        <w:spacing w:after="0" w:line="400" w:lineRule="atLeast"/>
        <w:rPr>
          <w:rFonts w:ascii="Times New Roman" w:hAnsi="Times New Roman" w:cs="Times New Roman"/>
        </w:rPr>
      </w:pP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B95DE2" w:rsidRPr="003F6358" w:rsidTr="00822753">
        <w:trPr>
          <w:cantSplit/>
        </w:trPr>
        <w:tc>
          <w:tcPr>
            <w:tcW w:w="5489" w:type="dxa"/>
            <w:gridSpan w:val="4"/>
            <w:tcBorders>
              <w:top w:val="nil"/>
              <w:left w:val="nil"/>
              <w:bottom w:val="nil"/>
              <w:right w:val="nil"/>
            </w:tcBorders>
            <w:shd w:val="clear" w:color="auto" w:fill="FFFFFF"/>
          </w:tcPr>
          <w:p w:rsidR="00B95DE2" w:rsidRPr="003F6358" w:rsidRDefault="00B95DE2" w:rsidP="00B95DE2">
            <w:pPr>
              <w:spacing w:line="320" w:lineRule="atLeast"/>
              <w:ind w:right="60"/>
              <w:rPr>
                <w:rFonts w:ascii="Times New Roman" w:hAnsi="Times New Roman" w:cs="Times New Roman"/>
                <w:b/>
                <w:bCs/>
              </w:rPr>
            </w:pPr>
            <w:r w:rsidRPr="003F6358">
              <w:rPr>
                <w:rFonts w:ascii="Times New Roman" w:hAnsi="Times New Roman" w:cs="Times New Roman"/>
                <w:b/>
                <w:bCs/>
              </w:rPr>
              <w:t xml:space="preserve">Table </w:t>
            </w:r>
            <w:r w:rsidR="008757D2" w:rsidRPr="003F6358">
              <w:rPr>
                <w:rFonts w:ascii="Times New Roman" w:hAnsi="Times New Roman" w:cs="Times New Roman"/>
                <w:b/>
                <w:bCs/>
              </w:rPr>
              <w:t>2</w:t>
            </w:r>
            <w:r w:rsidRPr="003F6358">
              <w:rPr>
                <w:rFonts w:ascii="Times New Roman" w:hAnsi="Times New Roman" w:cs="Times New Roman"/>
                <w:b/>
                <w:bCs/>
              </w:rPr>
              <w:t>: Chi square test-1</w:t>
            </w:r>
          </w:p>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B95DE2"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B95DE2" w:rsidRPr="003F6358" w:rsidRDefault="00B95DE2"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B95DE2"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7.568</w:t>
            </w:r>
          </w:p>
        </w:tc>
        <w:tc>
          <w:tcPr>
            <w:tcW w:w="1009" w:type="dxa"/>
            <w:tcBorders>
              <w:top w:val="single" w:sz="16" w:space="0" w:color="000000"/>
              <w:bottom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8" w:type="dxa"/>
            <w:tcBorders>
              <w:top w:val="single" w:sz="16" w:space="0" w:color="000000"/>
              <w:bottom w:val="single" w:sz="16" w:space="0" w:color="000000"/>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.372</w:t>
            </w:r>
          </w:p>
        </w:tc>
      </w:tr>
    </w:tbl>
    <w:p w:rsidR="00B95DE2" w:rsidRPr="003F6358" w:rsidRDefault="00B95DE2" w:rsidP="00204BD8">
      <w:pPr>
        <w:autoSpaceDE w:val="0"/>
        <w:autoSpaceDN w:val="0"/>
        <w:adjustRightInd w:val="0"/>
        <w:spacing w:after="0" w:line="400" w:lineRule="atLeast"/>
        <w:rPr>
          <w:rFonts w:ascii="Times New Roman" w:hAnsi="Times New Roman" w:cs="Times New Roman"/>
        </w:rPr>
      </w:pPr>
    </w:p>
    <w:p w:rsidR="00B95DE2" w:rsidRPr="003F6358" w:rsidRDefault="00B95DE2" w:rsidP="00204BD8">
      <w:pPr>
        <w:autoSpaceDE w:val="0"/>
        <w:autoSpaceDN w:val="0"/>
        <w:adjustRightInd w:val="0"/>
        <w:spacing w:after="0" w:line="400" w:lineRule="atLeast"/>
        <w:rPr>
          <w:rFonts w:ascii="Times New Roman" w:hAnsi="Times New Roman" w:cs="Times New Roman"/>
        </w:rPr>
      </w:pPr>
    </w:p>
    <w:p w:rsidR="00B95DE2" w:rsidRPr="003F6358" w:rsidRDefault="00204BD8" w:rsidP="00B95DE2">
      <w:pPr>
        <w:autoSpaceDE w:val="0"/>
        <w:autoSpaceDN w:val="0"/>
        <w:adjustRightInd w:val="0"/>
        <w:spacing w:after="0" w:line="240" w:lineRule="auto"/>
        <w:rPr>
          <w:rFonts w:ascii="Times New Roman" w:hAnsi="Times New Roman" w:cs="Times New Roman"/>
          <w:b/>
          <w:bCs/>
          <w:color w:val="000000"/>
        </w:rPr>
      </w:pPr>
      <w:r w:rsidRPr="003F6358">
        <w:rPr>
          <w:rFonts w:ascii="Times New Roman" w:hAnsi="Times New Roman" w:cs="Times New Roman"/>
          <w:b/>
        </w:rPr>
        <w:t xml:space="preserve">Graph 1: </w:t>
      </w:r>
      <w:r w:rsidR="00B95DE2" w:rsidRPr="003F6358">
        <w:rPr>
          <w:rFonts w:ascii="Times New Roman" w:hAnsi="Times New Roman" w:cs="Times New Roman"/>
          <w:b/>
          <w:bCs/>
          <w:color w:val="000000"/>
        </w:rPr>
        <w:t>Age * sex</w:t>
      </w:r>
    </w:p>
    <w:p w:rsidR="00204BD8" w:rsidRPr="003F6358" w:rsidRDefault="00204BD8" w:rsidP="00204BD8">
      <w:pPr>
        <w:autoSpaceDE w:val="0"/>
        <w:autoSpaceDN w:val="0"/>
        <w:adjustRightInd w:val="0"/>
        <w:spacing w:after="0" w:line="400" w:lineRule="atLeast"/>
        <w:rPr>
          <w:rFonts w:ascii="Times New Roman" w:hAnsi="Times New Roman" w:cs="Times New Roman"/>
          <w:b/>
        </w:rPr>
      </w:pPr>
    </w:p>
    <w:p w:rsidR="00B95DE2" w:rsidRPr="003F6358" w:rsidRDefault="00B95DE2" w:rsidP="00204BD8">
      <w:pPr>
        <w:autoSpaceDE w:val="0"/>
        <w:autoSpaceDN w:val="0"/>
        <w:adjustRightInd w:val="0"/>
        <w:spacing w:after="0" w:line="400" w:lineRule="atLeast"/>
        <w:rPr>
          <w:rFonts w:ascii="Times New Roman" w:hAnsi="Times New Roman" w:cs="Times New Roman"/>
          <w:b/>
        </w:rPr>
      </w:pPr>
      <w:r w:rsidRPr="003F6358">
        <w:rPr>
          <w:rFonts w:ascii="Times New Roman" w:hAnsi="Times New Roman" w:cs="Times New Roman"/>
          <w:noProof/>
        </w:rPr>
        <w:drawing>
          <wp:inline distT="0" distB="0" distL="0" distR="0">
            <wp:extent cx="4545302" cy="2649758"/>
            <wp:effectExtent l="0" t="0" r="8255" b="17780"/>
            <wp:docPr id="22919975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204BD8" w:rsidRPr="003F6358" w:rsidRDefault="00204BD8" w:rsidP="00204BD8">
      <w:pPr>
        <w:autoSpaceDE w:val="0"/>
        <w:autoSpaceDN w:val="0"/>
        <w:adjustRightInd w:val="0"/>
        <w:spacing w:after="0" w:line="400" w:lineRule="atLeast"/>
        <w:jc w:val="center"/>
        <w:rPr>
          <w:rFonts w:ascii="Times New Roman" w:hAnsi="Times New Roman" w:cs="Times New Roman"/>
        </w:rPr>
      </w:pPr>
    </w:p>
    <w:p w:rsidR="00204BD8" w:rsidRPr="003F6358" w:rsidRDefault="00204BD8" w:rsidP="00204BD8">
      <w:pPr>
        <w:autoSpaceDE w:val="0"/>
        <w:autoSpaceDN w:val="0"/>
        <w:adjustRightInd w:val="0"/>
        <w:spacing w:after="0" w:line="400" w:lineRule="atLeast"/>
        <w:rPr>
          <w:rFonts w:ascii="Times New Roman" w:hAnsi="Times New Roman" w:cs="Times New Roman"/>
          <w:u w:val="single"/>
        </w:rPr>
      </w:pPr>
    </w:p>
    <w:p w:rsidR="00204BD8" w:rsidRPr="003F6358" w:rsidRDefault="00204BD8" w:rsidP="00204BD8">
      <w:pPr>
        <w:autoSpaceDE w:val="0"/>
        <w:autoSpaceDN w:val="0"/>
        <w:adjustRightInd w:val="0"/>
        <w:spacing w:after="0" w:line="480" w:lineRule="auto"/>
        <w:rPr>
          <w:rFonts w:ascii="Times New Roman" w:hAnsi="Times New Roman" w:cs="Times New Roman"/>
          <w:u w:val="single"/>
        </w:rPr>
      </w:pPr>
      <w:r w:rsidRPr="003F6358">
        <w:rPr>
          <w:rFonts w:ascii="Times New Roman" w:hAnsi="Times New Roman" w:cs="Times New Roman"/>
          <w:u w:val="single"/>
        </w:rPr>
        <w:t>OBSERVATION</w:t>
      </w:r>
      <w:r w:rsidR="002666A3" w:rsidRPr="003F6358">
        <w:rPr>
          <w:rFonts w:ascii="Times New Roman" w:hAnsi="Times New Roman" w:cs="Times New Roman"/>
          <w:u w:val="single"/>
        </w:rPr>
        <w:t xml:space="preserve"> ABOUT AGE AND SEX DISTRIBUTION</w:t>
      </w:r>
      <w:r w:rsidRPr="003F6358">
        <w:rPr>
          <w:rFonts w:ascii="Times New Roman" w:hAnsi="Times New Roman" w:cs="Times New Roman"/>
          <w:u w:val="single"/>
        </w:rPr>
        <w:t>:</w:t>
      </w:r>
    </w:p>
    <w:p w:rsidR="00B95DE2" w:rsidRPr="003F6358" w:rsidRDefault="00B95DE2" w:rsidP="00B95DE2">
      <w:pPr>
        <w:spacing w:line="400" w:lineRule="atLeast"/>
        <w:rPr>
          <w:rFonts w:ascii="Times New Roman" w:hAnsi="Times New Roman" w:cs="Times New Roman"/>
        </w:rPr>
      </w:pPr>
      <w:r w:rsidRPr="003F6358">
        <w:rPr>
          <w:rFonts w:ascii="Times New Roman" w:hAnsi="Times New Roman" w:cs="Times New Roman"/>
        </w:rPr>
        <w:t>According to the data above, 19 males and 7 females in the age group 0-10 have taken immunobooster. Under the age group 11-20, 30 males and 16 females have taken immunobooster. In the Age group 21-30 years, 53 males and 32 females have taken immunobooster. 96 males and 42 females have taken immunobooster. in the age group of 31-40 years.</w:t>
      </w:r>
    </w:p>
    <w:p w:rsidR="00B95DE2" w:rsidRPr="003F6358" w:rsidRDefault="00B95DE2" w:rsidP="00B95DE2">
      <w:pPr>
        <w:spacing w:line="400" w:lineRule="atLeast"/>
        <w:rPr>
          <w:rFonts w:ascii="Times New Roman" w:hAnsi="Times New Roman" w:cs="Times New Roman"/>
        </w:rPr>
      </w:pPr>
      <w:r w:rsidRPr="003F6358">
        <w:rPr>
          <w:rFonts w:ascii="Times New Roman" w:hAnsi="Times New Roman" w:cs="Times New Roman"/>
        </w:rPr>
        <w:lastRenderedPageBreak/>
        <w:t>63 males and 28 females have taken immunobooster in the age group of 41-50 years. Under the age group 51 – 60 years, 41 males and 14 females have taken immunobooster. 14 males and 14 females have taken immunobooster in the age group of 61-70 years. Under the age group of 71-80 years, 5 males and 4 females have taken immunobooster.</w:t>
      </w:r>
    </w:p>
    <w:p w:rsidR="00204BD8" w:rsidRPr="003F6358" w:rsidRDefault="00204BD8" w:rsidP="00204BD8">
      <w:pPr>
        <w:spacing w:line="480" w:lineRule="auto"/>
        <w:rPr>
          <w:rFonts w:ascii="Times New Roman" w:hAnsi="Times New Roman" w:cs="Times New Roman"/>
          <w:b/>
          <w:u w:val="single"/>
        </w:rPr>
      </w:pPr>
    </w:p>
    <w:p w:rsidR="00B95DE2" w:rsidRPr="003F6358" w:rsidRDefault="00B95DE2" w:rsidP="00B95DE2">
      <w:pPr>
        <w:autoSpaceDE w:val="0"/>
        <w:autoSpaceDN w:val="0"/>
        <w:adjustRightInd w:val="0"/>
        <w:spacing w:after="0" w:line="240" w:lineRule="auto"/>
        <w:rPr>
          <w:rFonts w:ascii="Times New Roman" w:hAnsi="Times New Roman" w:cs="Times New Roman"/>
          <w:b/>
          <w:bCs/>
          <w:color w:val="000000"/>
        </w:rPr>
      </w:pPr>
      <w:r w:rsidRPr="003F6358">
        <w:rPr>
          <w:rFonts w:ascii="Times New Roman" w:hAnsi="Times New Roman" w:cs="Times New Roman"/>
          <w:b/>
          <w:bCs/>
          <w:color w:val="000000"/>
        </w:rPr>
        <w:t xml:space="preserve">Table </w:t>
      </w:r>
      <w:r w:rsidR="008757D2" w:rsidRPr="003F6358">
        <w:rPr>
          <w:rFonts w:ascii="Times New Roman" w:hAnsi="Times New Roman" w:cs="Times New Roman"/>
          <w:b/>
          <w:bCs/>
          <w:color w:val="000000"/>
        </w:rPr>
        <w:t>3</w:t>
      </w:r>
      <w:r w:rsidRPr="003F6358">
        <w:rPr>
          <w:rFonts w:ascii="Times New Roman" w:hAnsi="Times New Roman" w:cs="Times New Roman"/>
          <w:b/>
          <w:bCs/>
          <w:color w:val="000000"/>
        </w:rPr>
        <w:t xml:space="preserve">: </w:t>
      </w:r>
      <w:r w:rsidR="00DD28C2" w:rsidRPr="003F6358">
        <w:rPr>
          <w:rFonts w:ascii="Times New Roman" w:hAnsi="Times New Roman" w:cs="Times New Roman"/>
          <w:b/>
          <w:bCs/>
          <w:color w:val="000000"/>
        </w:rPr>
        <w:t>Days*Sex</w:t>
      </w:r>
    </w:p>
    <w:tbl>
      <w:tblPr>
        <w:tblW w:w="6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102"/>
        <w:gridCol w:w="1316"/>
        <w:gridCol w:w="1009"/>
        <w:gridCol w:w="1009"/>
        <w:gridCol w:w="1009"/>
      </w:tblGrid>
      <w:tr w:rsidR="00B95DE2" w:rsidRPr="003F6358" w:rsidTr="00822753">
        <w:trPr>
          <w:cantSplit/>
        </w:trPr>
        <w:tc>
          <w:tcPr>
            <w:tcW w:w="6180" w:type="dxa"/>
            <w:gridSpan w:val="6"/>
            <w:tcBorders>
              <w:top w:val="nil"/>
              <w:left w:val="nil"/>
              <w:bottom w:val="nil"/>
              <w:right w:val="nil"/>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B95DE2" w:rsidRPr="003F6358" w:rsidTr="00822753">
        <w:trPr>
          <w:cantSplit/>
        </w:trPr>
        <w:tc>
          <w:tcPr>
            <w:tcW w:w="3153" w:type="dxa"/>
            <w:gridSpan w:val="3"/>
            <w:vMerge w:val="restart"/>
            <w:tcBorders>
              <w:top w:val="single" w:sz="16" w:space="0" w:color="000000"/>
              <w:left w:val="single" w:sz="16" w:space="0" w:color="000000"/>
              <w:bottom w:val="nil"/>
              <w:right w:val="nil"/>
            </w:tcBorders>
            <w:shd w:val="clear" w:color="auto" w:fill="FFFFFF"/>
          </w:tcPr>
          <w:p w:rsidR="00B95DE2" w:rsidRPr="003F6358" w:rsidRDefault="00B95DE2"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B95DE2" w:rsidRPr="003F6358" w:rsidTr="00822753">
        <w:trPr>
          <w:cantSplit/>
        </w:trPr>
        <w:tc>
          <w:tcPr>
            <w:tcW w:w="3153" w:type="dxa"/>
            <w:gridSpan w:val="3"/>
            <w:vMerge/>
            <w:tcBorders>
              <w:top w:val="single" w:sz="16" w:space="0" w:color="000000"/>
              <w:left w:val="single" w:sz="16" w:space="0" w:color="000000"/>
              <w:bottom w:val="nil"/>
              <w:right w:val="nil"/>
            </w:tcBorders>
            <w:shd w:val="clear" w:color="auto" w:fill="FFFFFF"/>
          </w:tcPr>
          <w:p w:rsidR="00B95DE2" w:rsidRPr="003F6358" w:rsidRDefault="00B95DE2"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B95DE2" w:rsidRPr="003F6358" w:rsidRDefault="00B95DE2" w:rsidP="00822753">
            <w:pPr>
              <w:rPr>
                <w:rFonts w:ascii="Times New Roman" w:hAnsi="Times New Roman" w:cs="Times New Roman"/>
              </w:rPr>
            </w:pPr>
          </w:p>
        </w:tc>
      </w:tr>
      <w:tr w:rsidR="00B95DE2" w:rsidRPr="003F6358" w:rsidTr="00822753">
        <w:trPr>
          <w:cantSplit/>
        </w:trPr>
        <w:tc>
          <w:tcPr>
            <w:tcW w:w="735" w:type="dxa"/>
            <w:vMerge w:val="restart"/>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Days</w:t>
            </w:r>
          </w:p>
        </w:tc>
        <w:tc>
          <w:tcPr>
            <w:tcW w:w="1102" w:type="dxa"/>
            <w:vMerge w:val="restart"/>
            <w:tcBorders>
              <w:top w:val="single" w:sz="16" w:space="0" w:color="000000"/>
              <w:left w:val="nil"/>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15 days</w:t>
            </w:r>
          </w:p>
        </w:tc>
        <w:tc>
          <w:tcPr>
            <w:tcW w:w="1316" w:type="dxa"/>
            <w:tcBorders>
              <w:top w:val="single" w:sz="16" w:space="0" w:color="000000"/>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258</w:t>
            </w:r>
          </w:p>
        </w:tc>
        <w:tc>
          <w:tcPr>
            <w:tcW w:w="1009" w:type="dxa"/>
            <w:tcBorders>
              <w:top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132</w:t>
            </w:r>
          </w:p>
        </w:tc>
        <w:tc>
          <w:tcPr>
            <w:tcW w:w="1009" w:type="dxa"/>
            <w:tcBorders>
              <w:top w:val="single" w:sz="16" w:space="0" w:color="000000"/>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390</w:t>
            </w:r>
          </w:p>
        </w:tc>
      </w:tr>
      <w:tr w:rsidR="00B95DE2"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102" w:type="dxa"/>
            <w:vMerge/>
            <w:tcBorders>
              <w:top w:val="single" w:sz="16" w:space="0" w:color="000000"/>
              <w:left w:val="nil"/>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6"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80.4%</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84.1%</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81.6%</w:t>
            </w:r>
          </w:p>
        </w:tc>
      </w:tr>
      <w:tr w:rsidR="00B95DE2"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102" w:type="dxa"/>
            <w:vMerge w:val="restart"/>
            <w:tcBorders>
              <w:top w:val="nil"/>
              <w:left w:val="nil"/>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30 daya</w:t>
            </w:r>
          </w:p>
        </w:tc>
        <w:tc>
          <w:tcPr>
            <w:tcW w:w="1316"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B95DE2"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102" w:type="dxa"/>
            <w:vMerge/>
            <w:tcBorders>
              <w:top w:val="nil"/>
              <w:left w:val="nil"/>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6"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5.7%</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w:t>
            </w:r>
          </w:p>
        </w:tc>
      </w:tr>
      <w:tr w:rsidR="00B95DE2"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102" w:type="dxa"/>
            <w:vMerge w:val="restart"/>
            <w:tcBorders>
              <w:top w:val="nil"/>
              <w:left w:val="nil"/>
              <w:bottom w:val="nil"/>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7-10 days</w:t>
            </w:r>
          </w:p>
        </w:tc>
        <w:tc>
          <w:tcPr>
            <w:tcW w:w="1316"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B95DE2"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102" w:type="dxa"/>
            <w:vMerge/>
            <w:tcBorders>
              <w:top w:val="nil"/>
              <w:left w:val="nil"/>
              <w:bottom w:val="nil"/>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6"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B95DE2" w:rsidRPr="003F6358" w:rsidTr="00822753">
        <w:trPr>
          <w:cantSplit/>
        </w:trPr>
        <w:tc>
          <w:tcPr>
            <w:tcW w:w="1837" w:type="dxa"/>
            <w:gridSpan w:val="2"/>
            <w:vMerge w:val="restart"/>
            <w:tcBorders>
              <w:top w:val="nil"/>
              <w:left w:val="single" w:sz="16" w:space="0" w:color="000000"/>
              <w:bottom w:val="single" w:sz="16" w:space="0" w:color="000000"/>
              <w:right w:val="nil"/>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6" w:type="dxa"/>
            <w:tcBorders>
              <w:top w:val="nil"/>
              <w:left w:val="nil"/>
              <w:bottom w:val="nil"/>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B95DE2" w:rsidRPr="003F6358" w:rsidTr="00822753">
        <w:trPr>
          <w:cantSplit/>
        </w:trPr>
        <w:tc>
          <w:tcPr>
            <w:tcW w:w="1837" w:type="dxa"/>
            <w:gridSpan w:val="2"/>
            <w:vMerge/>
            <w:tcBorders>
              <w:top w:val="nil"/>
              <w:left w:val="single" w:sz="16" w:space="0" w:color="000000"/>
              <w:bottom w:val="single" w:sz="16" w:space="0" w:color="000000"/>
              <w:right w:val="nil"/>
            </w:tcBorders>
            <w:shd w:val="clear" w:color="auto" w:fill="FFFFFF"/>
            <w:vAlign w:val="center"/>
          </w:tcPr>
          <w:p w:rsidR="00B95DE2" w:rsidRPr="003F6358" w:rsidRDefault="00B95DE2" w:rsidP="00822753">
            <w:pPr>
              <w:rPr>
                <w:rFonts w:ascii="Times New Roman" w:hAnsi="Times New Roman" w:cs="Times New Roman"/>
              </w:rPr>
            </w:pPr>
          </w:p>
        </w:tc>
        <w:tc>
          <w:tcPr>
            <w:tcW w:w="1316" w:type="dxa"/>
            <w:tcBorders>
              <w:top w:val="nil"/>
              <w:left w:val="nil"/>
              <w:bottom w:val="single" w:sz="16" w:space="0" w:color="000000"/>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204BD8" w:rsidRPr="003F6358" w:rsidRDefault="00204BD8" w:rsidP="00204BD8">
      <w:pPr>
        <w:rPr>
          <w:rFonts w:ascii="Times New Roman" w:hAnsi="Times New Roman" w:cs="Times New Roman"/>
        </w:rPr>
      </w:pPr>
    </w:p>
    <w:p w:rsidR="00B95DE2" w:rsidRPr="003F6358" w:rsidRDefault="00B95DE2" w:rsidP="00204BD8">
      <w:pPr>
        <w:rPr>
          <w:rFonts w:ascii="Times New Roman" w:hAnsi="Times New Roman" w:cs="Times New Roman"/>
        </w:rPr>
      </w:pPr>
    </w:p>
    <w:p w:rsidR="00B95DE2" w:rsidRPr="003F6358" w:rsidRDefault="00B95DE2" w:rsidP="00B95DE2">
      <w:pPr>
        <w:spacing w:line="320" w:lineRule="atLeast"/>
        <w:ind w:right="60"/>
        <w:rPr>
          <w:rFonts w:ascii="Times New Roman" w:hAnsi="Times New Roman" w:cs="Times New Roman"/>
          <w:b/>
          <w:bCs/>
        </w:rPr>
      </w:pPr>
      <w:r w:rsidRPr="003F6358">
        <w:rPr>
          <w:rFonts w:ascii="Times New Roman" w:hAnsi="Times New Roman" w:cs="Times New Roman"/>
          <w:b/>
          <w:bCs/>
        </w:rPr>
        <w:t xml:space="preserve">Table </w:t>
      </w:r>
      <w:r w:rsidR="008757D2" w:rsidRPr="003F6358">
        <w:rPr>
          <w:rFonts w:ascii="Times New Roman" w:hAnsi="Times New Roman" w:cs="Times New Roman"/>
          <w:b/>
          <w:bCs/>
        </w:rPr>
        <w:t>4</w:t>
      </w:r>
      <w:r w:rsidRPr="003F6358">
        <w:rPr>
          <w:rFonts w:ascii="Times New Roman" w:hAnsi="Times New Roman" w:cs="Times New Roman"/>
          <w:b/>
          <w:bCs/>
        </w:rPr>
        <w:t>: Chi square test-</w:t>
      </w:r>
      <w:r w:rsidR="008757D2" w:rsidRPr="003F6358">
        <w:rPr>
          <w:rFonts w:ascii="Times New Roman" w:hAnsi="Times New Roman" w:cs="Times New Roman"/>
          <w:b/>
          <w:bCs/>
        </w:rPr>
        <w:t>2</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B95DE2" w:rsidRPr="003F6358" w:rsidTr="00822753">
        <w:trPr>
          <w:cantSplit/>
        </w:trPr>
        <w:tc>
          <w:tcPr>
            <w:tcW w:w="5489" w:type="dxa"/>
            <w:gridSpan w:val="4"/>
            <w:tcBorders>
              <w:top w:val="nil"/>
              <w:left w:val="nil"/>
              <w:bottom w:val="nil"/>
              <w:right w:val="nil"/>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B95DE2"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B95DE2" w:rsidRPr="003F6358" w:rsidRDefault="00B95DE2"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B95DE2" w:rsidRPr="003F6358" w:rsidRDefault="00B95DE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B95DE2"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95DE2" w:rsidRPr="003F6358" w:rsidRDefault="00B95DE2"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2.123</w:t>
            </w:r>
          </w:p>
        </w:tc>
        <w:tc>
          <w:tcPr>
            <w:tcW w:w="1009" w:type="dxa"/>
            <w:tcBorders>
              <w:top w:val="single" w:sz="16" w:space="0" w:color="000000"/>
              <w:bottom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B95DE2" w:rsidRPr="003F6358" w:rsidRDefault="00B95DE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.346</w:t>
            </w:r>
          </w:p>
        </w:tc>
      </w:tr>
    </w:tbl>
    <w:p w:rsidR="00204BD8" w:rsidRPr="003F6358" w:rsidRDefault="00204BD8" w:rsidP="00204BD8">
      <w:pPr>
        <w:rPr>
          <w:rFonts w:ascii="Times New Roman" w:hAnsi="Times New Roman" w:cs="Times New Roman"/>
        </w:rPr>
      </w:pPr>
    </w:p>
    <w:p w:rsidR="00B95DE2" w:rsidRPr="003F6358" w:rsidRDefault="00B95DE2" w:rsidP="00204BD8">
      <w:pPr>
        <w:rPr>
          <w:rFonts w:ascii="Times New Roman" w:hAnsi="Times New Roman" w:cs="Times New Roman"/>
        </w:rPr>
      </w:pPr>
    </w:p>
    <w:p w:rsidR="00B95DE2" w:rsidRPr="003F6358" w:rsidRDefault="00B95DE2" w:rsidP="00B95DE2">
      <w:pPr>
        <w:autoSpaceDE w:val="0"/>
        <w:autoSpaceDN w:val="0"/>
        <w:adjustRightInd w:val="0"/>
        <w:spacing w:after="0" w:line="240" w:lineRule="auto"/>
        <w:rPr>
          <w:rFonts w:ascii="Times New Roman" w:hAnsi="Times New Roman" w:cs="Times New Roman"/>
          <w:b/>
          <w:bCs/>
          <w:color w:val="000000"/>
        </w:rPr>
      </w:pPr>
      <w:r w:rsidRPr="003F6358">
        <w:rPr>
          <w:rFonts w:ascii="Times New Roman" w:hAnsi="Times New Roman" w:cs="Times New Roman"/>
          <w:b/>
        </w:rPr>
        <w:t xml:space="preserve">Graph </w:t>
      </w:r>
      <w:r w:rsidR="004F7FBD" w:rsidRPr="003F6358">
        <w:rPr>
          <w:rFonts w:ascii="Times New Roman" w:hAnsi="Times New Roman" w:cs="Times New Roman"/>
          <w:b/>
        </w:rPr>
        <w:t>2</w:t>
      </w:r>
      <w:r w:rsidRPr="003F6358">
        <w:rPr>
          <w:rFonts w:ascii="Times New Roman" w:hAnsi="Times New Roman" w:cs="Times New Roman"/>
          <w:b/>
        </w:rPr>
        <w:t xml:space="preserve">: </w:t>
      </w:r>
      <w:r w:rsidR="00DD28C2" w:rsidRPr="003F6358">
        <w:rPr>
          <w:rFonts w:ascii="Times New Roman" w:hAnsi="Times New Roman" w:cs="Times New Roman"/>
          <w:b/>
        </w:rPr>
        <w:t>Days*sex</w:t>
      </w:r>
    </w:p>
    <w:p w:rsidR="00204BD8" w:rsidRPr="003F6358" w:rsidRDefault="00B95DE2" w:rsidP="00204BD8">
      <w:pPr>
        <w:rPr>
          <w:rFonts w:ascii="Times New Roman" w:hAnsi="Times New Roman" w:cs="Times New Roman"/>
        </w:rPr>
      </w:pPr>
      <w:r w:rsidRPr="003F6358">
        <w:rPr>
          <w:rFonts w:ascii="Times New Roman" w:hAnsi="Times New Roman" w:cs="Times New Roman"/>
          <w:noProof/>
        </w:rPr>
        <w:drawing>
          <wp:inline distT="0" distB="0" distL="0" distR="0">
            <wp:extent cx="4874260" cy="3171825"/>
            <wp:effectExtent l="57150" t="57150" r="59690" b="123825"/>
            <wp:docPr id="169167823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B95DE2" w:rsidRPr="003F6358" w:rsidRDefault="00B95DE2" w:rsidP="00B95DE2">
      <w:pPr>
        <w:autoSpaceDE w:val="0"/>
        <w:autoSpaceDN w:val="0"/>
        <w:adjustRightInd w:val="0"/>
        <w:spacing w:after="0" w:line="480" w:lineRule="auto"/>
        <w:rPr>
          <w:rFonts w:ascii="Times New Roman" w:hAnsi="Times New Roman" w:cs="Times New Roman"/>
          <w:u w:val="single"/>
        </w:rPr>
      </w:pPr>
      <w:r w:rsidRPr="003F6358">
        <w:rPr>
          <w:rFonts w:ascii="Times New Roman" w:hAnsi="Times New Roman" w:cs="Times New Roman"/>
          <w:u w:val="single"/>
        </w:rPr>
        <w:t>OBSERVATION:</w:t>
      </w:r>
    </w:p>
    <w:p w:rsidR="00B95DE2" w:rsidRPr="003F6358" w:rsidRDefault="00B95DE2" w:rsidP="00B95DE2">
      <w:pPr>
        <w:spacing w:line="400" w:lineRule="atLeast"/>
        <w:rPr>
          <w:rFonts w:ascii="Times New Roman" w:hAnsi="Times New Roman" w:cs="Times New Roman"/>
        </w:rPr>
      </w:pPr>
      <w:r w:rsidRPr="003F6358">
        <w:rPr>
          <w:rFonts w:ascii="Times New Roman" w:hAnsi="Times New Roman" w:cs="Times New Roman"/>
        </w:rPr>
        <w:t>According to the above data 258 males and 132 females have taken immunobooster for 15 days. 31 males and 9 females have taken for 30 days and 32 males and 16 females have taken for 7 to 10 days.</w:t>
      </w:r>
    </w:p>
    <w:p w:rsidR="00204BD8" w:rsidRPr="003F6358" w:rsidRDefault="00204BD8" w:rsidP="00204BD8">
      <w:pPr>
        <w:rPr>
          <w:rFonts w:ascii="Times New Roman" w:hAnsi="Times New Roman" w:cs="Times New Roman"/>
        </w:rPr>
      </w:pPr>
    </w:p>
    <w:p w:rsidR="00B95DE2" w:rsidRPr="003F6358" w:rsidRDefault="00B95DE2" w:rsidP="00B95DE2">
      <w:pPr>
        <w:autoSpaceDE w:val="0"/>
        <w:autoSpaceDN w:val="0"/>
        <w:adjustRightInd w:val="0"/>
        <w:spacing w:after="0" w:line="240" w:lineRule="auto"/>
        <w:rPr>
          <w:rFonts w:ascii="Times New Roman" w:hAnsi="Times New Roman" w:cs="Times New Roman"/>
          <w:b/>
          <w:bCs/>
          <w:color w:val="000000"/>
        </w:rPr>
      </w:pPr>
      <w:r w:rsidRPr="003F6358">
        <w:rPr>
          <w:rFonts w:ascii="Times New Roman" w:hAnsi="Times New Roman" w:cs="Times New Roman"/>
          <w:b/>
          <w:bCs/>
          <w:color w:val="000000"/>
        </w:rPr>
        <w:t xml:space="preserve">Table </w:t>
      </w:r>
      <w:r w:rsidR="008757D2" w:rsidRPr="003F6358">
        <w:rPr>
          <w:rFonts w:ascii="Times New Roman" w:hAnsi="Times New Roman" w:cs="Times New Roman"/>
          <w:b/>
          <w:bCs/>
          <w:color w:val="000000"/>
        </w:rPr>
        <w:t>5</w:t>
      </w:r>
      <w:r w:rsidRPr="003F6358">
        <w:rPr>
          <w:rFonts w:ascii="Times New Roman" w:hAnsi="Times New Roman" w:cs="Times New Roman"/>
          <w:b/>
          <w:bCs/>
          <w:color w:val="000000"/>
        </w:rPr>
        <w:t xml:space="preserve">: </w:t>
      </w:r>
      <w:r w:rsidR="00DD28C2" w:rsidRPr="003F6358">
        <w:rPr>
          <w:rFonts w:ascii="Times New Roman" w:hAnsi="Times New Roman" w:cs="Times New Roman"/>
          <w:b/>
          <w:bCs/>
          <w:color w:val="000000"/>
        </w:rPr>
        <w:t>Times*sex</w:t>
      </w:r>
    </w:p>
    <w:tbl>
      <w:tblPr>
        <w:tblW w:w="6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10"/>
        <w:gridCol w:w="734"/>
        <w:gridCol w:w="1316"/>
        <w:gridCol w:w="1009"/>
        <w:gridCol w:w="1009"/>
        <w:gridCol w:w="1009"/>
      </w:tblGrid>
      <w:tr w:rsidR="00DD28C2" w:rsidRPr="003F6358" w:rsidTr="00822753">
        <w:trPr>
          <w:cantSplit/>
        </w:trPr>
        <w:tc>
          <w:tcPr>
            <w:tcW w:w="6284" w:type="dxa"/>
            <w:gridSpan w:val="6"/>
            <w:tcBorders>
              <w:top w:val="nil"/>
              <w:left w:val="nil"/>
              <w:bottom w:val="nil"/>
              <w:right w:val="nil"/>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DD28C2" w:rsidRPr="003F6358" w:rsidTr="00822753">
        <w:trPr>
          <w:cantSplit/>
        </w:trPr>
        <w:tc>
          <w:tcPr>
            <w:tcW w:w="3257" w:type="dxa"/>
            <w:gridSpan w:val="3"/>
            <w:vMerge w:val="restart"/>
            <w:tcBorders>
              <w:top w:val="single" w:sz="16" w:space="0" w:color="000000"/>
              <w:left w:val="single" w:sz="16" w:space="0" w:color="000000"/>
              <w:bottom w:val="nil"/>
              <w:right w:val="nil"/>
            </w:tcBorders>
            <w:shd w:val="clear" w:color="auto" w:fill="FFFFFF"/>
          </w:tcPr>
          <w:p w:rsidR="00DD28C2" w:rsidRPr="003F6358" w:rsidRDefault="00DD28C2"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DD28C2" w:rsidRPr="003F6358" w:rsidTr="00822753">
        <w:trPr>
          <w:cantSplit/>
        </w:trPr>
        <w:tc>
          <w:tcPr>
            <w:tcW w:w="3257" w:type="dxa"/>
            <w:gridSpan w:val="3"/>
            <w:vMerge/>
            <w:tcBorders>
              <w:top w:val="single" w:sz="16" w:space="0" w:color="000000"/>
              <w:left w:val="single" w:sz="16" w:space="0" w:color="000000"/>
              <w:bottom w:val="nil"/>
              <w:right w:val="nil"/>
            </w:tcBorders>
            <w:shd w:val="clear" w:color="auto" w:fill="FFFFFF"/>
          </w:tcPr>
          <w:p w:rsidR="00DD28C2" w:rsidRPr="003F6358" w:rsidRDefault="00DD28C2"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DD28C2" w:rsidRPr="003F6358" w:rsidRDefault="00DD28C2" w:rsidP="00822753">
            <w:pPr>
              <w:rPr>
                <w:rFonts w:ascii="Times New Roman" w:hAnsi="Times New Roman" w:cs="Times New Roman"/>
              </w:rPr>
            </w:pPr>
          </w:p>
        </w:tc>
      </w:tr>
      <w:tr w:rsidR="00DD28C2" w:rsidRPr="003F6358" w:rsidTr="00822753">
        <w:trPr>
          <w:cantSplit/>
        </w:trPr>
        <w:tc>
          <w:tcPr>
            <w:tcW w:w="1208" w:type="dxa"/>
            <w:vMerge w:val="restart"/>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Times_day</w:t>
            </w:r>
          </w:p>
        </w:tc>
        <w:tc>
          <w:tcPr>
            <w:tcW w:w="734" w:type="dxa"/>
            <w:vMerge w:val="restart"/>
            <w:tcBorders>
              <w:top w:val="single" w:sz="16" w:space="0" w:color="000000"/>
              <w:left w:val="nil"/>
              <w:bottom w:val="nil"/>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1</w:t>
            </w:r>
          </w:p>
        </w:tc>
        <w:tc>
          <w:tcPr>
            <w:tcW w:w="1315" w:type="dxa"/>
            <w:tcBorders>
              <w:top w:val="single" w:sz="16" w:space="0" w:color="000000"/>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single" w:sz="16" w:space="0" w:color="000000"/>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DD28C2"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DD28C2"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2</w:t>
            </w: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288</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150</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438</w:t>
            </w:r>
          </w:p>
        </w:tc>
      </w:tr>
      <w:tr w:rsidR="00DD28C2"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89.7%</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95.5%</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91.6%</w:t>
            </w:r>
          </w:p>
        </w:tc>
      </w:tr>
      <w:tr w:rsidR="00DD28C2"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3</w:t>
            </w: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r>
      <w:tr w:rsidR="00DD28C2"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0.3%</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w:t>
            </w:r>
          </w:p>
        </w:tc>
      </w:tr>
      <w:tr w:rsidR="00DD28C2" w:rsidRPr="003F6358" w:rsidTr="00822753">
        <w:trPr>
          <w:cantSplit/>
        </w:trPr>
        <w:tc>
          <w:tcPr>
            <w:tcW w:w="1942" w:type="dxa"/>
            <w:gridSpan w:val="2"/>
            <w:vMerge w:val="restart"/>
            <w:tcBorders>
              <w:top w:val="nil"/>
              <w:left w:val="single" w:sz="16" w:space="0" w:color="000000"/>
              <w:bottom w:val="single" w:sz="16" w:space="0" w:color="000000"/>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DD28C2" w:rsidRPr="003F6358" w:rsidTr="00822753">
        <w:trPr>
          <w:cantSplit/>
        </w:trPr>
        <w:tc>
          <w:tcPr>
            <w:tcW w:w="1942" w:type="dxa"/>
            <w:gridSpan w:val="2"/>
            <w:vMerge/>
            <w:tcBorders>
              <w:top w:val="nil"/>
              <w:left w:val="single" w:sz="16" w:space="0" w:color="000000"/>
              <w:bottom w:val="single" w:sz="16" w:space="0" w:color="000000"/>
              <w:right w:val="nil"/>
            </w:tcBorders>
            <w:shd w:val="clear" w:color="auto" w:fill="FFFFFF"/>
            <w:vAlign w:val="center"/>
          </w:tcPr>
          <w:p w:rsidR="00DD28C2" w:rsidRPr="003F6358" w:rsidRDefault="00DD28C2"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B95DE2" w:rsidRPr="003F6358" w:rsidRDefault="00B95DE2" w:rsidP="00B95DE2">
      <w:pPr>
        <w:rPr>
          <w:rFonts w:ascii="Times New Roman" w:hAnsi="Times New Roman" w:cs="Times New Roman"/>
        </w:rPr>
      </w:pPr>
    </w:p>
    <w:p w:rsidR="00B95DE2" w:rsidRPr="003F6358" w:rsidRDefault="00B95DE2" w:rsidP="00B95DE2">
      <w:pPr>
        <w:rPr>
          <w:rFonts w:ascii="Times New Roman" w:hAnsi="Times New Roman" w:cs="Times New Roman"/>
        </w:rPr>
      </w:pPr>
    </w:p>
    <w:p w:rsidR="00B95DE2" w:rsidRPr="003F6358" w:rsidRDefault="00B95DE2" w:rsidP="00B95DE2">
      <w:pPr>
        <w:spacing w:line="320" w:lineRule="atLeast"/>
        <w:ind w:right="60"/>
        <w:rPr>
          <w:rFonts w:ascii="Times New Roman" w:hAnsi="Times New Roman" w:cs="Times New Roman"/>
          <w:b/>
          <w:bCs/>
        </w:rPr>
      </w:pPr>
      <w:r w:rsidRPr="003F6358">
        <w:rPr>
          <w:rFonts w:ascii="Times New Roman" w:hAnsi="Times New Roman" w:cs="Times New Roman"/>
          <w:b/>
          <w:bCs/>
        </w:rPr>
        <w:t xml:space="preserve">Table </w:t>
      </w:r>
      <w:r w:rsidR="008757D2" w:rsidRPr="003F6358">
        <w:rPr>
          <w:rFonts w:ascii="Times New Roman" w:hAnsi="Times New Roman" w:cs="Times New Roman"/>
          <w:b/>
          <w:bCs/>
        </w:rPr>
        <w:t>6</w:t>
      </w:r>
      <w:r w:rsidRPr="003F6358">
        <w:rPr>
          <w:rFonts w:ascii="Times New Roman" w:hAnsi="Times New Roman" w:cs="Times New Roman"/>
          <w:b/>
          <w:bCs/>
        </w:rPr>
        <w:t>: Chi square test-</w:t>
      </w:r>
      <w:r w:rsidR="008757D2" w:rsidRPr="003F6358">
        <w:rPr>
          <w:rFonts w:ascii="Times New Roman" w:hAnsi="Times New Roman" w:cs="Times New Roman"/>
          <w:b/>
          <w:bCs/>
        </w:rPr>
        <w:t>3</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DD28C2" w:rsidRPr="003F6358" w:rsidTr="00822753">
        <w:trPr>
          <w:cantSplit/>
        </w:trPr>
        <w:tc>
          <w:tcPr>
            <w:tcW w:w="5489" w:type="dxa"/>
            <w:gridSpan w:val="4"/>
            <w:tcBorders>
              <w:top w:val="nil"/>
              <w:left w:val="nil"/>
              <w:bottom w:val="nil"/>
              <w:right w:val="nil"/>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DD28C2"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DD28C2" w:rsidRPr="003F6358" w:rsidRDefault="00DD28C2"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DD28C2"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4.803</w:t>
            </w:r>
          </w:p>
        </w:tc>
        <w:tc>
          <w:tcPr>
            <w:tcW w:w="1009" w:type="dxa"/>
            <w:tcBorders>
              <w:top w:val="single" w:sz="16" w:space="0" w:color="000000"/>
              <w:bottom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.091</w:t>
            </w:r>
          </w:p>
        </w:tc>
      </w:tr>
    </w:tbl>
    <w:p w:rsidR="00B95DE2" w:rsidRPr="003F6358" w:rsidRDefault="00B95DE2" w:rsidP="00B95DE2">
      <w:pPr>
        <w:rPr>
          <w:rFonts w:ascii="Times New Roman" w:hAnsi="Times New Roman" w:cs="Times New Roman"/>
        </w:rPr>
      </w:pPr>
    </w:p>
    <w:p w:rsidR="00B95DE2" w:rsidRPr="003F6358" w:rsidRDefault="00B95DE2" w:rsidP="00B95DE2">
      <w:pPr>
        <w:rPr>
          <w:rFonts w:ascii="Times New Roman" w:hAnsi="Times New Roman" w:cs="Times New Roman"/>
        </w:rPr>
      </w:pPr>
    </w:p>
    <w:p w:rsidR="00B95DE2" w:rsidRPr="003F6358" w:rsidRDefault="00B95DE2" w:rsidP="00B95DE2">
      <w:pPr>
        <w:autoSpaceDE w:val="0"/>
        <w:autoSpaceDN w:val="0"/>
        <w:adjustRightInd w:val="0"/>
        <w:spacing w:after="0" w:line="240" w:lineRule="auto"/>
        <w:rPr>
          <w:rFonts w:ascii="Times New Roman" w:hAnsi="Times New Roman" w:cs="Times New Roman"/>
          <w:b/>
        </w:rPr>
      </w:pPr>
      <w:r w:rsidRPr="003F6358">
        <w:rPr>
          <w:rFonts w:ascii="Times New Roman" w:hAnsi="Times New Roman" w:cs="Times New Roman"/>
          <w:b/>
        </w:rPr>
        <w:t xml:space="preserve">Graph </w:t>
      </w:r>
      <w:r w:rsidR="004F7FBD" w:rsidRPr="003F6358">
        <w:rPr>
          <w:rFonts w:ascii="Times New Roman" w:hAnsi="Times New Roman" w:cs="Times New Roman"/>
          <w:b/>
        </w:rPr>
        <w:t>3</w:t>
      </w:r>
      <w:r w:rsidRPr="003F6358">
        <w:rPr>
          <w:rFonts w:ascii="Times New Roman" w:hAnsi="Times New Roman" w:cs="Times New Roman"/>
          <w:b/>
        </w:rPr>
        <w:t xml:space="preserve">: </w:t>
      </w:r>
      <w:r w:rsidR="00DD28C2" w:rsidRPr="003F6358">
        <w:rPr>
          <w:rFonts w:ascii="Times New Roman" w:hAnsi="Times New Roman" w:cs="Times New Roman"/>
          <w:b/>
        </w:rPr>
        <w:t>Times*Sex</w:t>
      </w:r>
    </w:p>
    <w:p w:rsidR="00DD28C2" w:rsidRPr="003F6358" w:rsidRDefault="00DD28C2" w:rsidP="00B95DE2">
      <w:pPr>
        <w:autoSpaceDE w:val="0"/>
        <w:autoSpaceDN w:val="0"/>
        <w:adjustRightInd w:val="0"/>
        <w:spacing w:after="0" w:line="240" w:lineRule="auto"/>
        <w:rPr>
          <w:rFonts w:ascii="Times New Roman" w:hAnsi="Times New Roman" w:cs="Times New Roman"/>
          <w:b/>
          <w:bCs/>
          <w:color w:val="000000"/>
        </w:rPr>
      </w:pPr>
    </w:p>
    <w:p w:rsidR="00B95DE2" w:rsidRPr="003F6358" w:rsidRDefault="00DD28C2" w:rsidP="00B95DE2">
      <w:pPr>
        <w:rPr>
          <w:rFonts w:ascii="Times New Roman" w:hAnsi="Times New Roman" w:cs="Times New Roman"/>
        </w:rPr>
      </w:pPr>
      <w:r w:rsidRPr="003F6358">
        <w:rPr>
          <w:rFonts w:ascii="Times New Roman" w:hAnsi="Times New Roman" w:cs="Times New Roman"/>
          <w:noProof/>
        </w:rPr>
        <w:drawing>
          <wp:inline distT="0" distB="0" distL="0" distR="0">
            <wp:extent cx="4879025" cy="2723176"/>
            <wp:effectExtent l="0" t="0" r="17145" b="1270"/>
            <wp:docPr id="76569654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DD28C2" w:rsidRPr="003F6358" w:rsidRDefault="00DD28C2" w:rsidP="00B95DE2">
      <w:pPr>
        <w:rPr>
          <w:rFonts w:ascii="Times New Roman" w:hAnsi="Times New Roman" w:cs="Times New Roman"/>
        </w:rPr>
      </w:pPr>
    </w:p>
    <w:p w:rsidR="00B95DE2" w:rsidRPr="003F6358" w:rsidRDefault="00B95DE2" w:rsidP="00B95DE2">
      <w:pPr>
        <w:autoSpaceDE w:val="0"/>
        <w:autoSpaceDN w:val="0"/>
        <w:adjustRightInd w:val="0"/>
        <w:spacing w:after="0" w:line="480" w:lineRule="auto"/>
        <w:rPr>
          <w:rFonts w:ascii="Times New Roman" w:hAnsi="Times New Roman" w:cs="Times New Roman"/>
          <w:u w:val="single"/>
        </w:rPr>
      </w:pPr>
      <w:r w:rsidRPr="003F6358">
        <w:rPr>
          <w:rFonts w:ascii="Times New Roman" w:hAnsi="Times New Roman" w:cs="Times New Roman"/>
          <w:u w:val="single"/>
        </w:rPr>
        <w:t>OBSERVATION:</w:t>
      </w:r>
    </w:p>
    <w:p w:rsidR="00B95DE2" w:rsidRPr="003F6358" w:rsidRDefault="00DD28C2" w:rsidP="00DD28C2">
      <w:pPr>
        <w:spacing w:line="400" w:lineRule="atLeast"/>
        <w:rPr>
          <w:rFonts w:ascii="Times New Roman" w:hAnsi="Times New Roman" w:cs="Times New Roman"/>
        </w:rPr>
      </w:pPr>
      <w:r w:rsidRPr="003F6358">
        <w:rPr>
          <w:rFonts w:ascii="Times New Roman" w:hAnsi="Times New Roman" w:cs="Times New Roman"/>
        </w:rPr>
        <w:lastRenderedPageBreak/>
        <w:t>According to the data above, 32 males and 7 females have taken once in a day. 288 males and 150 females taken twice a day and 1male took thrice a day.</w:t>
      </w:r>
    </w:p>
    <w:p w:rsidR="00204BD8" w:rsidRPr="003F6358" w:rsidRDefault="00204BD8" w:rsidP="00204BD8">
      <w:pPr>
        <w:rPr>
          <w:rFonts w:ascii="Times New Roman" w:hAnsi="Times New Roman" w:cs="Times New Roman"/>
        </w:rPr>
      </w:pPr>
    </w:p>
    <w:p w:rsidR="00B95DE2" w:rsidRPr="003F6358" w:rsidRDefault="00B95DE2" w:rsidP="00B95DE2">
      <w:pPr>
        <w:autoSpaceDE w:val="0"/>
        <w:autoSpaceDN w:val="0"/>
        <w:adjustRightInd w:val="0"/>
        <w:spacing w:after="0" w:line="240" w:lineRule="auto"/>
        <w:rPr>
          <w:rFonts w:ascii="Times New Roman" w:hAnsi="Times New Roman" w:cs="Times New Roman"/>
          <w:b/>
          <w:bCs/>
          <w:color w:val="000000"/>
        </w:rPr>
      </w:pPr>
      <w:r w:rsidRPr="003F6358">
        <w:rPr>
          <w:rFonts w:ascii="Times New Roman" w:hAnsi="Times New Roman" w:cs="Times New Roman"/>
          <w:b/>
          <w:bCs/>
          <w:color w:val="000000"/>
        </w:rPr>
        <w:t xml:space="preserve">Table </w:t>
      </w:r>
      <w:r w:rsidR="008757D2" w:rsidRPr="003F6358">
        <w:rPr>
          <w:rFonts w:ascii="Times New Roman" w:hAnsi="Times New Roman" w:cs="Times New Roman"/>
          <w:b/>
          <w:bCs/>
          <w:color w:val="000000"/>
        </w:rPr>
        <w:t>7</w:t>
      </w:r>
      <w:r w:rsidRPr="003F6358">
        <w:rPr>
          <w:rFonts w:ascii="Times New Roman" w:hAnsi="Times New Roman" w:cs="Times New Roman"/>
          <w:b/>
          <w:bCs/>
          <w:color w:val="000000"/>
        </w:rPr>
        <w:t xml:space="preserve">: </w:t>
      </w:r>
      <w:r w:rsidR="00DD28C2" w:rsidRPr="003F6358">
        <w:rPr>
          <w:rFonts w:ascii="Times New Roman" w:hAnsi="Times New Roman" w:cs="Times New Roman"/>
          <w:b/>
          <w:bCs/>
          <w:color w:val="000000"/>
        </w:rPr>
        <w:t>Health_issues*sex</w:t>
      </w:r>
    </w:p>
    <w:p w:rsidR="00DD28C2" w:rsidRPr="003F6358" w:rsidRDefault="00DD28C2" w:rsidP="00B95DE2">
      <w:pPr>
        <w:autoSpaceDE w:val="0"/>
        <w:autoSpaceDN w:val="0"/>
        <w:adjustRightInd w:val="0"/>
        <w:spacing w:after="0" w:line="240" w:lineRule="auto"/>
        <w:rPr>
          <w:rFonts w:ascii="Times New Roman" w:hAnsi="Times New Roman" w:cs="Times New Roman"/>
          <w:b/>
          <w:bCs/>
          <w:color w:val="000000"/>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6"/>
        <w:gridCol w:w="734"/>
        <w:gridCol w:w="1316"/>
        <w:gridCol w:w="1009"/>
        <w:gridCol w:w="1009"/>
        <w:gridCol w:w="1009"/>
      </w:tblGrid>
      <w:tr w:rsidR="00DD28C2" w:rsidRPr="003F6358" w:rsidTr="00822753">
        <w:trPr>
          <w:cantSplit/>
        </w:trPr>
        <w:tc>
          <w:tcPr>
            <w:tcW w:w="3563" w:type="dxa"/>
            <w:gridSpan w:val="3"/>
            <w:vMerge w:val="restart"/>
            <w:tcBorders>
              <w:top w:val="single" w:sz="16" w:space="0" w:color="000000"/>
              <w:left w:val="single" w:sz="16" w:space="0" w:color="000000"/>
              <w:bottom w:val="nil"/>
              <w:right w:val="nil"/>
            </w:tcBorders>
            <w:shd w:val="clear" w:color="auto" w:fill="FFFFFF"/>
          </w:tcPr>
          <w:p w:rsidR="00DD28C2" w:rsidRPr="003F6358" w:rsidRDefault="00DD28C2"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DD28C2" w:rsidRPr="003F6358" w:rsidTr="00822753">
        <w:trPr>
          <w:cantSplit/>
        </w:trPr>
        <w:tc>
          <w:tcPr>
            <w:tcW w:w="3563" w:type="dxa"/>
            <w:gridSpan w:val="3"/>
            <w:vMerge/>
            <w:tcBorders>
              <w:top w:val="single" w:sz="16" w:space="0" w:color="000000"/>
              <w:left w:val="single" w:sz="16" w:space="0" w:color="000000"/>
              <w:bottom w:val="nil"/>
              <w:right w:val="nil"/>
            </w:tcBorders>
            <w:shd w:val="clear" w:color="auto" w:fill="FFFFFF"/>
          </w:tcPr>
          <w:p w:rsidR="00DD28C2" w:rsidRPr="003F6358" w:rsidRDefault="00DD28C2"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DD28C2" w:rsidRPr="003F6358" w:rsidRDefault="00DD28C2" w:rsidP="00822753">
            <w:pPr>
              <w:rPr>
                <w:rFonts w:ascii="Times New Roman" w:hAnsi="Times New Roman" w:cs="Times New Roman"/>
              </w:rPr>
            </w:pPr>
          </w:p>
        </w:tc>
      </w:tr>
      <w:tr w:rsidR="00DD28C2" w:rsidRPr="003F6358" w:rsidTr="00822753">
        <w:trPr>
          <w:cantSplit/>
        </w:trPr>
        <w:tc>
          <w:tcPr>
            <w:tcW w:w="1514" w:type="dxa"/>
            <w:vMerge w:val="restart"/>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Health_issues</w:t>
            </w:r>
          </w:p>
        </w:tc>
        <w:tc>
          <w:tcPr>
            <w:tcW w:w="734" w:type="dxa"/>
            <w:vMerge w:val="restart"/>
            <w:tcBorders>
              <w:top w:val="single" w:sz="16" w:space="0" w:color="000000"/>
              <w:left w:val="nil"/>
              <w:bottom w:val="nil"/>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1009" w:type="dxa"/>
            <w:tcBorders>
              <w:top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r>
      <w:tr w:rsidR="00DD28C2" w:rsidRPr="003F6358" w:rsidTr="00822753">
        <w:trPr>
          <w:cantSplit/>
        </w:trPr>
        <w:tc>
          <w:tcPr>
            <w:tcW w:w="1514" w:type="dxa"/>
            <w:vMerge/>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0.6%</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r>
      <w:tr w:rsidR="00DD28C2" w:rsidRPr="003F6358" w:rsidTr="00822753">
        <w:trPr>
          <w:cantSplit/>
        </w:trPr>
        <w:tc>
          <w:tcPr>
            <w:tcW w:w="1514" w:type="dxa"/>
            <w:vMerge/>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156</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r>
      <w:tr w:rsidR="00DD28C2" w:rsidRPr="003F6358" w:rsidTr="00822753">
        <w:trPr>
          <w:cantSplit/>
        </w:trPr>
        <w:tc>
          <w:tcPr>
            <w:tcW w:w="1514" w:type="dxa"/>
            <w:vMerge/>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97.2%</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99.4%</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97.9%</w:t>
            </w:r>
          </w:p>
        </w:tc>
      </w:tr>
      <w:tr w:rsidR="00DD28C2" w:rsidRPr="003F6358" w:rsidTr="00822753">
        <w:trPr>
          <w:cantSplit/>
        </w:trPr>
        <w:tc>
          <w:tcPr>
            <w:tcW w:w="2248" w:type="dxa"/>
            <w:gridSpan w:val="2"/>
            <w:vMerge w:val="restart"/>
            <w:tcBorders>
              <w:top w:val="nil"/>
              <w:left w:val="single" w:sz="16" w:space="0" w:color="000000"/>
              <w:bottom w:val="single" w:sz="16" w:space="0" w:color="000000"/>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DD28C2" w:rsidRPr="003F6358" w:rsidTr="00822753">
        <w:trPr>
          <w:cantSplit/>
        </w:trPr>
        <w:tc>
          <w:tcPr>
            <w:tcW w:w="2248" w:type="dxa"/>
            <w:gridSpan w:val="2"/>
            <w:vMerge/>
            <w:tcBorders>
              <w:top w:val="nil"/>
              <w:left w:val="single" w:sz="16" w:space="0" w:color="000000"/>
              <w:bottom w:val="single" w:sz="16" w:space="0" w:color="000000"/>
              <w:right w:val="nil"/>
            </w:tcBorders>
            <w:shd w:val="clear" w:color="auto" w:fill="FFFFFF"/>
            <w:vAlign w:val="center"/>
          </w:tcPr>
          <w:p w:rsidR="00DD28C2" w:rsidRPr="003F6358" w:rsidRDefault="00DD28C2"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B95DE2" w:rsidRPr="003F6358" w:rsidRDefault="00B95DE2" w:rsidP="00B95DE2">
      <w:pPr>
        <w:rPr>
          <w:rFonts w:ascii="Times New Roman" w:hAnsi="Times New Roman" w:cs="Times New Roman"/>
        </w:rPr>
      </w:pPr>
    </w:p>
    <w:p w:rsidR="00B95DE2" w:rsidRPr="003F6358" w:rsidRDefault="00B95DE2" w:rsidP="00B95DE2">
      <w:pPr>
        <w:rPr>
          <w:rFonts w:ascii="Times New Roman" w:hAnsi="Times New Roman" w:cs="Times New Roman"/>
        </w:rPr>
      </w:pPr>
    </w:p>
    <w:p w:rsidR="00B95DE2" w:rsidRPr="003F6358" w:rsidRDefault="00B95DE2" w:rsidP="00B95DE2">
      <w:pPr>
        <w:spacing w:line="320" w:lineRule="atLeast"/>
        <w:ind w:right="60"/>
        <w:rPr>
          <w:rFonts w:ascii="Times New Roman" w:hAnsi="Times New Roman" w:cs="Times New Roman"/>
          <w:b/>
          <w:bCs/>
        </w:rPr>
      </w:pPr>
      <w:r w:rsidRPr="003F6358">
        <w:rPr>
          <w:rFonts w:ascii="Times New Roman" w:hAnsi="Times New Roman" w:cs="Times New Roman"/>
          <w:b/>
          <w:bCs/>
        </w:rPr>
        <w:t xml:space="preserve">Table </w:t>
      </w:r>
      <w:r w:rsidR="008757D2" w:rsidRPr="003F6358">
        <w:rPr>
          <w:rFonts w:ascii="Times New Roman" w:hAnsi="Times New Roman" w:cs="Times New Roman"/>
          <w:b/>
          <w:bCs/>
        </w:rPr>
        <w:t>8</w:t>
      </w:r>
      <w:r w:rsidRPr="003F6358">
        <w:rPr>
          <w:rFonts w:ascii="Times New Roman" w:hAnsi="Times New Roman" w:cs="Times New Roman"/>
          <w:b/>
          <w:bCs/>
        </w:rPr>
        <w:t>: Chi square test-</w:t>
      </w:r>
      <w:r w:rsidR="008757D2" w:rsidRPr="003F6358">
        <w:rPr>
          <w:rFonts w:ascii="Times New Roman" w:hAnsi="Times New Roman" w:cs="Times New Roman"/>
          <w:b/>
          <w:bCs/>
        </w:rPr>
        <w:t>4</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DD28C2" w:rsidRPr="003F6358" w:rsidTr="00822753">
        <w:trPr>
          <w:cantSplit/>
        </w:trPr>
        <w:tc>
          <w:tcPr>
            <w:tcW w:w="6957" w:type="dxa"/>
            <w:gridSpan w:val="5"/>
            <w:tcBorders>
              <w:top w:val="nil"/>
              <w:left w:val="nil"/>
              <w:bottom w:val="nil"/>
              <w:right w:val="nil"/>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DD28C2"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DD28C2" w:rsidRPr="003F6358" w:rsidRDefault="00DD28C2"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DD28C2"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2.417</w:t>
            </w:r>
          </w:p>
        </w:tc>
        <w:tc>
          <w:tcPr>
            <w:tcW w:w="1009" w:type="dxa"/>
            <w:tcBorders>
              <w:top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.120</w:t>
            </w:r>
          </w:p>
        </w:tc>
        <w:tc>
          <w:tcPr>
            <w:tcW w:w="1468" w:type="dxa"/>
            <w:tcBorders>
              <w:top w:val="single" w:sz="16" w:space="0" w:color="000000"/>
              <w:bottom w:val="nil"/>
              <w:right w:val="single" w:sz="16" w:space="0" w:color="000000"/>
            </w:tcBorders>
            <w:shd w:val="clear" w:color="auto" w:fill="FFFFFF"/>
          </w:tcPr>
          <w:p w:rsidR="00DD28C2" w:rsidRPr="003F6358" w:rsidRDefault="00DD28C2" w:rsidP="00822753">
            <w:pPr>
              <w:rPr>
                <w:rFonts w:ascii="Times New Roman" w:hAnsi="Times New Roman" w:cs="Times New Roman"/>
              </w:rPr>
            </w:pPr>
          </w:p>
        </w:tc>
      </w:tr>
      <w:tr w:rsidR="00DD28C2"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DD28C2" w:rsidRPr="003F6358" w:rsidRDefault="00DD28C2"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DD28C2" w:rsidRPr="003F6358" w:rsidRDefault="00DD28C2"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DD28C2" w:rsidRPr="003F6358" w:rsidRDefault="00DD28C2"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.177</w:t>
            </w:r>
          </w:p>
        </w:tc>
      </w:tr>
    </w:tbl>
    <w:p w:rsidR="00B95DE2" w:rsidRPr="003F6358" w:rsidRDefault="00B95DE2" w:rsidP="00B95DE2">
      <w:pPr>
        <w:rPr>
          <w:rFonts w:ascii="Times New Roman" w:hAnsi="Times New Roman" w:cs="Times New Roman"/>
        </w:rPr>
      </w:pPr>
    </w:p>
    <w:p w:rsidR="00B95DE2" w:rsidRPr="003F6358" w:rsidRDefault="00B95DE2" w:rsidP="00B95DE2">
      <w:pPr>
        <w:rPr>
          <w:rFonts w:ascii="Times New Roman" w:hAnsi="Times New Roman" w:cs="Times New Roman"/>
        </w:rPr>
      </w:pPr>
    </w:p>
    <w:p w:rsidR="00B95DE2" w:rsidRPr="003F6358" w:rsidRDefault="00B95DE2" w:rsidP="00B95DE2">
      <w:pPr>
        <w:autoSpaceDE w:val="0"/>
        <w:autoSpaceDN w:val="0"/>
        <w:adjustRightInd w:val="0"/>
        <w:spacing w:after="0" w:line="240" w:lineRule="auto"/>
        <w:rPr>
          <w:rFonts w:ascii="Times New Roman" w:hAnsi="Times New Roman" w:cs="Times New Roman"/>
          <w:b/>
          <w:bCs/>
          <w:color w:val="000000"/>
        </w:rPr>
      </w:pPr>
      <w:r w:rsidRPr="003F6358">
        <w:rPr>
          <w:rFonts w:ascii="Times New Roman" w:hAnsi="Times New Roman" w:cs="Times New Roman"/>
          <w:b/>
        </w:rPr>
        <w:t xml:space="preserve">Graph </w:t>
      </w:r>
      <w:r w:rsidR="004F7FBD" w:rsidRPr="003F6358">
        <w:rPr>
          <w:rFonts w:ascii="Times New Roman" w:hAnsi="Times New Roman" w:cs="Times New Roman"/>
          <w:b/>
        </w:rPr>
        <w:t>4</w:t>
      </w:r>
      <w:r w:rsidRPr="003F6358">
        <w:rPr>
          <w:rFonts w:ascii="Times New Roman" w:hAnsi="Times New Roman" w:cs="Times New Roman"/>
          <w:b/>
        </w:rPr>
        <w:t xml:space="preserve">: </w:t>
      </w:r>
      <w:r w:rsidR="00DD28C2" w:rsidRPr="003F6358">
        <w:rPr>
          <w:rFonts w:ascii="Times New Roman" w:hAnsi="Times New Roman" w:cs="Times New Roman"/>
          <w:b/>
          <w:bCs/>
          <w:color w:val="000000"/>
        </w:rPr>
        <w:t>Health_issues*sex</w:t>
      </w:r>
    </w:p>
    <w:p w:rsidR="00DD28C2" w:rsidRPr="003F6358" w:rsidRDefault="00DD28C2" w:rsidP="00B95DE2">
      <w:pPr>
        <w:autoSpaceDE w:val="0"/>
        <w:autoSpaceDN w:val="0"/>
        <w:adjustRightInd w:val="0"/>
        <w:spacing w:after="0" w:line="240" w:lineRule="auto"/>
        <w:rPr>
          <w:rFonts w:ascii="Times New Roman" w:hAnsi="Times New Roman" w:cs="Times New Roman"/>
          <w:b/>
        </w:rPr>
      </w:pPr>
    </w:p>
    <w:p w:rsidR="00DD28C2" w:rsidRPr="003F6358" w:rsidRDefault="00DD28C2" w:rsidP="00B95DE2">
      <w:pPr>
        <w:autoSpaceDE w:val="0"/>
        <w:autoSpaceDN w:val="0"/>
        <w:adjustRightInd w:val="0"/>
        <w:spacing w:after="0" w:line="240" w:lineRule="auto"/>
        <w:rPr>
          <w:rFonts w:ascii="Times New Roman" w:hAnsi="Times New Roman" w:cs="Times New Roman"/>
          <w:b/>
          <w:bCs/>
          <w:color w:val="000000"/>
        </w:rPr>
      </w:pPr>
      <w:r w:rsidRPr="003F6358">
        <w:rPr>
          <w:rFonts w:ascii="Times New Roman" w:hAnsi="Times New Roman" w:cs="Times New Roman"/>
          <w:noProof/>
        </w:rPr>
        <w:lastRenderedPageBreak/>
        <w:drawing>
          <wp:inline distT="0" distB="0" distL="0" distR="0">
            <wp:extent cx="5032537" cy="2756548"/>
            <wp:effectExtent l="0" t="0" r="15875" b="5715"/>
            <wp:docPr id="212348119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B95DE2" w:rsidRPr="003F6358" w:rsidRDefault="00B95DE2" w:rsidP="00204BD8">
      <w:pPr>
        <w:rPr>
          <w:rFonts w:ascii="Times New Roman" w:hAnsi="Times New Roman" w:cs="Times New Roman"/>
        </w:rPr>
      </w:pPr>
    </w:p>
    <w:p w:rsidR="00B95DE2" w:rsidRPr="003F6358" w:rsidRDefault="00B95DE2" w:rsidP="00DD28C2">
      <w:pPr>
        <w:tabs>
          <w:tab w:val="left" w:pos="2176"/>
        </w:tabs>
        <w:autoSpaceDE w:val="0"/>
        <w:autoSpaceDN w:val="0"/>
        <w:adjustRightInd w:val="0"/>
        <w:spacing w:after="0" w:line="480" w:lineRule="auto"/>
        <w:rPr>
          <w:rFonts w:ascii="Times New Roman" w:hAnsi="Times New Roman" w:cs="Times New Roman"/>
          <w:u w:val="single"/>
        </w:rPr>
      </w:pPr>
      <w:r w:rsidRPr="003F6358">
        <w:rPr>
          <w:rFonts w:ascii="Times New Roman" w:hAnsi="Times New Roman" w:cs="Times New Roman"/>
          <w:u w:val="single"/>
        </w:rPr>
        <w:t>OBSERVATION:</w:t>
      </w:r>
    </w:p>
    <w:p w:rsidR="00DD28C2" w:rsidRPr="003F6358" w:rsidRDefault="00DD28C2" w:rsidP="00DD28C2">
      <w:pPr>
        <w:spacing w:line="400" w:lineRule="atLeast"/>
        <w:rPr>
          <w:rFonts w:ascii="Times New Roman" w:hAnsi="Times New Roman" w:cs="Times New Roman"/>
        </w:rPr>
      </w:pPr>
      <w:r w:rsidRPr="003F6358">
        <w:rPr>
          <w:rFonts w:ascii="Times New Roman" w:hAnsi="Times New Roman" w:cs="Times New Roman"/>
        </w:rPr>
        <w:t>According to the above data , 9 males and 1 female had  health issues where 312 males and 156 females had no  health issues post immunobooster.</w:t>
      </w:r>
    </w:p>
    <w:p w:rsidR="00B95DE2" w:rsidRPr="003F6358" w:rsidRDefault="00B95DE2" w:rsidP="00B95DE2">
      <w:pPr>
        <w:rPr>
          <w:rFonts w:ascii="Times New Roman" w:hAnsi="Times New Roman" w:cs="Times New Roman"/>
        </w:rPr>
      </w:pPr>
    </w:p>
    <w:p w:rsidR="00B95DE2" w:rsidRPr="003F6358" w:rsidRDefault="00B95DE2" w:rsidP="00B95DE2">
      <w:pPr>
        <w:autoSpaceDE w:val="0"/>
        <w:autoSpaceDN w:val="0"/>
        <w:adjustRightInd w:val="0"/>
        <w:spacing w:after="0" w:line="240" w:lineRule="auto"/>
        <w:rPr>
          <w:rFonts w:ascii="Times New Roman" w:hAnsi="Times New Roman" w:cs="Times New Roman"/>
          <w:b/>
          <w:bCs/>
          <w:color w:val="000000"/>
        </w:rPr>
      </w:pPr>
      <w:r w:rsidRPr="003F6358">
        <w:rPr>
          <w:rFonts w:ascii="Times New Roman" w:hAnsi="Times New Roman" w:cs="Times New Roman"/>
          <w:b/>
          <w:bCs/>
          <w:color w:val="000000"/>
        </w:rPr>
        <w:t xml:space="preserve">Table </w:t>
      </w:r>
      <w:r w:rsidR="008757D2" w:rsidRPr="003F6358">
        <w:rPr>
          <w:rFonts w:ascii="Times New Roman" w:hAnsi="Times New Roman" w:cs="Times New Roman"/>
          <w:b/>
          <w:bCs/>
          <w:color w:val="000000"/>
        </w:rPr>
        <w:t>9</w:t>
      </w:r>
      <w:r w:rsidRPr="003F6358">
        <w:rPr>
          <w:rFonts w:ascii="Times New Roman" w:hAnsi="Times New Roman" w:cs="Times New Roman"/>
          <w:b/>
          <w:bCs/>
          <w:color w:val="000000"/>
        </w:rPr>
        <w:t xml:space="preserve">: </w:t>
      </w:r>
      <w:r w:rsidR="00DD28C2" w:rsidRPr="003F6358">
        <w:rPr>
          <w:rFonts w:ascii="Times New Roman" w:hAnsi="Times New Roman" w:cs="Times New Roman"/>
          <w:b/>
          <w:bCs/>
          <w:color w:val="000000"/>
        </w:rPr>
        <w:t>Recommend*sex</w:t>
      </w:r>
    </w:p>
    <w:p w:rsidR="00B95DE2" w:rsidRPr="003F6358" w:rsidRDefault="00B95DE2" w:rsidP="00B95DE2">
      <w:pPr>
        <w:rPr>
          <w:rFonts w:ascii="Times New Roman" w:hAnsi="Times New Roman" w:cs="Times New Roman"/>
        </w:rPr>
      </w:pPr>
    </w:p>
    <w:tbl>
      <w:tblPr>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2"/>
        <w:gridCol w:w="734"/>
        <w:gridCol w:w="1316"/>
        <w:gridCol w:w="1009"/>
        <w:gridCol w:w="1009"/>
        <w:gridCol w:w="1009"/>
      </w:tblGrid>
      <w:tr w:rsidR="00DD28C2" w:rsidRPr="003F6358" w:rsidTr="00822753">
        <w:trPr>
          <w:cantSplit/>
        </w:trPr>
        <w:tc>
          <w:tcPr>
            <w:tcW w:w="6376" w:type="dxa"/>
            <w:gridSpan w:val="6"/>
            <w:tcBorders>
              <w:top w:val="nil"/>
              <w:left w:val="nil"/>
              <w:bottom w:val="nil"/>
              <w:right w:val="nil"/>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DD28C2" w:rsidRPr="003F6358" w:rsidTr="00822753">
        <w:trPr>
          <w:cantSplit/>
        </w:trPr>
        <w:tc>
          <w:tcPr>
            <w:tcW w:w="3349" w:type="dxa"/>
            <w:gridSpan w:val="3"/>
            <w:vMerge w:val="restart"/>
            <w:tcBorders>
              <w:top w:val="single" w:sz="16" w:space="0" w:color="000000"/>
              <w:left w:val="single" w:sz="16" w:space="0" w:color="000000"/>
              <w:bottom w:val="nil"/>
              <w:right w:val="nil"/>
            </w:tcBorders>
            <w:shd w:val="clear" w:color="auto" w:fill="FFFFFF"/>
          </w:tcPr>
          <w:p w:rsidR="00DD28C2" w:rsidRPr="003F6358" w:rsidRDefault="00DD28C2"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DD28C2" w:rsidRPr="003F6358" w:rsidTr="00822753">
        <w:trPr>
          <w:cantSplit/>
        </w:trPr>
        <w:tc>
          <w:tcPr>
            <w:tcW w:w="3349" w:type="dxa"/>
            <w:gridSpan w:val="3"/>
            <w:vMerge/>
            <w:tcBorders>
              <w:top w:val="single" w:sz="16" w:space="0" w:color="000000"/>
              <w:left w:val="single" w:sz="16" w:space="0" w:color="000000"/>
              <w:bottom w:val="nil"/>
              <w:right w:val="nil"/>
            </w:tcBorders>
            <w:shd w:val="clear" w:color="auto" w:fill="FFFFFF"/>
          </w:tcPr>
          <w:p w:rsidR="00DD28C2" w:rsidRPr="003F6358" w:rsidRDefault="00DD28C2"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DD28C2" w:rsidRPr="003F6358" w:rsidRDefault="00DD28C2" w:rsidP="00822753">
            <w:pPr>
              <w:rPr>
                <w:rFonts w:ascii="Times New Roman" w:hAnsi="Times New Roman" w:cs="Times New Roman"/>
              </w:rPr>
            </w:pPr>
          </w:p>
        </w:tc>
      </w:tr>
      <w:tr w:rsidR="00DD28C2" w:rsidRPr="003F6358" w:rsidTr="00822753">
        <w:trPr>
          <w:cantSplit/>
        </w:trPr>
        <w:tc>
          <w:tcPr>
            <w:tcW w:w="1300" w:type="dxa"/>
            <w:vMerge w:val="restart"/>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260</w:t>
            </w:r>
          </w:p>
        </w:tc>
        <w:tc>
          <w:tcPr>
            <w:tcW w:w="1009" w:type="dxa"/>
            <w:tcBorders>
              <w:top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141</w:t>
            </w:r>
          </w:p>
        </w:tc>
        <w:tc>
          <w:tcPr>
            <w:tcW w:w="1009" w:type="dxa"/>
            <w:tcBorders>
              <w:top w:val="single" w:sz="16" w:space="0" w:color="000000"/>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DD28C2"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81.0%</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89.8%</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DD28C2"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DD28C2"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DD28C2" w:rsidRPr="003F6358" w:rsidRDefault="00DD28C2"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19.0%</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DD28C2" w:rsidRPr="003F6358" w:rsidTr="00822753">
        <w:trPr>
          <w:cantSplit/>
        </w:trPr>
        <w:tc>
          <w:tcPr>
            <w:tcW w:w="2034" w:type="dxa"/>
            <w:gridSpan w:val="2"/>
            <w:vMerge w:val="restart"/>
            <w:tcBorders>
              <w:top w:val="nil"/>
              <w:left w:val="single" w:sz="16" w:space="0" w:color="000000"/>
              <w:bottom w:val="single" w:sz="16" w:space="0" w:color="000000"/>
              <w:right w:val="nil"/>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DD28C2" w:rsidRPr="003F6358" w:rsidTr="00822753">
        <w:trPr>
          <w:cantSplit/>
        </w:trPr>
        <w:tc>
          <w:tcPr>
            <w:tcW w:w="2034" w:type="dxa"/>
            <w:gridSpan w:val="2"/>
            <w:vMerge/>
            <w:tcBorders>
              <w:top w:val="nil"/>
              <w:left w:val="single" w:sz="16" w:space="0" w:color="000000"/>
              <w:bottom w:val="single" w:sz="16" w:space="0" w:color="000000"/>
              <w:right w:val="nil"/>
            </w:tcBorders>
            <w:shd w:val="clear" w:color="auto" w:fill="FFFFFF"/>
            <w:vAlign w:val="center"/>
          </w:tcPr>
          <w:p w:rsidR="00DD28C2" w:rsidRPr="003F6358" w:rsidRDefault="00DD28C2"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DD28C2" w:rsidRPr="003F6358" w:rsidRDefault="00DD28C2" w:rsidP="00B95DE2">
      <w:pPr>
        <w:rPr>
          <w:rFonts w:ascii="Times New Roman" w:hAnsi="Times New Roman" w:cs="Times New Roman"/>
        </w:rPr>
      </w:pPr>
    </w:p>
    <w:p w:rsidR="00B95DE2" w:rsidRPr="003F6358" w:rsidRDefault="00B95DE2" w:rsidP="00B95DE2">
      <w:pPr>
        <w:rPr>
          <w:rFonts w:ascii="Times New Roman" w:hAnsi="Times New Roman" w:cs="Times New Roman"/>
        </w:rPr>
      </w:pPr>
    </w:p>
    <w:p w:rsidR="00B95DE2" w:rsidRPr="003F6358" w:rsidRDefault="00B95DE2" w:rsidP="00B95DE2">
      <w:pPr>
        <w:spacing w:line="320" w:lineRule="atLeast"/>
        <w:ind w:right="60"/>
        <w:rPr>
          <w:rFonts w:ascii="Times New Roman" w:hAnsi="Times New Roman" w:cs="Times New Roman"/>
          <w:b/>
          <w:bCs/>
        </w:rPr>
      </w:pPr>
      <w:r w:rsidRPr="003F6358">
        <w:rPr>
          <w:rFonts w:ascii="Times New Roman" w:hAnsi="Times New Roman" w:cs="Times New Roman"/>
          <w:b/>
          <w:bCs/>
        </w:rPr>
        <w:t xml:space="preserve">Table </w:t>
      </w:r>
      <w:r w:rsidR="008757D2" w:rsidRPr="003F6358">
        <w:rPr>
          <w:rFonts w:ascii="Times New Roman" w:hAnsi="Times New Roman" w:cs="Times New Roman"/>
          <w:b/>
          <w:bCs/>
        </w:rPr>
        <w:t>10</w:t>
      </w:r>
      <w:r w:rsidRPr="003F6358">
        <w:rPr>
          <w:rFonts w:ascii="Times New Roman" w:hAnsi="Times New Roman" w:cs="Times New Roman"/>
          <w:b/>
          <w:bCs/>
        </w:rPr>
        <w:t>: Chi square test-</w:t>
      </w:r>
      <w:r w:rsidR="008757D2" w:rsidRPr="003F6358">
        <w:rPr>
          <w:rFonts w:ascii="Times New Roman" w:hAnsi="Times New Roman" w:cs="Times New Roman"/>
          <w:b/>
          <w:bCs/>
        </w:rPr>
        <w:t>5</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DD28C2" w:rsidRPr="003F6358" w:rsidTr="00822753">
        <w:trPr>
          <w:cantSplit/>
        </w:trPr>
        <w:tc>
          <w:tcPr>
            <w:tcW w:w="6957" w:type="dxa"/>
            <w:gridSpan w:val="5"/>
            <w:tcBorders>
              <w:top w:val="nil"/>
              <w:left w:val="nil"/>
              <w:bottom w:val="nil"/>
              <w:right w:val="nil"/>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DD28C2"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DD28C2" w:rsidRPr="003F6358" w:rsidRDefault="00DD28C2"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DD28C2" w:rsidRPr="003F6358" w:rsidRDefault="00DD28C2"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DD28C2"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6.058</w:t>
            </w:r>
          </w:p>
        </w:tc>
        <w:tc>
          <w:tcPr>
            <w:tcW w:w="1009" w:type="dxa"/>
            <w:tcBorders>
              <w:top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.014</w:t>
            </w:r>
          </w:p>
        </w:tc>
        <w:tc>
          <w:tcPr>
            <w:tcW w:w="1468" w:type="dxa"/>
            <w:tcBorders>
              <w:top w:val="single" w:sz="16" w:space="0" w:color="000000"/>
              <w:bottom w:val="nil"/>
              <w:right w:val="single" w:sz="16" w:space="0" w:color="000000"/>
            </w:tcBorders>
            <w:shd w:val="clear" w:color="auto" w:fill="FFFFFF"/>
          </w:tcPr>
          <w:p w:rsidR="00DD28C2" w:rsidRPr="003F6358" w:rsidRDefault="00DD28C2" w:rsidP="00822753">
            <w:pPr>
              <w:rPr>
                <w:rFonts w:ascii="Times New Roman" w:hAnsi="Times New Roman" w:cs="Times New Roman"/>
              </w:rPr>
            </w:pPr>
          </w:p>
        </w:tc>
      </w:tr>
      <w:tr w:rsidR="00DD28C2"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DD28C2" w:rsidRPr="003F6358" w:rsidRDefault="00DD28C2"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DD28C2" w:rsidRPr="003F6358" w:rsidRDefault="00DD28C2"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DD28C2" w:rsidRPr="003F6358" w:rsidRDefault="00DD28C2"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DD28C2" w:rsidRPr="003F6358" w:rsidRDefault="00DD28C2"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.017</w:t>
            </w:r>
          </w:p>
        </w:tc>
      </w:tr>
    </w:tbl>
    <w:p w:rsidR="00B95DE2" w:rsidRPr="003F6358" w:rsidRDefault="00B95DE2" w:rsidP="00B95DE2">
      <w:pPr>
        <w:rPr>
          <w:rFonts w:ascii="Times New Roman" w:hAnsi="Times New Roman" w:cs="Times New Roman"/>
        </w:rPr>
      </w:pPr>
    </w:p>
    <w:p w:rsidR="00B95DE2" w:rsidRPr="003F6358" w:rsidRDefault="00B95DE2" w:rsidP="00B95DE2">
      <w:pPr>
        <w:autoSpaceDE w:val="0"/>
        <w:autoSpaceDN w:val="0"/>
        <w:adjustRightInd w:val="0"/>
        <w:spacing w:after="0" w:line="240" w:lineRule="auto"/>
        <w:rPr>
          <w:rFonts w:ascii="Times New Roman" w:hAnsi="Times New Roman" w:cs="Times New Roman"/>
          <w:b/>
          <w:bCs/>
          <w:color w:val="000000"/>
        </w:rPr>
      </w:pPr>
      <w:r w:rsidRPr="003F6358">
        <w:rPr>
          <w:rFonts w:ascii="Times New Roman" w:hAnsi="Times New Roman" w:cs="Times New Roman"/>
          <w:b/>
        </w:rPr>
        <w:t xml:space="preserve">Graph </w:t>
      </w:r>
      <w:r w:rsidR="004F7FBD" w:rsidRPr="003F6358">
        <w:rPr>
          <w:rFonts w:ascii="Times New Roman" w:hAnsi="Times New Roman" w:cs="Times New Roman"/>
          <w:b/>
        </w:rPr>
        <w:t>5</w:t>
      </w:r>
      <w:r w:rsidRPr="003F6358">
        <w:rPr>
          <w:rFonts w:ascii="Times New Roman" w:hAnsi="Times New Roman" w:cs="Times New Roman"/>
          <w:b/>
        </w:rPr>
        <w:t xml:space="preserve">: </w:t>
      </w:r>
      <w:r w:rsidR="00DD28C2" w:rsidRPr="003F6358">
        <w:rPr>
          <w:rFonts w:ascii="Times New Roman" w:hAnsi="Times New Roman" w:cs="Times New Roman"/>
          <w:b/>
        </w:rPr>
        <w:t>Recommend*sex</w:t>
      </w:r>
    </w:p>
    <w:p w:rsidR="00B95DE2" w:rsidRPr="003F6358" w:rsidRDefault="00B95DE2" w:rsidP="00B95DE2">
      <w:pPr>
        <w:rPr>
          <w:rFonts w:ascii="Times New Roman" w:hAnsi="Times New Roman" w:cs="Times New Roman"/>
        </w:rPr>
      </w:pPr>
    </w:p>
    <w:p w:rsidR="00DD28C2" w:rsidRPr="003F6358" w:rsidRDefault="00DD28C2" w:rsidP="00B95DE2">
      <w:pPr>
        <w:rPr>
          <w:rFonts w:ascii="Times New Roman" w:hAnsi="Times New Roman" w:cs="Times New Roman"/>
        </w:rPr>
      </w:pPr>
      <w:r w:rsidRPr="003F6358">
        <w:rPr>
          <w:rFonts w:ascii="Times New Roman" w:hAnsi="Times New Roman" w:cs="Times New Roman"/>
          <w:noProof/>
        </w:rPr>
        <w:drawing>
          <wp:inline distT="0" distB="0" distL="0" distR="0">
            <wp:extent cx="4572635" cy="2743835"/>
            <wp:effectExtent l="0" t="0" r="18415" b="18415"/>
            <wp:docPr id="113922909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B95DE2" w:rsidRPr="003F6358" w:rsidRDefault="00B95DE2" w:rsidP="00B95DE2">
      <w:pPr>
        <w:autoSpaceDE w:val="0"/>
        <w:autoSpaceDN w:val="0"/>
        <w:adjustRightInd w:val="0"/>
        <w:spacing w:after="0" w:line="480" w:lineRule="auto"/>
        <w:rPr>
          <w:rFonts w:ascii="Times New Roman" w:hAnsi="Times New Roman" w:cs="Times New Roman"/>
          <w:u w:val="single"/>
        </w:rPr>
      </w:pPr>
      <w:r w:rsidRPr="003F6358">
        <w:rPr>
          <w:rFonts w:ascii="Times New Roman" w:hAnsi="Times New Roman" w:cs="Times New Roman"/>
          <w:u w:val="single"/>
        </w:rPr>
        <w:t>OBSERVATION:</w:t>
      </w:r>
    </w:p>
    <w:p w:rsidR="00DD28C2" w:rsidRPr="003F6358" w:rsidRDefault="00DD28C2" w:rsidP="00DD28C2">
      <w:pPr>
        <w:spacing w:line="400" w:lineRule="atLeast"/>
        <w:rPr>
          <w:rFonts w:ascii="Times New Roman" w:hAnsi="Times New Roman" w:cs="Times New Roman"/>
        </w:rPr>
      </w:pPr>
      <w:r w:rsidRPr="003F6358">
        <w:rPr>
          <w:rFonts w:ascii="Times New Roman" w:hAnsi="Times New Roman" w:cs="Times New Roman"/>
        </w:rPr>
        <w:t>According to the above data 260 males and 141 females recommended immunobooster where 61 males and 16 females didn’t recommend.</w:t>
      </w:r>
    </w:p>
    <w:p w:rsidR="00204BD8" w:rsidRPr="003F6358" w:rsidRDefault="00204BD8" w:rsidP="00204BD8">
      <w:pPr>
        <w:rPr>
          <w:rFonts w:ascii="Times New Roman" w:hAnsi="Times New Roman" w:cs="Times New Roman"/>
        </w:rPr>
      </w:pPr>
    </w:p>
    <w:p w:rsidR="004F7FBD" w:rsidRPr="003F6358" w:rsidRDefault="00DD28C2" w:rsidP="004F7FBD">
      <w:pPr>
        <w:rPr>
          <w:rFonts w:ascii="Times New Roman" w:hAnsi="Times New Roman" w:cs="Times New Roman"/>
          <w:b/>
          <w:bCs/>
          <w:lang w:val="en-IN"/>
        </w:rPr>
      </w:pPr>
      <w:r w:rsidRPr="003F6358">
        <w:rPr>
          <w:rFonts w:ascii="Times New Roman" w:hAnsi="Times New Roman" w:cs="Times New Roman"/>
          <w:b/>
          <w:bCs/>
        </w:rPr>
        <w:t>Table</w:t>
      </w:r>
      <w:r w:rsidR="008757D2" w:rsidRPr="003F6358">
        <w:rPr>
          <w:rFonts w:ascii="Times New Roman" w:hAnsi="Times New Roman" w:cs="Times New Roman"/>
          <w:b/>
          <w:bCs/>
        </w:rPr>
        <w:t xml:space="preserve"> 11</w:t>
      </w:r>
      <w:r w:rsidRPr="003F6358">
        <w:rPr>
          <w:rFonts w:ascii="Times New Roman" w:hAnsi="Times New Roman" w:cs="Times New Roman"/>
          <w:b/>
          <w:bCs/>
        </w:rPr>
        <w:t xml:space="preserve">: </w:t>
      </w:r>
      <w:bookmarkStart w:id="11" w:name="_Hlk146107144"/>
      <w:r w:rsidR="004F7FBD" w:rsidRPr="003F6358">
        <w:rPr>
          <w:rFonts w:ascii="Times New Roman" w:hAnsi="Times New Roman" w:cs="Times New Roman"/>
          <w:b/>
          <w:bCs/>
          <w:lang w:val="en-IN"/>
        </w:rPr>
        <w:t>Necessity_in_future * sex</w:t>
      </w:r>
    </w:p>
    <w:tbl>
      <w:tblPr>
        <w:tblW w:w="7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36"/>
        <w:gridCol w:w="734"/>
        <w:gridCol w:w="1316"/>
        <w:gridCol w:w="1009"/>
        <w:gridCol w:w="1009"/>
        <w:gridCol w:w="1009"/>
      </w:tblGrid>
      <w:tr w:rsidR="004F7FBD" w:rsidRPr="003F6358" w:rsidTr="00822753">
        <w:trPr>
          <w:cantSplit/>
        </w:trPr>
        <w:tc>
          <w:tcPr>
            <w:tcW w:w="7110" w:type="dxa"/>
            <w:gridSpan w:val="6"/>
            <w:tcBorders>
              <w:top w:val="nil"/>
              <w:left w:val="nil"/>
              <w:bottom w:val="nil"/>
              <w:right w:val="nil"/>
            </w:tcBorders>
            <w:shd w:val="clear" w:color="auto" w:fill="FFFFFF"/>
          </w:tcPr>
          <w:bookmarkEnd w:id="11"/>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4F7FBD" w:rsidRPr="003F6358" w:rsidTr="00822753">
        <w:trPr>
          <w:cantSplit/>
        </w:trPr>
        <w:tc>
          <w:tcPr>
            <w:tcW w:w="4083" w:type="dxa"/>
            <w:gridSpan w:val="3"/>
            <w:vMerge w:val="restart"/>
            <w:tcBorders>
              <w:top w:val="single" w:sz="16" w:space="0" w:color="000000"/>
              <w:left w:val="single" w:sz="16" w:space="0" w:color="000000"/>
              <w:bottom w:val="nil"/>
              <w:right w:val="nil"/>
            </w:tcBorders>
            <w:shd w:val="clear" w:color="auto" w:fill="FFFFFF"/>
          </w:tcPr>
          <w:p w:rsidR="004F7FBD" w:rsidRPr="003F6358" w:rsidRDefault="004F7FBD"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4F7FBD" w:rsidRPr="003F6358" w:rsidTr="00822753">
        <w:trPr>
          <w:cantSplit/>
        </w:trPr>
        <w:tc>
          <w:tcPr>
            <w:tcW w:w="4083" w:type="dxa"/>
            <w:gridSpan w:val="3"/>
            <w:vMerge/>
            <w:tcBorders>
              <w:top w:val="single" w:sz="16" w:space="0" w:color="000000"/>
              <w:left w:val="single" w:sz="16" w:space="0" w:color="000000"/>
              <w:bottom w:val="nil"/>
              <w:right w:val="nil"/>
            </w:tcBorders>
            <w:shd w:val="clear" w:color="auto" w:fill="FFFFFF"/>
          </w:tcPr>
          <w:p w:rsidR="004F7FBD" w:rsidRPr="003F6358" w:rsidRDefault="004F7FBD"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4F7FBD" w:rsidRPr="003F6358" w:rsidRDefault="004F7FBD" w:rsidP="00822753">
            <w:pPr>
              <w:rPr>
                <w:rFonts w:ascii="Times New Roman" w:hAnsi="Times New Roman" w:cs="Times New Roman"/>
              </w:rPr>
            </w:pPr>
          </w:p>
        </w:tc>
      </w:tr>
      <w:tr w:rsidR="004F7FBD" w:rsidRPr="003F6358" w:rsidTr="00822753">
        <w:trPr>
          <w:cantSplit/>
        </w:trPr>
        <w:tc>
          <w:tcPr>
            <w:tcW w:w="2034" w:type="dxa"/>
            <w:vMerge w:val="restart"/>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Necessity_in_future</w:t>
            </w:r>
          </w:p>
        </w:tc>
        <w:tc>
          <w:tcPr>
            <w:tcW w:w="734" w:type="dxa"/>
            <w:vMerge w:val="restart"/>
            <w:tcBorders>
              <w:top w:val="single" w:sz="16" w:space="0" w:color="000000"/>
              <w:left w:val="nil"/>
              <w:bottom w:val="nil"/>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227</w:t>
            </w:r>
          </w:p>
        </w:tc>
        <w:tc>
          <w:tcPr>
            <w:tcW w:w="1009" w:type="dxa"/>
            <w:tcBorders>
              <w:top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128</w:t>
            </w:r>
          </w:p>
        </w:tc>
        <w:tc>
          <w:tcPr>
            <w:tcW w:w="1009" w:type="dxa"/>
            <w:tcBorders>
              <w:top w:val="single" w:sz="16" w:space="0" w:color="000000"/>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355</w:t>
            </w:r>
          </w:p>
        </w:tc>
      </w:tr>
      <w:tr w:rsidR="004F7FBD" w:rsidRPr="003F6358" w:rsidTr="00822753">
        <w:trPr>
          <w:cantSplit/>
        </w:trPr>
        <w:tc>
          <w:tcPr>
            <w:tcW w:w="2034"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70.7%</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81.5%</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74.3%</w:t>
            </w:r>
          </w:p>
        </w:tc>
      </w:tr>
      <w:tr w:rsidR="004F7FBD" w:rsidRPr="003F6358" w:rsidTr="00822753">
        <w:trPr>
          <w:cantSplit/>
        </w:trPr>
        <w:tc>
          <w:tcPr>
            <w:tcW w:w="2034"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123</w:t>
            </w:r>
          </w:p>
        </w:tc>
      </w:tr>
      <w:tr w:rsidR="004F7FBD" w:rsidRPr="003F6358" w:rsidTr="00822753">
        <w:trPr>
          <w:cantSplit/>
        </w:trPr>
        <w:tc>
          <w:tcPr>
            <w:tcW w:w="2034"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29.3%</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18.5%</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25.7%</w:t>
            </w:r>
          </w:p>
        </w:tc>
      </w:tr>
      <w:tr w:rsidR="004F7FBD" w:rsidRPr="003F6358" w:rsidTr="00822753">
        <w:trPr>
          <w:cantSplit/>
        </w:trPr>
        <w:tc>
          <w:tcPr>
            <w:tcW w:w="2768" w:type="dxa"/>
            <w:gridSpan w:val="2"/>
            <w:vMerge w:val="restart"/>
            <w:tcBorders>
              <w:top w:val="nil"/>
              <w:left w:val="single" w:sz="16" w:space="0" w:color="000000"/>
              <w:bottom w:val="single" w:sz="16" w:space="0" w:color="000000"/>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4F7FBD" w:rsidRPr="003F6358" w:rsidTr="00822753">
        <w:trPr>
          <w:cantSplit/>
        </w:trPr>
        <w:tc>
          <w:tcPr>
            <w:tcW w:w="2768" w:type="dxa"/>
            <w:gridSpan w:val="2"/>
            <w:vMerge/>
            <w:tcBorders>
              <w:top w:val="nil"/>
              <w:left w:val="single" w:sz="16" w:space="0" w:color="000000"/>
              <w:bottom w:val="single" w:sz="16" w:space="0" w:color="000000"/>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204BD8" w:rsidRPr="003F6358" w:rsidRDefault="00204BD8" w:rsidP="00204BD8">
      <w:pPr>
        <w:rPr>
          <w:rFonts w:ascii="Times New Roman" w:hAnsi="Times New Roman" w:cs="Times New Roman"/>
          <w:b/>
          <w:bCs/>
        </w:rPr>
      </w:pPr>
    </w:p>
    <w:p w:rsidR="00DD28C2" w:rsidRPr="003F6358" w:rsidRDefault="00DD28C2" w:rsidP="00204BD8">
      <w:pPr>
        <w:rPr>
          <w:rFonts w:ascii="Times New Roman" w:hAnsi="Times New Roman" w:cs="Times New Roman"/>
          <w:b/>
          <w:bCs/>
        </w:rPr>
      </w:pPr>
    </w:p>
    <w:p w:rsidR="00DD28C2" w:rsidRPr="003F6358" w:rsidRDefault="00DD28C2" w:rsidP="00204BD8">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12</w:t>
      </w:r>
      <w:r w:rsidRPr="003F6358">
        <w:rPr>
          <w:rFonts w:ascii="Times New Roman" w:hAnsi="Times New Roman" w:cs="Times New Roman"/>
          <w:b/>
          <w:bCs/>
        </w:rPr>
        <w:t>: Chi</w:t>
      </w:r>
      <w:r w:rsidR="004F7FBD" w:rsidRPr="003F6358">
        <w:rPr>
          <w:rFonts w:ascii="Times New Roman" w:hAnsi="Times New Roman" w:cs="Times New Roman"/>
          <w:b/>
          <w:bCs/>
        </w:rPr>
        <w:t xml:space="preserve"> </w:t>
      </w:r>
      <w:r w:rsidRPr="003F6358">
        <w:rPr>
          <w:rFonts w:ascii="Times New Roman" w:hAnsi="Times New Roman" w:cs="Times New Roman"/>
          <w:b/>
          <w:bCs/>
        </w:rPr>
        <w:t>square</w:t>
      </w:r>
      <w:r w:rsidR="004F7FBD" w:rsidRPr="003F6358">
        <w:rPr>
          <w:rFonts w:ascii="Times New Roman" w:hAnsi="Times New Roman" w:cs="Times New Roman"/>
          <w:b/>
          <w:bCs/>
        </w:rPr>
        <w:t xml:space="preserve"> test-</w:t>
      </w:r>
      <w:r w:rsidR="008757D2" w:rsidRPr="003F6358">
        <w:rPr>
          <w:rFonts w:ascii="Times New Roman" w:hAnsi="Times New Roman" w:cs="Times New Roman"/>
          <w:b/>
          <w:bCs/>
        </w:rPr>
        <w:t>6</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4F7FBD" w:rsidRPr="003F6358" w:rsidTr="00822753">
        <w:trPr>
          <w:cantSplit/>
        </w:trPr>
        <w:tc>
          <w:tcPr>
            <w:tcW w:w="6957" w:type="dxa"/>
            <w:gridSpan w:val="5"/>
            <w:tcBorders>
              <w:top w:val="nil"/>
              <w:left w:val="nil"/>
              <w:bottom w:val="nil"/>
              <w:right w:val="nil"/>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4F7FBD"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4F7FBD" w:rsidRPr="003F6358" w:rsidRDefault="004F7FBD"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4F7FBD"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6.449</w:t>
            </w:r>
          </w:p>
        </w:tc>
        <w:tc>
          <w:tcPr>
            <w:tcW w:w="1009" w:type="dxa"/>
            <w:tcBorders>
              <w:top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.011</w:t>
            </w:r>
          </w:p>
        </w:tc>
        <w:tc>
          <w:tcPr>
            <w:tcW w:w="1468" w:type="dxa"/>
            <w:tcBorders>
              <w:top w:val="single" w:sz="16" w:space="0" w:color="000000"/>
              <w:bottom w:val="nil"/>
              <w:right w:val="single" w:sz="16" w:space="0" w:color="000000"/>
            </w:tcBorders>
            <w:shd w:val="clear" w:color="auto" w:fill="FFFFFF"/>
          </w:tcPr>
          <w:p w:rsidR="004F7FBD" w:rsidRPr="003F6358" w:rsidRDefault="004F7FBD" w:rsidP="00822753">
            <w:pPr>
              <w:rPr>
                <w:rFonts w:ascii="Times New Roman" w:hAnsi="Times New Roman" w:cs="Times New Roman"/>
              </w:rPr>
            </w:pPr>
          </w:p>
        </w:tc>
      </w:tr>
      <w:tr w:rsidR="004F7FBD"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4F7FBD" w:rsidRPr="003F6358" w:rsidRDefault="004F7FBD"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4F7FBD" w:rsidRPr="003F6358" w:rsidRDefault="004F7FBD"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4F7FBD" w:rsidRPr="003F6358" w:rsidRDefault="004F7FBD"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.014</w:t>
            </w:r>
          </w:p>
        </w:tc>
      </w:tr>
    </w:tbl>
    <w:p w:rsidR="004F7FBD" w:rsidRPr="003F6358" w:rsidRDefault="004F7FBD" w:rsidP="00204BD8">
      <w:pPr>
        <w:rPr>
          <w:rFonts w:ascii="Times New Roman" w:hAnsi="Times New Roman" w:cs="Times New Roman"/>
          <w:b/>
          <w:bCs/>
        </w:rPr>
      </w:pPr>
    </w:p>
    <w:p w:rsidR="004F7FBD" w:rsidRPr="003F6358" w:rsidRDefault="004F7FBD" w:rsidP="00204BD8">
      <w:pPr>
        <w:rPr>
          <w:rFonts w:ascii="Times New Roman" w:hAnsi="Times New Roman" w:cs="Times New Roman"/>
          <w:b/>
          <w:bCs/>
        </w:rPr>
      </w:pPr>
    </w:p>
    <w:p w:rsidR="004F7FBD" w:rsidRPr="003F6358" w:rsidRDefault="004F7FBD" w:rsidP="00204BD8">
      <w:pPr>
        <w:rPr>
          <w:rFonts w:ascii="Times New Roman" w:hAnsi="Times New Roman" w:cs="Times New Roman"/>
          <w:b/>
          <w:bCs/>
        </w:rPr>
      </w:pPr>
      <w:r w:rsidRPr="003F6358">
        <w:rPr>
          <w:rFonts w:ascii="Times New Roman" w:hAnsi="Times New Roman" w:cs="Times New Roman"/>
          <w:b/>
          <w:bCs/>
        </w:rPr>
        <w:t xml:space="preserve">Graph 6: </w:t>
      </w:r>
      <w:r w:rsidRPr="003F6358">
        <w:rPr>
          <w:rFonts w:ascii="Times New Roman" w:hAnsi="Times New Roman" w:cs="Times New Roman"/>
          <w:b/>
          <w:bCs/>
          <w:lang w:val="en-IN"/>
        </w:rPr>
        <w:t>Necessity_in_future * sex</w:t>
      </w:r>
    </w:p>
    <w:p w:rsidR="004F7FBD" w:rsidRPr="003F6358" w:rsidRDefault="004F7FBD" w:rsidP="00204BD8">
      <w:pPr>
        <w:rPr>
          <w:rFonts w:ascii="Times New Roman" w:hAnsi="Times New Roman" w:cs="Times New Roman"/>
          <w:b/>
          <w:bCs/>
        </w:rPr>
      </w:pPr>
      <w:r w:rsidRPr="003F6358">
        <w:rPr>
          <w:rFonts w:ascii="Times New Roman" w:hAnsi="Times New Roman" w:cs="Times New Roman"/>
          <w:noProof/>
        </w:rPr>
        <w:lastRenderedPageBreak/>
        <w:drawing>
          <wp:inline distT="0" distB="0" distL="0" distR="0">
            <wp:extent cx="5486400" cy="3173060"/>
            <wp:effectExtent l="0" t="0" r="0" b="8890"/>
            <wp:docPr id="111770105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4F7FBD" w:rsidRPr="003F6358" w:rsidRDefault="004F7FBD" w:rsidP="004F7FBD">
      <w:pPr>
        <w:autoSpaceDE w:val="0"/>
        <w:autoSpaceDN w:val="0"/>
        <w:adjustRightInd w:val="0"/>
        <w:spacing w:after="0" w:line="480" w:lineRule="auto"/>
        <w:rPr>
          <w:rFonts w:ascii="Times New Roman" w:hAnsi="Times New Roman" w:cs="Times New Roman"/>
          <w:u w:val="single"/>
        </w:rPr>
      </w:pPr>
      <w:r w:rsidRPr="003F6358">
        <w:rPr>
          <w:rFonts w:ascii="Times New Roman" w:hAnsi="Times New Roman" w:cs="Times New Roman"/>
          <w:u w:val="single"/>
        </w:rPr>
        <w:t>OBSERVATION:</w:t>
      </w:r>
    </w:p>
    <w:p w:rsidR="004F7FBD" w:rsidRPr="003F6358" w:rsidRDefault="004F7FBD" w:rsidP="004F7FBD">
      <w:pPr>
        <w:spacing w:line="400" w:lineRule="atLeast"/>
        <w:rPr>
          <w:rFonts w:ascii="Times New Roman" w:hAnsi="Times New Roman" w:cs="Times New Roman"/>
        </w:rPr>
      </w:pPr>
      <w:r w:rsidRPr="003F6358">
        <w:rPr>
          <w:rFonts w:ascii="Times New Roman" w:hAnsi="Times New Roman" w:cs="Times New Roman"/>
        </w:rPr>
        <w:t>According to the above data 227 males and 128 females interested in taking immunobooster in future whereas 94 males and 29 females did not.</w:t>
      </w:r>
    </w:p>
    <w:p w:rsidR="004F7FBD" w:rsidRPr="003F6358" w:rsidRDefault="004F7FBD" w:rsidP="00204BD8">
      <w:pPr>
        <w:rPr>
          <w:rFonts w:ascii="Times New Roman" w:hAnsi="Times New Roman" w:cs="Times New Roman"/>
          <w:b/>
          <w:bCs/>
        </w:rPr>
      </w:pPr>
    </w:p>
    <w:p w:rsidR="004F7FBD" w:rsidRPr="003F6358" w:rsidRDefault="004F7FBD" w:rsidP="004F7FBD">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13</w:t>
      </w:r>
      <w:r w:rsidRPr="003F6358">
        <w:rPr>
          <w:rFonts w:ascii="Times New Roman" w:hAnsi="Times New Roman" w:cs="Times New Roman"/>
          <w:b/>
          <w:bCs/>
        </w:rPr>
        <w:t>: Form*sex</w:t>
      </w:r>
    </w:p>
    <w:tbl>
      <w:tblPr>
        <w:tblW w:w="6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995"/>
        <w:gridCol w:w="1316"/>
        <w:gridCol w:w="1009"/>
        <w:gridCol w:w="1009"/>
        <w:gridCol w:w="1009"/>
      </w:tblGrid>
      <w:tr w:rsidR="004F7FBD" w:rsidRPr="003F6358" w:rsidTr="00822753">
        <w:trPr>
          <w:cantSplit/>
        </w:trPr>
        <w:tc>
          <w:tcPr>
            <w:tcW w:w="6070" w:type="dxa"/>
            <w:gridSpan w:val="6"/>
            <w:tcBorders>
              <w:top w:val="nil"/>
              <w:left w:val="nil"/>
              <w:bottom w:val="nil"/>
              <w:right w:val="nil"/>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4F7FBD" w:rsidRPr="003F6358" w:rsidTr="00822753">
        <w:trPr>
          <w:cantSplit/>
        </w:trPr>
        <w:tc>
          <w:tcPr>
            <w:tcW w:w="3043" w:type="dxa"/>
            <w:gridSpan w:val="3"/>
            <w:vMerge w:val="restart"/>
            <w:tcBorders>
              <w:top w:val="single" w:sz="16" w:space="0" w:color="000000"/>
              <w:left w:val="single" w:sz="16" w:space="0" w:color="000000"/>
              <w:bottom w:val="nil"/>
              <w:right w:val="nil"/>
            </w:tcBorders>
            <w:shd w:val="clear" w:color="auto" w:fill="FFFFFF"/>
          </w:tcPr>
          <w:p w:rsidR="004F7FBD" w:rsidRPr="003F6358" w:rsidRDefault="004F7FBD"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4F7FBD" w:rsidRPr="003F6358" w:rsidTr="00822753">
        <w:trPr>
          <w:cantSplit/>
        </w:trPr>
        <w:tc>
          <w:tcPr>
            <w:tcW w:w="3043" w:type="dxa"/>
            <w:gridSpan w:val="3"/>
            <w:vMerge/>
            <w:tcBorders>
              <w:top w:val="single" w:sz="16" w:space="0" w:color="000000"/>
              <w:left w:val="single" w:sz="16" w:space="0" w:color="000000"/>
              <w:bottom w:val="nil"/>
              <w:right w:val="nil"/>
            </w:tcBorders>
            <w:shd w:val="clear" w:color="auto" w:fill="FFFFFF"/>
          </w:tcPr>
          <w:p w:rsidR="004F7FBD" w:rsidRPr="003F6358" w:rsidRDefault="004F7FBD"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4F7FBD" w:rsidRPr="003F6358" w:rsidRDefault="004F7FBD" w:rsidP="00822753">
            <w:pPr>
              <w:rPr>
                <w:rFonts w:ascii="Times New Roman" w:hAnsi="Times New Roman" w:cs="Times New Roman"/>
              </w:rPr>
            </w:pPr>
          </w:p>
        </w:tc>
      </w:tr>
      <w:tr w:rsidR="004F7FBD" w:rsidRPr="003F6358" w:rsidTr="00822753">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Form</w:t>
            </w:r>
          </w:p>
        </w:tc>
        <w:tc>
          <w:tcPr>
            <w:tcW w:w="994" w:type="dxa"/>
            <w:vMerge w:val="restart"/>
            <w:tcBorders>
              <w:top w:val="single" w:sz="16" w:space="0" w:color="000000"/>
              <w:left w:val="nil"/>
              <w:bottom w:val="nil"/>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Tab</w:t>
            </w:r>
          </w:p>
        </w:tc>
        <w:tc>
          <w:tcPr>
            <w:tcW w:w="1315" w:type="dxa"/>
            <w:tcBorders>
              <w:top w:val="single" w:sz="16" w:space="0" w:color="000000"/>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122</w:t>
            </w:r>
          </w:p>
        </w:tc>
        <w:tc>
          <w:tcPr>
            <w:tcW w:w="1009" w:type="dxa"/>
            <w:tcBorders>
              <w:top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56</w:t>
            </w:r>
          </w:p>
        </w:tc>
        <w:tc>
          <w:tcPr>
            <w:tcW w:w="1009" w:type="dxa"/>
            <w:tcBorders>
              <w:top w:val="single" w:sz="16" w:space="0" w:color="000000"/>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r>
      <w:tr w:rsidR="004F7FBD"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994" w:type="dxa"/>
            <w:vMerge/>
            <w:tcBorders>
              <w:top w:val="single" w:sz="16" w:space="0" w:color="000000"/>
              <w:left w:val="nil"/>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38.0%</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35.7%</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37.2%</w:t>
            </w:r>
          </w:p>
        </w:tc>
      </w:tr>
      <w:tr w:rsidR="004F7FBD"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994" w:type="dxa"/>
            <w:vMerge w:val="restart"/>
            <w:tcBorders>
              <w:top w:val="nil"/>
              <w:left w:val="nil"/>
              <w:bottom w:val="nil"/>
              <w:right w:val="nil"/>
            </w:tcBorders>
            <w:shd w:val="clear" w:color="auto" w:fill="FFFFFF"/>
            <w:vAlign w:val="center"/>
          </w:tcPr>
          <w:p w:rsidR="004F7FBD" w:rsidRPr="003F6358" w:rsidRDefault="002666A3" w:rsidP="00822753">
            <w:pPr>
              <w:spacing w:line="320" w:lineRule="atLeast"/>
              <w:ind w:left="60" w:right="60"/>
              <w:rPr>
                <w:rFonts w:ascii="Times New Roman" w:hAnsi="Times New Roman" w:cs="Times New Roman"/>
              </w:rPr>
            </w:pPr>
            <w:r w:rsidRPr="003F6358">
              <w:rPr>
                <w:rFonts w:ascii="Times New Roman" w:hAnsi="Times New Roman" w:cs="Times New Roman"/>
              </w:rPr>
              <w:t>C</w:t>
            </w:r>
            <w:r w:rsidR="004F7FBD" w:rsidRPr="003F6358">
              <w:rPr>
                <w:rFonts w:ascii="Times New Roman" w:hAnsi="Times New Roman" w:cs="Times New Roman"/>
              </w:rPr>
              <w:t>hoorna</w:t>
            </w: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4F7FBD"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994" w:type="dxa"/>
            <w:vMerge/>
            <w:tcBorders>
              <w:top w:val="nil"/>
              <w:left w:val="nil"/>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4F7FBD"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994" w:type="dxa"/>
            <w:vMerge w:val="restart"/>
            <w:tcBorders>
              <w:top w:val="nil"/>
              <w:left w:val="nil"/>
              <w:bottom w:val="nil"/>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any form</w:t>
            </w: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101</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169</w:t>
            </w:r>
          </w:p>
        </w:tc>
      </w:tr>
      <w:tr w:rsidR="004F7FBD"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994" w:type="dxa"/>
            <w:vMerge/>
            <w:tcBorders>
              <w:top w:val="nil"/>
              <w:left w:val="nil"/>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31.5%</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43.3%</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35.4%</w:t>
            </w:r>
          </w:p>
        </w:tc>
      </w:tr>
      <w:tr w:rsidR="004F7FBD"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994" w:type="dxa"/>
            <w:vMerge w:val="restart"/>
            <w:tcBorders>
              <w:top w:val="nil"/>
              <w:left w:val="nil"/>
              <w:bottom w:val="nil"/>
              <w:right w:val="nil"/>
            </w:tcBorders>
            <w:shd w:val="clear" w:color="auto" w:fill="FFFFFF"/>
            <w:vAlign w:val="center"/>
          </w:tcPr>
          <w:p w:rsidR="004F7FBD" w:rsidRPr="003F6358" w:rsidRDefault="002666A3" w:rsidP="00822753">
            <w:pPr>
              <w:spacing w:line="320" w:lineRule="atLeast"/>
              <w:ind w:left="60" w:right="60"/>
              <w:rPr>
                <w:rFonts w:ascii="Times New Roman" w:hAnsi="Times New Roman" w:cs="Times New Roman"/>
              </w:rPr>
            </w:pPr>
            <w:r w:rsidRPr="003F6358">
              <w:rPr>
                <w:rFonts w:ascii="Times New Roman" w:hAnsi="Times New Roman" w:cs="Times New Roman"/>
              </w:rPr>
              <w:t>N</w:t>
            </w:r>
            <w:r w:rsidR="004F7FBD" w:rsidRPr="003F6358">
              <w:rPr>
                <w:rFonts w:ascii="Times New Roman" w:hAnsi="Times New Roman" w:cs="Times New Roman"/>
              </w:rPr>
              <w:t>one</w:t>
            </w: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4F7FBD"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994" w:type="dxa"/>
            <w:vMerge/>
            <w:tcBorders>
              <w:top w:val="nil"/>
              <w:left w:val="nil"/>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29.3%</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19.1%</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4F7FBD" w:rsidRPr="003F6358" w:rsidTr="00822753">
        <w:trPr>
          <w:cantSplit/>
        </w:trPr>
        <w:tc>
          <w:tcPr>
            <w:tcW w:w="1728" w:type="dxa"/>
            <w:gridSpan w:val="2"/>
            <w:vMerge w:val="restart"/>
            <w:tcBorders>
              <w:top w:val="nil"/>
              <w:left w:val="single" w:sz="16" w:space="0" w:color="000000"/>
              <w:bottom w:val="single" w:sz="16" w:space="0" w:color="000000"/>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4F7FBD" w:rsidRPr="003F6358" w:rsidTr="00822753">
        <w:trPr>
          <w:cantSplit/>
        </w:trPr>
        <w:tc>
          <w:tcPr>
            <w:tcW w:w="1728" w:type="dxa"/>
            <w:gridSpan w:val="2"/>
            <w:vMerge/>
            <w:tcBorders>
              <w:top w:val="nil"/>
              <w:left w:val="single" w:sz="16" w:space="0" w:color="000000"/>
              <w:bottom w:val="single" w:sz="16" w:space="0" w:color="000000"/>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4F7FBD" w:rsidRPr="003F6358" w:rsidRDefault="004F7FBD" w:rsidP="004F7FBD">
      <w:pPr>
        <w:rPr>
          <w:rFonts w:ascii="Times New Roman" w:hAnsi="Times New Roman" w:cs="Times New Roman"/>
          <w:b/>
          <w:bCs/>
        </w:rPr>
      </w:pPr>
    </w:p>
    <w:p w:rsidR="004F7FBD" w:rsidRPr="003F6358" w:rsidRDefault="004F7FBD" w:rsidP="004F7FBD">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14</w:t>
      </w:r>
      <w:r w:rsidRPr="003F6358">
        <w:rPr>
          <w:rFonts w:ascii="Times New Roman" w:hAnsi="Times New Roman" w:cs="Times New Roman"/>
          <w:b/>
          <w:bCs/>
        </w:rPr>
        <w:t>: Chi square test-</w:t>
      </w:r>
      <w:r w:rsidR="008757D2" w:rsidRPr="003F6358">
        <w:rPr>
          <w:rFonts w:ascii="Times New Roman" w:hAnsi="Times New Roman" w:cs="Times New Roman"/>
          <w:b/>
          <w:bCs/>
        </w:rPr>
        <w:t>7</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4F7FBD" w:rsidRPr="003F6358" w:rsidTr="00822753">
        <w:trPr>
          <w:cantSplit/>
        </w:trPr>
        <w:tc>
          <w:tcPr>
            <w:tcW w:w="5489" w:type="dxa"/>
            <w:gridSpan w:val="4"/>
            <w:tcBorders>
              <w:top w:val="nil"/>
              <w:left w:val="nil"/>
              <w:bottom w:val="nil"/>
              <w:right w:val="nil"/>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4F7FBD"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4F7FBD" w:rsidRPr="003F6358" w:rsidRDefault="004F7FBD"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4F7FBD"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8.867</w:t>
            </w:r>
          </w:p>
        </w:tc>
        <w:tc>
          <w:tcPr>
            <w:tcW w:w="1009" w:type="dxa"/>
            <w:tcBorders>
              <w:top w:val="single" w:sz="16" w:space="0" w:color="000000"/>
              <w:bottom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468" w:type="dxa"/>
            <w:tcBorders>
              <w:top w:val="single" w:sz="16" w:space="0" w:color="000000"/>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.031</w:t>
            </w:r>
          </w:p>
        </w:tc>
      </w:tr>
    </w:tbl>
    <w:p w:rsidR="004F7FBD" w:rsidRPr="003F6358" w:rsidRDefault="004F7FBD" w:rsidP="004F7FBD">
      <w:pPr>
        <w:rPr>
          <w:rFonts w:ascii="Times New Roman" w:hAnsi="Times New Roman" w:cs="Times New Roman"/>
          <w:b/>
          <w:bCs/>
        </w:rPr>
      </w:pPr>
    </w:p>
    <w:p w:rsidR="004F7FBD" w:rsidRPr="003F6358" w:rsidRDefault="004F7FBD" w:rsidP="004F7FBD">
      <w:pPr>
        <w:rPr>
          <w:rFonts w:ascii="Times New Roman" w:hAnsi="Times New Roman" w:cs="Times New Roman"/>
          <w:b/>
          <w:bCs/>
        </w:rPr>
      </w:pPr>
      <w:r w:rsidRPr="003F6358">
        <w:rPr>
          <w:rFonts w:ascii="Times New Roman" w:hAnsi="Times New Roman" w:cs="Times New Roman"/>
          <w:b/>
          <w:bCs/>
        </w:rPr>
        <w:t xml:space="preserve">Graph 7: </w:t>
      </w:r>
      <w:r w:rsidR="008757D2" w:rsidRPr="003F6358">
        <w:rPr>
          <w:rFonts w:ascii="Times New Roman" w:hAnsi="Times New Roman" w:cs="Times New Roman"/>
          <w:b/>
          <w:bCs/>
        </w:rPr>
        <w:t>Form*sex</w:t>
      </w:r>
    </w:p>
    <w:p w:rsidR="004F7FBD" w:rsidRPr="003F6358" w:rsidRDefault="004F7FBD" w:rsidP="004F7FBD">
      <w:pPr>
        <w:rPr>
          <w:rFonts w:ascii="Times New Roman" w:hAnsi="Times New Roman" w:cs="Times New Roman"/>
          <w:b/>
          <w:bCs/>
        </w:rPr>
      </w:pPr>
      <w:r w:rsidRPr="003F6358">
        <w:rPr>
          <w:rFonts w:ascii="Times New Roman" w:hAnsi="Times New Roman" w:cs="Times New Roman"/>
          <w:noProof/>
        </w:rPr>
        <w:drawing>
          <wp:inline distT="0" distB="0" distL="0" distR="0">
            <wp:extent cx="4765559" cy="2783247"/>
            <wp:effectExtent l="0" t="0" r="16510" b="17145"/>
            <wp:docPr id="163813740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4F7FBD" w:rsidRPr="003F6358" w:rsidRDefault="004F7FBD" w:rsidP="004F7FBD">
      <w:pPr>
        <w:autoSpaceDE w:val="0"/>
        <w:autoSpaceDN w:val="0"/>
        <w:adjustRightInd w:val="0"/>
        <w:spacing w:after="0" w:line="480" w:lineRule="auto"/>
        <w:rPr>
          <w:rFonts w:ascii="Times New Roman" w:hAnsi="Times New Roman" w:cs="Times New Roman"/>
          <w:u w:val="single"/>
        </w:rPr>
      </w:pPr>
      <w:r w:rsidRPr="003F6358">
        <w:rPr>
          <w:rFonts w:ascii="Times New Roman" w:hAnsi="Times New Roman" w:cs="Times New Roman"/>
          <w:u w:val="single"/>
        </w:rPr>
        <w:t>OBSERVATION:</w:t>
      </w:r>
    </w:p>
    <w:p w:rsidR="004F7FBD" w:rsidRPr="003F6358" w:rsidRDefault="004F7FBD" w:rsidP="004F7FBD">
      <w:pPr>
        <w:spacing w:line="400" w:lineRule="atLeast"/>
        <w:rPr>
          <w:rFonts w:ascii="Times New Roman" w:hAnsi="Times New Roman" w:cs="Times New Roman"/>
        </w:rPr>
      </w:pPr>
      <w:r w:rsidRPr="003F6358">
        <w:rPr>
          <w:rFonts w:ascii="Times New Roman" w:hAnsi="Times New Roman" w:cs="Times New Roman"/>
        </w:rPr>
        <w:lastRenderedPageBreak/>
        <w:t>According to the above data 122 males and females liked to deliver the medicine in tablet from, 4 males and 3 females in choorna form, 101 males and 68 females in any form. 94 males and 30 females liked to be delivered in any form.</w:t>
      </w:r>
    </w:p>
    <w:p w:rsidR="004F7FBD" w:rsidRPr="003F6358" w:rsidRDefault="004F7FBD" w:rsidP="004F7FBD">
      <w:pPr>
        <w:rPr>
          <w:rFonts w:ascii="Times New Roman" w:hAnsi="Times New Roman" w:cs="Times New Roman"/>
          <w:b/>
          <w:bCs/>
        </w:rPr>
      </w:pPr>
    </w:p>
    <w:p w:rsidR="004F7FBD" w:rsidRPr="003F6358" w:rsidRDefault="004F7FBD" w:rsidP="004F7FBD">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15</w:t>
      </w:r>
      <w:r w:rsidRPr="003F6358">
        <w:rPr>
          <w:rFonts w:ascii="Times New Roman" w:hAnsi="Times New Roman" w:cs="Times New Roman"/>
          <w:b/>
          <w:bCs/>
        </w:rPr>
        <w:t>: Place*sex</w:t>
      </w:r>
    </w:p>
    <w:tbl>
      <w:tblPr>
        <w:tblW w:w="6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0"/>
        <w:gridCol w:w="1240"/>
        <w:gridCol w:w="1316"/>
        <w:gridCol w:w="1009"/>
        <w:gridCol w:w="1009"/>
        <w:gridCol w:w="1009"/>
      </w:tblGrid>
      <w:tr w:rsidR="004F7FBD" w:rsidRPr="003F6358" w:rsidTr="00822753">
        <w:trPr>
          <w:cantSplit/>
        </w:trPr>
        <w:tc>
          <w:tcPr>
            <w:tcW w:w="6330" w:type="dxa"/>
            <w:gridSpan w:val="6"/>
            <w:tcBorders>
              <w:top w:val="nil"/>
              <w:left w:val="nil"/>
              <w:bottom w:val="nil"/>
              <w:right w:val="nil"/>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4F7FBD" w:rsidRPr="003F6358" w:rsidTr="00822753">
        <w:trPr>
          <w:cantSplit/>
        </w:trPr>
        <w:tc>
          <w:tcPr>
            <w:tcW w:w="3303" w:type="dxa"/>
            <w:gridSpan w:val="3"/>
            <w:vMerge w:val="restart"/>
            <w:tcBorders>
              <w:top w:val="single" w:sz="16" w:space="0" w:color="000000"/>
              <w:left w:val="single" w:sz="16" w:space="0" w:color="000000"/>
              <w:bottom w:val="nil"/>
              <w:right w:val="nil"/>
            </w:tcBorders>
            <w:shd w:val="clear" w:color="auto" w:fill="FFFFFF"/>
          </w:tcPr>
          <w:p w:rsidR="004F7FBD" w:rsidRPr="003F6358" w:rsidRDefault="004F7FBD"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4F7FBD" w:rsidRPr="003F6358" w:rsidTr="00822753">
        <w:trPr>
          <w:cantSplit/>
        </w:trPr>
        <w:tc>
          <w:tcPr>
            <w:tcW w:w="3303" w:type="dxa"/>
            <w:gridSpan w:val="3"/>
            <w:vMerge/>
            <w:tcBorders>
              <w:top w:val="single" w:sz="16" w:space="0" w:color="000000"/>
              <w:left w:val="single" w:sz="16" w:space="0" w:color="000000"/>
              <w:bottom w:val="nil"/>
              <w:right w:val="nil"/>
            </w:tcBorders>
            <w:shd w:val="clear" w:color="auto" w:fill="FFFFFF"/>
          </w:tcPr>
          <w:p w:rsidR="004F7FBD" w:rsidRPr="003F6358" w:rsidRDefault="004F7FBD"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4F7FBD" w:rsidRPr="003F6358" w:rsidRDefault="004F7FBD" w:rsidP="00822753">
            <w:pPr>
              <w:rPr>
                <w:rFonts w:ascii="Times New Roman" w:hAnsi="Times New Roman" w:cs="Times New Roman"/>
              </w:rPr>
            </w:pPr>
          </w:p>
        </w:tc>
      </w:tr>
      <w:tr w:rsidR="004F7FBD" w:rsidRPr="003F6358" w:rsidTr="00822753">
        <w:trPr>
          <w:cantSplit/>
        </w:trPr>
        <w:tc>
          <w:tcPr>
            <w:tcW w:w="749" w:type="dxa"/>
            <w:vMerge w:val="restart"/>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Place</w:t>
            </w:r>
          </w:p>
        </w:tc>
        <w:tc>
          <w:tcPr>
            <w:tcW w:w="1239" w:type="dxa"/>
            <w:vMerge w:val="restart"/>
            <w:tcBorders>
              <w:top w:val="single" w:sz="16" w:space="0" w:color="000000"/>
              <w:left w:val="nil"/>
              <w:bottom w:val="nil"/>
              <w:right w:val="nil"/>
            </w:tcBorders>
            <w:shd w:val="clear" w:color="auto" w:fill="FFFFFF"/>
            <w:vAlign w:val="center"/>
          </w:tcPr>
          <w:p w:rsidR="004F7FBD" w:rsidRPr="003F6358" w:rsidRDefault="002666A3" w:rsidP="00822753">
            <w:pPr>
              <w:spacing w:line="320" w:lineRule="atLeast"/>
              <w:ind w:left="60" w:right="60"/>
              <w:rPr>
                <w:rFonts w:ascii="Times New Roman" w:hAnsi="Times New Roman" w:cs="Times New Roman"/>
              </w:rPr>
            </w:pPr>
            <w:r w:rsidRPr="003F6358">
              <w:rPr>
                <w:rFonts w:ascii="Times New Roman" w:hAnsi="Times New Roman" w:cs="Times New Roman"/>
              </w:rPr>
              <w:t>H</w:t>
            </w:r>
            <w:r w:rsidR="004F7FBD" w:rsidRPr="003F6358">
              <w:rPr>
                <w:rFonts w:ascii="Times New Roman" w:hAnsi="Times New Roman" w:cs="Times New Roman"/>
              </w:rPr>
              <w:t>osp</w:t>
            </w:r>
          </w:p>
        </w:tc>
        <w:tc>
          <w:tcPr>
            <w:tcW w:w="1315" w:type="dxa"/>
            <w:tcBorders>
              <w:top w:val="single" w:sz="16" w:space="0" w:color="000000"/>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single" w:sz="16" w:space="0" w:color="000000"/>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r>
      <w:tr w:rsidR="004F7FBD"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239" w:type="dxa"/>
            <w:vMerge/>
            <w:tcBorders>
              <w:top w:val="single" w:sz="16" w:space="0" w:color="000000"/>
              <w:left w:val="nil"/>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r>
      <w:tr w:rsidR="004F7FBD"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4F7FBD" w:rsidRPr="003F6358" w:rsidRDefault="002666A3" w:rsidP="00822753">
            <w:pPr>
              <w:spacing w:line="320" w:lineRule="atLeast"/>
              <w:ind w:left="60" w:right="60"/>
              <w:rPr>
                <w:rFonts w:ascii="Times New Roman" w:hAnsi="Times New Roman" w:cs="Times New Roman"/>
              </w:rPr>
            </w:pPr>
            <w:r w:rsidRPr="003F6358">
              <w:rPr>
                <w:rFonts w:ascii="Times New Roman" w:hAnsi="Times New Roman" w:cs="Times New Roman"/>
              </w:rPr>
              <w:t>W</w:t>
            </w:r>
            <w:r w:rsidR="004F7FBD" w:rsidRPr="003F6358">
              <w:rPr>
                <w:rFonts w:ascii="Times New Roman" w:hAnsi="Times New Roman" w:cs="Times New Roman"/>
              </w:rPr>
              <w:t>ork</w:t>
            </w: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117</w:t>
            </w:r>
          </w:p>
        </w:tc>
      </w:tr>
      <w:tr w:rsidR="004F7FBD"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26.5%</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24.5%</w:t>
            </w:r>
          </w:p>
        </w:tc>
      </w:tr>
      <w:tr w:rsidR="004F7FBD"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druh house</w:t>
            </w: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r>
      <w:tr w:rsidR="004F7FBD"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4F7FBD"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anywhere</w:t>
            </w: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201</w:t>
            </w:r>
          </w:p>
        </w:tc>
      </w:tr>
      <w:tr w:rsidR="004F7FBD"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38.6%</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49.0%</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42.1%</w:t>
            </w:r>
          </w:p>
        </w:tc>
      </w:tr>
      <w:tr w:rsidR="004F7FBD"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4F7FBD" w:rsidRPr="003F6358" w:rsidRDefault="002666A3" w:rsidP="00822753">
            <w:pPr>
              <w:spacing w:line="320" w:lineRule="atLeast"/>
              <w:ind w:left="60" w:right="60"/>
              <w:rPr>
                <w:rFonts w:ascii="Times New Roman" w:hAnsi="Times New Roman" w:cs="Times New Roman"/>
              </w:rPr>
            </w:pPr>
            <w:r w:rsidRPr="003F6358">
              <w:rPr>
                <w:rFonts w:ascii="Times New Roman" w:hAnsi="Times New Roman" w:cs="Times New Roman"/>
              </w:rPr>
              <w:t>N</w:t>
            </w:r>
            <w:r w:rsidR="004F7FBD" w:rsidRPr="003F6358">
              <w:rPr>
                <w:rFonts w:ascii="Times New Roman" w:hAnsi="Times New Roman" w:cs="Times New Roman"/>
              </w:rPr>
              <w:t>one</w:t>
            </w: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4F7FBD"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29.6%</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18.5%</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4F7FBD" w:rsidRPr="003F6358" w:rsidTr="00822753">
        <w:trPr>
          <w:cantSplit/>
        </w:trPr>
        <w:tc>
          <w:tcPr>
            <w:tcW w:w="1988" w:type="dxa"/>
            <w:gridSpan w:val="2"/>
            <w:vMerge w:val="restart"/>
            <w:tcBorders>
              <w:top w:val="nil"/>
              <w:left w:val="single" w:sz="16" w:space="0" w:color="000000"/>
              <w:bottom w:val="single" w:sz="16" w:space="0" w:color="000000"/>
              <w:right w:val="nil"/>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4F7FBD" w:rsidRPr="003F6358" w:rsidTr="00822753">
        <w:trPr>
          <w:cantSplit/>
        </w:trPr>
        <w:tc>
          <w:tcPr>
            <w:tcW w:w="1988" w:type="dxa"/>
            <w:gridSpan w:val="2"/>
            <w:vMerge/>
            <w:tcBorders>
              <w:top w:val="nil"/>
              <w:left w:val="single" w:sz="16" w:space="0" w:color="000000"/>
              <w:bottom w:val="single" w:sz="16" w:space="0" w:color="000000"/>
              <w:right w:val="nil"/>
            </w:tcBorders>
            <w:shd w:val="clear" w:color="auto" w:fill="FFFFFF"/>
            <w:vAlign w:val="center"/>
          </w:tcPr>
          <w:p w:rsidR="004F7FBD" w:rsidRPr="003F6358" w:rsidRDefault="004F7FBD"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4F7FBD" w:rsidRPr="003F6358" w:rsidRDefault="004F7FBD" w:rsidP="004F7FBD">
      <w:pPr>
        <w:rPr>
          <w:rFonts w:ascii="Times New Roman" w:hAnsi="Times New Roman" w:cs="Times New Roman"/>
          <w:b/>
          <w:bCs/>
        </w:rPr>
      </w:pPr>
    </w:p>
    <w:p w:rsidR="004F7FBD" w:rsidRPr="003F6358" w:rsidRDefault="004F7FBD" w:rsidP="004F7FBD">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16</w:t>
      </w:r>
      <w:r w:rsidRPr="003F6358">
        <w:rPr>
          <w:rFonts w:ascii="Times New Roman" w:hAnsi="Times New Roman" w:cs="Times New Roman"/>
          <w:b/>
          <w:bCs/>
        </w:rPr>
        <w:t>: Chi square test-</w:t>
      </w:r>
      <w:r w:rsidR="008757D2" w:rsidRPr="003F6358">
        <w:rPr>
          <w:rFonts w:ascii="Times New Roman" w:hAnsi="Times New Roman" w:cs="Times New Roman"/>
          <w:b/>
          <w:bCs/>
        </w:rPr>
        <w:t>8</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4F7FBD" w:rsidRPr="003F6358" w:rsidTr="00822753">
        <w:trPr>
          <w:cantSplit/>
        </w:trPr>
        <w:tc>
          <w:tcPr>
            <w:tcW w:w="5489" w:type="dxa"/>
            <w:gridSpan w:val="4"/>
            <w:tcBorders>
              <w:top w:val="nil"/>
              <w:left w:val="nil"/>
              <w:bottom w:val="nil"/>
              <w:right w:val="nil"/>
            </w:tcBorders>
            <w:shd w:val="clear" w:color="auto" w:fill="FFFFFF"/>
          </w:tcPr>
          <w:p w:rsidR="004F7FBD" w:rsidRPr="003F6358" w:rsidRDefault="004F7FBD" w:rsidP="004F7FBD">
            <w:pPr>
              <w:spacing w:line="320" w:lineRule="atLeast"/>
              <w:ind w:right="60"/>
              <w:rPr>
                <w:rFonts w:ascii="Times New Roman" w:hAnsi="Times New Roman" w:cs="Times New Roman"/>
                <w:b/>
                <w:bCs/>
              </w:rPr>
            </w:pPr>
          </w:p>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4F7FBD"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4F7FBD" w:rsidRPr="003F6358" w:rsidRDefault="004F7FBD"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4F7FBD" w:rsidRPr="003F6358" w:rsidRDefault="004F7FBD"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4F7FBD"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17.800</w:t>
            </w:r>
          </w:p>
        </w:tc>
        <w:tc>
          <w:tcPr>
            <w:tcW w:w="1009" w:type="dxa"/>
            <w:tcBorders>
              <w:top w:val="single" w:sz="16" w:space="0" w:color="000000"/>
              <w:bottom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468" w:type="dxa"/>
            <w:tcBorders>
              <w:top w:val="single" w:sz="16" w:space="0" w:color="000000"/>
              <w:bottom w:val="single" w:sz="16" w:space="0" w:color="000000"/>
              <w:right w:val="single" w:sz="16" w:space="0" w:color="000000"/>
            </w:tcBorders>
            <w:shd w:val="clear" w:color="auto" w:fill="FFFFFF"/>
            <w:vAlign w:val="center"/>
          </w:tcPr>
          <w:p w:rsidR="004F7FBD" w:rsidRPr="003F6358" w:rsidRDefault="004F7FBD"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.001</w:t>
            </w:r>
          </w:p>
        </w:tc>
      </w:tr>
    </w:tbl>
    <w:p w:rsidR="004F7FBD" w:rsidRPr="003F6358" w:rsidRDefault="004F7FBD" w:rsidP="004F7FBD">
      <w:pPr>
        <w:rPr>
          <w:rFonts w:ascii="Times New Roman" w:hAnsi="Times New Roman" w:cs="Times New Roman"/>
          <w:b/>
          <w:bCs/>
        </w:rPr>
      </w:pPr>
    </w:p>
    <w:p w:rsidR="004F7FBD" w:rsidRPr="003F6358" w:rsidRDefault="004F7FBD" w:rsidP="004F7FBD">
      <w:pPr>
        <w:rPr>
          <w:rFonts w:ascii="Times New Roman" w:hAnsi="Times New Roman" w:cs="Times New Roman"/>
          <w:b/>
          <w:bCs/>
        </w:rPr>
      </w:pPr>
      <w:r w:rsidRPr="003F6358">
        <w:rPr>
          <w:rFonts w:ascii="Times New Roman" w:hAnsi="Times New Roman" w:cs="Times New Roman"/>
          <w:b/>
          <w:bCs/>
        </w:rPr>
        <w:t>Graph 8: Place*sex</w:t>
      </w:r>
    </w:p>
    <w:p w:rsidR="004F7FBD" w:rsidRPr="003F6358" w:rsidRDefault="004F7FBD" w:rsidP="004F7FBD">
      <w:pPr>
        <w:rPr>
          <w:rFonts w:ascii="Times New Roman" w:hAnsi="Times New Roman" w:cs="Times New Roman"/>
          <w:b/>
          <w:bCs/>
        </w:rPr>
      </w:pPr>
      <w:r w:rsidRPr="003F6358">
        <w:rPr>
          <w:rFonts w:ascii="Times New Roman" w:hAnsi="Times New Roman" w:cs="Times New Roman"/>
          <w:noProof/>
        </w:rPr>
        <w:drawing>
          <wp:inline distT="0" distB="0" distL="0" distR="0">
            <wp:extent cx="5079259" cy="2836642"/>
            <wp:effectExtent l="0" t="0" r="7620" b="1905"/>
            <wp:docPr id="43135180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4F7FBD" w:rsidRPr="003F6358" w:rsidRDefault="004F7FBD" w:rsidP="004F7FBD">
      <w:pPr>
        <w:autoSpaceDE w:val="0"/>
        <w:autoSpaceDN w:val="0"/>
        <w:adjustRightInd w:val="0"/>
        <w:spacing w:after="0" w:line="480" w:lineRule="auto"/>
        <w:rPr>
          <w:rFonts w:ascii="Times New Roman" w:hAnsi="Times New Roman" w:cs="Times New Roman"/>
          <w:u w:val="single"/>
        </w:rPr>
      </w:pPr>
      <w:r w:rsidRPr="003F6358">
        <w:rPr>
          <w:rFonts w:ascii="Times New Roman" w:hAnsi="Times New Roman" w:cs="Times New Roman"/>
          <w:u w:val="single"/>
        </w:rPr>
        <w:t>OBSERVATION:</w:t>
      </w:r>
    </w:p>
    <w:p w:rsidR="004F7FBD" w:rsidRPr="003F6358" w:rsidRDefault="004F7FBD" w:rsidP="004F7FBD">
      <w:pPr>
        <w:spacing w:line="400" w:lineRule="atLeast"/>
        <w:rPr>
          <w:rFonts w:ascii="Times New Roman" w:hAnsi="Times New Roman" w:cs="Times New Roman"/>
        </w:rPr>
      </w:pPr>
      <w:r w:rsidRPr="003F6358">
        <w:rPr>
          <w:rFonts w:ascii="Times New Roman" w:hAnsi="Times New Roman" w:cs="Times New Roman"/>
        </w:rPr>
        <w:t>According the above data 10 males and 7 females like to deliver the medicine via  hospital, 85 males and 32 females from work place, 7 males and 12 from drug house, 124 males and 77 females from anywhere and 95 males and 29 females are not interested to take the medicine through any channel.</w:t>
      </w:r>
    </w:p>
    <w:p w:rsidR="004F7FBD" w:rsidRPr="003F6358" w:rsidRDefault="004F7FBD" w:rsidP="004F7FBD">
      <w:pPr>
        <w:rPr>
          <w:rFonts w:ascii="Times New Roman" w:hAnsi="Times New Roman" w:cs="Times New Roman"/>
          <w:b/>
          <w:bCs/>
        </w:rPr>
      </w:pPr>
    </w:p>
    <w:p w:rsidR="004F7FBD" w:rsidRPr="003F6358" w:rsidRDefault="004F7FBD" w:rsidP="004F7FBD">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17</w:t>
      </w:r>
      <w:r w:rsidRPr="003F6358">
        <w:rPr>
          <w:rFonts w:ascii="Times New Roman" w:hAnsi="Times New Roman" w:cs="Times New Roman"/>
          <w:b/>
          <w:bCs/>
        </w:rPr>
        <w:t>: Drug_course*sex</w:t>
      </w: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78"/>
        <w:gridCol w:w="734"/>
        <w:gridCol w:w="1316"/>
        <w:gridCol w:w="1009"/>
        <w:gridCol w:w="1009"/>
        <w:gridCol w:w="1009"/>
      </w:tblGrid>
      <w:tr w:rsidR="00700F98" w:rsidRPr="003F6358" w:rsidTr="00822753">
        <w:trPr>
          <w:cantSplit/>
        </w:trPr>
        <w:tc>
          <w:tcPr>
            <w:tcW w:w="6452" w:type="dxa"/>
            <w:gridSpan w:val="6"/>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3425"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3425"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1376"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Drug_course</w:t>
            </w:r>
          </w:p>
        </w:tc>
        <w:tc>
          <w:tcPr>
            <w:tcW w:w="734"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App</w:t>
            </w:r>
          </w:p>
        </w:tc>
        <w:tc>
          <w:tcPr>
            <w:tcW w:w="1315"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313</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155</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r>
      <w:tr w:rsidR="00700F98" w:rsidRPr="003F6358" w:rsidTr="00822753">
        <w:trPr>
          <w:cantSplit/>
        </w:trPr>
        <w:tc>
          <w:tcPr>
            <w:tcW w:w="137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97.5%</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98.7%</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97.9%</w:t>
            </w:r>
          </w:p>
        </w:tc>
      </w:tr>
      <w:tr w:rsidR="00700F98" w:rsidRPr="003F6358" w:rsidTr="00822753">
        <w:trPr>
          <w:cantSplit/>
        </w:trPr>
        <w:tc>
          <w:tcPr>
            <w:tcW w:w="137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More</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r>
      <w:tr w:rsidR="00700F98" w:rsidRPr="003F6358" w:rsidTr="00822753">
        <w:trPr>
          <w:cantSplit/>
        </w:trPr>
        <w:tc>
          <w:tcPr>
            <w:tcW w:w="137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r>
      <w:tr w:rsidR="00700F98" w:rsidRPr="003F6358" w:rsidTr="00822753">
        <w:trPr>
          <w:cantSplit/>
        </w:trPr>
        <w:tc>
          <w:tcPr>
            <w:tcW w:w="2110"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2110"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4F7FBD" w:rsidRPr="003F6358" w:rsidRDefault="004F7FBD" w:rsidP="004F7FBD">
      <w:pPr>
        <w:rPr>
          <w:rFonts w:ascii="Times New Roman" w:hAnsi="Times New Roman" w:cs="Times New Roman"/>
          <w:b/>
          <w:bCs/>
        </w:rPr>
      </w:pPr>
    </w:p>
    <w:p w:rsidR="004F7FBD" w:rsidRPr="003F6358" w:rsidRDefault="004F7FBD" w:rsidP="004F7FBD">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18</w:t>
      </w:r>
      <w:r w:rsidRPr="003F6358">
        <w:rPr>
          <w:rFonts w:ascii="Times New Roman" w:hAnsi="Times New Roman" w:cs="Times New Roman"/>
          <w:b/>
          <w:bCs/>
        </w:rPr>
        <w:t>: Chi square test-</w:t>
      </w:r>
      <w:r w:rsidR="008757D2" w:rsidRPr="003F6358">
        <w:rPr>
          <w:rFonts w:ascii="Times New Roman" w:hAnsi="Times New Roman" w:cs="Times New Roman"/>
          <w:b/>
          <w:bCs/>
        </w:rPr>
        <w:t>9</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700F98" w:rsidRPr="003F6358" w:rsidTr="00822753">
        <w:trPr>
          <w:cantSplit/>
        </w:trPr>
        <w:tc>
          <w:tcPr>
            <w:tcW w:w="6957" w:type="dxa"/>
            <w:gridSpan w:val="5"/>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00F98"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700F98"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.764</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.382</w:t>
            </w:r>
          </w:p>
        </w:tc>
        <w:tc>
          <w:tcPr>
            <w:tcW w:w="1468" w:type="dxa"/>
            <w:tcBorders>
              <w:top w:val="single" w:sz="16" w:space="0" w:color="000000"/>
              <w:bottom w:val="nil"/>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700F98" w:rsidRPr="003F6358" w:rsidRDefault="00700F98"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700F98" w:rsidRPr="003F6358" w:rsidRDefault="00700F98"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700F98" w:rsidRPr="003F6358" w:rsidRDefault="00700F98"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.509</w:t>
            </w:r>
          </w:p>
        </w:tc>
      </w:tr>
    </w:tbl>
    <w:p w:rsidR="004F7FBD" w:rsidRPr="003F6358" w:rsidRDefault="004F7FBD" w:rsidP="004F7FBD">
      <w:pPr>
        <w:rPr>
          <w:rFonts w:ascii="Times New Roman" w:hAnsi="Times New Roman" w:cs="Times New Roman"/>
          <w:b/>
          <w:bCs/>
        </w:rPr>
      </w:pPr>
    </w:p>
    <w:p w:rsidR="004F7FBD" w:rsidRPr="003F6358" w:rsidRDefault="004F7FBD" w:rsidP="004F7FBD">
      <w:pPr>
        <w:rPr>
          <w:rFonts w:ascii="Times New Roman" w:hAnsi="Times New Roman" w:cs="Times New Roman"/>
          <w:b/>
          <w:bCs/>
        </w:rPr>
      </w:pPr>
      <w:r w:rsidRPr="003F6358">
        <w:rPr>
          <w:rFonts w:ascii="Times New Roman" w:hAnsi="Times New Roman" w:cs="Times New Roman"/>
          <w:b/>
          <w:bCs/>
        </w:rPr>
        <w:t xml:space="preserve">Graph 9: </w:t>
      </w:r>
      <w:r w:rsidR="008757D2" w:rsidRPr="003F6358">
        <w:rPr>
          <w:rFonts w:ascii="Times New Roman" w:hAnsi="Times New Roman" w:cs="Times New Roman"/>
          <w:b/>
          <w:bCs/>
        </w:rPr>
        <w:t>Drug_course*sex</w:t>
      </w:r>
    </w:p>
    <w:p w:rsidR="004F7FBD" w:rsidRPr="003F6358" w:rsidRDefault="00700F98" w:rsidP="004F7FBD">
      <w:pPr>
        <w:rPr>
          <w:rFonts w:ascii="Times New Roman" w:hAnsi="Times New Roman" w:cs="Times New Roman"/>
          <w:b/>
          <w:bCs/>
        </w:rPr>
      </w:pPr>
      <w:r w:rsidRPr="003F6358">
        <w:rPr>
          <w:rFonts w:ascii="Times New Roman" w:hAnsi="Times New Roman" w:cs="Times New Roman"/>
          <w:noProof/>
        </w:rPr>
        <w:lastRenderedPageBreak/>
        <w:drawing>
          <wp:inline distT="0" distB="0" distL="0" distR="0">
            <wp:extent cx="5255895" cy="2800350"/>
            <wp:effectExtent l="0" t="0" r="1905" b="0"/>
            <wp:docPr id="162924833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4F7FBD" w:rsidRPr="003F6358" w:rsidRDefault="004F7FBD" w:rsidP="004F7FBD">
      <w:pPr>
        <w:autoSpaceDE w:val="0"/>
        <w:autoSpaceDN w:val="0"/>
        <w:adjustRightInd w:val="0"/>
        <w:spacing w:after="0" w:line="480" w:lineRule="auto"/>
        <w:rPr>
          <w:rFonts w:ascii="Times New Roman" w:hAnsi="Times New Roman" w:cs="Times New Roman"/>
          <w:u w:val="single"/>
        </w:rPr>
      </w:pPr>
      <w:r w:rsidRPr="003F6358">
        <w:rPr>
          <w:rFonts w:ascii="Times New Roman" w:hAnsi="Times New Roman" w:cs="Times New Roman"/>
          <w:u w:val="single"/>
        </w:rPr>
        <w:t>OBSERVATION:</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According to the above data 313 males and 155 females felt the drug course is appropriate and according 8 males and 2 females the drug course was more.</w:t>
      </w:r>
    </w:p>
    <w:p w:rsidR="004F7FBD" w:rsidRPr="003F6358" w:rsidRDefault="004F7FBD" w:rsidP="004F7FBD">
      <w:pPr>
        <w:rPr>
          <w:rFonts w:ascii="Times New Roman" w:hAnsi="Times New Roman" w:cs="Times New Roman"/>
          <w:b/>
          <w:bCs/>
        </w:rPr>
      </w:pPr>
    </w:p>
    <w:p w:rsidR="00700F98" w:rsidRPr="003F6358" w:rsidRDefault="00700F98"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19</w:t>
      </w:r>
      <w:r w:rsidRPr="003F6358">
        <w:rPr>
          <w:rFonts w:ascii="Times New Roman" w:hAnsi="Times New Roman" w:cs="Times New Roman"/>
          <w:b/>
          <w:bCs/>
        </w:rPr>
        <w:t>: Vaccination*sex</w:t>
      </w:r>
    </w:p>
    <w:tbl>
      <w:tblPr>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41"/>
        <w:gridCol w:w="795"/>
        <w:gridCol w:w="1316"/>
        <w:gridCol w:w="1009"/>
        <w:gridCol w:w="1009"/>
        <w:gridCol w:w="1009"/>
      </w:tblGrid>
      <w:tr w:rsidR="00700F98" w:rsidRPr="003F6358" w:rsidTr="00822753">
        <w:trPr>
          <w:cantSplit/>
        </w:trPr>
        <w:tc>
          <w:tcPr>
            <w:tcW w:w="6376" w:type="dxa"/>
            <w:gridSpan w:val="6"/>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3349"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3349"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1239"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Vaccination</w:t>
            </w:r>
          </w:p>
        </w:tc>
        <w:tc>
          <w:tcPr>
            <w:tcW w:w="795"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1315"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r>
      <w:tr w:rsidR="00700F98"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95"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27.4%</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28.2%</w:t>
            </w:r>
          </w:p>
        </w:tc>
      </w:tr>
      <w:tr w:rsidR="00700F98"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95"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295</w:t>
            </w:r>
          </w:p>
        </w:tc>
      </w:tr>
      <w:tr w:rsidR="00700F98"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95"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62.3%</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60.5%</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61.7%</w:t>
            </w:r>
          </w:p>
        </w:tc>
      </w:tr>
      <w:tr w:rsidR="00700F98"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95"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700F98"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95"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700F98" w:rsidRPr="003F6358" w:rsidTr="00822753">
        <w:trPr>
          <w:cantSplit/>
        </w:trPr>
        <w:tc>
          <w:tcPr>
            <w:tcW w:w="2034"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lastRenderedPageBreak/>
              <w:t>Total</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2034"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700F98" w:rsidRPr="003F6358" w:rsidRDefault="00700F98"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20</w:t>
      </w:r>
      <w:r w:rsidRPr="003F6358">
        <w:rPr>
          <w:rFonts w:ascii="Times New Roman" w:hAnsi="Times New Roman" w:cs="Times New Roman"/>
          <w:b/>
          <w:bCs/>
        </w:rPr>
        <w:t>: Chi square test-</w:t>
      </w:r>
      <w:r w:rsidR="008757D2" w:rsidRPr="003F6358">
        <w:rPr>
          <w:rFonts w:ascii="Times New Roman" w:hAnsi="Times New Roman" w:cs="Times New Roman"/>
          <w:b/>
          <w:bCs/>
        </w:rPr>
        <w:t>10</w:t>
      </w:r>
    </w:p>
    <w:tbl>
      <w:tblPr>
        <w:tblpPr w:leftFromText="180" w:rightFromText="180" w:vertAnchor="text" w:horzAnchor="margin" w:tblpY="141"/>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00F98" w:rsidRPr="003F6358" w:rsidTr="00700F98">
        <w:trPr>
          <w:cantSplit/>
        </w:trPr>
        <w:tc>
          <w:tcPr>
            <w:tcW w:w="5491" w:type="dxa"/>
            <w:gridSpan w:val="4"/>
            <w:tcBorders>
              <w:top w:val="nil"/>
              <w:left w:val="nil"/>
              <w:bottom w:val="nil"/>
              <w:right w:val="nil"/>
            </w:tcBorders>
            <w:shd w:val="clear" w:color="auto" w:fill="FFFFFF"/>
          </w:tcPr>
          <w:p w:rsidR="00700F98" w:rsidRPr="003F6358" w:rsidRDefault="00700F98" w:rsidP="00700F98">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00F98" w:rsidRPr="003F6358" w:rsidTr="00700F98">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700F98" w:rsidRPr="003F6358" w:rsidRDefault="00700F98" w:rsidP="00700F98">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00F98" w:rsidRPr="003F6358" w:rsidRDefault="00700F98" w:rsidP="00700F98">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00F98" w:rsidRPr="003F6358" w:rsidRDefault="00700F98" w:rsidP="00700F98">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700F98" w:rsidRPr="003F6358" w:rsidRDefault="00700F98" w:rsidP="00700F98">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00F98" w:rsidRPr="003F6358" w:rsidTr="00700F98">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00F98" w:rsidRPr="003F6358" w:rsidRDefault="00700F98" w:rsidP="00700F98">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00F98" w:rsidRPr="003F6358" w:rsidRDefault="00700F98" w:rsidP="00700F98">
            <w:pPr>
              <w:spacing w:line="320" w:lineRule="atLeast"/>
              <w:ind w:left="60" w:right="60"/>
              <w:jc w:val="right"/>
              <w:rPr>
                <w:rFonts w:ascii="Times New Roman" w:hAnsi="Times New Roman" w:cs="Times New Roman"/>
              </w:rPr>
            </w:pPr>
            <w:r w:rsidRPr="003F6358">
              <w:rPr>
                <w:rFonts w:ascii="Times New Roman" w:hAnsi="Times New Roman" w:cs="Times New Roman"/>
              </w:rPr>
              <w:t>1.104</w:t>
            </w:r>
          </w:p>
        </w:tc>
        <w:tc>
          <w:tcPr>
            <w:tcW w:w="1009" w:type="dxa"/>
            <w:tcBorders>
              <w:top w:val="single" w:sz="16" w:space="0" w:color="000000"/>
              <w:bottom w:val="single" w:sz="16" w:space="0" w:color="000000"/>
            </w:tcBorders>
            <w:shd w:val="clear" w:color="auto" w:fill="FFFFFF"/>
            <w:vAlign w:val="center"/>
          </w:tcPr>
          <w:p w:rsidR="00700F98" w:rsidRPr="003F6358" w:rsidRDefault="00700F98" w:rsidP="00700F98">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single" w:sz="16" w:space="0" w:color="000000"/>
              <w:bottom w:val="single" w:sz="16" w:space="0" w:color="000000"/>
              <w:right w:val="single" w:sz="16" w:space="0" w:color="000000"/>
            </w:tcBorders>
            <w:shd w:val="clear" w:color="auto" w:fill="FFFFFF"/>
            <w:vAlign w:val="center"/>
          </w:tcPr>
          <w:p w:rsidR="00700F98" w:rsidRPr="003F6358" w:rsidRDefault="00700F98" w:rsidP="00700F98">
            <w:pPr>
              <w:spacing w:line="320" w:lineRule="atLeast"/>
              <w:ind w:left="60" w:right="60"/>
              <w:jc w:val="right"/>
              <w:rPr>
                <w:rFonts w:ascii="Times New Roman" w:hAnsi="Times New Roman" w:cs="Times New Roman"/>
              </w:rPr>
            </w:pPr>
            <w:r w:rsidRPr="003F6358">
              <w:rPr>
                <w:rFonts w:ascii="Times New Roman" w:hAnsi="Times New Roman" w:cs="Times New Roman"/>
              </w:rPr>
              <w:t>.576</w:t>
            </w:r>
          </w:p>
        </w:tc>
      </w:tr>
    </w:tbl>
    <w:p w:rsidR="00700F98" w:rsidRPr="003F6358" w:rsidRDefault="00700F98" w:rsidP="00700F98">
      <w:pPr>
        <w:spacing w:line="400" w:lineRule="atLeast"/>
        <w:rPr>
          <w:rFonts w:ascii="Times New Roman" w:hAnsi="Times New Roman" w:cs="Times New Roman"/>
          <w:b/>
          <w:bCs/>
        </w:rPr>
      </w:pPr>
    </w:p>
    <w:p w:rsidR="00700F98" w:rsidRPr="003F6358" w:rsidRDefault="00700F98" w:rsidP="00700F98">
      <w:pPr>
        <w:spacing w:line="400" w:lineRule="atLeast"/>
        <w:rPr>
          <w:rFonts w:ascii="Times New Roman" w:hAnsi="Times New Roman" w:cs="Times New Roman"/>
        </w:rPr>
      </w:pPr>
    </w:p>
    <w:p w:rsidR="00700F98" w:rsidRPr="003F6358" w:rsidRDefault="00700F98" w:rsidP="00700F98">
      <w:pPr>
        <w:spacing w:line="400" w:lineRule="atLeast"/>
        <w:rPr>
          <w:rFonts w:ascii="Times New Roman" w:hAnsi="Times New Roman" w:cs="Times New Roman"/>
        </w:rPr>
      </w:pPr>
    </w:p>
    <w:p w:rsidR="00700F98" w:rsidRPr="003F6358" w:rsidRDefault="00700F98" w:rsidP="00700F98">
      <w:pPr>
        <w:spacing w:line="400" w:lineRule="atLeast"/>
        <w:rPr>
          <w:rFonts w:ascii="Times New Roman" w:hAnsi="Times New Roman" w:cs="Times New Roman"/>
        </w:rPr>
      </w:pPr>
    </w:p>
    <w:p w:rsidR="008757D2" w:rsidRPr="003F6358" w:rsidRDefault="008757D2" w:rsidP="00700F98">
      <w:pPr>
        <w:spacing w:line="400" w:lineRule="atLeast"/>
        <w:rPr>
          <w:rFonts w:ascii="Times New Roman" w:hAnsi="Times New Roman" w:cs="Times New Roman"/>
          <w:b/>
          <w:bCs/>
        </w:rPr>
      </w:pPr>
    </w:p>
    <w:p w:rsidR="008757D2" w:rsidRPr="003F6358" w:rsidRDefault="008757D2" w:rsidP="00700F98">
      <w:pPr>
        <w:spacing w:line="400" w:lineRule="atLeast"/>
        <w:rPr>
          <w:rFonts w:ascii="Times New Roman" w:hAnsi="Times New Roman" w:cs="Times New Roman"/>
          <w:b/>
          <w:bCs/>
        </w:rPr>
      </w:pPr>
    </w:p>
    <w:p w:rsidR="00700F98" w:rsidRPr="003F6358" w:rsidRDefault="00700F98" w:rsidP="00700F98">
      <w:pPr>
        <w:spacing w:line="400" w:lineRule="atLeast"/>
        <w:rPr>
          <w:rFonts w:ascii="Times New Roman" w:hAnsi="Times New Roman" w:cs="Times New Roman"/>
          <w:b/>
          <w:bCs/>
        </w:rPr>
      </w:pPr>
      <w:r w:rsidRPr="003F6358">
        <w:rPr>
          <w:rFonts w:ascii="Times New Roman" w:hAnsi="Times New Roman" w:cs="Times New Roman"/>
          <w:b/>
          <w:bCs/>
        </w:rPr>
        <w:t>Graph 10: Vaccination*sex</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572635" cy="2743835"/>
            <wp:effectExtent l="0" t="0" r="18415" b="18415"/>
            <wp:docPr id="1068991953"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700F98" w:rsidRPr="003F6358" w:rsidRDefault="00700F98"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According the above data 92 males and 43 females took a single dose of vaccine, 200 males and 95 females took two doses of vaccine and 29 males and 19 females did not take any vaccine.</w:t>
      </w:r>
    </w:p>
    <w:p w:rsidR="00700F98" w:rsidRPr="003F6358" w:rsidRDefault="00700F98" w:rsidP="00700F98">
      <w:pPr>
        <w:rPr>
          <w:rFonts w:ascii="Times New Roman" w:hAnsi="Times New Roman" w:cs="Times New Roman"/>
          <w:b/>
          <w:bCs/>
        </w:rPr>
      </w:pPr>
    </w:p>
    <w:p w:rsidR="00700F98" w:rsidRPr="003F6358" w:rsidRDefault="00700F98" w:rsidP="00700F98">
      <w:pPr>
        <w:rPr>
          <w:rFonts w:ascii="Times New Roman" w:hAnsi="Times New Roman" w:cs="Times New Roman"/>
          <w:b/>
          <w:bCs/>
        </w:rPr>
      </w:pPr>
      <w:r w:rsidRPr="003F6358">
        <w:rPr>
          <w:rFonts w:ascii="Times New Roman" w:hAnsi="Times New Roman" w:cs="Times New Roman"/>
          <w:b/>
          <w:bCs/>
        </w:rPr>
        <w:t xml:space="preserve">Table </w:t>
      </w:r>
      <w:r w:rsidR="008757D2" w:rsidRPr="003F6358">
        <w:rPr>
          <w:rFonts w:ascii="Times New Roman" w:hAnsi="Times New Roman" w:cs="Times New Roman"/>
          <w:b/>
          <w:bCs/>
        </w:rPr>
        <w:t>21</w:t>
      </w:r>
      <w:r w:rsidRPr="003F6358">
        <w:rPr>
          <w:rFonts w:ascii="Times New Roman" w:hAnsi="Times New Roman" w:cs="Times New Roman"/>
          <w:b/>
          <w:bCs/>
        </w:rPr>
        <w:t>: Covid_attack * sex</w:t>
      </w: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48"/>
        <w:gridCol w:w="810"/>
        <w:gridCol w:w="1316"/>
        <w:gridCol w:w="1009"/>
        <w:gridCol w:w="1009"/>
        <w:gridCol w:w="1009"/>
      </w:tblGrid>
      <w:tr w:rsidR="00700F98" w:rsidRPr="003F6358" w:rsidTr="00822753">
        <w:trPr>
          <w:cantSplit/>
        </w:trPr>
        <w:tc>
          <w:tcPr>
            <w:tcW w:w="6498" w:type="dxa"/>
            <w:gridSpan w:val="6"/>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3471"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3471"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1346"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Covid_attack</w:t>
            </w:r>
          </w:p>
        </w:tc>
        <w:tc>
          <w:tcPr>
            <w:tcW w:w="810"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Before</w:t>
            </w:r>
          </w:p>
        </w:tc>
        <w:tc>
          <w:tcPr>
            <w:tcW w:w="1315"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r>
      <w:tr w:rsidR="00700F98"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10"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0.3%</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0.6%</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0.4%</w:t>
            </w:r>
          </w:p>
        </w:tc>
      </w:tr>
      <w:tr w:rsidR="00700F98"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10"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After</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r>
      <w:tr w:rsidR="00700F98"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10"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r>
      <w:tr w:rsidR="00700F98"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10"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152</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r>
      <w:tr w:rsidR="00700F98"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10"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96.8%</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97.1%</w:t>
            </w:r>
          </w:p>
        </w:tc>
      </w:tr>
      <w:tr w:rsidR="00700F98" w:rsidRPr="003F6358" w:rsidTr="00822753">
        <w:trPr>
          <w:cantSplit/>
        </w:trPr>
        <w:tc>
          <w:tcPr>
            <w:tcW w:w="2156"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2156"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700F98" w:rsidRPr="003F6358" w:rsidRDefault="00700F98"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22</w:t>
      </w:r>
      <w:r w:rsidRPr="003F6358">
        <w:rPr>
          <w:rFonts w:ascii="Times New Roman" w:hAnsi="Times New Roman" w:cs="Times New Roman"/>
          <w:b/>
          <w:bCs/>
        </w:rPr>
        <w:t>: chi square test-</w:t>
      </w:r>
      <w:r w:rsidR="008757D2" w:rsidRPr="003F6358">
        <w:rPr>
          <w:rFonts w:ascii="Times New Roman" w:hAnsi="Times New Roman" w:cs="Times New Roman"/>
          <w:b/>
          <w:bCs/>
        </w:rPr>
        <w:t>11</w:t>
      </w:r>
    </w:p>
    <w:tbl>
      <w:tblPr>
        <w:tblpPr w:leftFromText="180" w:rightFromText="180" w:vertAnchor="text" w:horzAnchor="margin" w:tblpY="368"/>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00F98" w:rsidRPr="003F6358" w:rsidTr="00700F98">
        <w:trPr>
          <w:cantSplit/>
        </w:trPr>
        <w:tc>
          <w:tcPr>
            <w:tcW w:w="5491" w:type="dxa"/>
            <w:gridSpan w:val="4"/>
            <w:tcBorders>
              <w:top w:val="nil"/>
              <w:left w:val="nil"/>
              <w:bottom w:val="nil"/>
              <w:right w:val="nil"/>
            </w:tcBorders>
            <w:shd w:val="clear" w:color="auto" w:fill="FFFFFF"/>
          </w:tcPr>
          <w:p w:rsidR="00700F98" w:rsidRPr="003F6358" w:rsidRDefault="00700F98" w:rsidP="00700F98">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00F98" w:rsidRPr="003F6358" w:rsidTr="00700F98">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700F98" w:rsidRPr="003F6358" w:rsidRDefault="00700F98" w:rsidP="00700F98">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00F98" w:rsidRPr="003F6358" w:rsidRDefault="00700F98" w:rsidP="00700F98">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00F98" w:rsidRPr="003F6358" w:rsidRDefault="00700F98" w:rsidP="00700F98">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700F98" w:rsidRPr="003F6358" w:rsidRDefault="00700F98" w:rsidP="00700F98">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00F98" w:rsidRPr="003F6358" w:rsidTr="00700F98">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00F98" w:rsidRPr="003F6358" w:rsidRDefault="00700F98" w:rsidP="00700F98">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00F98" w:rsidRPr="003F6358" w:rsidRDefault="00700F98" w:rsidP="00700F98">
            <w:pPr>
              <w:spacing w:line="320" w:lineRule="atLeast"/>
              <w:ind w:left="60" w:right="60"/>
              <w:jc w:val="right"/>
              <w:rPr>
                <w:rFonts w:ascii="Times New Roman" w:hAnsi="Times New Roman" w:cs="Times New Roman"/>
              </w:rPr>
            </w:pPr>
            <w:r w:rsidRPr="003F6358">
              <w:rPr>
                <w:rFonts w:ascii="Times New Roman" w:hAnsi="Times New Roman" w:cs="Times New Roman"/>
              </w:rPr>
              <w:t>.270</w:t>
            </w:r>
          </w:p>
        </w:tc>
        <w:tc>
          <w:tcPr>
            <w:tcW w:w="1009" w:type="dxa"/>
            <w:tcBorders>
              <w:top w:val="single" w:sz="16" w:space="0" w:color="000000"/>
              <w:bottom w:val="single" w:sz="16" w:space="0" w:color="000000"/>
            </w:tcBorders>
            <w:shd w:val="clear" w:color="auto" w:fill="FFFFFF"/>
            <w:vAlign w:val="center"/>
          </w:tcPr>
          <w:p w:rsidR="00700F98" w:rsidRPr="003F6358" w:rsidRDefault="00700F98" w:rsidP="00700F98">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single" w:sz="16" w:space="0" w:color="000000"/>
              <w:bottom w:val="single" w:sz="16" w:space="0" w:color="000000"/>
              <w:right w:val="single" w:sz="16" w:space="0" w:color="000000"/>
            </w:tcBorders>
            <w:shd w:val="clear" w:color="auto" w:fill="FFFFFF"/>
            <w:vAlign w:val="center"/>
          </w:tcPr>
          <w:p w:rsidR="00700F98" w:rsidRPr="003F6358" w:rsidRDefault="00700F98" w:rsidP="00700F98">
            <w:pPr>
              <w:spacing w:line="320" w:lineRule="atLeast"/>
              <w:ind w:left="60" w:right="60"/>
              <w:jc w:val="right"/>
              <w:rPr>
                <w:rFonts w:ascii="Times New Roman" w:hAnsi="Times New Roman" w:cs="Times New Roman"/>
              </w:rPr>
            </w:pPr>
            <w:r w:rsidRPr="003F6358">
              <w:rPr>
                <w:rFonts w:ascii="Times New Roman" w:hAnsi="Times New Roman" w:cs="Times New Roman"/>
              </w:rPr>
              <w:t>.874</w:t>
            </w:r>
          </w:p>
        </w:tc>
      </w:tr>
    </w:tbl>
    <w:p w:rsidR="00700F98" w:rsidRPr="003F6358" w:rsidRDefault="00700F98" w:rsidP="00700F98">
      <w:pPr>
        <w:spacing w:line="400" w:lineRule="atLeast"/>
        <w:rPr>
          <w:rFonts w:ascii="Times New Roman" w:hAnsi="Times New Roman" w:cs="Times New Roman"/>
          <w:b/>
          <w:bCs/>
        </w:rPr>
      </w:pPr>
    </w:p>
    <w:p w:rsidR="00700F98" w:rsidRPr="003F6358" w:rsidRDefault="00700F98" w:rsidP="00700F98">
      <w:pPr>
        <w:spacing w:line="400" w:lineRule="atLeast"/>
        <w:rPr>
          <w:rFonts w:ascii="Times New Roman" w:hAnsi="Times New Roman" w:cs="Times New Roman"/>
        </w:rPr>
      </w:pPr>
    </w:p>
    <w:p w:rsidR="00700F98" w:rsidRPr="003F6358" w:rsidRDefault="00700F98" w:rsidP="00700F98">
      <w:pPr>
        <w:rPr>
          <w:rFonts w:ascii="Times New Roman" w:hAnsi="Times New Roman" w:cs="Times New Roman"/>
        </w:rPr>
      </w:pPr>
    </w:p>
    <w:p w:rsidR="00700F98" w:rsidRPr="003F6358" w:rsidRDefault="00700F98" w:rsidP="00700F98">
      <w:pPr>
        <w:rPr>
          <w:rFonts w:ascii="Times New Roman" w:hAnsi="Times New Roman" w:cs="Times New Roman"/>
        </w:rPr>
      </w:pPr>
    </w:p>
    <w:p w:rsidR="00700F98" w:rsidRPr="003F6358" w:rsidRDefault="00700F98" w:rsidP="00700F98">
      <w:pPr>
        <w:rPr>
          <w:rFonts w:ascii="Times New Roman" w:hAnsi="Times New Roman" w:cs="Times New Roman"/>
        </w:rPr>
      </w:pPr>
    </w:p>
    <w:p w:rsidR="00700F98" w:rsidRPr="003F6358" w:rsidRDefault="00700F98" w:rsidP="00700F98">
      <w:pPr>
        <w:rPr>
          <w:rFonts w:ascii="Times New Roman" w:hAnsi="Times New Roman" w:cs="Times New Roman"/>
        </w:rPr>
      </w:pPr>
    </w:p>
    <w:p w:rsidR="00700F98" w:rsidRPr="003F6358" w:rsidRDefault="00700F98" w:rsidP="00700F98">
      <w:pPr>
        <w:rPr>
          <w:rFonts w:ascii="Times New Roman" w:hAnsi="Times New Roman" w:cs="Times New Roman"/>
          <w:b/>
          <w:bCs/>
        </w:rPr>
      </w:pPr>
      <w:r w:rsidRPr="003F6358">
        <w:rPr>
          <w:rFonts w:ascii="Times New Roman" w:hAnsi="Times New Roman" w:cs="Times New Roman"/>
          <w:b/>
          <w:bCs/>
        </w:rPr>
        <w:t>Graph 11: Covid_attack*sex</w:t>
      </w:r>
    </w:p>
    <w:p w:rsidR="00700F98" w:rsidRPr="003F6358" w:rsidRDefault="00700F98" w:rsidP="00700F98">
      <w:pPr>
        <w:rPr>
          <w:rFonts w:ascii="Times New Roman" w:hAnsi="Times New Roman" w:cs="Times New Roman"/>
        </w:rPr>
      </w:pP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134610" cy="2639695"/>
            <wp:effectExtent l="0" t="0" r="8890" b="8255"/>
            <wp:docPr id="752044744"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700F98" w:rsidRPr="003F6358" w:rsidRDefault="00700F98"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According to above data, 1 male and female each have been attacked with covid before taking immunobooster, 8 males and 4 females were attacked with covid after taking and 312 males and 152 females were not affected with covid.</w:t>
      </w:r>
    </w:p>
    <w:p w:rsidR="00700F98" w:rsidRPr="003F6358" w:rsidRDefault="00700F98" w:rsidP="00700F98">
      <w:pPr>
        <w:rPr>
          <w:rFonts w:ascii="Times New Roman" w:hAnsi="Times New Roman" w:cs="Times New Roman"/>
          <w:b/>
          <w:bCs/>
        </w:rPr>
      </w:pPr>
    </w:p>
    <w:p w:rsidR="00700F98" w:rsidRPr="003F6358" w:rsidRDefault="00700F98" w:rsidP="00700F98">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23</w:t>
      </w:r>
      <w:r w:rsidRPr="003F6358">
        <w:rPr>
          <w:rFonts w:ascii="Times New Roman" w:hAnsi="Times New Roman" w:cs="Times New Roman"/>
          <w:b/>
          <w:bCs/>
        </w:rPr>
        <w:t>: Effectiveness_of_</w:t>
      </w:r>
      <w:r w:rsidR="008757D2" w:rsidRPr="003F6358">
        <w:rPr>
          <w:rFonts w:ascii="Times New Roman" w:hAnsi="Times New Roman" w:cs="Times New Roman"/>
          <w:b/>
          <w:bCs/>
        </w:rPr>
        <w:t>Immunobooster</w:t>
      </w:r>
      <w:r w:rsidRPr="003F6358">
        <w:rPr>
          <w:rFonts w:ascii="Times New Roman" w:hAnsi="Times New Roman" w:cs="Times New Roman"/>
          <w:b/>
          <w:bCs/>
        </w:rPr>
        <w:t xml:space="preserve"> * sex</w:t>
      </w:r>
    </w:p>
    <w:p w:rsidR="00700F98" w:rsidRPr="003F6358" w:rsidRDefault="00700F98" w:rsidP="00700F98">
      <w:pPr>
        <w:spacing w:line="400" w:lineRule="atLeast"/>
        <w:rPr>
          <w:rFonts w:ascii="Times New Roman" w:hAnsi="Times New Roman" w:cs="Times New Roman"/>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55"/>
        <w:gridCol w:w="1316"/>
        <w:gridCol w:w="1009"/>
        <w:gridCol w:w="1009"/>
        <w:gridCol w:w="1009"/>
      </w:tblGrid>
      <w:tr w:rsidR="00700F98" w:rsidRPr="003F6358" w:rsidTr="00822753">
        <w:trPr>
          <w:cantSplit/>
        </w:trPr>
        <w:tc>
          <w:tcPr>
            <w:tcW w:w="7844" w:type="dxa"/>
            <w:gridSpan w:val="6"/>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4817"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4817"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Effectiveness_of_</w:t>
            </w:r>
            <w:r w:rsidR="008757D2" w:rsidRPr="003F6358">
              <w:rPr>
                <w:rFonts w:ascii="Times New Roman" w:hAnsi="Times New Roman" w:cs="Times New Roman"/>
              </w:rPr>
              <w:t>Immunobooster</w:t>
            </w:r>
          </w:p>
        </w:tc>
        <w:tc>
          <w:tcPr>
            <w:tcW w:w="1055"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helpful</w:t>
            </w:r>
          </w:p>
        </w:tc>
        <w:tc>
          <w:tcPr>
            <w:tcW w:w="1315"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233</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700F98"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72.6%</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68.2%</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700F98"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700F98"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700F98"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700F98"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26.8%</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700F98" w:rsidRPr="003F6358" w:rsidTr="00822753">
        <w:trPr>
          <w:cantSplit/>
        </w:trPr>
        <w:tc>
          <w:tcPr>
            <w:tcW w:w="3502"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3502"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700F98" w:rsidRPr="003F6358" w:rsidRDefault="00332D17"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24</w:t>
      </w:r>
      <w:r w:rsidRPr="003F6358">
        <w:rPr>
          <w:rFonts w:ascii="Times New Roman" w:hAnsi="Times New Roman" w:cs="Times New Roman"/>
          <w:b/>
          <w:bCs/>
        </w:rPr>
        <w:t>: Chi square tests-</w:t>
      </w:r>
      <w:r w:rsidR="008757D2" w:rsidRPr="003F6358">
        <w:rPr>
          <w:rFonts w:ascii="Times New Roman" w:hAnsi="Times New Roman" w:cs="Times New Roman"/>
          <w:b/>
          <w:bCs/>
        </w:rPr>
        <w:t>12</w:t>
      </w:r>
    </w:p>
    <w:tbl>
      <w:tblPr>
        <w:tblpPr w:leftFromText="180" w:rightFromText="180" w:vertAnchor="text" w:horzAnchor="margin" w:tblpY="423"/>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332D17" w:rsidRPr="003F6358" w:rsidTr="00332D17">
        <w:trPr>
          <w:cantSplit/>
        </w:trPr>
        <w:tc>
          <w:tcPr>
            <w:tcW w:w="5491" w:type="dxa"/>
            <w:gridSpan w:val="4"/>
            <w:tcBorders>
              <w:top w:val="nil"/>
              <w:left w:val="nil"/>
              <w:bottom w:val="nil"/>
              <w:right w:val="nil"/>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332D17" w:rsidRPr="003F6358" w:rsidTr="00332D17">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332D17" w:rsidRPr="003F6358" w:rsidRDefault="00332D17" w:rsidP="00332D17">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332D17" w:rsidRPr="003F6358" w:rsidTr="00332D17">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7.099</w:t>
            </w:r>
          </w:p>
        </w:tc>
        <w:tc>
          <w:tcPr>
            <w:tcW w:w="1009" w:type="dxa"/>
            <w:tcBorders>
              <w:top w:val="single" w:sz="16" w:space="0" w:color="000000"/>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single" w:sz="16" w:space="0" w:color="000000"/>
              <w:bottom w:val="single" w:sz="16" w:space="0" w:color="000000"/>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.029</w:t>
            </w:r>
          </w:p>
        </w:tc>
      </w:tr>
    </w:tbl>
    <w:p w:rsidR="00332D17" w:rsidRPr="003F6358" w:rsidRDefault="00332D17" w:rsidP="00700F98">
      <w:pPr>
        <w:spacing w:line="400" w:lineRule="atLeast"/>
        <w:rPr>
          <w:rFonts w:ascii="Times New Roman" w:hAnsi="Times New Roman" w:cs="Times New Roman"/>
          <w:b/>
          <w:bCs/>
        </w:rPr>
      </w:pPr>
    </w:p>
    <w:p w:rsidR="00332D17" w:rsidRPr="003F6358" w:rsidRDefault="00332D17"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rPr>
      </w:pPr>
    </w:p>
    <w:p w:rsidR="00332D17" w:rsidRPr="003F6358" w:rsidRDefault="00332D17" w:rsidP="008757D2">
      <w:pPr>
        <w:rPr>
          <w:rFonts w:ascii="Times New Roman" w:hAnsi="Times New Roman" w:cs="Times New Roman"/>
          <w:b/>
          <w:bCs/>
        </w:rPr>
      </w:pPr>
      <w:r w:rsidRPr="003F6358">
        <w:rPr>
          <w:rFonts w:ascii="Times New Roman" w:hAnsi="Times New Roman" w:cs="Times New Roman"/>
          <w:b/>
          <w:bCs/>
        </w:rPr>
        <w:t>Graph 12:</w:t>
      </w:r>
      <w:r w:rsidR="008757D2" w:rsidRPr="003F6358">
        <w:rPr>
          <w:rFonts w:ascii="Times New Roman" w:hAnsi="Times New Roman" w:cs="Times New Roman"/>
          <w:b/>
          <w:bCs/>
        </w:rPr>
        <w:t xml:space="preserve"> Effectiveness_of_Immunobooster * sex</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511800" cy="2576830"/>
            <wp:effectExtent l="0" t="0" r="12700" b="13970"/>
            <wp:docPr id="922172655"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700F98" w:rsidRPr="003F6358" w:rsidRDefault="00332D17"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 xml:space="preserve">According to the above data </w:t>
      </w:r>
      <w:r w:rsidR="004F3D42" w:rsidRPr="003F6358">
        <w:rPr>
          <w:rFonts w:ascii="Times New Roman" w:hAnsi="Times New Roman" w:cs="Times New Roman"/>
        </w:rPr>
        <w:t>the immunobooster</w:t>
      </w:r>
      <w:r w:rsidRPr="003F6358">
        <w:rPr>
          <w:rFonts w:ascii="Times New Roman" w:hAnsi="Times New Roman" w:cs="Times New Roman"/>
        </w:rPr>
        <w:t xml:space="preserve"> was helpful to 233 males and 107 females</w:t>
      </w:r>
      <w:r w:rsidR="00332D17" w:rsidRPr="003F6358">
        <w:rPr>
          <w:rFonts w:ascii="Times New Roman" w:hAnsi="Times New Roman" w:cs="Times New Roman"/>
        </w:rPr>
        <w:t xml:space="preserve"> </w:t>
      </w:r>
      <w:r w:rsidRPr="003F6358">
        <w:rPr>
          <w:rFonts w:ascii="Times New Roman" w:hAnsi="Times New Roman" w:cs="Times New Roman"/>
        </w:rPr>
        <w:t>while 31 males and 8 females did not use. 57 males and 42 females did not get it.</w:t>
      </w:r>
    </w:p>
    <w:p w:rsidR="00700F98" w:rsidRPr="003F6358" w:rsidRDefault="00700F98" w:rsidP="00700F98">
      <w:pPr>
        <w:rPr>
          <w:rFonts w:ascii="Times New Roman" w:hAnsi="Times New Roman" w:cs="Times New Roman"/>
          <w:b/>
          <w:bCs/>
        </w:rPr>
      </w:pPr>
    </w:p>
    <w:p w:rsidR="00700F98" w:rsidRPr="003F6358" w:rsidRDefault="00332D17" w:rsidP="00332D17">
      <w:pPr>
        <w:rPr>
          <w:rFonts w:ascii="Times New Roman" w:hAnsi="Times New Roman" w:cs="Times New Roman"/>
          <w:b/>
          <w:bCs/>
        </w:rPr>
      </w:pPr>
      <w:r w:rsidRPr="003F6358">
        <w:rPr>
          <w:rFonts w:ascii="Times New Roman" w:hAnsi="Times New Roman" w:cs="Times New Roman"/>
          <w:b/>
          <w:bCs/>
        </w:rPr>
        <w:lastRenderedPageBreak/>
        <w:t>Tab</w:t>
      </w:r>
      <w:r w:rsidR="008757D2" w:rsidRPr="003F6358">
        <w:rPr>
          <w:rFonts w:ascii="Times New Roman" w:hAnsi="Times New Roman" w:cs="Times New Roman"/>
          <w:b/>
          <w:bCs/>
        </w:rPr>
        <w:t>le 25</w:t>
      </w:r>
      <w:r w:rsidRPr="003F6358">
        <w:rPr>
          <w:rFonts w:ascii="Times New Roman" w:hAnsi="Times New Roman" w:cs="Times New Roman"/>
          <w:b/>
          <w:bCs/>
        </w:rPr>
        <w:t xml:space="preserve">: </w:t>
      </w:r>
      <w:r w:rsidR="00700F98" w:rsidRPr="003F6358">
        <w:rPr>
          <w:rFonts w:ascii="Times New Roman" w:hAnsi="Times New Roman" w:cs="Times New Roman"/>
          <w:b/>
          <w:bCs/>
        </w:rPr>
        <w:t>intake * sex</w:t>
      </w:r>
    </w:p>
    <w:tbl>
      <w:tblPr>
        <w:tblW w:w="58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1"/>
        <w:gridCol w:w="735"/>
        <w:gridCol w:w="1315"/>
        <w:gridCol w:w="1009"/>
        <w:gridCol w:w="1009"/>
        <w:gridCol w:w="1009"/>
      </w:tblGrid>
      <w:tr w:rsidR="00700F98" w:rsidRPr="003F6358" w:rsidTr="00822753">
        <w:trPr>
          <w:cantSplit/>
        </w:trPr>
        <w:tc>
          <w:tcPr>
            <w:tcW w:w="5856" w:type="dxa"/>
            <w:gridSpan w:val="6"/>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2829"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2829"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780"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734"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314</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700F98"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98.5%</w:t>
            </w:r>
          </w:p>
        </w:tc>
      </w:tr>
      <w:tr w:rsidR="00700F98"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700F98"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700F98" w:rsidRPr="003F6358" w:rsidTr="00822753">
        <w:trPr>
          <w:cantSplit/>
        </w:trPr>
        <w:tc>
          <w:tcPr>
            <w:tcW w:w="1514"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1514"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26</w:t>
      </w:r>
      <w:r w:rsidRPr="003F6358">
        <w:rPr>
          <w:rFonts w:ascii="Times New Roman" w:hAnsi="Times New Roman" w:cs="Times New Roman"/>
          <w:b/>
          <w:bCs/>
        </w:rPr>
        <w:t>: Chi Square test-</w:t>
      </w:r>
      <w:r w:rsidR="008757D2" w:rsidRPr="003F6358">
        <w:rPr>
          <w:rFonts w:ascii="Times New Roman" w:hAnsi="Times New Roman" w:cs="Times New Roman"/>
          <w:b/>
          <w:bCs/>
        </w:rPr>
        <w:t>13</w:t>
      </w:r>
    </w:p>
    <w:tbl>
      <w:tblPr>
        <w:tblpPr w:leftFromText="180" w:rightFromText="180" w:vertAnchor="text" w:horzAnchor="margin" w:tblpY="276"/>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332D17" w:rsidRPr="003F6358" w:rsidTr="00332D17">
        <w:trPr>
          <w:cantSplit/>
        </w:trPr>
        <w:tc>
          <w:tcPr>
            <w:tcW w:w="6960" w:type="dxa"/>
            <w:gridSpan w:val="5"/>
            <w:tcBorders>
              <w:top w:val="nil"/>
              <w:left w:val="nil"/>
              <w:bottom w:val="nil"/>
              <w:right w:val="nil"/>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332D17" w:rsidRPr="003F6358" w:rsidTr="00332D17">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332D17" w:rsidRPr="003F6358" w:rsidRDefault="00332D17" w:rsidP="00332D17">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9" w:type="dxa"/>
            <w:tcBorders>
              <w:top w:val="single" w:sz="16" w:space="0" w:color="000000"/>
              <w:bottom w:val="single" w:sz="16" w:space="0" w:color="000000"/>
              <w:right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332D17" w:rsidRPr="003F6358" w:rsidTr="00332D17">
        <w:trPr>
          <w:cantSplit/>
        </w:trPr>
        <w:tc>
          <w:tcPr>
            <w:tcW w:w="2004" w:type="dxa"/>
            <w:tcBorders>
              <w:top w:val="single" w:sz="16" w:space="0" w:color="000000"/>
              <w:left w:val="single" w:sz="16" w:space="0" w:color="000000"/>
              <w:bottom w:val="nil"/>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3.475</w:t>
            </w:r>
          </w:p>
        </w:tc>
        <w:tc>
          <w:tcPr>
            <w:tcW w:w="1009" w:type="dxa"/>
            <w:tcBorders>
              <w:top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9" w:type="dxa"/>
            <w:tcBorders>
              <w:top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.062</w:t>
            </w:r>
          </w:p>
        </w:tc>
        <w:tc>
          <w:tcPr>
            <w:tcW w:w="1469" w:type="dxa"/>
            <w:tcBorders>
              <w:top w:val="single" w:sz="16" w:space="0" w:color="000000"/>
              <w:bottom w:val="nil"/>
              <w:right w:val="single" w:sz="16" w:space="0" w:color="000000"/>
            </w:tcBorders>
            <w:shd w:val="clear" w:color="auto" w:fill="FFFFFF"/>
          </w:tcPr>
          <w:p w:rsidR="00332D17" w:rsidRPr="003F6358" w:rsidRDefault="00332D17" w:rsidP="00332D17">
            <w:pPr>
              <w:rPr>
                <w:rFonts w:ascii="Times New Roman" w:hAnsi="Times New Roman" w:cs="Times New Roman"/>
              </w:rPr>
            </w:pPr>
          </w:p>
        </w:tc>
      </w:tr>
      <w:tr w:rsidR="00332D17" w:rsidRPr="003F6358" w:rsidTr="00332D17">
        <w:trPr>
          <w:cantSplit/>
        </w:trPr>
        <w:tc>
          <w:tcPr>
            <w:tcW w:w="2004" w:type="dxa"/>
            <w:tcBorders>
              <w:top w:val="nil"/>
              <w:left w:val="single" w:sz="16" w:space="0" w:color="000000"/>
              <w:bottom w:val="single" w:sz="16" w:space="0" w:color="000000"/>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332D17" w:rsidRPr="003F6358" w:rsidRDefault="00332D17" w:rsidP="00332D17">
            <w:pPr>
              <w:rPr>
                <w:rFonts w:ascii="Times New Roman" w:hAnsi="Times New Roman" w:cs="Times New Roman"/>
              </w:rPr>
            </w:pPr>
          </w:p>
        </w:tc>
        <w:tc>
          <w:tcPr>
            <w:tcW w:w="1009" w:type="dxa"/>
            <w:tcBorders>
              <w:top w:val="nil"/>
              <w:bottom w:val="single" w:sz="16" w:space="0" w:color="000000"/>
            </w:tcBorders>
            <w:shd w:val="clear" w:color="auto" w:fill="FFFFFF"/>
          </w:tcPr>
          <w:p w:rsidR="00332D17" w:rsidRPr="003F6358" w:rsidRDefault="00332D17" w:rsidP="00332D17">
            <w:pPr>
              <w:rPr>
                <w:rFonts w:ascii="Times New Roman" w:hAnsi="Times New Roman" w:cs="Times New Roman"/>
              </w:rPr>
            </w:pPr>
          </w:p>
        </w:tc>
        <w:tc>
          <w:tcPr>
            <w:tcW w:w="1469" w:type="dxa"/>
            <w:tcBorders>
              <w:top w:val="nil"/>
              <w:bottom w:val="single" w:sz="16" w:space="0" w:color="000000"/>
            </w:tcBorders>
            <w:shd w:val="clear" w:color="auto" w:fill="FFFFFF"/>
          </w:tcPr>
          <w:p w:rsidR="00332D17" w:rsidRPr="003F6358" w:rsidRDefault="00332D17" w:rsidP="00332D17">
            <w:pPr>
              <w:rPr>
                <w:rFonts w:ascii="Times New Roman" w:hAnsi="Times New Roman" w:cs="Times New Roman"/>
              </w:rPr>
            </w:pPr>
          </w:p>
        </w:tc>
        <w:tc>
          <w:tcPr>
            <w:tcW w:w="1469" w:type="dxa"/>
            <w:tcBorders>
              <w:top w:val="nil"/>
              <w:bottom w:val="single" w:sz="16" w:space="0" w:color="000000"/>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r>
    </w:tbl>
    <w:p w:rsidR="00332D17" w:rsidRPr="003F6358" w:rsidRDefault="00332D17" w:rsidP="00700F98">
      <w:pPr>
        <w:spacing w:line="400" w:lineRule="atLeast"/>
        <w:rPr>
          <w:rFonts w:ascii="Times New Roman" w:hAnsi="Times New Roman" w:cs="Times New Roman"/>
          <w:b/>
          <w:bCs/>
        </w:rPr>
      </w:pPr>
    </w:p>
    <w:p w:rsidR="00332D17" w:rsidRPr="003F6358" w:rsidRDefault="00332D17" w:rsidP="00700F98">
      <w:pPr>
        <w:spacing w:line="400" w:lineRule="atLeast"/>
        <w:rPr>
          <w:rFonts w:ascii="Times New Roman" w:hAnsi="Times New Roman" w:cs="Times New Roman"/>
          <w:b/>
          <w:bCs/>
        </w:rPr>
      </w:pPr>
    </w:p>
    <w:p w:rsidR="00332D17" w:rsidRPr="003F6358" w:rsidRDefault="00332D17"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b/>
          <w:bCs/>
        </w:rPr>
      </w:pPr>
      <w:r w:rsidRPr="003F6358">
        <w:rPr>
          <w:rFonts w:ascii="Times New Roman" w:hAnsi="Times New Roman" w:cs="Times New Roman"/>
          <w:b/>
          <w:bCs/>
        </w:rPr>
        <w:t>Graph 13:</w:t>
      </w:r>
      <w:r w:rsidR="008757D2" w:rsidRPr="003F6358">
        <w:rPr>
          <w:rFonts w:ascii="Times New Roman" w:hAnsi="Times New Roman" w:cs="Times New Roman"/>
          <w:b/>
          <w:bCs/>
        </w:rPr>
        <w:t xml:space="preserve"> Intake*sex</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702175" cy="2486025"/>
            <wp:effectExtent l="0" t="0" r="3175" b="9525"/>
            <wp:docPr id="472288086"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700F98" w:rsidRPr="003F6358" w:rsidRDefault="00332D17" w:rsidP="00700F98">
      <w:pPr>
        <w:spacing w:line="400" w:lineRule="atLeast"/>
        <w:rPr>
          <w:rFonts w:ascii="Times New Roman" w:hAnsi="Times New Roman" w:cs="Times New Roman"/>
          <w:u w:val="single"/>
        </w:rPr>
      </w:pPr>
      <w:r w:rsidRPr="003F6358">
        <w:rPr>
          <w:rFonts w:ascii="Times New Roman" w:hAnsi="Times New Roman" w:cs="Times New Roman"/>
          <w:u w:val="single"/>
        </w:rPr>
        <w:t>OBSERAVTIONS:</w:t>
      </w:r>
    </w:p>
    <w:p w:rsidR="00700F98" w:rsidRPr="003F6358" w:rsidRDefault="00700F98" w:rsidP="00332D17">
      <w:pPr>
        <w:spacing w:line="400" w:lineRule="atLeast"/>
        <w:rPr>
          <w:rFonts w:ascii="Times New Roman" w:hAnsi="Times New Roman" w:cs="Times New Roman"/>
        </w:rPr>
      </w:pPr>
      <w:r w:rsidRPr="003F6358">
        <w:rPr>
          <w:rFonts w:ascii="Times New Roman" w:hAnsi="Times New Roman" w:cs="Times New Roman"/>
        </w:rPr>
        <w:t>According to the above data 314 males and 157 females have taken immunobooster while 7 males didn’t take the immunobooster</w:t>
      </w:r>
      <w:r w:rsidR="00332D17" w:rsidRPr="003F6358">
        <w:rPr>
          <w:rFonts w:ascii="Times New Roman" w:hAnsi="Times New Roman" w:cs="Times New Roman"/>
        </w:rPr>
        <w:t>.</w:t>
      </w:r>
    </w:p>
    <w:p w:rsidR="008757D2" w:rsidRPr="003F6358" w:rsidRDefault="008757D2" w:rsidP="00700F98">
      <w:pPr>
        <w:rPr>
          <w:rFonts w:ascii="Times New Roman" w:hAnsi="Times New Roman" w:cs="Times New Roman"/>
          <w:b/>
          <w:bCs/>
        </w:rPr>
      </w:pPr>
    </w:p>
    <w:p w:rsidR="00700F98" w:rsidRPr="003F6358" w:rsidRDefault="00332D17" w:rsidP="00700F98">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27</w:t>
      </w:r>
      <w:r w:rsidRPr="003F6358">
        <w:rPr>
          <w:rFonts w:ascii="Times New Roman" w:hAnsi="Times New Roman" w:cs="Times New Roman"/>
          <w:b/>
          <w:bCs/>
        </w:rPr>
        <w:t xml:space="preserve">: </w:t>
      </w:r>
      <w:r w:rsidR="00700F98" w:rsidRPr="003F6358">
        <w:rPr>
          <w:rFonts w:ascii="Times New Roman" w:hAnsi="Times New Roman" w:cs="Times New Roman"/>
          <w:b/>
          <w:bCs/>
        </w:rPr>
        <w:t>Health_in_check * sex</w:t>
      </w:r>
    </w:p>
    <w:p w:rsidR="00700F98" w:rsidRPr="003F6358" w:rsidRDefault="00700F98" w:rsidP="00700F98">
      <w:pPr>
        <w:spacing w:line="400" w:lineRule="atLeast"/>
        <w:rPr>
          <w:rFonts w:ascii="Times New Roman" w:hAnsi="Times New Roman" w:cs="Times New Roman"/>
        </w:rPr>
      </w:pPr>
    </w:p>
    <w:tbl>
      <w:tblPr>
        <w:tblW w:w="7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3"/>
        <w:gridCol w:w="1209"/>
        <w:gridCol w:w="1316"/>
        <w:gridCol w:w="1009"/>
        <w:gridCol w:w="1009"/>
        <w:gridCol w:w="1009"/>
      </w:tblGrid>
      <w:tr w:rsidR="00700F98" w:rsidRPr="003F6358" w:rsidTr="00822753">
        <w:trPr>
          <w:cantSplit/>
        </w:trPr>
        <w:tc>
          <w:tcPr>
            <w:tcW w:w="7232" w:type="dxa"/>
            <w:gridSpan w:val="6"/>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4205"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4205"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1682"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Health_in_check</w:t>
            </w:r>
          </w:p>
        </w:tc>
        <w:tc>
          <w:tcPr>
            <w:tcW w:w="1208"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Yoga &amp; Pra</w:t>
            </w:r>
          </w:p>
        </w:tc>
        <w:tc>
          <w:tcPr>
            <w:tcW w:w="1315"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r>
      <w:tr w:rsidR="00700F98"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208"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14.2%</w:t>
            </w:r>
          </w:p>
        </w:tc>
      </w:tr>
      <w:tr w:rsidR="00700F98"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208"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Exc</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106</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r>
      <w:tr w:rsidR="00700F98"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208"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30.6%</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32.2%</w:t>
            </w:r>
          </w:p>
        </w:tc>
      </w:tr>
      <w:tr w:rsidR="00700F98"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208"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Diet</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r>
      <w:tr w:rsidR="00700F98"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208"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w:t>
            </w:r>
          </w:p>
        </w:tc>
      </w:tr>
      <w:tr w:rsidR="00700F98"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208" w:type="dxa"/>
            <w:vMerge w:val="restart"/>
            <w:tcBorders>
              <w:top w:val="nil"/>
              <w:left w:val="nil"/>
              <w:bottom w:val="nil"/>
              <w:right w:val="nil"/>
            </w:tcBorders>
            <w:shd w:val="clear" w:color="auto" w:fill="FFFFFF"/>
            <w:vAlign w:val="center"/>
          </w:tcPr>
          <w:p w:rsidR="00700F98" w:rsidRPr="003F6358" w:rsidRDefault="002666A3" w:rsidP="00822753">
            <w:pPr>
              <w:spacing w:line="320" w:lineRule="atLeast"/>
              <w:ind w:left="60" w:right="60"/>
              <w:rPr>
                <w:rFonts w:ascii="Times New Roman" w:hAnsi="Times New Roman" w:cs="Times New Roman"/>
              </w:rPr>
            </w:pPr>
            <w:r w:rsidRPr="003F6358">
              <w:rPr>
                <w:rFonts w:ascii="Times New Roman" w:hAnsi="Times New Roman" w:cs="Times New Roman"/>
              </w:rPr>
              <w:t>N</w:t>
            </w:r>
            <w:r w:rsidR="00700F98" w:rsidRPr="003F6358">
              <w:rPr>
                <w:rFonts w:ascii="Times New Roman" w:hAnsi="Times New Roman" w:cs="Times New Roman"/>
              </w:rPr>
              <w:t>one</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64</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214</w:t>
            </w:r>
          </w:p>
        </w:tc>
      </w:tr>
      <w:tr w:rsidR="00700F98"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208"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40.8%</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44.8%</w:t>
            </w:r>
          </w:p>
        </w:tc>
      </w:tr>
      <w:tr w:rsidR="00700F98" w:rsidRPr="003F6358" w:rsidTr="00822753">
        <w:trPr>
          <w:cantSplit/>
        </w:trPr>
        <w:tc>
          <w:tcPr>
            <w:tcW w:w="2890"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2890"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28</w:t>
      </w:r>
      <w:r w:rsidRPr="003F6358">
        <w:rPr>
          <w:rFonts w:ascii="Times New Roman" w:hAnsi="Times New Roman" w:cs="Times New Roman"/>
          <w:b/>
          <w:bCs/>
        </w:rPr>
        <w:t>: Chi Square test-</w:t>
      </w:r>
      <w:r w:rsidR="008757D2" w:rsidRPr="003F6358">
        <w:rPr>
          <w:rFonts w:ascii="Times New Roman" w:hAnsi="Times New Roman" w:cs="Times New Roman"/>
          <w:b/>
          <w:bCs/>
        </w:rPr>
        <w:t>14</w:t>
      </w:r>
    </w:p>
    <w:tbl>
      <w:tblPr>
        <w:tblpPr w:leftFromText="180" w:rightFromText="180" w:vertAnchor="text" w:horzAnchor="margin" w:tblpY="164"/>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332D17" w:rsidRPr="003F6358" w:rsidTr="00332D17">
        <w:trPr>
          <w:cantSplit/>
        </w:trPr>
        <w:tc>
          <w:tcPr>
            <w:tcW w:w="5491" w:type="dxa"/>
            <w:gridSpan w:val="4"/>
            <w:tcBorders>
              <w:top w:val="nil"/>
              <w:left w:val="nil"/>
              <w:bottom w:val="nil"/>
              <w:right w:val="nil"/>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332D17" w:rsidRPr="003F6358" w:rsidTr="00332D17">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332D17" w:rsidRPr="003F6358" w:rsidRDefault="00332D17" w:rsidP="00332D17">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332D17" w:rsidRPr="003F6358" w:rsidTr="00332D17">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7.331</w:t>
            </w:r>
          </w:p>
        </w:tc>
        <w:tc>
          <w:tcPr>
            <w:tcW w:w="1009" w:type="dxa"/>
            <w:tcBorders>
              <w:top w:val="single" w:sz="16" w:space="0" w:color="000000"/>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469" w:type="dxa"/>
            <w:tcBorders>
              <w:top w:val="single" w:sz="16" w:space="0" w:color="000000"/>
              <w:bottom w:val="single" w:sz="16" w:space="0" w:color="000000"/>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.062</w:t>
            </w:r>
          </w:p>
        </w:tc>
      </w:tr>
    </w:tbl>
    <w:p w:rsidR="00332D17" w:rsidRPr="003F6358" w:rsidRDefault="00332D17" w:rsidP="00700F98">
      <w:pPr>
        <w:spacing w:line="400" w:lineRule="atLeast"/>
        <w:rPr>
          <w:rFonts w:ascii="Times New Roman" w:hAnsi="Times New Roman" w:cs="Times New Roman"/>
          <w:b/>
          <w:bCs/>
        </w:rPr>
      </w:pPr>
    </w:p>
    <w:p w:rsidR="00332D17" w:rsidRPr="003F6358" w:rsidRDefault="00332D17"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rPr>
      </w:pPr>
    </w:p>
    <w:p w:rsidR="008757D2" w:rsidRPr="003F6358" w:rsidRDefault="008757D2" w:rsidP="00700F98">
      <w:pPr>
        <w:spacing w:line="400" w:lineRule="atLeast"/>
        <w:rPr>
          <w:rFonts w:ascii="Times New Roman" w:hAnsi="Times New Roman" w:cs="Times New Roman"/>
          <w:b/>
          <w:bCs/>
        </w:rPr>
      </w:pPr>
    </w:p>
    <w:p w:rsidR="008757D2" w:rsidRPr="003F6358" w:rsidRDefault="008757D2" w:rsidP="00700F98">
      <w:pPr>
        <w:spacing w:line="400" w:lineRule="atLeast"/>
        <w:rPr>
          <w:rFonts w:ascii="Times New Roman" w:hAnsi="Times New Roman" w:cs="Times New Roman"/>
          <w:b/>
          <w:bCs/>
        </w:rPr>
      </w:pPr>
    </w:p>
    <w:p w:rsidR="008757D2" w:rsidRPr="003F6358" w:rsidRDefault="00332D17" w:rsidP="008757D2">
      <w:pPr>
        <w:spacing w:line="400" w:lineRule="atLeast"/>
        <w:rPr>
          <w:rFonts w:ascii="Times New Roman" w:hAnsi="Times New Roman" w:cs="Times New Roman"/>
          <w:b/>
          <w:bCs/>
        </w:rPr>
      </w:pPr>
      <w:r w:rsidRPr="003F6358">
        <w:rPr>
          <w:rFonts w:ascii="Times New Roman" w:hAnsi="Times New Roman" w:cs="Times New Roman"/>
          <w:b/>
          <w:bCs/>
        </w:rPr>
        <w:t>Graph 14:</w:t>
      </w:r>
      <w:r w:rsidR="008757D2" w:rsidRPr="003F6358">
        <w:rPr>
          <w:rFonts w:ascii="Times New Roman" w:hAnsi="Times New Roman" w:cs="Times New Roman"/>
          <w:b/>
          <w:bCs/>
        </w:rPr>
        <w:t xml:space="preserve"> Health_in_check * sex</w:t>
      </w:r>
    </w:p>
    <w:p w:rsidR="00332D17" w:rsidRPr="003F6358" w:rsidRDefault="00332D17" w:rsidP="00700F98">
      <w:pPr>
        <w:spacing w:line="400" w:lineRule="atLeast"/>
        <w:rPr>
          <w:rFonts w:ascii="Times New Roman" w:hAnsi="Times New Roman" w:cs="Times New Roman"/>
          <w:b/>
          <w:bCs/>
        </w:rPr>
      </w:pP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554855" cy="2611120"/>
            <wp:effectExtent l="0" t="0" r="17145" b="17780"/>
            <wp:docPr id="1117547880"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332D17" w:rsidRPr="003F6358" w:rsidRDefault="00332D17" w:rsidP="00700F98">
      <w:pPr>
        <w:spacing w:line="400" w:lineRule="atLeast"/>
        <w:rPr>
          <w:rFonts w:ascii="Times New Roman" w:hAnsi="Times New Roman" w:cs="Times New Roman"/>
          <w:u w:val="single"/>
        </w:rPr>
      </w:pPr>
      <w:r w:rsidRPr="003F6358">
        <w:rPr>
          <w:rFonts w:ascii="Times New Roman" w:hAnsi="Times New Roman" w:cs="Times New Roman"/>
          <w:u w:val="single"/>
        </w:rPr>
        <w:lastRenderedPageBreak/>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According to the above data 36 males and 32 females were interested in doing yoga and pranayama along with taking medicine. 106 males and 48 females were interested in doing exercise along with taking medicine.29 males and 13 females were interested to follow diet along with medicine. 150 males and 64 females are not interested in anything along with medicine.</w:t>
      </w:r>
    </w:p>
    <w:p w:rsidR="00700F98" w:rsidRPr="003F6358" w:rsidRDefault="00700F98" w:rsidP="00700F98">
      <w:pPr>
        <w:spacing w:line="400" w:lineRule="atLeast"/>
        <w:rPr>
          <w:rFonts w:ascii="Times New Roman" w:hAnsi="Times New Roman" w:cs="Times New Roman"/>
        </w:rPr>
      </w:pPr>
    </w:p>
    <w:p w:rsidR="00700F98" w:rsidRPr="003F6358" w:rsidRDefault="00700F98" w:rsidP="00700F98">
      <w:pPr>
        <w:rPr>
          <w:rFonts w:ascii="Times New Roman" w:hAnsi="Times New Roman" w:cs="Times New Roman"/>
          <w:b/>
          <w:bCs/>
        </w:rPr>
      </w:pPr>
    </w:p>
    <w:p w:rsidR="00700F98" w:rsidRPr="003F6358" w:rsidRDefault="00332D17" w:rsidP="008757D2">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29</w:t>
      </w:r>
      <w:r w:rsidRPr="003F6358">
        <w:rPr>
          <w:rFonts w:ascii="Times New Roman" w:hAnsi="Times New Roman" w:cs="Times New Roman"/>
          <w:b/>
          <w:bCs/>
        </w:rPr>
        <w:t xml:space="preserve">: </w:t>
      </w:r>
      <w:r w:rsidR="00700F98" w:rsidRPr="003F6358">
        <w:rPr>
          <w:rFonts w:ascii="Times New Roman" w:hAnsi="Times New Roman" w:cs="Times New Roman"/>
          <w:b/>
          <w:bCs/>
        </w:rPr>
        <w:t>Days * Age</w:t>
      </w:r>
    </w:p>
    <w:tbl>
      <w:tblPr>
        <w:tblpPr w:leftFromText="180" w:rightFromText="180" w:vertAnchor="text" w:horzAnchor="margin" w:tblpXSpec="center" w:tblpY="390"/>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1"/>
        <w:gridCol w:w="841"/>
        <w:gridCol w:w="1029"/>
        <w:gridCol w:w="771"/>
        <w:gridCol w:w="770"/>
        <w:gridCol w:w="770"/>
        <w:gridCol w:w="770"/>
        <w:gridCol w:w="770"/>
        <w:gridCol w:w="770"/>
        <w:gridCol w:w="770"/>
        <w:gridCol w:w="770"/>
        <w:gridCol w:w="770"/>
      </w:tblGrid>
      <w:tr w:rsidR="00332D17" w:rsidRPr="003F6358" w:rsidTr="00332D17">
        <w:trPr>
          <w:cantSplit/>
        </w:trPr>
        <w:tc>
          <w:tcPr>
            <w:tcW w:w="9362" w:type="dxa"/>
            <w:gridSpan w:val="12"/>
            <w:tcBorders>
              <w:top w:val="nil"/>
              <w:left w:val="nil"/>
              <w:bottom w:val="nil"/>
              <w:right w:val="nil"/>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332D17" w:rsidRPr="003F6358" w:rsidTr="00332D17">
        <w:trPr>
          <w:cantSplit/>
        </w:trPr>
        <w:tc>
          <w:tcPr>
            <w:tcW w:w="2431" w:type="dxa"/>
            <w:gridSpan w:val="3"/>
            <w:vMerge w:val="restart"/>
            <w:tcBorders>
              <w:top w:val="single" w:sz="16" w:space="0" w:color="000000"/>
              <w:left w:val="single" w:sz="16" w:space="0" w:color="000000"/>
              <w:bottom w:val="nil"/>
              <w:right w:val="nil"/>
            </w:tcBorders>
            <w:shd w:val="clear" w:color="auto" w:fill="FFFFFF"/>
          </w:tcPr>
          <w:p w:rsidR="00332D17" w:rsidRPr="003F6358" w:rsidRDefault="00332D17" w:rsidP="00332D17">
            <w:pPr>
              <w:spacing w:line="320" w:lineRule="atLeast"/>
              <w:ind w:left="60" w:right="60"/>
              <w:rPr>
                <w:rFonts w:ascii="Times New Roman" w:hAnsi="Times New Roman" w:cs="Times New Roman"/>
              </w:rPr>
            </w:pPr>
          </w:p>
        </w:tc>
        <w:tc>
          <w:tcPr>
            <w:tcW w:w="6161" w:type="dxa"/>
            <w:gridSpan w:val="8"/>
            <w:tcBorders>
              <w:top w:val="single" w:sz="16" w:space="0" w:color="000000"/>
              <w:left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70" w:type="dxa"/>
            <w:vMerge w:val="restart"/>
            <w:tcBorders>
              <w:top w:val="single" w:sz="16" w:space="0" w:color="000000"/>
              <w:right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332D17" w:rsidRPr="003F6358" w:rsidTr="00332D17">
        <w:trPr>
          <w:cantSplit/>
        </w:trPr>
        <w:tc>
          <w:tcPr>
            <w:tcW w:w="2431" w:type="dxa"/>
            <w:gridSpan w:val="3"/>
            <w:vMerge/>
            <w:tcBorders>
              <w:top w:val="single" w:sz="16" w:space="0" w:color="000000"/>
              <w:left w:val="single" w:sz="16" w:space="0" w:color="000000"/>
              <w:bottom w:val="nil"/>
              <w:right w:val="nil"/>
            </w:tcBorders>
            <w:shd w:val="clear" w:color="auto" w:fill="FFFFFF"/>
          </w:tcPr>
          <w:p w:rsidR="00332D17" w:rsidRPr="003F6358" w:rsidRDefault="00332D17" w:rsidP="00332D17">
            <w:pPr>
              <w:rPr>
                <w:rFonts w:ascii="Times New Roman" w:hAnsi="Times New Roman" w:cs="Times New Roman"/>
              </w:rPr>
            </w:pPr>
          </w:p>
        </w:tc>
        <w:tc>
          <w:tcPr>
            <w:tcW w:w="771" w:type="dxa"/>
            <w:tcBorders>
              <w:left w:val="single" w:sz="16" w:space="0" w:color="000000"/>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70" w:type="dxa"/>
            <w:tcBorders>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70" w:type="dxa"/>
            <w:tcBorders>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70" w:type="dxa"/>
            <w:tcBorders>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70" w:type="dxa"/>
            <w:tcBorders>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70" w:type="dxa"/>
            <w:tcBorders>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70" w:type="dxa"/>
            <w:tcBorders>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70" w:type="dxa"/>
            <w:tcBorders>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70" w:type="dxa"/>
            <w:vMerge/>
            <w:tcBorders>
              <w:top w:val="single" w:sz="16" w:space="0" w:color="000000"/>
              <w:right w:val="single" w:sz="16" w:space="0" w:color="000000"/>
            </w:tcBorders>
            <w:shd w:val="clear" w:color="auto" w:fill="FFFFFF"/>
          </w:tcPr>
          <w:p w:rsidR="00332D17" w:rsidRPr="003F6358" w:rsidRDefault="00332D17" w:rsidP="00332D17">
            <w:pPr>
              <w:rPr>
                <w:rFonts w:ascii="Times New Roman" w:hAnsi="Times New Roman" w:cs="Times New Roman"/>
              </w:rPr>
            </w:pPr>
          </w:p>
        </w:tc>
      </w:tr>
      <w:tr w:rsidR="00332D17" w:rsidRPr="003F6358" w:rsidTr="00332D17">
        <w:trPr>
          <w:cantSplit/>
        </w:trPr>
        <w:tc>
          <w:tcPr>
            <w:tcW w:w="561" w:type="dxa"/>
            <w:vMerge w:val="restart"/>
            <w:tcBorders>
              <w:top w:val="single" w:sz="16" w:space="0" w:color="000000"/>
              <w:left w:val="single" w:sz="16" w:space="0" w:color="000000"/>
              <w:bottom w:val="nil"/>
              <w:right w:val="nil"/>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Days</w:t>
            </w:r>
          </w:p>
        </w:tc>
        <w:tc>
          <w:tcPr>
            <w:tcW w:w="841" w:type="dxa"/>
            <w:vMerge w:val="restart"/>
            <w:tcBorders>
              <w:top w:val="single" w:sz="16" w:space="0" w:color="000000"/>
              <w:left w:val="nil"/>
              <w:bottom w:val="nil"/>
              <w:right w:val="nil"/>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15 days</w:t>
            </w:r>
          </w:p>
        </w:tc>
        <w:tc>
          <w:tcPr>
            <w:tcW w:w="1029" w:type="dxa"/>
            <w:tcBorders>
              <w:top w:val="single" w:sz="16" w:space="0" w:color="000000"/>
              <w:left w:val="nil"/>
              <w:bottom w:val="nil"/>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1" w:type="dxa"/>
            <w:tcBorders>
              <w:top w:val="single" w:sz="16" w:space="0" w:color="000000"/>
              <w:left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770" w:type="dxa"/>
            <w:tcBorders>
              <w:top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0" w:type="dxa"/>
            <w:tcBorders>
              <w:top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72</w:t>
            </w:r>
          </w:p>
        </w:tc>
        <w:tc>
          <w:tcPr>
            <w:tcW w:w="770" w:type="dxa"/>
            <w:tcBorders>
              <w:top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114</w:t>
            </w:r>
          </w:p>
        </w:tc>
        <w:tc>
          <w:tcPr>
            <w:tcW w:w="770" w:type="dxa"/>
            <w:tcBorders>
              <w:top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79</w:t>
            </w:r>
          </w:p>
        </w:tc>
        <w:tc>
          <w:tcPr>
            <w:tcW w:w="770" w:type="dxa"/>
            <w:tcBorders>
              <w:top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770" w:type="dxa"/>
            <w:tcBorders>
              <w:top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70" w:type="dxa"/>
            <w:tcBorders>
              <w:top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0" w:type="dxa"/>
            <w:tcBorders>
              <w:top w:val="single" w:sz="16" w:space="0" w:color="000000"/>
              <w:bottom w:val="nil"/>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390</w:t>
            </w:r>
          </w:p>
        </w:tc>
      </w:tr>
      <w:tr w:rsidR="00332D17" w:rsidRPr="003F6358" w:rsidTr="00332D17">
        <w:trPr>
          <w:cantSplit/>
        </w:trPr>
        <w:tc>
          <w:tcPr>
            <w:tcW w:w="561" w:type="dxa"/>
            <w:vMerge/>
            <w:tcBorders>
              <w:top w:val="single" w:sz="16" w:space="0" w:color="000000"/>
              <w:left w:val="single" w:sz="16" w:space="0" w:color="000000"/>
              <w:bottom w:val="nil"/>
              <w:right w:val="nil"/>
            </w:tcBorders>
            <w:shd w:val="clear" w:color="auto" w:fill="FFFFFF"/>
            <w:vAlign w:val="center"/>
          </w:tcPr>
          <w:p w:rsidR="00332D17" w:rsidRPr="003F6358" w:rsidRDefault="00332D17" w:rsidP="00332D17">
            <w:pPr>
              <w:rPr>
                <w:rFonts w:ascii="Times New Roman" w:hAnsi="Times New Roman" w:cs="Times New Roman"/>
              </w:rPr>
            </w:pPr>
          </w:p>
        </w:tc>
        <w:tc>
          <w:tcPr>
            <w:tcW w:w="841" w:type="dxa"/>
            <w:vMerge/>
            <w:tcBorders>
              <w:top w:val="single" w:sz="16" w:space="0" w:color="000000"/>
              <w:left w:val="nil"/>
              <w:bottom w:val="nil"/>
              <w:right w:val="nil"/>
            </w:tcBorders>
            <w:shd w:val="clear" w:color="auto" w:fill="FFFFFF"/>
            <w:vAlign w:val="center"/>
          </w:tcPr>
          <w:p w:rsidR="00332D17" w:rsidRPr="003F6358" w:rsidRDefault="00332D17" w:rsidP="00332D17">
            <w:pPr>
              <w:rPr>
                <w:rFonts w:ascii="Times New Roman" w:hAnsi="Times New Roman" w:cs="Times New Roman"/>
              </w:rPr>
            </w:pPr>
          </w:p>
        </w:tc>
        <w:tc>
          <w:tcPr>
            <w:tcW w:w="1029" w:type="dxa"/>
            <w:tcBorders>
              <w:top w:val="nil"/>
              <w:left w:val="nil"/>
              <w:bottom w:val="nil"/>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1" w:type="dxa"/>
            <w:tcBorders>
              <w:top w:val="nil"/>
              <w:left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56.5%</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84.7%</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82.6%</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86.8%</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92.7%</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96.4%</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88.9%</w:t>
            </w:r>
          </w:p>
        </w:tc>
        <w:tc>
          <w:tcPr>
            <w:tcW w:w="770" w:type="dxa"/>
            <w:tcBorders>
              <w:top w:val="nil"/>
              <w:bottom w:val="nil"/>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81.6%</w:t>
            </w:r>
          </w:p>
        </w:tc>
      </w:tr>
      <w:tr w:rsidR="00332D17" w:rsidRPr="003F6358" w:rsidTr="00332D17">
        <w:trPr>
          <w:cantSplit/>
        </w:trPr>
        <w:tc>
          <w:tcPr>
            <w:tcW w:w="561" w:type="dxa"/>
            <w:vMerge/>
            <w:tcBorders>
              <w:top w:val="single" w:sz="16" w:space="0" w:color="000000"/>
              <w:left w:val="single" w:sz="16" w:space="0" w:color="000000"/>
              <w:bottom w:val="nil"/>
              <w:right w:val="nil"/>
            </w:tcBorders>
            <w:shd w:val="clear" w:color="auto" w:fill="FFFFFF"/>
            <w:vAlign w:val="center"/>
          </w:tcPr>
          <w:p w:rsidR="00332D17" w:rsidRPr="003F6358" w:rsidRDefault="00332D17" w:rsidP="00332D17">
            <w:pPr>
              <w:rPr>
                <w:rFonts w:ascii="Times New Roman" w:hAnsi="Times New Roman" w:cs="Times New Roman"/>
              </w:rPr>
            </w:pPr>
          </w:p>
        </w:tc>
        <w:tc>
          <w:tcPr>
            <w:tcW w:w="841" w:type="dxa"/>
            <w:vMerge w:val="restart"/>
            <w:tcBorders>
              <w:top w:val="nil"/>
              <w:left w:val="nil"/>
              <w:bottom w:val="nil"/>
              <w:right w:val="nil"/>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30 daya</w:t>
            </w:r>
          </w:p>
        </w:tc>
        <w:tc>
          <w:tcPr>
            <w:tcW w:w="1029" w:type="dxa"/>
            <w:tcBorders>
              <w:top w:val="nil"/>
              <w:left w:val="nil"/>
              <w:bottom w:val="nil"/>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1" w:type="dxa"/>
            <w:tcBorders>
              <w:top w:val="nil"/>
              <w:left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0" w:type="dxa"/>
            <w:tcBorders>
              <w:top w:val="nil"/>
              <w:bottom w:val="nil"/>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332D17" w:rsidRPr="003F6358" w:rsidTr="00332D17">
        <w:trPr>
          <w:cantSplit/>
        </w:trPr>
        <w:tc>
          <w:tcPr>
            <w:tcW w:w="561" w:type="dxa"/>
            <w:vMerge/>
            <w:tcBorders>
              <w:top w:val="single" w:sz="16" w:space="0" w:color="000000"/>
              <w:left w:val="single" w:sz="16" w:space="0" w:color="000000"/>
              <w:bottom w:val="nil"/>
              <w:right w:val="nil"/>
            </w:tcBorders>
            <w:shd w:val="clear" w:color="auto" w:fill="FFFFFF"/>
            <w:vAlign w:val="center"/>
          </w:tcPr>
          <w:p w:rsidR="00332D17" w:rsidRPr="003F6358" w:rsidRDefault="00332D17" w:rsidP="00332D17">
            <w:pPr>
              <w:rPr>
                <w:rFonts w:ascii="Times New Roman" w:hAnsi="Times New Roman" w:cs="Times New Roman"/>
              </w:rPr>
            </w:pPr>
          </w:p>
        </w:tc>
        <w:tc>
          <w:tcPr>
            <w:tcW w:w="841" w:type="dxa"/>
            <w:vMerge/>
            <w:tcBorders>
              <w:top w:val="nil"/>
              <w:left w:val="nil"/>
              <w:bottom w:val="nil"/>
              <w:right w:val="nil"/>
            </w:tcBorders>
            <w:shd w:val="clear" w:color="auto" w:fill="FFFFFF"/>
            <w:vAlign w:val="center"/>
          </w:tcPr>
          <w:p w:rsidR="00332D17" w:rsidRPr="003F6358" w:rsidRDefault="00332D17" w:rsidP="00332D17">
            <w:pPr>
              <w:rPr>
                <w:rFonts w:ascii="Times New Roman" w:hAnsi="Times New Roman" w:cs="Times New Roman"/>
              </w:rPr>
            </w:pPr>
          </w:p>
        </w:tc>
        <w:tc>
          <w:tcPr>
            <w:tcW w:w="1029" w:type="dxa"/>
            <w:tcBorders>
              <w:top w:val="nil"/>
              <w:left w:val="nil"/>
              <w:bottom w:val="nil"/>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1" w:type="dxa"/>
            <w:tcBorders>
              <w:top w:val="nil"/>
              <w:left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11.5%</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9.4%</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11.6%</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0" w:type="dxa"/>
            <w:tcBorders>
              <w:top w:val="nil"/>
              <w:bottom w:val="nil"/>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8.4%</w:t>
            </w:r>
          </w:p>
        </w:tc>
      </w:tr>
      <w:tr w:rsidR="00332D17" w:rsidRPr="003F6358" w:rsidTr="00332D17">
        <w:trPr>
          <w:cantSplit/>
        </w:trPr>
        <w:tc>
          <w:tcPr>
            <w:tcW w:w="561" w:type="dxa"/>
            <w:vMerge/>
            <w:tcBorders>
              <w:top w:val="single" w:sz="16" w:space="0" w:color="000000"/>
              <w:left w:val="single" w:sz="16" w:space="0" w:color="000000"/>
              <w:bottom w:val="nil"/>
              <w:right w:val="nil"/>
            </w:tcBorders>
            <w:shd w:val="clear" w:color="auto" w:fill="FFFFFF"/>
            <w:vAlign w:val="center"/>
          </w:tcPr>
          <w:p w:rsidR="00332D17" w:rsidRPr="003F6358" w:rsidRDefault="00332D17" w:rsidP="00332D17">
            <w:pPr>
              <w:rPr>
                <w:rFonts w:ascii="Times New Roman" w:hAnsi="Times New Roman" w:cs="Times New Roman"/>
              </w:rPr>
            </w:pPr>
          </w:p>
        </w:tc>
        <w:tc>
          <w:tcPr>
            <w:tcW w:w="841" w:type="dxa"/>
            <w:vMerge w:val="restart"/>
            <w:tcBorders>
              <w:top w:val="nil"/>
              <w:left w:val="nil"/>
              <w:bottom w:val="nil"/>
              <w:right w:val="nil"/>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7-10 days</w:t>
            </w:r>
          </w:p>
        </w:tc>
        <w:tc>
          <w:tcPr>
            <w:tcW w:w="1029" w:type="dxa"/>
            <w:tcBorders>
              <w:top w:val="nil"/>
              <w:left w:val="nil"/>
              <w:bottom w:val="nil"/>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1" w:type="dxa"/>
            <w:tcBorders>
              <w:top w:val="nil"/>
              <w:left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0" w:type="dxa"/>
            <w:tcBorders>
              <w:top w:val="nil"/>
              <w:bottom w:val="nil"/>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332D17" w:rsidRPr="003F6358" w:rsidTr="00332D17">
        <w:trPr>
          <w:cantSplit/>
        </w:trPr>
        <w:tc>
          <w:tcPr>
            <w:tcW w:w="561" w:type="dxa"/>
            <w:vMerge/>
            <w:tcBorders>
              <w:top w:val="single" w:sz="16" w:space="0" w:color="000000"/>
              <w:left w:val="single" w:sz="16" w:space="0" w:color="000000"/>
              <w:bottom w:val="nil"/>
              <w:right w:val="nil"/>
            </w:tcBorders>
            <w:shd w:val="clear" w:color="auto" w:fill="FFFFFF"/>
            <w:vAlign w:val="center"/>
          </w:tcPr>
          <w:p w:rsidR="00332D17" w:rsidRPr="003F6358" w:rsidRDefault="00332D17" w:rsidP="00332D17">
            <w:pPr>
              <w:rPr>
                <w:rFonts w:ascii="Times New Roman" w:hAnsi="Times New Roman" w:cs="Times New Roman"/>
              </w:rPr>
            </w:pPr>
          </w:p>
        </w:tc>
        <w:tc>
          <w:tcPr>
            <w:tcW w:w="841" w:type="dxa"/>
            <w:vMerge/>
            <w:tcBorders>
              <w:top w:val="nil"/>
              <w:left w:val="nil"/>
              <w:bottom w:val="nil"/>
              <w:right w:val="nil"/>
            </w:tcBorders>
            <w:shd w:val="clear" w:color="auto" w:fill="FFFFFF"/>
            <w:vAlign w:val="center"/>
          </w:tcPr>
          <w:p w:rsidR="00332D17" w:rsidRPr="003F6358" w:rsidRDefault="00332D17" w:rsidP="00332D17">
            <w:pPr>
              <w:rPr>
                <w:rFonts w:ascii="Times New Roman" w:hAnsi="Times New Roman" w:cs="Times New Roman"/>
              </w:rPr>
            </w:pPr>
          </w:p>
        </w:tc>
        <w:tc>
          <w:tcPr>
            <w:tcW w:w="1029" w:type="dxa"/>
            <w:tcBorders>
              <w:top w:val="nil"/>
              <w:left w:val="nil"/>
              <w:bottom w:val="nil"/>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1" w:type="dxa"/>
            <w:tcBorders>
              <w:top w:val="nil"/>
              <w:left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38.5%</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32.6%</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5.8%</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70" w:type="dxa"/>
            <w:tcBorders>
              <w:top w:val="nil"/>
              <w:bottom w:val="nil"/>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332D17" w:rsidRPr="003F6358" w:rsidTr="00332D17">
        <w:trPr>
          <w:cantSplit/>
        </w:trPr>
        <w:tc>
          <w:tcPr>
            <w:tcW w:w="1402" w:type="dxa"/>
            <w:gridSpan w:val="2"/>
            <w:vMerge w:val="restart"/>
            <w:tcBorders>
              <w:top w:val="nil"/>
              <w:left w:val="single" w:sz="16" w:space="0" w:color="000000"/>
              <w:bottom w:val="single" w:sz="16" w:space="0" w:color="000000"/>
              <w:right w:val="nil"/>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29" w:type="dxa"/>
            <w:tcBorders>
              <w:top w:val="nil"/>
              <w:left w:val="nil"/>
              <w:bottom w:val="nil"/>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1" w:type="dxa"/>
            <w:tcBorders>
              <w:top w:val="nil"/>
              <w:left w:val="single" w:sz="16" w:space="0" w:color="000000"/>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70" w:type="dxa"/>
            <w:tcBorders>
              <w:top w:val="nil"/>
              <w:bottom w:val="nil"/>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70" w:type="dxa"/>
            <w:tcBorders>
              <w:top w:val="nil"/>
              <w:bottom w:val="nil"/>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332D17" w:rsidRPr="003F6358" w:rsidTr="00332D17">
        <w:trPr>
          <w:cantSplit/>
        </w:trPr>
        <w:tc>
          <w:tcPr>
            <w:tcW w:w="1402" w:type="dxa"/>
            <w:gridSpan w:val="2"/>
            <w:vMerge/>
            <w:tcBorders>
              <w:top w:val="nil"/>
              <w:left w:val="single" w:sz="16" w:space="0" w:color="000000"/>
              <w:bottom w:val="single" w:sz="16" w:space="0" w:color="000000"/>
              <w:right w:val="nil"/>
            </w:tcBorders>
            <w:shd w:val="clear" w:color="auto" w:fill="FFFFFF"/>
            <w:vAlign w:val="center"/>
          </w:tcPr>
          <w:p w:rsidR="00332D17" w:rsidRPr="003F6358" w:rsidRDefault="00332D17" w:rsidP="00332D17">
            <w:pPr>
              <w:rPr>
                <w:rFonts w:ascii="Times New Roman" w:hAnsi="Times New Roman" w:cs="Times New Roman"/>
              </w:rPr>
            </w:pPr>
          </w:p>
        </w:tc>
        <w:tc>
          <w:tcPr>
            <w:tcW w:w="1029" w:type="dxa"/>
            <w:tcBorders>
              <w:top w:val="nil"/>
              <w:left w:val="nil"/>
              <w:bottom w:val="single" w:sz="16" w:space="0" w:color="000000"/>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1" w:type="dxa"/>
            <w:tcBorders>
              <w:top w:val="nil"/>
              <w:left w:val="single" w:sz="16" w:space="0" w:color="000000"/>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700F98" w:rsidRPr="003F6358" w:rsidRDefault="00332D17" w:rsidP="00700F98">
      <w:pPr>
        <w:spacing w:line="400" w:lineRule="atLeast"/>
        <w:rPr>
          <w:rFonts w:ascii="Times New Roman" w:hAnsi="Times New Roman" w:cs="Times New Roman"/>
          <w:b/>
          <w:bCs/>
        </w:rPr>
      </w:pPr>
      <w:r w:rsidRPr="003F6358">
        <w:rPr>
          <w:rFonts w:ascii="Times New Roman" w:hAnsi="Times New Roman" w:cs="Times New Roman"/>
          <w:b/>
          <w:bCs/>
        </w:rPr>
        <w:lastRenderedPageBreak/>
        <w:t>Table</w:t>
      </w:r>
      <w:r w:rsidR="008757D2" w:rsidRPr="003F6358">
        <w:rPr>
          <w:rFonts w:ascii="Times New Roman" w:hAnsi="Times New Roman" w:cs="Times New Roman"/>
          <w:b/>
          <w:bCs/>
        </w:rPr>
        <w:t xml:space="preserve"> 30</w:t>
      </w:r>
      <w:r w:rsidRPr="003F6358">
        <w:rPr>
          <w:rFonts w:ascii="Times New Roman" w:hAnsi="Times New Roman" w:cs="Times New Roman"/>
          <w:b/>
          <w:bCs/>
        </w:rPr>
        <w:t>: Chi Square test-</w:t>
      </w:r>
      <w:r w:rsidR="008757D2" w:rsidRPr="003F6358">
        <w:rPr>
          <w:rFonts w:ascii="Times New Roman" w:hAnsi="Times New Roman" w:cs="Times New Roman"/>
          <w:b/>
          <w:bCs/>
        </w:rPr>
        <w:t>15</w:t>
      </w:r>
    </w:p>
    <w:tbl>
      <w:tblPr>
        <w:tblpPr w:leftFromText="180" w:rightFromText="180" w:vertAnchor="text" w:horzAnchor="margin" w:tblpY="376"/>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332D17" w:rsidRPr="003F6358" w:rsidTr="00332D17">
        <w:trPr>
          <w:cantSplit/>
        </w:trPr>
        <w:tc>
          <w:tcPr>
            <w:tcW w:w="5491" w:type="dxa"/>
            <w:gridSpan w:val="4"/>
            <w:tcBorders>
              <w:top w:val="nil"/>
              <w:left w:val="nil"/>
              <w:bottom w:val="nil"/>
              <w:right w:val="nil"/>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332D17" w:rsidRPr="003F6358" w:rsidTr="00332D17">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332D17" w:rsidRPr="003F6358" w:rsidRDefault="00332D17" w:rsidP="00332D17">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332D17" w:rsidRPr="003F6358" w:rsidRDefault="00332D17" w:rsidP="00332D17">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332D17" w:rsidRPr="003F6358" w:rsidTr="00332D17">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32D17" w:rsidRPr="003F6358" w:rsidRDefault="00332D17" w:rsidP="00332D17">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68.923</w:t>
            </w:r>
          </w:p>
        </w:tc>
        <w:tc>
          <w:tcPr>
            <w:tcW w:w="1009" w:type="dxa"/>
            <w:tcBorders>
              <w:top w:val="single" w:sz="16" w:space="0" w:color="000000"/>
              <w:bottom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9" w:type="dxa"/>
            <w:tcBorders>
              <w:top w:val="single" w:sz="16" w:space="0" w:color="000000"/>
              <w:bottom w:val="single" w:sz="16" w:space="0" w:color="000000"/>
              <w:right w:val="single" w:sz="16" w:space="0" w:color="000000"/>
            </w:tcBorders>
            <w:shd w:val="clear" w:color="auto" w:fill="FFFFFF"/>
            <w:vAlign w:val="center"/>
          </w:tcPr>
          <w:p w:rsidR="00332D17" w:rsidRPr="003F6358" w:rsidRDefault="00332D17" w:rsidP="00332D17">
            <w:pPr>
              <w:spacing w:line="320" w:lineRule="atLeast"/>
              <w:ind w:left="60" w:right="60"/>
              <w:jc w:val="right"/>
              <w:rPr>
                <w:rFonts w:ascii="Times New Roman" w:hAnsi="Times New Roman" w:cs="Times New Roman"/>
              </w:rPr>
            </w:pPr>
            <w:r w:rsidRPr="003F6358">
              <w:rPr>
                <w:rFonts w:ascii="Times New Roman" w:hAnsi="Times New Roman" w:cs="Times New Roman"/>
              </w:rPr>
              <w:t>.000</w:t>
            </w:r>
          </w:p>
        </w:tc>
      </w:tr>
    </w:tbl>
    <w:p w:rsidR="00332D17" w:rsidRPr="003F6358" w:rsidRDefault="00332D17" w:rsidP="00700F98">
      <w:pPr>
        <w:spacing w:line="400" w:lineRule="atLeast"/>
        <w:rPr>
          <w:rFonts w:ascii="Times New Roman" w:hAnsi="Times New Roman" w:cs="Times New Roman"/>
          <w:b/>
          <w:bCs/>
        </w:rPr>
      </w:pPr>
    </w:p>
    <w:p w:rsidR="00332D17" w:rsidRPr="003F6358" w:rsidRDefault="00332D17"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rPr>
      </w:pPr>
    </w:p>
    <w:p w:rsidR="00332D17" w:rsidRPr="003F6358" w:rsidRDefault="00332D17" w:rsidP="00700F98">
      <w:pPr>
        <w:spacing w:line="400" w:lineRule="atLeast"/>
        <w:rPr>
          <w:rFonts w:ascii="Times New Roman" w:hAnsi="Times New Roman" w:cs="Times New Roman"/>
          <w:b/>
          <w:bCs/>
        </w:rPr>
      </w:pPr>
      <w:r w:rsidRPr="003F6358">
        <w:rPr>
          <w:rFonts w:ascii="Times New Roman" w:hAnsi="Times New Roman" w:cs="Times New Roman"/>
          <w:b/>
          <w:bCs/>
        </w:rPr>
        <w:t>Graph 15:</w:t>
      </w:r>
      <w:r w:rsidR="008757D2" w:rsidRPr="003F6358">
        <w:rPr>
          <w:rFonts w:ascii="Times New Roman" w:hAnsi="Times New Roman" w:cs="Times New Roman"/>
          <w:b/>
          <w:bCs/>
        </w:rPr>
        <w:t xml:space="preserve"> Days * Age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232400" cy="3169920"/>
            <wp:effectExtent l="0" t="0" r="6350" b="11430"/>
            <wp:docPr id="2141858667"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700F98" w:rsidRPr="003F6358" w:rsidRDefault="00332D17"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According to the above data 0-10 years 13 members have taken medicine for 15 days, 3 members have taken for 30 days and 10 members have taken for 7 to 10 days.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11-20 years 26 members have taken for 15 days, 5 members have taken for 30 days and 15 members have taken for 7 to 10 days.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lastRenderedPageBreak/>
        <w:t>In the age group 21-30 years 72 members have taken for 15 days, 8 members have taken for 30 days and 5 members have taken for 7 to 10 days.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31-40 years 114 members have taken for 15 days, 16 members have taken for 30 days and 8 members have taken for 7 to 10 days.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41-50 years 79 members have taken for 15 days, 5 members have taken for 30 days and 7 members have taken for 7 to 10 days.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51-60 years 51 members have taken for 15 days, 2members have taken for 30 days and 2members have taken for 7 to 10 days.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61-70 years 27 members have taken for 15 days, 1 member have taken for 30 days.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71-80 years 8 members have taken for 15 days, and 1 member have taken for 7 to 10 days.</w:t>
      </w:r>
    </w:p>
    <w:p w:rsidR="00700F98" w:rsidRPr="003F6358" w:rsidRDefault="00700F98" w:rsidP="00700F98">
      <w:pPr>
        <w:rPr>
          <w:rFonts w:ascii="Times New Roman" w:hAnsi="Times New Roman" w:cs="Times New Roman"/>
          <w:b/>
          <w:bCs/>
        </w:rPr>
      </w:pPr>
    </w:p>
    <w:p w:rsidR="00700F98" w:rsidRPr="003F6358" w:rsidRDefault="00332D17" w:rsidP="00332D17">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31</w:t>
      </w:r>
      <w:r w:rsidRPr="003F6358">
        <w:rPr>
          <w:rFonts w:ascii="Times New Roman" w:hAnsi="Times New Roman" w:cs="Times New Roman"/>
          <w:b/>
          <w:bCs/>
        </w:rPr>
        <w:t xml:space="preserve">: </w:t>
      </w:r>
      <w:r w:rsidR="00700F98" w:rsidRPr="003F6358">
        <w:rPr>
          <w:rFonts w:ascii="Times New Roman" w:hAnsi="Times New Roman" w:cs="Times New Roman"/>
          <w:b/>
          <w:bCs/>
        </w:rPr>
        <w:t>intake * Age</w:t>
      </w:r>
    </w:p>
    <w:p w:rsidR="00700F98" w:rsidRPr="003F6358" w:rsidRDefault="00700F98" w:rsidP="00700F98">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12"/>
        <w:gridCol w:w="576"/>
        <w:gridCol w:w="1055"/>
        <w:gridCol w:w="791"/>
        <w:gridCol w:w="791"/>
        <w:gridCol w:w="791"/>
        <w:gridCol w:w="791"/>
        <w:gridCol w:w="791"/>
        <w:gridCol w:w="791"/>
        <w:gridCol w:w="791"/>
        <w:gridCol w:w="791"/>
        <w:gridCol w:w="791"/>
      </w:tblGrid>
      <w:tr w:rsidR="00700F98" w:rsidRPr="003F6358" w:rsidTr="00822753">
        <w:trPr>
          <w:cantSplit/>
        </w:trPr>
        <w:tc>
          <w:tcPr>
            <w:tcW w:w="9362" w:type="dxa"/>
            <w:gridSpan w:val="12"/>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2243"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6328" w:type="dxa"/>
            <w:gridSpan w:val="8"/>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91"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2243"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791"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9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9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9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9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9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9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9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91"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612"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576"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055"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91"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9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79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w:t>
            </w:r>
          </w:p>
        </w:tc>
        <w:tc>
          <w:tcPr>
            <w:tcW w:w="79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c>
          <w:tcPr>
            <w:tcW w:w="79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79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9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9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91"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700F98" w:rsidRPr="003F6358" w:rsidTr="00822753">
        <w:trPr>
          <w:cantSplit/>
        </w:trPr>
        <w:tc>
          <w:tcPr>
            <w:tcW w:w="61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76"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91"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98.8%</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98.9%</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96.4%</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98.5%</w:t>
            </w:r>
          </w:p>
        </w:tc>
      </w:tr>
      <w:tr w:rsidR="00700F98" w:rsidRPr="003F6358" w:rsidTr="00822753">
        <w:trPr>
          <w:cantSplit/>
        </w:trPr>
        <w:tc>
          <w:tcPr>
            <w:tcW w:w="61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76"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05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91"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91"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700F98" w:rsidRPr="003F6358" w:rsidTr="00822753">
        <w:trPr>
          <w:cantSplit/>
        </w:trPr>
        <w:tc>
          <w:tcPr>
            <w:tcW w:w="61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76"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91"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91"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700F98" w:rsidRPr="003F6358" w:rsidTr="00822753">
        <w:trPr>
          <w:cantSplit/>
        </w:trPr>
        <w:tc>
          <w:tcPr>
            <w:tcW w:w="1188"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5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91"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9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91"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1188"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91"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32</w:t>
      </w:r>
      <w:r w:rsidRPr="003F6358">
        <w:rPr>
          <w:rFonts w:ascii="Times New Roman" w:hAnsi="Times New Roman" w:cs="Times New Roman"/>
          <w:b/>
          <w:bCs/>
        </w:rPr>
        <w:t>: Chi Square tests-</w:t>
      </w:r>
      <w:r w:rsidR="008757D2" w:rsidRPr="003F6358">
        <w:rPr>
          <w:rFonts w:ascii="Times New Roman" w:hAnsi="Times New Roman" w:cs="Times New Roman"/>
          <w:b/>
          <w:bCs/>
        </w:rPr>
        <w:t>16</w:t>
      </w:r>
    </w:p>
    <w:tbl>
      <w:tblPr>
        <w:tblpPr w:leftFromText="180" w:rightFromText="180" w:vertAnchor="text" w:horzAnchor="margin" w:tblpY="169"/>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F51EB8" w:rsidRPr="003F6358" w:rsidTr="00F51EB8">
        <w:trPr>
          <w:cantSplit/>
        </w:trPr>
        <w:tc>
          <w:tcPr>
            <w:tcW w:w="5491" w:type="dxa"/>
            <w:gridSpan w:val="4"/>
            <w:tcBorders>
              <w:top w:val="nil"/>
              <w:left w:val="nil"/>
              <w:bottom w:val="nil"/>
              <w:right w:val="nil"/>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F51EB8" w:rsidRPr="003F6358" w:rsidTr="00F51EB8">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F51EB8" w:rsidRPr="003F6358" w:rsidRDefault="00F51EB8" w:rsidP="00F51EB8">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F51EB8" w:rsidRPr="003F6358" w:rsidTr="00F51EB8">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F51EB8" w:rsidRPr="003F6358" w:rsidRDefault="00F51EB8" w:rsidP="00F51EB8">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F51EB8" w:rsidRPr="003F6358" w:rsidRDefault="00F51EB8" w:rsidP="00F51EB8">
            <w:pPr>
              <w:spacing w:line="320" w:lineRule="atLeast"/>
              <w:ind w:left="60" w:right="60"/>
              <w:jc w:val="right"/>
              <w:rPr>
                <w:rFonts w:ascii="Times New Roman" w:hAnsi="Times New Roman" w:cs="Times New Roman"/>
              </w:rPr>
            </w:pPr>
            <w:r w:rsidRPr="003F6358">
              <w:rPr>
                <w:rFonts w:ascii="Times New Roman" w:hAnsi="Times New Roman" w:cs="Times New Roman"/>
              </w:rPr>
              <w:t>2.974</w:t>
            </w:r>
          </w:p>
        </w:tc>
        <w:tc>
          <w:tcPr>
            <w:tcW w:w="1009" w:type="dxa"/>
            <w:tcBorders>
              <w:top w:val="single" w:sz="16" w:space="0" w:color="000000"/>
              <w:bottom w:val="single" w:sz="16" w:space="0" w:color="000000"/>
            </w:tcBorders>
            <w:shd w:val="clear" w:color="auto" w:fill="FFFFFF"/>
            <w:vAlign w:val="center"/>
          </w:tcPr>
          <w:p w:rsidR="00F51EB8" w:rsidRPr="003F6358" w:rsidRDefault="00F51EB8" w:rsidP="00F51EB8">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9" w:type="dxa"/>
            <w:tcBorders>
              <w:top w:val="single" w:sz="16" w:space="0" w:color="000000"/>
              <w:bottom w:val="single" w:sz="16" w:space="0" w:color="000000"/>
              <w:right w:val="single" w:sz="16" w:space="0" w:color="000000"/>
            </w:tcBorders>
            <w:shd w:val="clear" w:color="auto" w:fill="FFFFFF"/>
            <w:vAlign w:val="center"/>
          </w:tcPr>
          <w:p w:rsidR="00F51EB8" w:rsidRPr="003F6358" w:rsidRDefault="00F51EB8" w:rsidP="00F51EB8">
            <w:pPr>
              <w:spacing w:line="320" w:lineRule="atLeast"/>
              <w:ind w:left="60" w:right="60"/>
              <w:jc w:val="right"/>
              <w:rPr>
                <w:rFonts w:ascii="Times New Roman" w:hAnsi="Times New Roman" w:cs="Times New Roman"/>
              </w:rPr>
            </w:pPr>
            <w:r w:rsidRPr="003F6358">
              <w:rPr>
                <w:rFonts w:ascii="Times New Roman" w:hAnsi="Times New Roman" w:cs="Times New Roman"/>
              </w:rPr>
              <w:t>.887</w:t>
            </w:r>
          </w:p>
        </w:tc>
      </w:tr>
    </w:tbl>
    <w:p w:rsidR="00F51EB8" w:rsidRPr="003F6358" w:rsidRDefault="00F51EB8" w:rsidP="00700F98">
      <w:pPr>
        <w:spacing w:line="400" w:lineRule="atLeast"/>
        <w:rPr>
          <w:rFonts w:ascii="Times New Roman" w:hAnsi="Times New Roman" w:cs="Times New Roman"/>
          <w:b/>
          <w:bCs/>
        </w:rPr>
      </w:pPr>
    </w:p>
    <w:p w:rsidR="00F51EB8" w:rsidRPr="003F6358" w:rsidRDefault="00F51EB8"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b/>
          <w:bCs/>
        </w:rPr>
      </w:pPr>
      <w:r w:rsidRPr="003F6358">
        <w:rPr>
          <w:rFonts w:ascii="Times New Roman" w:hAnsi="Times New Roman" w:cs="Times New Roman"/>
          <w:b/>
          <w:bCs/>
        </w:rPr>
        <w:t>Graph 16:</w:t>
      </w:r>
      <w:r w:rsidR="008757D2" w:rsidRPr="003F6358">
        <w:rPr>
          <w:rFonts w:ascii="Times New Roman" w:hAnsi="Times New Roman" w:cs="Times New Roman"/>
          <w:b/>
          <w:bCs/>
        </w:rPr>
        <w:t xml:space="preserve"> Intake * Age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651500" cy="4104640"/>
            <wp:effectExtent l="0" t="0" r="6350" b="10160"/>
            <wp:docPr id="1796225381"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700F98" w:rsidRPr="003F6358" w:rsidRDefault="00F51EB8"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0-10 years 26 members have taken immunobooster.</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11-20 years 45 members have taken immunobooster and 1 member have not taken immunobooster.</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lastRenderedPageBreak/>
        <w:t>In the age group 21-30 years 84 members have taken the immunobooster while 1 member have not taken.</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31- 40 years 135 members have taken immunobooster and 3 members have not taken.</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41-50 years 90 members have taken the immunobooster while 1 member have not taken.</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51-60 years 55 members have taken the immunobooster.</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61-70 years 27 members have taken the immunobooster while 1 member have not taken.</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71-80 years 9 members have taken the immunobooster.</w:t>
      </w:r>
    </w:p>
    <w:p w:rsidR="00700F98" w:rsidRPr="003F6358" w:rsidRDefault="00700F98" w:rsidP="00700F98">
      <w:pPr>
        <w:rPr>
          <w:rFonts w:ascii="Times New Roman" w:hAnsi="Times New Roman" w:cs="Times New Roman"/>
          <w:b/>
          <w:bCs/>
        </w:rPr>
      </w:pPr>
    </w:p>
    <w:p w:rsidR="00700F98" w:rsidRPr="003F6358" w:rsidRDefault="00F51EB8" w:rsidP="00700F98">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33</w:t>
      </w:r>
      <w:r w:rsidRPr="003F6358">
        <w:rPr>
          <w:rFonts w:ascii="Times New Roman" w:hAnsi="Times New Roman" w:cs="Times New Roman"/>
          <w:b/>
          <w:bCs/>
        </w:rPr>
        <w:t xml:space="preserve">: </w:t>
      </w:r>
      <w:r w:rsidR="00700F98" w:rsidRPr="003F6358">
        <w:rPr>
          <w:rFonts w:ascii="Times New Roman" w:hAnsi="Times New Roman" w:cs="Times New Roman"/>
          <w:b/>
          <w:bCs/>
        </w:rPr>
        <w:t>Times</w:t>
      </w:r>
      <w:r w:rsidR="008757D2" w:rsidRPr="003F6358">
        <w:rPr>
          <w:rFonts w:ascii="Times New Roman" w:hAnsi="Times New Roman" w:cs="Times New Roman"/>
          <w:b/>
          <w:bCs/>
        </w:rPr>
        <w:t xml:space="preserve"> a </w:t>
      </w:r>
      <w:r w:rsidR="00700F98" w:rsidRPr="003F6358">
        <w:rPr>
          <w:rFonts w:ascii="Times New Roman" w:hAnsi="Times New Roman" w:cs="Times New Roman"/>
          <w:b/>
          <w:bCs/>
        </w:rPr>
        <w:t>day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4"/>
        <w:gridCol w:w="554"/>
        <w:gridCol w:w="1018"/>
        <w:gridCol w:w="764"/>
        <w:gridCol w:w="764"/>
        <w:gridCol w:w="764"/>
        <w:gridCol w:w="764"/>
        <w:gridCol w:w="764"/>
        <w:gridCol w:w="764"/>
        <w:gridCol w:w="764"/>
        <w:gridCol w:w="764"/>
        <w:gridCol w:w="764"/>
      </w:tblGrid>
      <w:tr w:rsidR="00700F98" w:rsidRPr="003F6358" w:rsidTr="00822753">
        <w:trPr>
          <w:cantSplit/>
        </w:trPr>
        <w:tc>
          <w:tcPr>
            <w:tcW w:w="9354" w:type="dxa"/>
            <w:gridSpan w:val="12"/>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2487"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6104" w:type="dxa"/>
            <w:gridSpan w:val="8"/>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63"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2487"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763"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63"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63"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63"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63"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63"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63"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63"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63"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914"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Times_day</w:t>
            </w:r>
          </w:p>
        </w:tc>
        <w:tc>
          <w:tcPr>
            <w:tcW w:w="555"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1</w:t>
            </w:r>
          </w:p>
        </w:tc>
        <w:tc>
          <w:tcPr>
            <w:tcW w:w="1018"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63"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63"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63"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63"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3"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3"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3"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700F98"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55"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8"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26.9%</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21.7%</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700F98"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55"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2</w:t>
            </w:r>
          </w:p>
        </w:tc>
        <w:tc>
          <w:tcPr>
            <w:tcW w:w="1018"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79</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63"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438</w:t>
            </w:r>
          </w:p>
        </w:tc>
      </w:tr>
      <w:tr w:rsidR="00700F98"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55"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8"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73.1%</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78.3%</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92.9%</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94.2%</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95.6%</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92.7%</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96.4%</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91.6%</w:t>
            </w:r>
          </w:p>
        </w:tc>
      </w:tr>
      <w:tr w:rsidR="00700F98"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55"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3</w:t>
            </w:r>
          </w:p>
        </w:tc>
        <w:tc>
          <w:tcPr>
            <w:tcW w:w="1018"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r>
      <w:tr w:rsidR="00700F98"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55"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8"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0.7%</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w:t>
            </w:r>
          </w:p>
        </w:tc>
      </w:tr>
      <w:tr w:rsidR="00700F98" w:rsidRPr="003F6358" w:rsidTr="00822753">
        <w:trPr>
          <w:cantSplit/>
        </w:trPr>
        <w:tc>
          <w:tcPr>
            <w:tcW w:w="1469"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18"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63"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63"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1469"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8"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b/>
          <w:bCs/>
        </w:rPr>
      </w:pPr>
      <w:r w:rsidRPr="003F6358">
        <w:rPr>
          <w:rFonts w:ascii="Times New Roman" w:hAnsi="Times New Roman" w:cs="Times New Roman"/>
          <w:b/>
          <w:bCs/>
        </w:rPr>
        <w:lastRenderedPageBreak/>
        <w:t>Table</w:t>
      </w:r>
      <w:r w:rsidR="008757D2" w:rsidRPr="003F6358">
        <w:rPr>
          <w:rFonts w:ascii="Times New Roman" w:hAnsi="Times New Roman" w:cs="Times New Roman"/>
          <w:b/>
          <w:bCs/>
        </w:rPr>
        <w:t xml:space="preserve"> 34</w:t>
      </w:r>
      <w:r w:rsidRPr="003F6358">
        <w:rPr>
          <w:rFonts w:ascii="Times New Roman" w:hAnsi="Times New Roman" w:cs="Times New Roman"/>
          <w:b/>
          <w:bCs/>
        </w:rPr>
        <w:t>: Chi Square tests-</w:t>
      </w:r>
      <w:r w:rsidR="008757D2" w:rsidRPr="003F6358">
        <w:rPr>
          <w:rFonts w:ascii="Times New Roman" w:hAnsi="Times New Roman" w:cs="Times New Roman"/>
          <w:b/>
          <w:bCs/>
        </w:rPr>
        <w:t>17</w:t>
      </w:r>
    </w:p>
    <w:tbl>
      <w:tblPr>
        <w:tblpPr w:leftFromText="180" w:rightFromText="180" w:vertAnchor="text" w:horzAnchor="margin" w:tblpY="296"/>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F51EB8" w:rsidRPr="003F6358" w:rsidTr="00F51EB8">
        <w:trPr>
          <w:cantSplit/>
        </w:trPr>
        <w:tc>
          <w:tcPr>
            <w:tcW w:w="5491" w:type="dxa"/>
            <w:gridSpan w:val="4"/>
            <w:tcBorders>
              <w:top w:val="nil"/>
              <w:left w:val="nil"/>
              <w:bottom w:val="nil"/>
              <w:right w:val="nil"/>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F51EB8" w:rsidRPr="003F6358" w:rsidTr="00F51EB8">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F51EB8" w:rsidRPr="003F6358" w:rsidRDefault="00F51EB8" w:rsidP="00F51EB8">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F51EB8" w:rsidRPr="003F6358" w:rsidTr="00F51EB8">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F51EB8" w:rsidRPr="003F6358" w:rsidRDefault="00F51EB8" w:rsidP="00F51EB8">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F51EB8" w:rsidRPr="003F6358" w:rsidRDefault="00F51EB8" w:rsidP="00F51EB8">
            <w:pPr>
              <w:spacing w:line="320" w:lineRule="atLeast"/>
              <w:ind w:left="60" w:right="60"/>
              <w:jc w:val="right"/>
              <w:rPr>
                <w:rFonts w:ascii="Times New Roman" w:hAnsi="Times New Roman" w:cs="Times New Roman"/>
              </w:rPr>
            </w:pPr>
            <w:r w:rsidRPr="003F6358">
              <w:rPr>
                <w:rFonts w:ascii="Times New Roman" w:hAnsi="Times New Roman" w:cs="Times New Roman"/>
              </w:rPr>
              <w:t>31.201</w:t>
            </w:r>
          </w:p>
        </w:tc>
        <w:tc>
          <w:tcPr>
            <w:tcW w:w="1009" w:type="dxa"/>
            <w:tcBorders>
              <w:top w:val="single" w:sz="16" w:space="0" w:color="000000"/>
              <w:bottom w:val="single" w:sz="16" w:space="0" w:color="000000"/>
            </w:tcBorders>
            <w:shd w:val="clear" w:color="auto" w:fill="FFFFFF"/>
            <w:vAlign w:val="center"/>
          </w:tcPr>
          <w:p w:rsidR="00F51EB8" w:rsidRPr="003F6358" w:rsidRDefault="00F51EB8" w:rsidP="00F51EB8">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9" w:type="dxa"/>
            <w:tcBorders>
              <w:top w:val="single" w:sz="16" w:space="0" w:color="000000"/>
              <w:bottom w:val="single" w:sz="16" w:space="0" w:color="000000"/>
              <w:right w:val="single" w:sz="16" w:space="0" w:color="000000"/>
            </w:tcBorders>
            <w:shd w:val="clear" w:color="auto" w:fill="FFFFFF"/>
            <w:vAlign w:val="center"/>
          </w:tcPr>
          <w:p w:rsidR="00F51EB8" w:rsidRPr="003F6358" w:rsidRDefault="00F51EB8" w:rsidP="00F51EB8">
            <w:pPr>
              <w:spacing w:line="320" w:lineRule="atLeast"/>
              <w:ind w:left="60" w:right="60"/>
              <w:jc w:val="right"/>
              <w:rPr>
                <w:rFonts w:ascii="Times New Roman" w:hAnsi="Times New Roman" w:cs="Times New Roman"/>
              </w:rPr>
            </w:pPr>
            <w:r w:rsidRPr="003F6358">
              <w:rPr>
                <w:rFonts w:ascii="Times New Roman" w:hAnsi="Times New Roman" w:cs="Times New Roman"/>
              </w:rPr>
              <w:t>.005</w:t>
            </w:r>
          </w:p>
        </w:tc>
      </w:tr>
    </w:tbl>
    <w:p w:rsidR="00F51EB8" w:rsidRPr="003F6358" w:rsidRDefault="00F51EB8" w:rsidP="00700F98">
      <w:pPr>
        <w:spacing w:line="400" w:lineRule="atLeast"/>
        <w:rPr>
          <w:rFonts w:ascii="Times New Roman" w:hAnsi="Times New Roman" w:cs="Times New Roman"/>
          <w:b/>
          <w:bCs/>
        </w:rPr>
      </w:pPr>
    </w:p>
    <w:p w:rsidR="00F51EB8" w:rsidRPr="003F6358" w:rsidRDefault="00F51EB8" w:rsidP="00700F98">
      <w:pPr>
        <w:spacing w:line="400" w:lineRule="atLeast"/>
        <w:rPr>
          <w:rFonts w:ascii="Times New Roman" w:hAnsi="Times New Roman" w:cs="Times New Roman"/>
          <w:b/>
          <w:bCs/>
        </w:rPr>
      </w:pPr>
    </w:p>
    <w:p w:rsidR="00F51EB8" w:rsidRPr="003F6358" w:rsidRDefault="00F51EB8"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b/>
          <w:bCs/>
        </w:rPr>
      </w:pPr>
      <w:r w:rsidRPr="003F6358">
        <w:rPr>
          <w:rFonts w:ascii="Times New Roman" w:hAnsi="Times New Roman" w:cs="Times New Roman"/>
          <w:b/>
          <w:bCs/>
        </w:rPr>
        <w:t>Graph 17:</w:t>
      </w:r>
      <w:r w:rsidR="008757D2" w:rsidRPr="003F6358">
        <w:rPr>
          <w:rFonts w:ascii="Times New Roman" w:hAnsi="Times New Roman" w:cs="Times New Roman"/>
          <w:b/>
          <w:bCs/>
        </w:rPr>
        <w:t xml:space="preserve"> Times a day*age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452110" cy="3574415"/>
            <wp:effectExtent l="0" t="0" r="15240" b="6985"/>
            <wp:docPr id="1388438237"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700F98" w:rsidRPr="003F6358" w:rsidRDefault="00F51EB8"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0-10 years 7 members, in the age group 11-21 years 10 subjects , in the age group 21-30 years 6 subjects, in the age group 31- 40 years 7 subejcts , in 41-50 years 4 subjects, in 51-60 years 4 subjects, in 61-70 years 1 subject have taken immunobooster 1 time.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lastRenderedPageBreak/>
        <w:t>In the age group 0-10 years 19 members, in the age group 11-21 years 36 subjects , in the age group 21-30 years 79 subjects, in the age group 31- 40 years 130 subejcts , in 41-50 years 87 subjects, in 51-60 years 51 subjects, in 61-70 years 27 subjects, in 71-80 years 9 subjects have taken immunobooster twice.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31- 40 years 1 subejct has taken immunobooster three times.</w:t>
      </w:r>
    </w:p>
    <w:p w:rsidR="00700F98" w:rsidRPr="003F6358" w:rsidRDefault="00700F98" w:rsidP="00700F98">
      <w:pPr>
        <w:rPr>
          <w:rFonts w:ascii="Times New Roman" w:hAnsi="Times New Roman" w:cs="Times New Roman"/>
          <w:b/>
          <w:bCs/>
        </w:rPr>
      </w:pPr>
    </w:p>
    <w:p w:rsidR="00700F98" w:rsidRPr="003F6358" w:rsidRDefault="00F51EB8" w:rsidP="00F51EB8">
      <w:pPr>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35</w:t>
      </w:r>
      <w:r w:rsidRPr="003F6358">
        <w:rPr>
          <w:rFonts w:ascii="Times New Roman" w:hAnsi="Times New Roman" w:cs="Times New Roman"/>
          <w:b/>
          <w:bCs/>
        </w:rPr>
        <w:t xml:space="preserve">: </w:t>
      </w:r>
      <w:r w:rsidR="00700F98" w:rsidRPr="003F6358">
        <w:rPr>
          <w:rFonts w:ascii="Times New Roman" w:hAnsi="Times New Roman" w:cs="Times New Roman"/>
          <w:b/>
          <w:bCs/>
        </w:rPr>
        <w:t>Health_issues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19"/>
        <w:gridCol w:w="543"/>
        <w:gridCol w:w="994"/>
        <w:gridCol w:w="746"/>
        <w:gridCol w:w="745"/>
        <w:gridCol w:w="745"/>
        <w:gridCol w:w="745"/>
        <w:gridCol w:w="745"/>
        <w:gridCol w:w="745"/>
        <w:gridCol w:w="745"/>
        <w:gridCol w:w="745"/>
        <w:gridCol w:w="745"/>
      </w:tblGrid>
      <w:tr w:rsidR="00700F98" w:rsidRPr="003F6358" w:rsidTr="00822753">
        <w:trPr>
          <w:cantSplit/>
        </w:trPr>
        <w:tc>
          <w:tcPr>
            <w:tcW w:w="9358" w:type="dxa"/>
            <w:gridSpan w:val="12"/>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2653"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5960" w:type="dxa"/>
            <w:gridSpan w:val="8"/>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45"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2653"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745"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4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4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4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4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4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4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4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45"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1118"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Health_issues</w:t>
            </w:r>
          </w:p>
        </w:tc>
        <w:tc>
          <w:tcPr>
            <w:tcW w:w="542"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993"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45"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4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4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4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4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4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4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4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45"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r>
      <w:tr w:rsidR="00700F98" w:rsidRPr="003F6358" w:rsidTr="00822753">
        <w:trPr>
          <w:cantSplit/>
        </w:trPr>
        <w:tc>
          <w:tcPr>
            <w:tcW w:w="1118"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42"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93"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45"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45"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r>
      <w:tr w:rsidR="00700F98" w:rsidRPr="003F6358" w:rsidTr="00822753">
        <w:trPr>
          <w:cantSplit/>
        </w:trPr>
        <w:tc>
          <w:tcPr>
            <w:tcW w:w="1118"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42"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993"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45"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54</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45"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r>
      <w:tr w:rsidR="00700F98" w:rsidRPr="003F6358" w:rsidTr="00822753">
        <w:trPr>
          <w:cantSplit/>
        </w:trPr>
        <w:tc>
          <w:tcPr>
            <w:tcW w:w="1118"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4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93"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45"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92.3%</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95.3%</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98.9%</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98.2%</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92.9%</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97.9%</w:t>
            </w:r>
          </w:p>
        </w:tc>
      </w:tr>
      <w:tr w:rsidR="00700F98" w:rsidRPr="003F6358" w:rsidTr="00822753">
        <w:trPr>
          <w:cantSplit/>
        </w:trPr>
        <w:tc>
          <w:tcPr>
            <w:tcW w:w="1660"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93"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45"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4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45"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1660"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993"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45"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8757D2" w:rsidRPr="003F6358">
        <w:rPr>
          <w:rFonts w:ascii="Times New Roman" w:hAnsi="Times New Roman" w:cs="Times New Roman"/>
          <w:b/>
          <w:bCs/>
        </w:rPr>
        <w:t xml:space="preserve"> 36</w:t>
      </w:r>
      <w:r w:rsidRPr="003F6358">
        <w:rPr>
          <w:rFonts w:ascii="Times New Roman" w:hAnsi="Times New Roman" w:cs="Times New Roman"/>
          <w:b/>
          <w:bCs/>
        </w:rPr>
        <w:t>: Chi Square test-</w:t>
      </w:r>
      <w:r w:rsidR="008757D2" w:rsidRPr="003F6358">
        <w:rPr>
          <w:rFonts w:ascii="Times New Roman" w:hAnsi="Times New Roman" w:cs="Times New Roman"/>
          <w:b/>
          <w:bCs/>
        </w:rPr>
        <w:t>18</w:t>
      </w:r>
    </w:p>
    <w:tbl>
      <w:tblPr>
        <w:tblpPr w:leftFromText="180" w:rightFromText="180" w:vertAnchor="text" w:horzAnchor="margin" w:tblpY="199"/>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F51EB8" w:rsidRPr="003F6358" w:rsidTr="00F51EB8">
        <w:trPr>
          <w:cantSplit/>
        </w:trPr>
        <w:tc>
          <w:tcPr>
            <w:tcW w:w="5491" w:type="dxa"/>
            <w:gridSpan w:val="4"/>
            <w:tcBorders>
              <w:top w:val="nil"/>
              <w:left w:val="nil"/>
              <w:bottom w:val="nil"/>
              <w:right w:val="nil"/>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F51EB8" w:rsidRPr="003F6358" w:rsidTr="00F51EB8">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F51EB8" w:rsidRPr="003F6358" w:rsidRDefault="00F51EB8" w:rsidP="00F51EB8">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F51EB8" w:rsidRPr="003F6358" w:rsidRDefault="00F51EB8" w:rsidP="00F51EB8">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F51EB8" w:rsidRPr="003F6358" w:rsidTr="00F51EB8">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F51EB8" w:rsidRPr="003F6358" w:rsidRDefault="00F51EB8" w:rsidP="00F51EB8">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F51EB8" w:rsidRPr="003F6358" w:rsidRDefault="00F51EB8" w:rsidP="00F51EB8">
            <w:pPr>
              <w:spacing w:line="320" w:lineRule="atLeast"/>
              <w:ind w:left="60" w:right="60"/>
              <w:jc w:val="right"/>
              <w:rPr>
                <w:rFonts w:ascii="Times New Roman" w:hAnsi="Times New Roman" w:cs="Times New Roman"/>
              </w:rPr>
            </w:pPr>
            <w:r w:rsidRPr="003F6358">
              <w:rPr>
                <w:rFonts w:ascii="Times New Roman" w:hAnsi="Times New Roman" w:cs="Times New Roman"/>
              </w:rPr>
              <w:t>14.886</w:t>
            </w:r>
          </w:p>
        </w:tc>
        <w:tc>
          <w:tcPr>
            <w:tcW w:w="1009" w:type="dxa"/>
            <w:tcBorders>
              <w:top w:val="single" w:sz="16" w:space="0" w:color="000000"/>
              <w:bottom w:val="single" w:sz="16" w:space="0" w:color="000000"/>
            </w:tcBorders>
            <w:shd w:val="clear" w:color="auto" w:fill="FFFFFF"/>
            <w:vAlign w:val="center"/>
          </w:tcPr>
          <w:p w:rsidR="00F51EB8" w:rsidRPr="003F6358" w:rsidRDefault="00F51EB8" w:rsidP="00F51EB8">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9" w:type="dxa"/>
            <w:tcBorders>
              <w:top w:val="single" w:sz="16" w:space="0" w:color="000000"/>
              <w:bottom w:val="single" w:sz="16" w:space="0" w:color="000000"/>
              <w:right w:val="single" w:sz="16" w:space="0" w:color="000000"/>
            </w:tcBorders>
            <w:shd w:val="clear" w:color="auto" w:fill="FFFFFF"/>
            <w:vAlign w:val="center"/>
          </w:tcPr>
          <w:p w:rsidR="00F51EB8" w:rsidRPr="003F6358" w:rsidRDefault="00F51EB8" w:rsidP="00F51EB8">
            <w:pPr>
              <w:spacing w:line="320" w:lineRule="atLeast"/>
              <w:ind w:left="60" w:right="60"/>
              <w:jc w:val="right"/>
              <w:rPr>
                <w:rFonts w:ascii="Times New Roman" w:hAnsi="Times New Roman" w:cs="Times New Roman"/>
              </w:rPr>
            </w:pPr>
            <w:r w:rsidRPr="003F6358">
              <w:rPr>
                <w:rFonts w:ascii="Times New Roman" w:hAnsi="Times New Roman" w:cs="Times New Roman"/>
              </w:rPr>
              <w:t>.037</w:t>
            </w:r>
          </w:p>
        </w:tc>
      </w:tr>
    </w:tbl>
    <w:p w:rsidR="00F51EB8" w:rsidRPr="003F6358" w:rsidRDefault="00F51EB8" w:rsidP="00700F98">
      <w:pPr>
        <w:spacing w:line="400" w:lineRule="atLeast"/>
        <w:rPr>
          <w:rFonts w:ascii="Times New Roman" w:hAnsi="Times New Roman" w:cs="Times New Roman"/>
          <w:b/>
          <w:bCs/>
        </w:rPr>
      </w:pPr>
    </w:p>
    <w:p w:rsidR="00F51EB8" w:rsidRPr="003F6358" w:rsidRDefault="00F51EB8"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b/>
          <w:bCs/>
        </w:rPr>
      </w:pPr>
      <w:r w:rsidRPr="003F6358">
        <w:rPr>
          <w:rFonts w:ascii="Times New Roman" w:hAnsi="Times New Roman" w:cs="Times New Roman"/>
          <w:b/>
          <w:bCs/>
        </w:rPr>
        <w:lastRenderedPageBreak/>
        <w:t>Graph 18:</w:t>
      </w:r>
      <w:r w:rsidR="008757D2" w:rsidRPr="003F6358">
        <w:rPr>
          <w:rFonts w:ascii="Times New Roman" w:hAnsi="Times New Roman" w:cs="Times New Roman"/>
          <w:b/>
          <w:bCs/>
        </w:rPr>
        <w:t xml:space="preserve"> Health_issues * Age</w:t>
      </w:r>
      <w:r w:rsidR="0003301D" w:rsidRPr="003F6358">
        <w:rPr>
          <w:rFonts w:ascii="Times New Roman" w:hAnsi="Times New Roman" w:cs="Times New Roman"/>
          <w:b/>
          <w:bCs/>
        </w:rPr>
        <w:t xml:space="preserve"> </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911725" cy="2959735"/>
            <wp:effectExtent l="0" t="0" r="3175" b="12065"/>
            <wp:docPr id="1534569880"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700F98" w:rsidRPr="003F6358" w:rsidRDefault="00F51EB8"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According to the above data, In the age group 0-10 years 2 members have experienced health issues after taking immunobooster and 24 members didn’t experience.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11-20 years 46 members didn’t experience any health issues after taking immunobooster.</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21-30 years 4 members have experienced health issues after taking immunobooster and 81 members didn’t experience.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31-40 years 138 members didn’t experience any health issues.</w:t>
      </w:r>
      <w:r w:rsidRPr="003F6358">
        <w:rPr>
          <w:rFonts w:ascii="Times New Roman" w:hAnsi="Times New Roman" w:cs="Times New Roman"/>
        </w:rPr>
        <w:br/>
        <w:t>In the age group 41-50 years 1 member have experienced health issues after taking immunobooster and 90 members didn’t experience.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51-60 years 1 member have experienced health issues after taking immunobooster and 54 members didn’t experience.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61-70 years 2 members have experienced health issues after taking immunobooster and 26 members didn’t experience.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71-80 years 9 members didn’t experience any health issues.</w:t>
      </w:r>
    </w:p>
    <w:p w:rsidR="00700F98" w:rsidRPr="003F6358" w:rsidRDefault="00700F98" w:rsidP="00700F98">
      <w:pPr>
        <w:rPr>
          <w:rFonts w:ascii="Times New Roman" w:hAnsi="Times New Roman" w:cs="Times New Roman"/>
          <w:b/>
          <w:bCs/>
        </w:rPr>
      </w:pPr>
    </w:p>
    <w:p w:rsidR="00700F98" w:rsidRPr="003F6358" w:rsidRDefault="00F51EB8" w:rsidP="00F51EB8">
      <w:pPr>
        <w:rPr>
          <w:rFonts w:ascii="Times New Roman" w:hAnsi="Times New Roman" w:cs="Times New Roman"/>
          <w:b/>
          <w:bCs/>
        </w:rPr>
      </w:pPr>
      <w:r w:rsidRPr="003F6358">
        <w:rPr>
          <w:rFonts w:ascii="Times New Roman" w:hAnsi="Times New Roman" w:cs="Times New Roman"/>
          <w:b/>
          <w:bCs/>
        </w:rPr>
        <w:t>Table</w:t>
      </w:r>
      <w:r w:rsidR="0003301D" w:rsidRPr="003F6358">
        <w:rPr>
          <w:rFonts w:ascii="Times New Roman" w:hAnsi="Times New Roman" w:cs="Times New Roman"/>
          <w:b/>
          <w:bCs/>
        </w:rPr>
        <w:t xml:space="preserve"> 37</w:t>
      </w:r>
      <w:r w:rsidRPr="003F6358">
        <w:rPr>
          <w:rFonts w:ascii="Times New Roman" w:hAnsi="Times New Roman" w:cs="Times New Roman"/>
          <w:b/>
          <w:bCs/>
        </w:rPr>
        <w:t xml:space="preserve">: </w:t>
      </w:r>
      <w:r w:rsidR="00700F98" w:rsidRPr="003F6358">
        <w:rPr>
          <w:rFonts w:ascii="Times New Roman" w:hAnsi="Times New Roman" w:cs="Times New Roman"/>
          <w:b/>
          <w:bCs/>
        </w:rPr>
        <w:t>Necessity_in_future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43"/>
        <w:gridCol w:w="520"/>
        <w:gridCol w:w="955"/>
        <w:gridCol w:w="716"/>
        <w:gridCol w:w="716"/>
        <w:gridCol w:w="716"/>
        <w:gridCol w:w="716"/>
        <w:gridCol w:w="716"/>
        <w:gridCol w:w="716"/>
        <w:gridCol w:w="716"/>
        <w:gridCol w:w="716"/>
        <w:gridCol w:w="716"/>
      </w:tblGrid>
      <w:tr w:rsidR="00700F98" w:rsidRPr="003F6358" w:rsidTr="00822753">
        <w:trPr>
          <w:cantSplit/>
        </w:trPr>
        <w:tc>
          <w:tcPr>
            <w:tcW w:w="9351" w:type="dxa"/>
            <w:gridSpan w:val="12"/>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2916"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5720" w:type="dxa"/>
            <w:gridSpan w:val="8"/>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15"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2916"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715"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1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1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1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1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1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1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1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15"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1442"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Necessity_in_future</w:t>
            </w:r>
          </w:p>
        </w:tc>
        <w:tc>
          <w:tcPr>
            <w:tcW w:w="520"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954"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15"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w:t>
            </w:r>
          </w:p>
        </w:tc>
        <w:tc>
          <w:tcPr>
            <w:tcW w:w="71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w:t>
            </w:r>
          </w:p>
        </w:tc>
        <w:tc>
          <w:tcPr>
            <w:tcW w:w="71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71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w:t>
            </w:r>
          </w:p>
        </w:tc>
        <w:tc>
          <w:tcPr>
            <w:tcW w:w="71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w:t>
            </w:r>
          </w:p>
        </w:tc>
        <w:tc>
          <w:tcPr>
            <w:tcW w:w="71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1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71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15"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355</w:t>
            </w:r>
          </w:p>
        </w:tc>
      </w:tr>
      <w:tr w:rsidR="00700F98" w:rsidRPr="003F6358" w:rsidTr="00822753">
        <w:trPr>
          <w:cantSplit/>
        </w:trPr>
        <w:tc>
          <w:tcPr>
            <w:tcW w:w="144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20"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5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15"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76.9%</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76.1%</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83.5%</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68.8%</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72.5%</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78.2%</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75.0%</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44.4%</w:t>
            </w:r>
          </w:p>
        </w:tc>
        <w:tc>
          <w:tcPr>
            <w:tcW w:w="715"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74.3%</w:t>
            </w:r>
          </w:p>
        </w:tc>
      </w:tr>
      <w:tr w:rsidR="00700F98" w:rsidRPr="003F6358" w:rsidTr="00822753">
        <w:trPr>
          <w:cantSplit/>
        </w:trPr>
        <w:tc>
          <w:tcPr>
            <w:tcW w:w="144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20"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95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15"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15"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123</w:t>
            </w:r>
          </w:p>
        </w:tc>
      </w:tr>
      <w:tr w:rsidR="00700F98" w:rsidRPr="003F6358" w:rsidTr="00822753">
        <w:trPr>
          <w:cantSplit/>
        </w:trPr>
        <w:tc>
          <w:tcPr>
            <w:tcW w:w="144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20"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5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15"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23.9%</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27.5%</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21.8%</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55.6%</w:t>
            </w:r>
          </w:p>
        </w:tc>
        <w:tc>
          <w:tcPr>
            <w:tcW w:w="715"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25.7%</w:t>
            </w:r>
          </w:p>
        </w:tc>
      </w:tr>
      <w:tr w:rsidR="00700F98" w:rsidRPr="003F6358" w:rsidTr="00822753">
        <w:trPr>
          <w:cantSplit/>
        </w:trPr>
        <w:tc>
          <w:tcPr>
            <w:tcW w:w="1962"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5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15"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1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15"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1962"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954"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15"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03301D" w:rsidRPr="003F6358">
        <w:rPr>
          <w:rFonts w:ascii="Times New Roman" w:hAnsi="Times New Roman" w:cs="Times New Roman"/>
          <w:b/>
          <w:bCs/>
        </w:rPr>
        <w:t xml:space="preserve"> 38</w:t>
      </w:r>
      <w:r w:rsidRPr="003F6358">
        <w:rPr>
          <w:rFonts w:ascii="Times New Roman" w:hAnsi="Times New Roman" w:cs="Times New Roman"/>
          <w:b/>
          <w:bCs/>
        </w:rPr>
        <w:t>: Chi Square test-</w:t>
      </w:r>
      <w:r w:rsidR="0003301D" w:rsidRPr="003F6358">
        <w:rPr>
          <w:rFonts w:ascii="Times New Roman" w:hAnsi="Times New Roman" w:cs="Times New Roman"/>
          <w:b/>
          <w:bCs/>
        </w:rPr>
        <w:t>19</w:t>
      </w:r>
    </w:p>
    <w:tbl>
      <w:tblPr>
        <w:tblpPr w:leftFromText="180" w:rightFromText="180" w:vertAnchor="text" w:horzAnchor="margin" w:tblpY="270"/>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F51EB8" w:rsidRPr="003F6358" w:rsidTr="00AB793A">
        <w:trPr>
          <w:cantSplit/>
        </w:trPr>
        <w:tc>
          <w:tcPr>
            <w:tcW w:w="5491" w:type="dxa"/>
            <w:gridSpan w:val="4"/>
            <w:tcBorders>
              <w:top w:val="nil"/>
              <w:left w:val="nil"/>
              <w:bottom w:val="nil"/>
              <w:right w:val="nil"/>
            </w:tcBorders>
            <w:shd w:val="clear" w:color="auto" w:fill="FFFFFF"/>
          </w:tcPr>
          <w:p w:rsidR="00F51EB8" w:rsidRPr="003F6358" w:rsidRDefault="00F51EB8" w:rsidP="00AB793A">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F51EB8" w:rsidRPr="003F6358" w:rsidTr="00AB793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F51EB8" w:rsidRPr="003F6358" w:rsidRDefault="00F51EB8" w:rsidP="00AB793A">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F51EB8" w:rsidRPr="003F6358" w:rsidRDefault="00F51EB8" w:rsidP="00AB793A">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F51EB8" w:rsidRPr="003F6358" w:rsidRDefault="00F51EB8" w:rsidP="00AB793A">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F51EB8" w:rsidRPr="003F6358" w:rsidRDefault="00F51EB8" w:rsidP="00AB793A">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F51EB8" w:rsidRPr="003F6358" w:rsidTr="00AB793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F51EB8" w:rsidRPr="003F6358" w:rsidRDefault="00F51EB8" w:rsidP="00AB793A">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F51EB8" w:rsidRPr="003F6358" w:rsidRDefault="00F51EB8" w:rsidP="00AB793A">
            <w:pPr>
              <w:spacing w:line="320" w:lineRule="atLeast"/>
              <w:ind w:left="60" w:right="60"/>
              <w:jc w:val="right"/>
              <w:rPr>
                <w:rFonts w:ascii="Times New Roman" w:hAnsi="Times New Roman" w:cs="Times New Roman"/>
              </w:rPr>
            </w:pPr>
            <w:r w:rsidRPr="003F6358">
              <w:rPr>
                <w:rFonts w:ascii="Times New Roman" w:hAnsi="Times New Roman" w:cs="Times New Roman"/>
              </w:rPr>
              <w:t>10.899</w:t>
            </w:r>
          </w:p>
        </w:tc>
        <w:tc>
          <w:tcPr>
            <w:tcW w:w="1009" w:type="dxa"/>
            <w:tcBorders>
              <w:top w:val="single" w:sz="16" w:space="0" w:color="000000"/>
              <w:bottom w:val="single" w:sz="16" w:space="0" w:color="000000"/>
            </w:tcBorders>
            <w:shd w:val="clear" w:color="auto" w:fill="FFFFFF"/>
            <w:vAlign w:val="center"/>
          </w:tcPr>
          <w:p w:rsidR="00F51EB8" w:rsidRPr="003F6358" w:rsidRDefault="00F51EB8" w:rsidP="00AB793A">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9" w:type="dxa"/>
            <w:tcBorders>
              <w:top w:val="single" w:sz="16" w:space="0" w:color="000000"/>
              <w:bottom w:val="single" w:sz="16" w:space="0" w:color="000000"/>
              <w:right w:val="single" w:sz="16" w:space="0" w:color="000000"/>
            </w:tcBorders>
            <w:shd w:val="clear" w:color="auto" w:fill="FFFFFF"/>
            <w:vAlign w:val="center"/>
          </w:tcPr>
          <w:p w:rsidR="00F51EB8" w:rsidRPr="003F6358" w:rsidRDefault="00F51EB8" w:rsidP="00AB793A">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r>
    </w:tbl>
    <w:p w:rsidR="00F51EB8" w:rsidRPr="003F6358" w:rsidRDefault="00F51EB8" w:rsidP="00700F98">
      <w:pPr>
        <w:spacing w:line="400" w:lineRule="atLeast"/>
        <w:rPr>
          <w:rFonts w:ascii="Times New Roman" w:hAnsi="Times New Roman" w:cs="Times New Roman"/>
          <w:b/>
          <w:bCs/>
        </w:rPr>
      </w:pPr>
    </w:p>
    <w:p w:rsidR="00F51EB8" w:rsidRPr="003F6358" w:rsidRDefault="00F51EB8" w:rsidP="00700F98">
      <w:pPr>
        <w:spacing w:line="400" w:lineRule="atLeast"/>
        <w:rPr>
          <w:rFonts w:ascii="Times New Roman" w:hAnsi="Times New Roman" w:cs="Times New Roman"/>
          <w:b/>
          <w:bCs/>
        </w:rPr>
      </w:pPr>
    </w:p>
    <w:p w:rsidR="00F51EB8" w:rsidRPr="003F6358" w:rsidRDefault="00F51EB8" w:rsidP="00700F98">
      <w:pPr>
        <w:spacing w:line="400" w:lineRule="atLeast"/>
        <w:rPr>
          <w:rFonts w:ascii="Times New Roman" w:hAnsi="Times New Roman" w:cs="Times New Roman"/>
        </w:rPr>
      </w:pPr>
    </w:p>
    <w:p w:rsidR="00AB793A" w:rsidRPr="003F6358" w:rsidRDefault="00AB793A" w:rsidP="00700F98">
      <w:pPr>
        <w:spacing w:line="400" w:lineRule="atLeast"/>
        <w:rPr>
          <w:rFonts w:ascii="Times New Roman" w:hAnsi="Times New Roman" w:cs="Times New Roman"/>
        </w:rPr>
      </w:pPr>
    </w:p>
    <w:p w:rsidR="00AB793A" w:rsidRPr="003F6358" w:rsidRDefault="00AB793A" w:rsidP="00700F98">
      <w:pPr>
        <w:spacing w:line="400" w:lineRule="atLeast"/>
        <w:rPr>
          <w:rFonts w:ascii="Times New Roman" w:hAnsi="Times New Roman" w:cs="Times New Roman"/>
        </w:rPr>
      </w:pPr>
    </w:p>
    <w:p w:rsidR="00AB793A" w:rsidRPr="003F6358" w:rsidRDefault="00AB793A" w:rsidP="00700F98">
      <w:pPr>
        <w:spacing w:line="400" w:lineRule="atLeast"/>
        <w:rPr>
          <w:rFonts w:ascii="Times New Roman" w:hAnsi="Times New Roman" w:cs="Times New Roman"/>
        </w:rPr>
      </w:pPr>
    </w:p>
    <w:p w:rsidR="00F51EB8" w:rsidRPr="003F6358" w:rsidRDefault="00F51EB8" w:rsidP="00700F98">
      <w:pPr>
        <w:spacing w:line="400" w:lineRule="atLeast"/>
        <w:rPr>
          <w:rFonts w:ascii="Times New Roman" w:hAnsi="Times New Roman" w:cs="Times New Roman"/>
          <w:b/>
          <w:bCs/>
        </w:rPr>
      </w:pPr>
      <w:r w:rsidRPr="003F6358">
        <w:rPr>
          <w:rFonts w:ascii="Times New Roman" w:hAnsi="Times New Roman" w:cs="Times New Roman"/>
          <w:b/>
          <w:bCs/>
        </w:rPr>
        <w:t>Graph 19:</w:t>
      </w:r>
      <w:r w:rsidR="0003301D" w:rsidRPr="003F6358">
        <w:rPr>
          <w:rFonts w:ascii="Times New Roman" w:hAnsi="Times New Roman" w:cs="Times New Roman"/>
          <w:b/>
          <w:bCs/>
        </w:rPr>
        <w:t xml:space="preserve"> Necessity_in_future * Age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316220" cy="4160520"/>
            <wp:effectExtent l="0" t="0" r="17780" b="11430"/>
            <wp:docPr id="947935781"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700F98" w:rsidRPr="003F6358" w:rsidRDefault="00F51EB8"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0-10 years 20 members, in the age group 11-21 years 35 subjects , in the age group 21-30 years 71 subjects, in the age group 31- 40 years 95 subejcts, in 41-50 years 66 subjects, in 51-60 years 43 subjects, in 61-70 years 21 subjects and in age group 71-80 years 4 subjects have said yes for there is necessity for the immunobooster in future.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0-10 years 6 members, in the age group 11-21 years 11 subjects , in the age group 21-30 years 14 subjects, in the age group 31- 40 years 43 subejcts, in 41-50 years 25 subjects, in 51-60 years 12 subjects, in 61-70 years 7 subjects and in age group 71-80 years 5 subjects have said no for the necessity of the immunobooster in future.</w:t>
      </w:r>
    </w:p>
    <w:p w:rsidR="00700F98" w:rsidRPr="003F6358" w:rsidRDefault="00700F98" w:rsidP="00700F98">
      <w:pPr>
        <w:rPr>
          <w:rFonts w:ascii="Times New Roman" w:hAnsi="Times New Roman" w:cs="Times New Roman"/>
          <w:b/>
          <w:bCs/>
        </w:rPr>
      </w:pPr>
    </w:p>
    <w:p w:rsidR="00700F98" w:rsidRPr="003F6358" w:rsidRDefault="00ED0D10" w:rsidP="00E551D6">
      <w:pPr>
        <w:rPr>
          <w:rFonts w:ascii="Times New Roman" w:hAnsi="Times New Roman" w:cs="Times New Roman"/>
          <w:b/>
          <w:bCs/>
        </w:rPr>
      </w:pPr>
      <w:r w:rsidRPr="003F6358">
        <w:rPr>
          <w:rFonts w:ascii="Times New Roman" w:hAnsi="Times New Roman" w:cs="Times New Roman"/>
          <w:b/>
          <w:bCs/>
        </w:rPr>
        <w:t>Table</w:t>
      </w:r>
      <w:r w:rsidR="0003301D" w:rsidRPr="003F6358">
        <w:rPr>
          <w:rFonts w:ascii="Times New Roman" w:hAnsi="Times New Roman" w:cs="Times New Roman"/>
          <w:b/>
          <w:bCs/>
        </w:rPr>
        <w:t xml:space="preserve"> 39</w:t>
      </w:r>
      <w:r w:rsidRPr="003F6358">
        <w:rPr>
          <w:rFonts w:ascii="Times New Roman" w:hAnsi="Times New Roman" w:cs="Times New Roman"/>
          <w:b/>
          <w:bCs/>
        </w:rPr>
        <w:t xml:space="preserve">: </w:t>
      </w:r>
      <w:r w:rsidR="00700F98" w:rsidRPr="003F6358">
        <w:rPr>
          <w:rFonts w:ascii="Times New Roman" w:hAnsi="Times New Roman" w:cs="Times New Roman"/>
          <w:b/>
          <w:bCs/>
        </w:rPr>
        <w:t>Form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6"/>
        <w:gridCol w:w="766"/>
        <w:gridCol w:w="1037"/>
        <w:gridCol w:w="777"/>
        <w:gridCol w:w="777"/>
        <w:gridCol w:w="777"/>
        <w:gridCol w:w="777"/>
        <w:gridCol w:w="777"/>
        <w:gridCol w:w="777"/>
        <w:gridCol w:w="777"/>
        <w:gridCol w:w="777"/>
        <w:gridCol w:w="777"/>
      </w:tblGrid>
      <w:tr w:rsidR="00700F98" w:rsidRPr="003F6358" w:rsidTr="00261E7D">
        <w:trPr>
          <w:cantSplit/>
        </w:trPr>
        <w:tc>
          <w:tcPr>
            <w:tcW w:w="9362" w:type="dxa"/>
            <w:gridSpan w:val="12"/>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261E7D">
        <w:trPr>
          <w:cantSplit/>
        </w:trPr>
        <w:tc>
          <w:tcPr>
            <w:tcW w:w="2369"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6216" w:type="dxa"/>
            <w:gridSpan w:val="8"/>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77"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261E7D">
        <w:trPr>
          <w:cantSplit/>
        </w:trPr>
        <w:tc>
          <w:tcPr>
            <w:tcW w:w="2369"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777"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77"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77"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77"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77"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77"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77"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77"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77"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261E7D">
        <w:trPr>
          <w:cantSplit/>
        </w:trPr>
        <w:tc>
          <w:tcPr>
            <w:tcW w:w="566"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Form</w:t>
            </w:r>
          </w:p>
        </w:tc>
        <w:tc>
          <w:tcPr>
            <w:tcW w:w="766"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Tab</w:t>
            </w:r>
          </w:p>
        </w:tc>
        <w:tc>
          <w:tcPr>
            <w:tcW w:w="1037"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7"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c>
          <w:tcPr>
            <w:tcW w:w="777"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w:t>
            </w:r>
          </w:p>
        </w:tc>
        <w:tc>
          <w:tcPr>
            <w:tcW w:w="777"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c>
          <w:tcPr>
            <w:tcW w:w="777"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777"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77"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7"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r>
      <w:tr w:rsidR="00700F98" w:rsidRPr="003F6358" w:rsidTr="00261E7D">
        <w:trPr>
          <w:cantSplit/>
        </w:trPr>
        <w:tc>
          <w:tcPr>
            <w:tcW w:w="56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66"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3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30.8%</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37.0%</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40.0%</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42.8%</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35.2%</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34.5%</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77"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37.2%</w:t>
            </w:r>
          </w:p>
        </w:tc>
      </w:tr>
      <w:tr w:rsidR="00700F98" w:rsidRPr="003F6358" w:rsidTr="00261E7D">
        <w:trPr>
          <w:cantSplit/>
        </w:trPr>
        <w:tc>
          <w:tcPr>
            <w:tcW w:w="56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66"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Choorna</w:t>
            </w:r>
          </w:p>
        </w:tc>
        <w:tc>
          <w:tcPr>
            <w:tcW w:w="103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700F98" w:rsidRPr="003F6358" w:rsidTr="00261E7D">
        <w:trPr>
          <w:cantSplit/>
        </w:trPr>
        <w:tc>
          <w:tcPr>
            <w:tcW w:w="56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66"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3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700F98" w:rsidRPr="003F6358" w:rsidTr="00261E7D">
        <w:trPr>
          <w:cantSplit/>
        </w:trPr>
        <w:tc>
          <w:tcPr>
            <w:tcW w:w="56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66"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any form</w:t>
            </w:r>
          </w:p>
        </w:tc>
        <w:tc>
          <w:tcPr>
            <w:tcW w:w="103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77"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169</w:t>
            </w:r>
          </w:p>
        </w:tc>
      </w:tr>
      <w:tr w:rsidR="00700F98" w:rsidRPr="003F6358" w:rsidTr="00261E7D">
        <w:trPr>
          <w:cantSplit/>
        </w:trPr>
        <w:tc>
          <w:tcPr>
            <w:tcW w:w="56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66"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3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46.2%</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37.0%</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42.4%</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26.1%</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36.3%</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36.4%</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42.9%</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777"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35.4%</w:t>
            </w:r>
          </w:p>
        </w:tc>
      </w:tr>
      <w:tr w:rsidR="00700F98" w:rsidRPr="003F6358" w:rsidTr="00261E7D">
        <w:trPr>
          <w:cantSplit/>
        </w:trPr>
        <w:tc>
          <w:tcPr>
            <w:tcW w:w="56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66"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03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7"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700F98" w:rsidRPr="003F6358" w:rsidTr="00261E7D">
        <w:trPr>
          <w:cantSplit/>
        </w:trPr>
        <w:tc>
          <w:tcPr>
            <w:tcW w:w="56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66"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3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23.9%</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21.8%</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55.6%</w:t>
            </w:r>
          </w:p>
        </w:tc>
        <w:tc>
          <w:tcPr>
            <w:tcW w:w="777"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700F98" w:rsidRPr="003F6358" w:rsidTr="00261E7D">
        <w:trPr>
          <w:cantSplit/>
        </w:trPr>
        <w:tc>
          <w:tcPr>
            <w:tcW w:w="1332"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3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77"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77"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261E7D">
        <w:trPr>
          <w:cantSplit/>
        </w:trPr>
        <w:tc>
          <w:tcPr>
            <w:tcW w:w="1332"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037"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03301D" w:rsidRPr="003F6358">
        <w:rPr>
          <w:rFonts w:ascii="Times New Roman" w:hAnsi="Times New Roman" w:cs="Times New Roman"/>
          <w:b/>
          <w:bCs/>
        </w:rPr>
        <w:t xml:space="preserve"> 40</w:t>
      </w:r>
      <w:r w:rsidRPr="003F6358">
        <w:rPr>
          <w:rFonts w:ascii="Times New Roman" w:hAnsi="Times New Roman" w:cs="Times New Roman"/>
          <w:b/>
          <w:bCs/>
        </w:rPr>
        <w:t>: Chi Square test-</w:t>
      </w:r>
      <w:r w:rsidR="0003301D" w:rsidRPr="003F6358">
        <w:rPr>
          <w:rFonts w:ascii="Times New Roman" w:hAnsi="Times New Roman" w:cs="Times New Roman"/>
          <w:b/>
          <w:bCs/>
        </w:rPr>
        <w:t>20</w:t>
      </w:r>
    </w:p>
    <w:tbl>
      <w:tblPr>
        <w:tblpPr w:leftFromText="180" w:rightFromText="180" w:vertAnchor="text" w:horzAnchor="margin" w:tblpY="64"/>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261E7D" w:rsidRPr="003F6358" w:rsidTr="00261E7D">
        <w:trPr>
          <w:cantSplit/>
        </w:trPr>
        <w:tc>
          <w:tcPr>
            <w:tcW w:w="5491" w:type="dxa"/>
            <w:gridSpan w:val="4"/>
            <w:tcBorders>
              <w:top w:val="nil"/>
              <w:left w:val="nil"/>
              <w:bottom w:val="nil"/>
              <w:right w:val="nil"/>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261E7D" w:rsidRPr="003F6358" w:rsidTr="00261E7D">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261E7D" w:rsidRPr="003F6358" w:rsidRDefault="00261E7D" w:rsidP="00261E7D">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261E7D" w:rsidRPr="003F6358" w:rsidTr="00261E7D">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61E7D" w:rsidRPr="003F6358" w:rsidRDefault="00261E7D" w:rsidP="00261E7D">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261E7D" w:rsidRPr="003F6358" w:rsidRDefault="00261E7D" w:rsidP="00261E7D">
            <w:pPr>
              <w:spacing w:line="320" w:lineRule="atLeast"/>
              <w:ind w:left="60" w:right="60"/>
              <w:jc w:val="right"/>
              <w:rPr>
                <w:rFonts w:ascii="Times New Roman" w:hAnsi="Times New Roman" w:cs="Times New Roman"/>
              </w:rPr>
            </w:pPr>
            <w:r w:rsidRPr="003F6358">
              <w:rPr>
                <w:rFonts w:ascii="Times New Roman" w:hAnsi="Times New Roman" w:cs="Times New Roman"/>
              </w:rPr>
              <w:t>35.725</w:t>
            </w:r>
          </w:p>
        </w:tc>
        <w:tc>
          <w:tcPr>
            <w:tcW w:w="1009" w:type="dxa"/>
            <w:tcBorders>
              <w:top w:val="single" w:sz="16" w:space="0" w:color="000000"/>
              <w:bottom w:val="single" w:sz="16" w:space="0" w:color="000000"/>
            </w:tcBorders>
            <w:shd w:val="clear" w:color="auto" w:fill="FFFFFF"/>
            <w:vAlign w:val="center"/>
          </w:tcPr>
          <w:p w:rsidR="00261E7D" w:rsidRPr="003F6358" w:rsidRDefault="00261E7D" w:rsidP="00261E7D">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1469" w:type="dxa"/>
            <w:tcBorders>
              <w:top w:val="single" w:sz="16" w:space="0" w:color="000000"/>
              <w:bottom w:val="single" w:sz="16" w:space="0" w:color="000000"/>
              <w:right w:val="single" w:sz="16" w:space="0" w:color="000000"/>
            </w:tcBorders>
            <w:shd w:val="clear" w:color="auto" w:fill="FFFFFF"/>
            <w:vAlign w:val="center"/>
          </w:tcPr>
          <w:p w:rsidR="00261E7D" w:rsidRPr="003F6358" w:rsidRDefault="00261E7D" w:rsidP="00261E7D">
            <w:pPr>
              <w:spacing w:line="320" w:lineRule="atLeast"/>
              <w:ind w:left="60" w:right="60"/>
              <w:jc w:val="right"/>
              <w:rPr>
                <w:rFonts w:ascii="Times New Roman" w:hAnsi="Times New Roman" w:cs="Times New Roman"/>
              </w:rPr>
            </w:pPr>
            <w:r w:rsidRPr="003F6358">
              <w:rPr>
                <w:rFonts w:ascii="Times New Roman" w:hAnsi="Times New Roman" w:cs="Times New Roman"/>
              </w:rPr>
              <w:t>.023</w:t>
            </w:r>
          </w:p>
        </w:tc>
      </w:tr>
    </w:tbl>
    <w:p w:rsidR="00261E7D" w:rsidRPr="003F6358" w:rsidRDefault="00261E7D" w:rsidP="00700F98">
      <w:pPr>
        <w:spacing w:line="400" w:lineRule="atLeast"/>
        <w:rPr>
          <w:rFonts w:ascii="Times New Roman" w:hAnsi="Times New Roman" w:cs="Times New Roman"/>
          <w:b/>
          <w:bCs/>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b/>
          <w:bCs/>
        </w:rPr>
      </w:pPr>
      <w:r w:rsidRPr="003F6358">
        <w:rPr>
          <w:rFonts w:ascii="Times New Roman" w:hAnsi="Times New Roman" w:cs="Times New Roman"/>
          <w:b/>
          <w:bCs/>
        </w:rPr>
        <w:lastRenderedPageBreak/>
        <w:t>Graph 20:</w:t>
      </w:r>
      <w:r w:rsidR="0003301D" w:rsidRPr="003F6358">
        <w:rPr>
          <w:rFonts w:ascii="Times New Roman" w:hAnsi="Times New Roman" w:cs="Times New Roman"/>
          <w:b/>
          <w:bCs/>
        </w:rPr>
        <w:t xml:space="preserve"> Form*age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848225" cy="2932430"/>
            <wp:effectExtent l="0" t="0" r="9525" b="1270"/>
            <wp:docPr id="1750841145"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700F98" w:rsidRPr="003F6358" w:rsidRDefault="00261E7D"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According to the above data , in the age group 0-10 years 8 members recommended to deliver the drug via tablet , 0 members via choorna , 12 members via any form and 6 members didn’t want the medicine.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11-20 years 17 members recommended to deliver the drug via tablet, 1 member via choorna , 17 members via any form and 11 members didn’t want the medicine.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21-30 years 34 members recommended to deliver the drug via tablet, 1 member via choorna , 36 members via any form and 14 members didn’t want the medicine.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31- 40 years 59 members recommended to deliver the drug via tablet, 0 member via choorna , 36 members via any form and 43 members didn’t want the medicine.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41-50 years 32 members recommended to deliver the drug via tablet, 0 member via choorna , 33 members via any form and 26 members didn’t want the medicine.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51-60 years 19 members recommended to deliver the drug via tablet, 4 members via choorna , 20 members via any form and 12 members didn’t want the medicine.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lastRenderedPageBreak/>
        <w:t>In the age group 61-70 years 8 members recommended to deliver the drug via tablet, 1 member via choorna , 12 members via any form and 7 members didn’t want the medicine.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71-80 years 1 member recommended to deliver the drug via tablet, 0 member via choorna , 3 members via any form and 5 members didn’t want the medicine.</w:t>
      </w:r>
    </w:p>
    <w:p w:rsidR="00700F98" w:rsidRPr="003F6358" w:rsidRDefault="00700F98" w:rsidP="00700F98">
      <w:pPr>
        <w:rPr>
          <w:rFonts w:ascii="Times New Roman" w:hAnsi="Times New Roman" w:cs="Times New Roman"/>
          <w:b/>
          <w:bCs/>
        </w:rPr>
      </w:pPr>
    </w:p>
    <w:p w:rsidR="00700F98" w:rsidRPr="003F6358" w:rsidRDefault="00261E7D" w:rsidP="00261E7D">
      <w:pPr>
        <w:rPr>
          <w:rFonts w:ascii="Times New Roman" w:hAnsi="Times New Roman" w:cs="Times New Roman"/>
          <w:b/>
          <w:bCs/>
        </w:rPr>
      </w:pPr>
      <w:r w:rsidRPr="003F6358">
        <w:rPr>
          <w:rFonts w:ascii="Times New Roman" w:hAnsi="Times New Roman" w:cs="Times New Roman"/>
          <w:b/>
          <w:bCs/>
        </w:rPr>
        <w:t>Table</w:t>
      </w:r>
      <w:r w:rsidR="004F3D42" w:rsidRPr="003F6358">
        <w:rPr>
          <w:rFonts w:ascii="Times New Roman" w:hAnsi="Times New Roman" w:cs="Times New Roman"/>
          <w:b/>
          <w:bCs/>
        </w:rPr>
        <w:t xml:space="preserve"> 41</w:t>
      </w:r>
      <w:r w:rsidRPr="003F6358">
        <w:rPr>
          <w:rFonts w:ascii="Times New Roman" w:hAnsi="Times New Roman" w:cs="Times New Roman"/>
          <w:b/>
          <w:bCs/>
        </w:rPr>
        <w:t xml:space="preserve">: </w:t>
      </w:r>
      <w:r w:rsidR="00700F98" w:rsidRPr="003F6358">
        <w:rPr>
          <w:rFonts w:ascii="Times New Roman" w:hAnsi="Times New Roman" w:cs="Times New Roman"/>
          <w:b/>
          <w:bCs/>
        </w:rPr>
        <w:t>Place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4"/>
        <w:gridCol w:w="934"/>
        <w:gridCol w:w="1015"/>
        <w:gridCol w:w="761"/>
        <w:gridCol w:w="761"/>
        <w:gridCol w:w="761"/>
        <w:gridCol w:w="761"/>
        <w:gridCol w:w="761"/>
        <w:gridCol w:w="761"/>
        <w:gridCol w:w="761"/>
        <w:gridCol w:w="761"/>
        <w:gridCol w:w="761"/>
      </w:tblGrid>
      <w:tr w:rsidR="00700F98" w:rsidRPr="003F6358" w:rsidTr="00822753">
        <w:trPr>
          <w:cantSplit/>
        </w:trPr>
        <w:tc>
          <w:tcPr>
            <w:tcW w:w="9351" w:type="dxa"/>
            <w:gridSpan w:val="12"/>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2511"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6080" w:type="dxa"/>
            <w:gridSpan w:val="8"/>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60"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2511"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760"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60"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60"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60"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60"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60"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60"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60"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60"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564"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Place</w:t>
            </w:r>
          </w:p>
        </w:tc>
        <w:tc>
          <w:tcPr>
            <w:tcW w:w="933"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Hosp</w:t>
            </w:r>
          </w:p>
        </w:tc>
        <w:tc>
          <w:tcPr>
            <w:tcW w:w="1014"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60"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60"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0"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r>
      <w:tr w:rsidR="00700F98"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33"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60"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r>
      <w:tr w:rsidR="00700F98"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Work</w:t>
            </w:r>
          </w:p>
        </w:tc>
        <w:tc>
          <w:tcPr>
            <w:tcW w:w="101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0"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117</w:t>
            </w:r>
          </w:p>
        </w:tc>
      </w:tr>
      <w:tr w:rsidR="00700F98"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28.3%</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28.3%</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20.9%</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0"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24.5%</w:t>
            </w:r>
          </w:p>
        </w:tc>
      </w:tr>
      <w:tr w:rsidR="00700F98"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druh house</w:t>
            </w:r>
          </w:p>
        </w:tc>
        <w:tc>
          <w:tcPr>
            <w:tcW w:w="101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0"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r>
      <w:tr w:rsidR="00700F98"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0"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700F98"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anywhere</w:t>
            </w:r>
          </w:p>
        </w:tc>
        <w:tc>
          <w:tcPr>
            <w:tcW w:w="101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49</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41</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201</w:t>
            </w:r>
          </w:p>
        </w:tc>
      </w:tr>
      <w:tr w:rsidR="00700F98"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30.8%</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41.3%</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49.4%</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45.1%</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760"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42.1%</w:t>
            </w:r>
          </w:p>
        </w:tc>
      </w:tr>
      <w:tr w:rsidR="00700F98"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01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60"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700F98"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23.9%</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17.6%</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21.8%</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55.6%</w:t>
            </w:r>
          </w:p>
        </w:tc>
        <w:tc>
          <w:tcPr>
            <w:tcW w:w="760"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700F98" w:rsidRPr="003F6358" w:rsidTr="00822753">
        <w:trPr>
          <w:cantSplit/>
        </w:trPr>
        <w:tc>
          <w:tcPr>
            <w:tcW w:w="1497"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1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60"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60"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1497"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4"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4F3D42" w:rsidRPr="003F6358">
        <w:rPr>
          <w:rFonts w:ascii="Times New Roman" w:hAnsi="Times New Roman" w:cs="Times New Roman"/>
          <w:b/>
          <w:bCs/>
        </w:rPr>
        <w:t xml:space="preserve"> 42</w:t>
      </w:r>
      <w:r w:rsidRPr="003F6358">
        <w:rPr>
          <w:rFonts w:ascii="Times New Roman" w:hAnsi="Times New Roman" w:cs="Times New Roman"/>
          <w:b/>
          <w:bCs/>
        </w:rPr>
        <w:t>: Chi square test-</w:t>
      </w:r>
      <w:r w:rsidR="004F3D42" w:rsidRPr="003F6358">
        <w:rPr>
          <w:rFonts w:ascii="Times New Roman" w:hAnsi="Times New Roman" w:cs="Times New Roman"/>
          <w:b/>
          <w:bCs/>
        </w:rPr>
        <w:t>21</w:t>
      </w:r>
    </w:p>
    <w:tbl>
      <w:tblPr>
        <w:tblpPr w:leftFromText="180" w:rightFromText="180" w:vertAnchor="text" w:horzAnchor="margin" w:tblpY="357"/>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261E7D" w:rsidRPr="003F6358" w:rsidTr="00261E7D">
        <w:trPr>
          <w:cantSplit/>
        </w:trPr>
        <w:tc>
          <w:tcPr>
            <w:tcW w:w="5491" w:type="dxa"/>
            <w:gridSpan w:val="4"/>
            <w:tcBorders>
              <w:top w:val="nil"/>
              <w:left w:val="nil"/>
              <w:bottom w:val="nil"/>
              <w:right w:val="nil"/>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261E7D" w:rsidRPr="003F6358" w:rsidTr="00261E7D">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261E7D" w:rsidRPr="003F6358" w:rsidRDefault="00261E7D" w:rsidP="00261E7D">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261E7D" w:rsidRPr="003F6358" w:rsidTr="00261E7D">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61E7D" w:rsidRPr="003F6358" w:rsidRDefault="00261E7D" w:rsidP="00261E7D">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261E7D" w:rsidRPr="003F6358" w:rsidRDefault="00261E7D" w:rsidP="00261E7D">
            <w:pPr>
              <w:spacing w:line="320" w:lineRule="atLeast"/>
              <w:ind w:left="60" w:right="60"/>
              <w:jc w:val="right"/>
              <w:rPr>
                <w:rFonts w:ascii="Times New Roman" w:hAnsi="Times New Roman" w:cs="Times New Roman"/>
              </w:rPr>
            </w:pPr>
            <w:r w:rsidRPr="003F6358">
              <w:rPr>
                <w:rFonts w:ascii="Times New Roman" w:hAnsi="Times New Roman" w:cs="Times New Roman"/>
              </w:rPr>
              <w:t>32.301</w:t>
            </w:r>
          </w:p>
        </w:tc>
        <w:tc>
          <w:tcPr>
            <w:tcW w:w="1009" w:type="dxa"/>
            <w:tcBorders>
              <w:top w:val="single" w:sz="16" w:space="0" w:color="000000"/>
              <w:bottom w:val="single" w:sz="16" w:space="0" w:color="000000"/>
            </w:tcBorders>
            <w:shd w:val="clear" w:color="auto" w:fill="FFFFFF"/>
            <w:vAlign w:val="center"/>
          </w:tcPr>
          <w:p w:rsidR="00261E7D" w:rsidRPr="003F6358" w:rsidRDefault="00261E7D" w:rsidP="00261E7D">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1469" w:type="dxa"/>
            <w:tcBorders>
              <w:top w:val="single" w:sz="16" w:space="0" w:color="000000"/>
              <w:bottom w:val="single" w:sz="16" w:space="0" w:color="000000"/>
              <w:right w:val="single" w:sz="16" w:space="0" w:color="000000"/>
            </w:tcBorders>
            <w:shd w:val="clear" w:color="auto" w:fill="FFFFFF"/>
            <w:vAlign w:val="center"/>
          </w:tcPr>
          <w:p w:rsidR="00261E7D" w:rsidRPr="003F6358" w:rsidRDefault="00261E7D" w:rsidP="00261E7D">
            <w:pPr>
              <w:spacing w:line="320" w:lineRule="atLeast"/>
              <w:ind w:left="60" w:right="60"/>
              <w:jc w:val="right"/>
              <w:rPr>
                <w:rFonts w:ascii="Times New Roman" w:hAnsi="Times New Roman" w:cs="Times New Roman"/>
              </w:rPr>
            </w:pPr>
            <w:r w:rsidRPr="003F6358">
              <w:rPr>
                <w:rFonts w:ascii="Times New Roman" w:hAnsi="Times New Roman" w:cs="Times New Roman"/>
              </w:rPr>
              <w:t>.262</w:t>
            </w:r>
          </w:p>
        </w:tc>
      </w:tr>
    </w:tbl>
    <w:p w:rsidR="00261E7D" w:rsidRPr="003F6358" w:rsidRDefault="00261E7D" w:rsidP="00700F98">
      <w:pPr>
        <w:spacing w:line="400" w:lineRule="atLeast"/>
        <w:rPr>
          <w:rFonts w:ascii="Times New Roman" w:hAnsi="Times New Roman" w:cs="Times New Roman"/>
          <w:b/>
          <w:bCs/>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b/>
          <w:bCs/>
        </w:rPr>
      </w:pPr>
      <w:r w:rsidRPr="003F6358">
        <w:rPr>
          <w:rFonts w:ascii="Times New Roman" w:hAnsi="Times New Roman" w:cs="Times New Roman"/>
          <w:b/>
          <w:bCs/>
        </w:rPr>
        <w:t>Graph 21:</w:t>
      </w:r>
      <w:r w:rsidR="004F3D42" w:rsidRPr="003F6358">
        <w:rPr>
          <w:rFonts w:ascii="Times New Roman" w:hAnsi="Times New Roman" w:cs="Times New Roman"/>
          <w:b/>
          <w:bCs/>
        </w:rPr>
        <w:t xml:space="preserve"> Place * Age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448300" cy="3232150"/>
            <wp:effectExtent l="0" t="0" r="0" b="6350"/>
            <wp:docPr id="878978458"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700F98" w:rsidRPr="003F6358" w:rsidRDefault="00261E7D"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lastRenderedPageBreak/>
        <w:t>From the observations according to the data, in the age group of 0-10 years, 1 person would like the immunobooster to be delivered to hospital, 10 to work, 1 to drug house, 8 of them anywhere, 6 of them did not want the drug to be delivered to any place.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Among the age group of 11-20 years, 2 of them would like the immnobooster to be delivered to the hospital, 13 to work place, 1 of them to the drug house,19 anywhere around, and 11 people to none of the place.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of 21-30 years, 2 people would like the immunobooster to be delivered to hospital, 22 to work, 4 to drug house, 42 of them anywhere, 15 of them did not want the drug to be delivered to any place.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Among the age group of 31-40 years, 4 of them would like the immnobooster to be delivered to the hospital, 39 to work place, 3 of them to the drug house, 49 anywhere around, and 43 people to none of the place.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Among the age group of 41-50 years, 1 of them would like the immnobooster to be delivered to the hospital, 19 to work place, 5 of them to the drug house, 41 anywhere around, and 25 people to none of the place.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From the age group of 51-60 years, 3 of them would like the immnobooster to be delivered to the hospital, 11 to work place, 4 of them to the drug house, 25 anywhere around, and 12 people to none of the place.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of 61-70 years, 3 people would like the immunobooster to be delivered to hospital, 3 to work, 1 to drug house, 14 of them anywhere, 7 of them did not want the drug to be delivered to any place.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of 71-80 years, 1 people would like the immunobooster to be delivered to hospital, 0 to work, 0 to drug house, 3 of them anywhere, 5 of them did not want the drug to be delivered to any place.</w:t>
      </w:r>
    </w:p>
    <w:p w:rsidR="00700F98" w:rsidRPr="003F6358" w:rsidRDefault="00700F98" w:rsidP="00700F98">
      <w:pPr>
        <w:rPr>
          <w:rFonts w:ascii="Times New Roman" w:hAnsi="Times New Roman" w:cs="Times New Roman"/>
          <w:b/>
          <w:bCs/>
        </w:rPr>
      </w:pPr>
    </w:p>
    <w:p w:rsidR="00700F98" w:rsidRPr="003F6358" w:rsidRDefault="00261E7D" w:rsidP="00700F98">
      <w:pPr>
        <w:rPr>
          <w:rFonts w:ascii="Times New Roman" w:hAnsi="Times New Roman" w:cs="Times New Roman"/>
          <w:b/>
          <w:bCs/>
        </w:rPr>
      </w:pPr>
      <w:r w:rsidRPr="003F6358">
        <w:rPr>
          <w:rFonts w:ascii="Times New Roman" w:hAnsi="Times New Roman" w:cs="Times New Roman"/>
          <w:b/>
          <w:bCs/>
        </w:rPr>
        <w:t>Table</w:t>
      </w:r>
      <w:r w:rsidR="004F3D42" w:rsidRPr="003F6358">
        <w:rPr>
          <w:rFonts w:ascii="Times New Roman" w:hAnsi="Times New Roman" w:cs="Times New Roman"/>
          <w:b/>
          <w:bCs/>
        </w:rPr>
        <w:t xml:space="preserve"> 43</w:t>
      </w:r>
      <w:r w:rsidRPr="003F6358">
        <w:rPr>
          <w:rFonts w:ascii="Times New Roman" w:hAnsi="Times New Roman" w:cs="Times New Roman"/>
          <w:b/>
          <w:bCs/>
        </w:rPr>
        <w:t xml:space="preserve">: </w:t>
      </w:r>
      <w:r w:rsidR="00700F98" w:rsidRPr="003F6358">
        <w:rPr>
          <w:rFonts w:ascii="Times New Roman" w:hAnsi="Times New Roman" w:cs="Times New Roman"/>
          <w:b/>
          <w:bCs/>
        </w:rPr>
        <w:t>Health_in_check * Age</w:t>
      </w:r>
    </w:p>
    <w:p w:rsidR="00700F98" w:rsidRPr="003F6358" w:rsidRDefault="00700F98" w:rsidP="00700F98">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4"/>
        <w:gridCol w:w="850"/>
        <w:gridCol w:w="947"/>
        <w:gridCol w:w="709"/>
        <w:gridCol w:w="709"/>
        <w:gridCol w:w="709"/>
        <w:gridCol w:w="709"/>
        <w:gridCol w:w="709"/>
        <w:gridCol w:w="709"/>
        <w:gridCol w:w="709"/>
        <w:gridCol w:w="709"/>
        <w:gridCol w:w="709"/>
      </w:tblGrid>
      <w:tr w:rsidR="00700F98" w:rsidRPr="003F6358" w:rsidTr="00822753">
        <w:trPr>
          <w:cantSplit/>
        </w:trPr>
        <w:tc>
          <w:tcPr>
            <w:tcW w:w="9357" w:type="dxa"/>
            <w:gridSpan w:val="12"/>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2976"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5672" w:type="dxa"/>
            <w:gridSpan w:val="8"/>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2976"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7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1182"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Health_in_check</w:t>
            </w:r>
          </w:p>
        </w:tc>
        <w:tc>
          <w:tcPr>
            <w:tcW w:w="849"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Yoga &amp; Pra</w:t>
            </w:r>
          </w:p>
        </w:tc>
        <w:tc>
          <w:tcPr>
            <w:tcW w:w="945"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w:t>
            </w:r>
          </w:p>
        </w:tc>
        <w:tc>
          <w:tcPr>
            <w:tcW w:w="7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7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r>
      <w:tr w:rsidR="00700F98"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49"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6.5%</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11.8%</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14.2%</w:t>
            </w:r>
          </w:p>
        </w:tc>
      </w:tr>
      <w:tr w:rsidR="00700F98"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49"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Exc</w:t>
            </w:r>
          </w:p>
        </w:tc>
        <w:tc>
          <w:tcPr>
            <w:tcW w:w="94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r>
      <w:tr w:rsidR="00700F98"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49"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11.5%</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15.2%</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36.5%</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32.6%</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34.1%</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40.0%</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32.2%</w:t>
            </w:r>
          </w:p>
        </w:tc>
      </w:tr>
      <w:tr w:rsidR="00700F98"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49"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diet</w:t>
            </w:r>
          </w:p>
        </w:tc>
        <w:tc>
          <w:tcPr>
            <w:tcW w:w="94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r>
      <w:tr w:rsidR="00700F98"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49"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5.8%</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11.0%</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16.4%</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w:t>
            </w:r>
          </w:p>
        </w:tc>
      </w:tr>
      <w:tr w:rsidR="00700F98"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49"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94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62</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214</w:t>
            </w:r>
          </w:p>
        </w:tc>
      </w:tr>
      <w:tr w:rsidR="00700F98"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849"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80.8%</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73.9%</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43.5%</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44.9%</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31.9%</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32.7%</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7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44.8%</w:t>
            </w:r>
          </w:p>
        </w:tc>
      </w:tr>
      <w:tr w:rsidR="00700F98" w:rsidRPr="003F6358" w:rsidTr="00822753">
        <w:trPr>
          <w:cantSplit/>
        </w:trPr>
        <w:tc>
          <w:tcPr>
            <w:tcW w:w="2031"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4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2031"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945"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4F3D42" w:rsidRPr="003F6358">
        <w:rPr>
          <w:rFonts w:ascii="Times New Roman" w:hAnsi="Times New Roman" w:cs="Times New Roman"/>
          <w:b/>
          <w:bCs/>
        </w:rPr>
        <w:t xml:space="preserve"> 44</w:t>
      </w:r>
      <w:r w:rsidRPr="003F6358">
        <w:rPr>
          <w:rFonts w:ascii="Times New Roman" w:hAnsi="Times New Roman" w:cs="Times New Roman"/>
          <w:b/>
          <w:bCs/>
        </w:rPr>
        <w:t>: Chi Square test-</w:t>
      </w:r>
      <w:r w:rsidR="004F3D42" w:rsidRPr="003F6358">
        <w:rPr>
          <w:rFonts w:ascii="Times New Roman" w:hAnsi="Times New Roman" w:cs="Times New Roman"/>
          <w:b/>
          <w:bCs/>
        </w:rPr>
        <w:t>22</w:t>
      </w:r>
    </w:p>
    <w:tbl>
      <w:tblPr>
        <w:tblpPr w:leftFromText="180" w:rightFromText="180" w:vertAnchor="text" w:horzAnchor="margin" w:tblpY="298"/>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261E7D" w:rsidRPr="003F6358" w:rsidTr="00261E7D">
        <w:trPr>
          <w:cantSplit/>
        </w:trPr>
        <w:tc>
          <w:tcPr>
            <w:tcW w:w="5491" w:type="dxa"/>
            <w:gridSpan w:val="4"/>
            <w:tcBorders>
              <w:top w:val="nil"/>
              <w:left w:val="nil"/>
              <w:bottom w:val="nil"/>
              <w:right w:val="nil"/>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261E7D" w:rsidRPr="003F6358" w:rsidTr="00261E7D">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261E7D" w:rsidRPr="003F6358" w:rsidRDefault="00261E7D" w:rsidP="00261E7D">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261E7D" w:rsidRPr="003F6358" w:rsidRDefault="00261E7D" w:rsidP="00261E7D">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261E7D" w:rsidRPr="003F6358" w:rsidTr="00261E7D">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61E7D" w:rsidRPr="003F6358" w:rsidRDefault="00261E7D" w:rsidP="00261E7D">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261E7D" w:rsidRPr="003F6358" w:rsidRDefault="00261E7D" w:rsidP="00261E7D">
            <w:pPr>
              <w:spacing w:line="320" w:lineRule="atLeast"/>
              <w:ind w:left="60" w:right="60"/>
              <w:jc w:val="right"/>
              <w:rPr>
                <w:rFonts w:ascii="Times New Roman" w:hAnsi="Times New Roman" w:cs="Times New Roman"/>
              </w:rPr>
            </w:pPr>
            <w:r w:rsidRPr="003F6358">
              <w:rPr>
                <w:rFonts w:ascii="Times New Roman" w:hAnsi="Times New Roman" w:cs="Times New Roman"/>
              </w:rPr>
              <w:t>56.911</w:t>
            </w:r>
          </w:p>
        </w:tc>
        <w:tc>
          <w:tcPr>
            <w:tcW w:w="1009" w:type="dxa"/>
            <w:tcBorders>
              <w:top w:val="single" w:sz="16" w:space="0" w:color="000000"/>
              <w:bottom w:val="single" w:sz="16" w:space="0" w:color="000000"/>
            </w:tcBorders>
            <w:shd w:val="clear" w:color="auto" w:fill="FFFFFF"/>
            <w:vAlign w:val="center"/>
          </w:tcPr>
          <w:p w:rsidR="00261E7D" w:rsidRPr="003F6358" w:rsidRDefault="00261E7D" w:rsidP="00261E7D">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1469" w:type="dxa"/>
            <w:tcBorders>
              <w:top w:val="single" w:sz="16" w:space="0" w:color="000000"/>
              <w:bottom w:val="single" w:sz="16" w:space="0" w:color="000000"/>
              <w:right w:val="single" w:sz="16" w:space="0" w:color="000000"/>
            </w:tcBorders>
            <w:shd w:val="clear" w:color="auto" w:fill="FFFFFF"/>
            <w:vAlign w:val="center"/>
          </w:tcPr>
          <w:p w:rsidR="00261E7D" w:rsidRPr="003F6358" w:rsidRDefault="00261E7D" w:rsidP="00261E7D">
            <w:pPr>
              <w:spacing w:line="320" w:lineRule="atLeast"/>
              <w:ind w:left="60" w:right="60"/>
              <w:jc w:val="right"/>
              <w:rPr>
                <w:rFonts w:ascii="Times New Roman" w:hAnsi="Times New Roman" w:cs="Times New Roman"/>
              </w:rPr>
            </w:pPr>
            <w:r w:rsidRPr="003F6358">
              <w:rPr>
                <w:rFonts w:ascii="Times New Roman" w:hAnsi="Times New Roman" w:cs="Times New Roman"/>
              </w:rPr>
              <w:t>.000</w:t>
            </w:r>
          </w:p>
        </w:tc>
      </w:tr>
    </w:tbl>
    <w:p w:rsidR="00261E7D" w:rsidRPr="003F6358" w:rsidRDefault="00261E7D" w:rsidP="00700F98">
      <w:pPr>
        <w:spacing w:line="400" w:lineRule="atLeast"/>
        <w:rPr>
          <w:rFonts w:ascii="Times New Roman" w:hAnsi="Times New Roman" w:cs="Times New Roman"/>
          <w:b/>
          <w:bCs/>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700F98">
      <w:pPr>
        <w:spacing w:line="400" w:lineRule="atLeast"/>
        <w:rPr>
          <w:rFonts w:ascii="Times New Roman" w:hAnsi="Times New Roman" w:cs="Times New Roman"/>
        </w:rPr>
      </w:pPr>
    </w:p>
    <w:p w:rsidR="00261E7D" w:rsidRPr="003F6358" w:rsidRDefault="00261E7D" w:rsidP="00261E7D">
      <w:pPr>
        <w:rPr>
          <w:rFonts w:ascii="Times New Roman" w:hAnsi="Times New Roman" w:cs="Times New Roman"/>
          <w:b/>
          <w:bCs/>
        </w:rPr>
      </w:pPr>
      <w:r w:rsidRPr="003F6358">
        <w:rPr>
          <w:rFonts w:ascii="Times New Roman" w:hAnsi="Times New Roman" w:cs="Times New Roman"/>
          <w:b/>
          <w:bCs/>
        </w:rPr>
        <w:lastRenderedPageBreak/>
        <w:t>Graph 22:</w:t>
      </w:r>
      <w:r w:rsidR="004F3D42" w:rsidRPr="003F6358">
        <w:rPr>
          <w:rFonts w:ascii="Times New Roman" w:hAnsi="Times New Roman" w:cs="Times New Roman"/>
          <w:b/>
          <w:bCs/>
        </w:rPr>
        <w:t xml:space="preserve"> Health_in_check * Age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855210" cy="3148965"/>
            <wp:effectExtent l="0" t="0" r="2540" b="13335"/>
            <wp:docPr id="1287311990"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700F98" w:rsidRPr="003F6358" w:rsidRDefault="00261E7D"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As found in the data mentioned above, one person kept their health in check by performing Yoga and Pranayama in the age group 0-10 years 3 people by exercising and one by diet in the same age group and 21 of them did not do anything.</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Among the age group 11-20 years, 3 of them performed yoga and pranayama, 7 people performed exercise, and 2 of them followed a diet pattern and the rest 34 did not keep their health in check.</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Among the age group 21-30 years, 10 of them performed yoga and pranayama, 31 people performed exercise, and 7 of them followed a diet pattern and the rest 37 did not keep their health in check.</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of 31-40 years, 23 of them performed yoga and pranayama, 45 people performed exercise, and 8 of them followed a diet pattern and the rest 62 did not keep their health in check.</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Among the age group 41-50 years, 21 of them performed yoga and pranayama, 31 people performed exercise, and 10 of them had a specific diet pattern and the rest 29 did not keep their health in check.</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of 51-60 years, 6 of them performed yoga and pranayama, 22 people performed exercise, and 9 of them followed a diet pattern and the rest 18 did not keep their health in check.</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lastRenderedPageBreak/>
        <w:t>Among the age group 61-70 years, 3 of them performed yoga and pranayama, 14 people performed exercise, and 4 of them followed a diet pattern and the rest 7 did not keep their health in check.</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In the age group of 71-80 years, 1 of them performed yoga and pranayama, 1 people performed exercise, and 1 of them followed a diet pattern and the rest 6 did not keep their health in check.</w:t>
      </w:r>
    </w:p>
    <w:p w:rsidR="00700F98" w:rsidRPr="003F6358" w:rsidRDefault="00700F98" w:rsidP="00700F98">
      <w:pPr>
        <w:rPr>
          <w:rFonts w:ascii="Times New Roman" w:hAnsi="Times New Roman" w:cs="Times New Roman"/>
          <w:b/>
          <w:bCs/>
        </w:rPr>
      </w:pPr>
    </w:p>
    <w:p w:rsidR="00700F98" w:rsidRPr="003F6358" w:rsidRDefault="00261E7D" w:rsidP="00700F98">
      <w:pPr>
        <w:rPr>
          <w:rFonts w:ascii="Times New Roman" w:hAnsi="Times New Roman" w:cs="Times New Roman"/>
          <w:b/>
          <w:bCs/>
        </w:rPr>
      </w:pPr>
      <w:r w:rsidRPr="003F6358">
        <w:rPr>
          <w:rFonts w:ascii="Times New Roman" w:hAnsi="Times New Roman" w:cs="Times New Roman"/>
          <w:b/>
          <w:bCs/>
        </w:rPr>
        <w:t>Table</w:t>
      </w:r>
      <w:r w:rsidR="004F3D42" w:rsidRPr="003F6358">
        <w:rPr>
          <w:rFonts w:ascii="Times New Roman" w:hAnsi="Times New Roman" w:cs="Times New Roman"/>
          <w:b/>
          <w:bCs/>
        </w:rPr>
        <w:t xml:space="preserve"> 45</w:t>
      </w:r>
      <w:r w:rsidRPr="003F6358">
        <w:rPr>
          <w:rFonts w:ascii="Times New Roman" w:hAnsi="Times New Roman" w:cs="Times New Roman"/>
          <w:b/>
          <w:bCs/>
        </w:rPr>
        <w:t xml:space="preserve">: </w:t>
      </w:r>
      <w:r w:rsidR="00700F98" w:rsidRPr="003F6358">
        <w:rPr>
          <w:rFonts w:ascii="Times New Roman" w:hAnsi="Times New Roman" w:cs="Times New Roman"/>
          <w:b/>
          <w:bCs/>
        </w:rPr>
        <w:t>Vaccination * Age</w:t>
      </w:r>
    </w:p>
    <w:p w:rsidR="00700F98" w:rsidRPr="003F6358" w:rsidRDefault="00700F98" w:rsidP="00700F98">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1"/>
        <w:gridCol w:w="598"/>
        <w:gridCol w:w="1011"/>
        <w:gridCol w:w="758"/>
        <w:gridCol w:w="758"/>
        <w:gridCol w:w="758"/>
        <w:gridCol w:w="758"/>
        <w:gridCol w:w="758"/>
        <w:gridCol w:w="758"/>
        <w:gridCol w:w="758"/>
        <w:gridCol w:w="758"/>
        <w:gridCol w:w="758"/>
      </w:tblGrid>
      <w:tr w:rsidR="00700F98" w:rsidRPr="003F6358" w:rsidTr="00822753">
        <w:trPr>
          <w:cantSplit/>
        </w:trPr>
        <w:tc>
          <w:tcPr>
            <w:tcW w:w="9359" w:type="dxa"/>
            <w:gridSpan w:val="12"/>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2537"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6064" w:type="dxa"/>
            <w:gridSpan w:val="8"/>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58"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2537"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758"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5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5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5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5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5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5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5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58"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930"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Vaccination</w:t>
            </w:r>
          </w:p>
        </w:tc>
        <w:tc>
          <w:tcPr>
            <w:tcW w:w="597"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1010"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5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5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w:t>
            </w:r>
          </w:p>
        </w:tc>
        <w:tc>
          <w:tcPr>
            <w:tcW w:w="75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5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w:t>
            </w:r>
          </w:p>
        </w:tc>
        <w:tc>
          <w:tcPr>
            <w:tcW w:w="75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5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5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58"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r>
      <w:tr w:rsidR="00700F98"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97"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19.2%</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30.4%</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38.8%</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25.3%</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22.2%</w:t>
            </w:r>
          </w:p>
        </w:tc>
        <w:tc>
          <w:tcPr>
            <w:tcW w:w="75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28.2%</w:t>
            </w:r>
          </w:p>
        </w:tc>
      </w:tr>
      <w:tr w:rsidR="00700F98"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97"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101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52</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5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295</w:t>
            </w:r>
          </w:p>
        </w:tc>
      </w:tr>
      <w:tr w:rsidR="00700F98"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97"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61.2%</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74.7%</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78.2%</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85.7%</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77.8%</w:t>
            </w:r>
          </w:p>
        </w:tc>
        <w:tc>
          <w:tcPr>
            <w:tcW w:w="75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61.7%</w:t>
            </w:r>
          </w:p>
        </w:tc>
      </w:tr>
      <w:tr w:rsidR="00700F98"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97"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01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700F98"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597"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65.4%</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58.7%</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700F98" w:rsidRPr="003F6358" w:rsidTr="00822753">
        <w:trPr>
          <w:cantSplit/>
        </w:trPr>
        <w:tc>
          <w:tcPr>
            <w:tcW w:w="1527"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1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5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5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1527"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010"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261E7D" w:rsidRPr="003F6358" w:rsidRDefault="00261E7D" w:rsidP="00700F98">
      <w:pPr>
        <w:tabs>
          <w:tab w:val="left" w:pos="1280"/>
        </w:tabs>
        <w:spacing w:line="400" w:lineRule="atLeast"/>
        <w:rPr>
          <w:rFonts w:ascii="Times New Roman" w:hAnsi="Times New Roman" w:cs="Times New Roman"/>
        </w:rPr>
      </w:pPr>
    </w:p>
    <w:p w:rsidR="00261E7D" w:rsidRPr="003F6358" w:rsidRDefault="00261E7D" w:rsidP="00700F98">
      <w:pPr>
        <w:tabs>
          <w:tab w:val="left" w:pos="1280"/>
        </w:tabs>
        <w:spacing w:line="400" w:lineRule="atLeast"/>
        <w:rPr>
          <w:rFonts w:ascii="Times New Roman" w:hAnsi="Times New Roman" w:cs="Times New Roman"/>
          <w:b/>
          <w:bCs/>
        </w:rPr>
      </w:pPr>
      <w:r w:rsidRPr="003F6358">
        <w:rPr>
          <w:rFonts w:ascii="Times New Roman" w:hAnsi="Times New Roman" w:cs="Times New Roman"/>
          <w:b/>
          <w:bCs/>
        </w:rPr>
        <w:t>Table</w:t>
      </w:r>
      <w:r w:rsidR="004F3D42" w:rsidRPr="003F6358">
        <w:rPr>
          <w:rFonts w:ascii="Times New Roman" w:hAnsi="Times New Roman" w:cs="Times New Roman"/>
          <w:b/>
          <w:bCs/>
        </w:rPr>
        <w:t xml:space="preserve"> 46</w:t>
      </w:r>
      <w:r w:rsidRPr="003F6358">
        <w:rPr>
          <w:rFonts w:ascii="Times New Roman" w:hAnsi="Times New Roman" w:cs="Times New Roman"/>
          <w:b/>
          <w:bCs/>
        </w:rPr>
        <w:t>: Chi Square test-</w:t>
      </w:r>
      <w:r w:rsidR="004F3D42" w:rsidRPr="003F6358">
        <w:rPr>
          <w:rFonts w:ascii="Times New Roman" w:hAnsi="Times New Roman" w:cs="Times New Roman"/>
          <w:b/>
          <w:bCs/>
        </w:rPr>
        <w:t>23</w:t>
      </w:r>
    </w:p>
    <w:tbl>
      <w:tblPr>
        <w:tblpPr w:leftFromText="180" w:rightFromText="180" w:vertAnchor="text" w:horzAnchor="margin" w:tblpY="318"/>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E632BA" w:rsidRPr="003F6358" w:rsidTr="00E632BA">
        <w:trPr>
          <w:cantSplit/>
        </w:trPr>
        <w:tc>
          <w:tcPr>
            <w:tcW w:w="5491" w:type="dxa"/>
            <w:gridSpan w:val="4"/>
            <w:tcBorders>
              <w:top w:val="nil"/>
              <w:left w:val="nil"/>
              <w:bottom w:val="nil"/>
              <w:right w:val="nil"/>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Chi-Square Tests</w:t>
            </w:r>
          </w:p>
        </w:tc>
      </w:tr>
      <w:tr w:rsidR="00E632BA" w:rsidRPr="003F6358" w:rsidTr="00E632B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E632BA" w:rsidRPr="003F6358" w:rsidTr="00E632B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266.370</w:t>
            </w:r>
          </w:p>
        </w:tc>
        <w:tc>
          <w:tcPr>
            <w:tcW w:w="1009" w:type="dxa"/>
            <w:tcBorders>
              <w:top w:val="single" w:sz="16" w:space="0" w:color="000000"/>
              <w:bottom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9" w:type="dxa"/>
            <w:tcBorders>
              <w:top w:val="single" w:sz="16" w:space="0" w:color="000000"/>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.000</w:t>
            </w:r>
          </w:p>
        </w:tc>
      </w:tr>
    </w:tbl>
    <w:p w:rsidR="00261E7D" w:rsidRPr="003F6358" w:rsidRDefault="00261E7D" w:rsidP="00700F98">
      <w:pPr>
        <w:tabs>
          <w:tab w:val="left" w:pos="1280"/>
        </w:tabs>
        <w:spacing w:line="400" w:lineRule="atLeast"/>
        <w:rPr>
          <w:rFonts w:ascii="Times New Roman" w:hAnsi="Times New Roman" w:cs="Times New Roman"/>
          <w:b/>
          <w:bCs/>
        </w:rPr>
      </w:pPr>
    </w:p>
    <w:p w:rsidR="00700F98" w:rsidRPr="003F6358" w:rsidRDefault="00700F98" w:rsidP="00700F98">
      <w:pPr>
        <w:tabs>
          <w:tab w:val="left" w:pos="1280"/>
        </w:tabs>
        <w:spacing w:line="400" w:lineRule="atLeast"/>
        <w:rPr>
          <w:rFonts w:ascii="Times New Roman" w:hAnsi="Times New Roman" w:cs="Times New Roman"/>
        </w:rPr>
      </w:pPr>
      <w:r w:rsidRPr="003F6358">
        <w:rPr>
          <w:rFonts w:ascii="Times New Roman" w:hAnsi="Times New Roman" w:cs="Times New Roman"/>
        </w:rPr>
        <w:tab/>
      </w:r>
    </w:p>
    <w:p w:rsidR="00E632BA" w:rsidRPr="003F6358" w:rsidRDefault="00E632BA" w:rsidP="00700F98">
      <w:pPr>
        <w:tabs>
          <w:tab w:val="left" w:pos="1280"/>
        </w:tabs>
        <w:spacing w:line="400" w:lineRule="atLeast"/>
        <w:rPr>
          <w:rFonts w:ascii="Times New Roman" w:hAnsi="Times New Roman" w:cs="Times New Roman"/>
        </w:rPr>
      </w:pPr>
    </w:p>
    <w:p w:rsidR="00E632BA" w:rsidRPr="003F6358" w:rsidRDefault="00E632BA" w:rsidP="00700F98">
      <w:pPr>
        <w:tabs>
          <w:tab w:val="left" w:pos="1280"/>
        </w:tabs>
        <w:spacing w:line="400" w:lineRule="atLeast"/>
        <w:rPr>
          <w:rFonts w:ascii="Times New Roman" w:hAnsi="Times New Roman" w:cs="Times New Roman"/>
        </w:rPr>
      </w:pPr>
    </w:p>
    <w:p w:rsidR="00E632BA" w:rsidRPr="003F6358" w:rsidRDefault="00E632BA" w:rsidP="00700F98">
      <w:pPr>
        <w:tabs>
          <w:tab w:val="left" w:pos="1280"/>
        </w:tabs>
        <w:spacing w:line="400" w:lineRule="atLeast"/>
        <w:rPr>
          <w:rFonts w:ascii="Times New Roman" w:hAnsi="Times New Roman" w:cs="Times New Roman"/>
        </w:rPr>
      </w:pPr>
    </w:p>
    <w:p w:rsidR="00E632BA" w:rsidRPr="003F6358" w:rsidRDefault="00E632BA" w:rsidP="00700F98">
      <w:pPr>
        <w:tabs>
          <w:tab w:val="left" w:pos="1280"/>
        </w:tabs>
        <w:spacing w:line="400" w:lineRule="atLeast"/>
        <w:rPr>
          <w:rFonts w:ascii="Times New Roman" w:hAnsi="Times New Roman" w:cs="Times New Roman"/>
          <w:b/>
          <w:bCs/>
        </w:rPr>
      </w:pPr>
      <w:r w:rsidRPr="003F6358">
        <w:rPr>
          <w:rFonts w:ascii="Times New Roman" w:hAnsi="Times New Roman" w:cs="Times New Roman"/>
          <w:b/>
          <w:bCs/>
        </w:rPr>
        <w:t>Graph 23:</w:t>
      </w:r>
      <w:r w:rsidR="004F3D42" w:rsidRPr="003F6358">
        <w:rPr>
          <w:rFonts w:ascii="Times New Roman" w:hAnsi="Times New Roman" w:cs="Times New Roman"/>
          <w:b/>
          <w:bCs/>
        </w:rPr>
        <w:t xml:space="preserve"> Vaccination * Age</w:t>
      </w:r>
    </w:p>
    <w:p w:rsidR="00700F98" w:rsidRPr="003F6358" w:rsidRDefault="00700F98" w:rsidP="00700F98">
      <w:pPr>
        <w:tabs>
          <w:tab w:val="left" w:pos="1280"/>
        </w:tabs>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403850" cy="3321050"/>
            <wp:effectExtent l="0" t="0" r="6350" b="12700"/>
            <wp:docPr id="1171243977"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700F98" w:rsidRPr="003F6358" w:rsidRDefault="00E632BA" w:rsidP="00700F98">
      <w:pPr>
        <w:tabs>
          <w:tab w:val="left" w:pos="1280"/>
        </w:tabs>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tabs>
          <w:tab w:val="left" w:pos="1280"/>
        </w:tabs>
        <w:spacing w:line="400" w:lineRule="atLeast"/>
        <w:rPr>
          <w:rFonts w:ascii="Times New Roman" w:hAnsi="Times New Roman" w:cs="Times New Roman"/>
        </w:rPr>
      </w:pPr>
      <w:r w:rsidRPr="003F6358">
        <w:rPr>
          <w:rFonts w:ascii="Times New Roman" w:hAnsi="Times New Roman" w:cs="Times New Roman"/>
        </w:rPr>
        <w:t>According to the data presented above, in the age group of 0-10 years, 5 have taken single dose of covid vaccine, 4 of them have taken 2 doses and 17 have not taken any dose of vaccination.</w:t>
      </w:r>
    </w:p>
    <w:p w:rsidR="00700F98" w:rsidRPr="003F6358" w:rsidRDefault="00700F98" w:rsidP="00700F98">
      <w:pPr>
        <w:tabs>
          <w:tab w:val="left" w:pos="1280"/>
        </w:tabs>
        <w:spacing w:line="400" w:lineRule="atLeast"/>
        <w:rPr>
          <w:rFonts w:ascii="Times New Roman" w:hAnsi="Times New Roman" w:cs="Times New Roman"/>
        </w:rPr>
      </w:pPr>
      <w:r w:rsidRPr="003F6358">
        <w:rPr>
          <w:rFonts w:ascii="Times New Roman" w:hAnsi="Times New Roman" w:cs="Times New Roman"/>
        </w:rPr>
        <w:t>In the age group of 11-20 years, 14 of them have taken single dose vaccine, 5 have taken two doses and 27 have not taken any dose.</w:t>
      </w:r>
    </w:p>
    <w:p w:rsidR="00700F98" w:rsidRPr="003F6358" w:rsidRDefault="00700F98" w:rsidP="00700F98">
      <w:pPr>
        <w:tabs>
          <w:tab w:val="left" w:pos="1280"/>
        </w:tabs>
        <w:spacing w:line="400" w:lineRule="atLeast"/>
        <w:rPr>
          <w:rFonts w:ascii="Times New Roman" w:hAnsi="Times New Roman" w:cs="Times New Roman"/>
        </w:rPr>
      </w:pPr>
      <w:r w:rsidRPr="003F6358">
        <w:rPr>
          <w:rFonts w:ascii="Times New Roman" w:hAnsi="Times New Roman" w:cs="Times New Roman"/>
        </w:rPr>
        <w:t>In the age group of 21-30 years, 33 of them have taken single dose vaccine, 52 have taken two doses.</w:t>
      </w:r>
    </w:p>
    <w:p w:rsidR="00700F98" w:rsidRPr="003F6358" w:rsidRDefault="00700F98" w:rsidP="00700F98">
      <w:pPr>
        <w:tabs>
          <w:tab w:val="left" w:pos="1280"/>
        </w:tabs>
        <w:spacing w:line="400" w:lineRule="atLeast"/>
        <w:rPr>
          <w:rFonts w:ascii="Times New Roman" w:hAnsi="Times New Roman" w:cs="Times New Roman"/>
        </w:rPr>
      </w:pPr>
      <w:r w:rsidRPr="003F6358">
        <w:rPr>
          <w:rFonts w:ascii="Times New Roman" w:hAnsi="Times New Roman" w:cs="Times New Roman"/>
        </w:rPr>
        <w:lastRenderedPageBreak/>
        <w:t>In the age group of 31-40 years, 43 of them have taken single dose vaccine, 92 have taken two doses and 3 of them have not taken vaccination.</w:t>
      </w:r>
    </w:p>
    <w:p w:rsidR="00700F98" w:rsidRPr="003F6358" w:rsidRDefault="00700F98" w:rsidP="00700F98">
      <w:pPr>
        <w:tabs>
          <w:tab w:val="left" w:pos="1280"/>
        </w:tabs>
        <w:spacing w:line="400" w:lineRule="atLeast"/>
        <w:rPr>
          <w:rFonts w:ascii="Times New Roman" w:hAnsi="Times New Roman" w:cs="Times New Roman"/>
        </w:rPr>
      </w:pPr>
      <w:r w:rsidRPr="003F6358">
        <w:rPr>
          <w:rFonts w:ascii="Times New Roman" w:hAnsi="Times New Roman" w:cs="Times New Roman"/>
        </w:rPr>
        <w:t>In the age group of 41-50 years, 23 took single dose of vaccine, 68 have taken two doses of vaccination.</w:t>
      </w:r>
    </w:p>
    <w:p w:rsidR="00700F98" w:rsidRPr="003F6358" w:rsidRDefault="00700F98" w:rsidP="00700F98">
      <w:pPr>
        <w:tabs>
          <w:tab w:val="left" w:pos="1280"/>
        </w:tabs>
        <w:spacing w:line="400" w:lineRule="atLeast"/>
        <w:rPr>
          <w:rFonts w:ascii="Times New Roman" w:hAnsi="Times New Roman" w:cs="Times New Roman"/>
        </w:rPr>
      </w:pPr>
      <w:r w:rsidRPr="003F6358">
        <w:rPr>
          <w:rFonts w:ascii="Times New Roman" w:hAnsi="Times New Roman" w:cs="Times New Roman"/>
        </w:rPr>
        <w:t>In the age group of 51-60 years, 11 of them have taken single dose vaccine, 43 have taken two doses and 1 of them have not taken vaccination.</w:t>
      </w:r>
    </w:p>
    <w:p w:rsidR="00700F98" w:rsidRPr="003F6358" w:rsidRDefault="00700F98" w:rsidP="00700F98">
      <w:pPr>
        <w:tabs>
          <w:tab w:val="left" w:pos="1280"/>
        </w:tabs>
        <w:spacing w:line="400" w:lineRule="atLeast"/>
        <w:rPr>
          <w:rFonts w:ascii="Times New Roman" w:hAnsi="Times New Roman" w:cs="Times New Roman"/>
        </w:rPr>
      </w:pPr>
      <w:r w:rsidRPr="003F6358">
        <w:rPr>
          <w:rFonts w:ascii="Times New Roman" w:hAnsi="Times New Roman" w:cs="Times New Roman"/>
        </w:rPr>
        <w:t>In the age group of 61-70 years, 4 of them have taken single dose vaccine, 24 have taken two doses.</w:t>
      </w:r>
    </w:p>
    <w:p w:rsidR="00700F98" w:rsidRPr="003F6358" w:rsidRDefault="00700F98" w:rsidP="00700F98">
      <w:pPr>
        <w:tabs>
          <w:tab w:val="left" w:pos="1280"/>
        </w:tabs>
        <w:spacing w:line="400" w:lineRule="atLeast"/>
        <w:rPr>
          <w:rFonts w:ascii="Times New Roman" w:hAnsi="Times New Roman" w:cs="Times New Roman"/>
        </w:rPr>
      </w:pPr>
      <w:r w:rsidRPr="003F6358">
        <w:rPr>
          <w:rFonts w:ascii="Times New Roman" w:hAnsi="Times New Roman" w:cs="Times New Roman"/>
        </w:rPr>
        <w:t>In the age group of 71-80 years, 2 of them have taken single dose vaccine, 7 have taken two doses of vaccination.</w:t>
      </w:r>
    </w:p>
    <w:p w:rsidR="00700F98" w:rsidRPr="003F6358" w:rsidRDefault="00700F98" w:rsidP="00700F98">
      <w:pPr>
        <w:rPr>
          <w:rFonts w:ascii="Times New Roman" w:hAnsi="Times New Roman" w:cs="Times New Roman"/>
          <w:b/>
          <w:bCs/>
        </w:rPr>
      </w:pPr>
    </w:p>
    <w:p w:rsidR="00700F98" w:rsidRPr="003F6358" w:rsidRDefault="00E632BA" w:rsidP="00700F98">
      <w:pPr>
        <w:rPr>
          <w:rFonts w:ascii="Times New Roman" w:hAnsi="Times New Roman" w:cs="Times New Roman"/>
          <w:b/>
          <w:bCs/>
        </w:rPr>
      </w:pPr>
      <w:r w:rsidRPr="003F6358">
        <w:rPr>
          <w:rFonts w:ascii="Times New Roman" w:hAnsi="Times New Roman" w:cs="Times New Roman"/>
          <w:b/>
          <w:bCs/>
        </w:rPr>
        <w:t>Table</w:t>
      </w:r>
      <w:r w:rsidR="004F3D42" w:rsidRPr="003F6358">
        <w:rPr>
          <w:rFonts w:ascii="Times New Roman" w:hAnsi="Times New Roman" w:cs="Times New Roman"/>
          <w:b/>
          <w:bCs/>
        </w:rPr>
        <w:t xml:space="preserve"> </w:t>
      </w:r>
      <w:r w:rsidR="00C81998" w:rsidRPr="003F6358">
        <w:rPr>
          <w:rFonts w:ascii="Times New Roman" w:hAnsi="Times New Roman" w:cs="Times New Roman"/>
          <w:b/>
          <w:bCs/>
        </w:rPr>
        <w:t>47</w:t>
      </w:r>
      <w:r w:rsidRPr="003F6358">
        <w:rPr>
          <w:rFonts w:ascii="Times New Roman" w:hAnsi="Times New Roman" w:cs="Times New Roman"/>
          <w:b/>
          <w:bCs/>
        </w:rPr>
        <w:t xml:space="preserve">: </w:t>
      </w:r>
      <w:bookmarkStart w:id="12" w:name="_Hlk146618472"/>
      <w:r w:rsidR="00700F98" w:rsidRPr="003F6358">
        <w:rPr>
          <w:rFonts w:ascii="Times New Roman" w:hAnsi="Times New Roman" w:cs="Times New Roman"/>
          <w:b/>
          <w:bCs/>
        </w:rPr>
        <w:t>Covid_attack * Age</w:t>
      </w:r>
      <w:bookmarkEnd w:id="12"/>
    </w:p>
    <w:p w:rsidR="00700F98" w:rsidRPr="003F6358" w:rsidRDefault="00700F98" w:rsidP="00700F98">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1"/>
        <w:gridCol w:w="602"/>
        <w:gridCol w:w="1001"/>
        <w:gridCol w:w="750"/>
        <w:gridCol w:w="751"/>
        <w:gridCol w:w="751"/>
        <w:gridCol w:w="751"/>
        <w:gridCol w:w="751"/>
        <w:gridCol w:w="751"/>
        <w:gridCol w:w="751"/>
        <w:gridCol w:w="751"/>
        <w:gridCol w:w="751"/>
      </w:tblGrid>
      <w:tr w:rsidR="00700F98" w:rsidRPr="003F6358" w:rsidTr="00822753">
        <w:trPr>
          <w:cantSplit/>
        </w:trPr>
        <w:tc>
          <w:tcPr>
            <w:tcW w:w="9362" w:type="dxa"/>
            <w:gridSpan w:val="12"/>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2604"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6007" w:type="dxa"/>
            <w:gridSpan w:val="8"/>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51"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2604"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750"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5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5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5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5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5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5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51"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51"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1001"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Covid_attack</w:t>
            </w:r>
          </w:p>
        </w:tc>
        <w:tc>
          <w:tcPr>
            <w:tcW w:w="602"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before</w:t>
            </w:r>
          </w:p>
        </w:tc>
        <w:tc>
          <w:tcPr>
            <w:tcW w:w="1001"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r>
      <w:tr w:rsidR="00700F98"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602"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01"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0.4%</w:t>
            </w:r>
          </w:p>
        </w:tc>
      </w:tr>
      <w:tr w:rsidR="00700F98"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602"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after</w:t>
            </w:r>
          </w:p>
        </w:tc>
        <w:tc>
          <w:tcPr>
            <w:tcW w:w="1001"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r>
      <w:tr w:rsidR="00700F98"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60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01"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r>
      <w:tr w:rsidR="00700F98"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602"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001"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136</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52</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51"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r>
      <w:tr w:rsidR="00700F98"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60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01"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97.6%</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98.6%</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93.4%</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94.5%</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97.1%</w:t>
            </w:r>
          </w:p>
        </w:tc>
      </w:tr>
      <w:tr w:rsidR="00700F98" w:rsidRPr="003F6358" w:rsidTr="00822753">
        <w:trPr>
          <w:cantSplit/>
        </w:trPr>
        <w:tc>
          <w:tcPr>
            <w:tcW w:w="1603"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01"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51"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51"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1603"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001"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48</w:t>
      </w:r>
      <w:r w:rsidRPr="003F6358">
        <w:rPr>
          <w:rFonts w:ascii="Times New Roman" w:hAnsi="Times New Roman" w:cs="Times New Roman"/>
          <w:b/>
          <w:bCs/>
        </w:rPr>
        <w:t>: Chi Square test-</w:t>
      </w:r>
      <w:r w:rsidR="00C81998" w:rsidRPr="003F6358">
        <w:rPr>
          <w:rFonts w:ascii="Times New Roman" w:hAnsi="Times New Roman" w:cs="Times New Roman"/>
          <w:b/>
          <w:bCs/>
        </w:rPr>
        <w:t>24</w:t>
      </w:r>
    </w:p>
    <w:p w:rsidR="00E632BA" w:rsidRPr="003F6358" w:rsidRDefault="00E632BA" w:rsidP="00700F98">
      <w:pPr>
        <w:spacing w:line="400" w:lineRule="atLeast"/>
        <w:rPr>
          <w:rFonts w:ascii="Times New Roman" w:hAnsi="Times New Roman" w:cs="Times New Roman"/>
          <w:b/>
          <w:bCs/>
        </w:rPr>
      </w:pPr>
    </w:p>
    <w:tbl>
      <w:tblPr>
        <w:tblpPr w:leftFromText="180" w:rightFromText="180" w:vertAnchor="text" w:horzAnchor="margin" w:tblpY="8"/>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E632BA" w:rsidRPr="003F6358" w:rsidTr="00E632BA">
        <w:trPr>
          <w:cantSplit/>
        </w:trPr>
        <w:tc>
          <w:tcPr>
            <w:tcW w:w="5491" w:type="dxa"/>
            <w:gridSpan w:val="4"/>
            <w:tcBorders>
              <w:top w:val="nil"/>
              <w:left w:val="nil"/>
              <w:bottom w:val="nil"/>
              <w:right w:val="nil"/>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E632BA" w:rsidRPr="003F6358" w:rsidTr="00E632B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E632BA" w:rsidRPr="003F6358" w:rsidTr="00E632B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14.556</w:t>
            </w:r>
          </w:p>
        </w:tc>
        <w:tc>
          <w:tcPr>
            <w:tcW w:w="1009" w:type="dxa"/>
            <w:tcBorders>
              <w:top w:val="single" w:sz="16" w:space="0" w:color="000000"/>
              <w:bottom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9" w:type="dxa"/>
            <w:tcBorders>
              <w:top w:val="single" w:sz="16" w:space="0" w:color="000000"/>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.409</w:t>
            </w:r>
          </w:p>
        </w:tc>
      </w:tr>
    </w:tbl>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b/>
          <w:bCs/>
        </w:rPr>
      </w:pPr>
      <w:r w:rsidRPr="003F6358">
        <w:rPr>
          <w:rFonts w:ascii="Times New Roman" w:hAnsi="Times New Roman" w:cs="Times New Roman"/>
          <w:b/>
          <w:bCs/>
        </w:rPr>
        <w:t>Graph 24:</w:t>
      </w:r>
      <w:r w:rsidR="00C81998" w:rsidRPr="003F6358">
        <w:rPr>
          <w:rFonts w:ascii="Times New Roman" w:hAnsi="Times New Roman" w:cs="Times New Roman"/>
          <w:b/>
          <w:bCs/>
        </w:rPr>
        <w:t xml:space="preserve"> Covid_attack * Age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862195" cy="3128645"/>
            <wp:effectExtent l="0" t="0" r="14605" b="14605"/>
            <wp:docPr id="53493901"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700F98" w:rsidRPr="003F6358" w:rsidRDefault="00E632BA"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 xml:space="preserve">According to the data above, under the age group of 21-30 years and under the age group 51-60 years were had covid before they took immunobooster. </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When combined in all the age groups total 12 had the covid after it .</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 xml:space="preserve">Total of 464 didnt have covid in a total of 478 sample size. </w:t>
      </w:r>
    </w:p>
    <w:p w:rsidR="00700F98" w:rsidRPr="003F6358" w:rsidRDefault="00700F98" w:rsidP="00700F98">
      <w:pPr>
        <w:rPr>
          <w:rFonts w:ascii="Times New Roman" w:hAnsi="Times New Roman" w:cs="Times New Roman"/>
          <w:b/>
          <w:bCs/>
        </w:rPr>
      </w:pPr>
    </w:p>
    <w:p w:rsidR="00700F98" w:rsidRPr="003F6358" w:rsidRDefault="00E632BA" w:rsidP="00700F98">
      <w:pPr>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49</w:t>
      </w:r>
      <w:r w:rsidRPr="003F6358">
        <w:rPr>
          <w:rFonts w:ascii="Times New Roman" w:hAnsi="Times New Roman" w:cs="Times New Roman"/>
          <w:b/>
          <w:bCs/>
        </w:rPr>
        <w:t xml:space="preserve">: </w:t>
      </w:r>
      <w:r w:rsidR="00700F98" w:rsidRPr="003F6358">
        <w:rPr>
          <w:rFonts w:ascii="Times New Roman" w:hAnsi="Times New Roman" w:cs="Times New Roman"/>
          <w:b/>
          <w:bCs/>
        </w:rPr>
        <w:t>Effectiveness_of_</w:t>
      </w:r>
      <w:r w:rsidR="00C81998" w:rsidRPr="003F6358">
        <w:rPr>
          <w:rFonts w:ascii="Times New Roman" w:hAnsi="Times New Roman" w:cs="Times New Roman"/>
          <w:b/>
          <w:bCs/>
        </w:rPr>
        <w:t>Immunobooster</w:t>
      </w:r>
      <w:r w:rsidR="00700F98" w:rsidRPr="003F6358">
        <w:rPr>
          <w:rFonts w:ascii="Times New Roman" w:hAnsi="Times New Roman" w:cs="Times New Roman"/>
          <w:b/>
          <w:bCs/>
        </w:rPr>
        <w:t xml:space="preserve"> * Age</w:t>
      </w:r>
    </w:p>
    <w:p w:rsidR="00700F98" w:rsidRPr="003F6358" w:rsidRDefault="00700F98" w:rsidP="00700F98">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46"/>
        <w:gridCol w:w="710"/>
        <w:gridCol w:w="904"/>
        <w:gridCol w:w="678"/>
        <w:gridCol w:w="678"/>
        <w:gridCol w:w="678"/>
        <w:gridCol w:w="678"/>
        <w:gridCol w:w="678"/>
        <w:gridCol w:w="678"/>
        <w:gridCol w:w="678"/>
        <w:gridCol w:w="678"/>
        <w:gridCol w:w="678"/>
      </w:tblGrid>
      <w:tr w:rsidR="00700F98" w:rsidRPr="003F6358" w:rsidTr="00822753">
        <w:trPr>
          <w:cantSplit/>
        </w:trPr>
        <w:tc>
          <w:tcPr>
            <w:tcW w:w="9359" w:type="dxa"/>
            <w:gridSpan w:val="12"/>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00F98" w:rsidRPr="003F6358" w:rsidTr="00822753">
        <w:trPr>
          <w:cantSplit/>
        </w:trPr>
        <w:tc>
          <w:tcPr>
            <w:tcW w:w="3257"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5424" w:type="dxa"/>
            <w:gridSpan w:val="8"/>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678"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3257"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678"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67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67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67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67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67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67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678"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678"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1644"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w:t>
            </w:r>
            <w:r w:rsidRPr="003F6358">
              <w:rPr>
                <w:rFonts w:ascii="Times New Roman" w:hAnsi="Times New Roman" w:cs="Times New Roman"/>
              </w:rPr>
              <w:lastRenderedPageBreak/>
              <w:t>_</w:t>
            </w:r>
            <w:r w:rsidR="00C81998" w:rsidRPr="003F6358">
              <w:rPr>
                <w:rFonts w:ascii="Times New Roman" w:hAnsi="Times New Roman" w:cs="Times New Roman"/>
              </w:rPr>
              <w:t>immunobooster</w:t>
            </w:r>
          </w:p>
        </w:tc>
        <w:tc>
          <w:tcPr>
            <w:tcW w:w="709"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lastRenderedPageBreak/>
              <w:t>helpfu</w:t>
            </w:r>
            <w:r w:rsidRPr="003F6358">
              <w:rPr>
                <w:rFonts w:ascii="Times New Roman" w:hAnsi="Times New Roman" w:cs="Times New Roman"/>
              </w:rPr>
              <w:lastRenderedPageBreak/>
              <w:t>l</w:t>
            </w:r>
          </w:p>
        </w:tc>
        <w:tc>
          <w:tcPr>
            <w:tcW w:w="904"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lastRenderedPageBreak/>
              <w:t>Count</w:t>
            </w:r>
          </w:p>
        </w:tc>
        <w:tc>
          <w:tcPr>
            <w:tcW w:w="678"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w:t>
            </w:r>
          </w:p>
        </w:tc>
        <w:tc>
          <w:tcPr>
            <w:tcW w:w="67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67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63</w:t>
            </w:r>
          </w:p>
        </w:tc>
        <w:tc>
          <w:tcPr>
            <w:tcW w:w="67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104</w:t>
            </w:r>
          </w:p>
        </w:tc>
        <w:tc>
          <w:tcPr>
            <w:tcW w:w="67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54</w:t>
            </w:r>
          </w:p>
        </w:tc>
        <w:tc>
          <w:tcPr>
            <w:tcW w:w="67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67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678"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678"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700F98"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09"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0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76.9%</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60.9%</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74.1%</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75.4%</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59.3%</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78.2%</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75.0%</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77.8%</w:t>
            </w:r>
          </w:p>
        </w:tc>
        <w:tc>
          <w:tcPr>
            <w:tcW w:w="67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700F98"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09"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90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67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67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700F98"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09"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0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67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700F98"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09"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90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67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67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700F98"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09"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90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28.3%</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21.2%</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17.4%</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24.2%</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17.9%</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22.2%</w:t>
            </w:r>
          </w:p>
        </w:tc>
        <w:tc>
          <w:tcPr>
            <w:tcW w:w="67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700F98" w:rsidRPr="003F6358" w:rsidTr="00822753">
        <w:trPr>
          <w:cantSplit/>
        </w:trPr>
        <w:tc>
          <w:tcPr>
            <w:tcW w:w="2353"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04"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678"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678"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678"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2353"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904"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50</w:t>
      </w:r>
      <w:r w:rsidRPr="003F6358">
        <w:rPr>
          <w:rFonts w:ascii="Times New Roman" w:hAnsi="Times New Roman" w:cs="Times New Roman"/>
          <w:b/>
          <w:bCs/>
        </w:rPr>
        <w:t>: Chi Square test-</w:t>
      </w:r>
      <w:r w:rsidR="00C81998" w:rsidRPr="003F6358">
        <w:rPr>
          <w:rFonts w:ascii="Times New Roman" w:hAnsi="Times New Roman" w:cs="Times New Roman"/>
          <w:b/>
          <w:bCs/>
        </w:rPr>
        <w:t>25</w:t>
      </w:r>
    </w:p>
    <w:tbl>
      <w:tblPr>
        <w:tblpPr w:leftFromText="180" w:rightFromText="180" w:vertAnchor="text" w:horzAnchor="margin" w:tblpY="233"/>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E632BA" w:rsidRPr="003F6358" w:rsidTr="00E632BA">
        <w:trPr>
          <w:cantSplit/>
        </w:trPr>
        <w:tc>
          <w:tcPr>
            <w:tcW w:w="5491" w:type="dxa"/>
            <w:gridSpan w:val="4"/>
            <w:tcBorders>
              <w:top w:val="nil"/>
              <w:left w:val="nil"/>
              <w:bottom w:val="nil"/>
              <w:right w:val="nil"/>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E632BA" w:rsidRPr="003F6358" w:rsidTr="00E632B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E632BA" w:rsidRPr="003F6358" w:rsidTr="00E632B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19.575</w:t>
            </w:r>
          </w:p>
        </w:tc>
        <w:tc>
          <w:tcPr>
            <w:tcW w:w="1009" w:type="dxa"/>
            <w:tcBorders>
              <w:top w:val="single" w:sz="16" w:space="0" w:color="000000"/>
              <w:bottom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9" w:type="dxa"/>
            <w:tcBorders>
              <w:top w:val="single" w:sz="16" w:space="0" w:color="000000"/>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.144</w:t>
            </w:r>
          </w:p>
        </w:tc>
      </w:tr>
    </w:tbl>
    <w:p w:rsidR="00E632BA" w:rsidRPr="003F6358" w:rsidRDefault="00E632BA" w:rsidP="00700F98">
      <w:pPr>
        <w:spacing w:line="400" w:lineRule="atLeast"/>
        <w:rPr>
          <w:rFonts w:ascii="Times New Roman" w:hAnsi="Times New Roman" w:cs="Times New Roman"/>
        </w:rPr>
      </w:pPr>
    </w:p>
    <w:p w:rsidR="00E632BA" w:rsidRPr="003F6358" w:rsidRDefault="00E632BA" w:rsidP="00E632BA">
      <w:pPr>
        <w:rPr>
          <w:rFonts w:ascii="Times New Roman" w:hAnsi="Times New Roman" w:cs="Times New Roman"/>
        </w:rPr>
      </w:pPr>
    </w:p>
    <w:p w:rsidR="00E632BA" w:rsidRPr="003F6358" w:rsidRDefault="00E632BA" w:rsidP="00E632BA">
      <w:pPr>
        <w:rPr>
          <w:rFonts w:ascii="Times New Roman" w:hAnsi="Times New Roman" w:cs="Times New Roman"/>
        </w:rPr>
      </w:pPr>
    </w:p>
    <w:p w:rsidR="00E632BA" w:rsidRPr="003F6358" w:rsidRDefault="00E632BA" w:rsidP="00E632BA">
      <w:pPr>
        <w:rPr>
          <w:rFonts w:ascii="Times New Roman" w:hAnsi="Times New Roman" w:cs="Times New Roman"/>
        </w:rPr>
      </w:pPr>
    </w:p>
    <w:p w:rsidR="00E632BA" w:rsidRPr="003F6358" w:rsidRDefault="00E632BA" w:rsidP="00E632BA">
      <w:pPr>
        <w:rPr>
          <w:rFonts w:ascii="Times New Roman" w:hAnsi="Times New Roman" w:cs="Times New Roman"/>
        </w:rPr>
      </w:pPr>
    </w:p>
    <w:p w:rsidR="00E632BA" w:rsidRPr="003F6358" w:rsidRDefault="00E632BA" w:rsidP="00E632BA">
      <w:pPr>
        <w:rPr>
          <w:rFonts w:ascii="Times New Roman" w:hAnsi="Times New Roman" w:cs="Times New Roman"/>
          <w:b/>
          <w:bCs/>
        </w:rPr>
      </w:pPr>
      <w:r w:rsidRPr="003F6358">
        <w:rPr>
          <w:rFonts w:ascii="Times New Roman" w:hAnsi="Times New Roman" w:cs="Times New Roman"/>
          <w:b/>
          <w:bCs/>
        </w:rPr>
        <w:t>Graph 25:</w:t>
      </w:r>
      <w:r w:rsidR="00C81998" w:rsidRPr="003F6358">
        <w:rPr>
          <w:rFonts w:ascii="Times New Roman" w:hAnsi="Times New Roman" w:cs="Times New Roman"/>
          <w:b/>
          <w:bCs/>
        </w:rPr>
        <w:t xml:space="preserve"> Effectiveness_of_Immunobooster * Age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213350" cy="3676650"/>
            <wp:effectExtent l="0" t="0" r="6350" b="0"/>
            <wp:docPr id="1736597390"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700F98" w:rsidRPr="003F6358" w:rsidRDefault="00E632BA"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 xml:space="preserve">According to the data above, under the age group of 0-10 years 20 found </w:t>
      </w:r>
      <w:r w:rsidR="00C81998" w:rsidRPr="003F6358">
        <w:rPr>
          <w:rFonts w:ascii="Times New Roman" w:hAnsi="Times New Roman" w:cs="Times New Roman"/>
        </w:rPr>
        <w:t xml:space="preserve">immunobooster </w:t>
      </w:r>
      <w:r w:rsidRPr="003F6358">
        <w:rPr>
          <w:rFonts w:ascii="Times New Roman" w:hAnsi="Times New Roman" w:cs="Times New Roman"/>
        </w:rPr>
        <w:t xml:space="preserve">helpful, 2 did not use and 4 did not get the medicine. </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28 people found it helpful, 5 dint use and 13 did not get the medicine under the age group of 11-20 years.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 xml:space="preserve">Among 21-30 years, 63 found it helpful and 4 did not use and 8 did not get the medicine. 104 people found it helpful, 10 did not use and 24 did not get in the age group 31-40 years. </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Among age 41-50 years, 54 found it helpful, 15 did not use and 22 did not get.</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Among 61-70 years, 43 found it helpful, 1 did not use and 11 did not get.</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 xml:space="preserve">Among 71-80 years, 21 found it useful, 2 did not use and 5 did not get. </w:t>
      </w:r>
    </w:p>
    <w:p w:rsidR="00700F98" w:rsidRPr="003F6358" w:rsidRDefault="00700F98" w:rsidP="00700F98">
      <w:pPr>
        <w:spacing w:line="400" w:lineRule="atLeast"/>
        <w:rPr>
          <w:rFonts w:ascii="Times New Roman" w:hAnsi="Times New Roman" w:cs="Times New Roman"/>
        </w:rPr>
      </w:pPr>
    </w:p>
    <w:p w:rsidR="00700F98" w:rsidRPr="003F6358" w:rsidRDefault="00E632BA" w:rsidP="00700F98">
      <w:pPr>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51</w:t>
      </w:r>
      <w:r w:rsidRPr="003F6358">
        <w:rPr>
          <w:rFonts w:ascii="Times New Roman" w:hAnsi="Times New Roman" w:cs="Times New Roman"/>
          <w:b/>
          <w:bCs/>
        </w:rPr>
        <w:t>: Recommend*covid_attack</w:t>
      </w:r>
    </w:p>
    <w:p w:rsidR="00700F98" w:rsidRPr="003F6358" w:rsidRDefault="00700F98" w:rsidP="00700F98">
      <w:pPr>
        <w:spacing w:line="400" w:lineRule="atLeast"/>
        <w:rPr>
          <w:rFonts w:ascii="Times New Roman" w:hAnsi="Times New Roman" w:cs="Times New Roman"/>
        </w:rPr>
      </w:pPr>
    </w:p>
    <w:tbl>
      <w:tblPr>
        <w:tblW w:w="8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1"/>
        <w:gridCol w:w="735"/>
        <w:gridCol w:w="2096"/>
        <w:gridCol w:w="1009"/>
        <w:gridCol w:w="1009"/>
        <w:gridCol w:w="1009"/>
        <w:gridCol w:w="1009"/>
      </w:tblGrid>
      <w:tr w:rsidR="00700F98" w:rsidRPr="003F6358" w:rsidTr="00822753">
        <w:trPr>
          <w:cantSplit/>
        </w:trPr>
        <w:tc>
          <w:tcPr>
            <w:tcW w:w="8165" w:type="dxa"/>
            <w:gridSpan w:val="7"/>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recommend * Covid_attack Crosstabulation</w:t>
            </w:r>
          </w:p>
        </w:tc>
      </w:tr>
      <w:tr w:rsidR="00700F98" w:rsidRPr="003F6358" w:rsidTr="00822753">
        <w:trPr>
          <w:cantSplit/>
        </w:trPr>
        <w:tc>
          <w:tcPr>
            <w:tcW w:w="4129"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3027" w:type="dxa"/>
            <w:gridSpan w:val="3"/>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Covid_attack</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4129"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before</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after</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no</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1300"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5"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389</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700F98"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83.3%</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83.8%</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700F98"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700F98"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16.2%</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700F98" w:rsidRPr="003F6358" w:rsidTr="00822753">
        <w:trPr>
          <w:cantSplit/>
        </w:trPr>
        <w:tc>
          <w:tcPr>
            <w:tcW w:w="2034"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5"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2034"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5"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52</w:t>
      </w:r>
      <w:r w:rsidRPr="003F6358">
        <w:rPr>
          <w:rFonts w:ascii="Times New Roman" w:hAnsi="Times New Roman" w:cs="Times New Roman"/>
          <w:b/>
          <w:bCs/>
        </w:rPr>
        <w:t>: Chi Square test-</w:t>
      </w:r>
      <w:r w:rsidR="00C81998" w:rsidRPr="003F6358">
        <w:rPr>
          <w:rFonts w:ascii="Times New Roman" w:hAnsi="Times New Roman" w:cs="Times New Roman"/>
          <w:b/>
          <w:bCs/>
        </w:rPr>
        <w:t>26</w:t>
      </w:r>
    </w:p>
    <w:tbl>
      <w:tblPr>
        <w:tblpPr w:leftFromText="180" w:rightFromText="180" w:vertAnchor="text" w:horzAnchor="margin" w:tblpY="921"/>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E632BA" w:rsidRPr="003F6358" w:rsidTr="00E632BA">
        <w:trPr>
          <w:cantSplit/>
        </w:trPr>
        <w:tc>
          <w:tcPr>
            <w:tcW w:w="5491" w:type="dxa"/>
            <w:gridSpan w:val="4"/>
            <w:tcBorders>
              <w:top w:val="nil"/>
              <w:left w:val="nil"/>
              <w:bottom w:val="nil"/>
              <w:right w:val="nil"/>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E632BA" w:rsidRPr="003F6358" w:rsidTr="00E632B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E632BA" w:rsidRPr="003F6358" w:rsidTr="00E632B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.388</w:t>
            </w:r>
          </w:p>
        </w:tc>
        <w:tc>
          <w:tcPr>
            <w:tcW w:w="1009" w:type="dxa"/>
            <w:tcBorders>
              <w:top w:val="single" w:sz="16" w:space="0" w:color="000000"/>
              <w:bottom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single" w:sz="16" w:space="0" w:color="000000"/>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.824</w:t>
            </w:r>
          </w:p>
        </w:tc>
      </w:tr>
    </w:tbl>
    <w:p w:rsidR="00E632BA" w:rsidRPr="003F6358" w:rsidRDefault="00E632BA" w:rsidP="00700F98">
      <w:pPr>
        <w:spacing w:line="400" w:lineRule="atLeast"/>
        <w:rPr>
          <w:rFonts w:ascii="Times New Roman" w:hAnsi="Times New Roman" w:cs="Times New Roman"/>
          <w:b/>
          <w:bCs/>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b/>
          <w:bCs/>
        </w:rPr>
      </w:pPr>
      <w:r w:rsidRPr="003F6358">
        <w:rPr>
          <w:rFonts w:ascii="Times New Roman" w:hAnsi="Times New Roman" w:cs="Times New Roman"/>
          <w:b/>
          <w:bCs/>
        </w:rPr>
        <w:t>Graph 26:</w:t>
      </w:r>
      <w:r w:rsidR="00C81998" w:rsidRPr="003F6358">
        <w:rPr>
          <w:rFonts w:ascii="Times New Roman" w:hAnsi="Times New Roman" w:cs="Times New Roman"/>
          <w:b/>
          <w:bCs/>
        </w:rPr>
        <w:t xml:space="preserve"> : Recommend*covid_attack</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372100" cy="3113405"/>
            <wp:effectExtent l="0" t="0" r="0" b="10795"/>
            <wp:docPr id="54911822"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700F98" w:rsidRPr="003F6358" w:rsidRDefault="00E632BA"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As per the data listed above, 401 people responded yes to recommend the medicines and 77 responded no to recommend the medicines.</w:t>
      </w:r>
    </w:p>
    <w:p w:rsidR="00700F98" w:rsidRPr="003F6358" w:rsidRDefault="00700F98"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53</w:t>
      </w:r>
      <w:r w:rsidRPr="003F6358">
        <w:rPr>
          <w:rFonts w:ascii="Times New Roman" w:hAnsi="Times New Roman" w:cs="Times New Roman"/>
          <w:b/>
          <w:bCs/>
        </w:rPr>
        <w:t>: Intake*drug_course</w:t>
      </w:r>
    </w:p>
    <w:p w:rsidR="00E632BA" w:rsidRPr="003F6358" w:rsidRDefault="00E632BA" w:rsidP="00700F98">
      <w:pPr>
        <w:spacing w:line="400" w:lineRule="atLeast"/>
        <w:rPr>
          <w:rFonts w:ascii="Times New Roman" w:hAnsi="Times New Roman" w:cs="Times New Roman"/>
        </w:rPr>
      </w:pPr>
    </w:p>
    <w:tbl>
      <w:tblPr>
        <w:tblW w:w="6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1"/>
        <w:gridCol w:w="734"/>
        <w:gridCol w:w="2127"/>
        <w:gridCol w:w="1009"/>
        <w:gridCol w:w="1009"/>
        <w:gridCol w:w="1009"/>
      </w:tblGrid>
      <w:tr w:rsidR="00700F98" w:rsidRPr="003F6358" w:rsidTr="00822753">
        <w:trPr>
          <w:cantSplit/>
        </w:trPr>
        <w:tc>
          <w:tcPr>
            <w:tcW w:w="6667" w:type="dxa"/>
            <w:gridSpan w:val="6"/>
            <w:tcBorders>
              <w:top w:val="nil"/>
              <w:left w:val="nil"/>
              <w:bottom w:val="nil"/>
              <w:right w:val="nil"/>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p>
        </w:tc>
      </w:tr>
      <w:tr w:rsidR="00700F98" w:rsidRPr="003F6358" w:rsidTr="00822753">
        <w:trPr>
          <w:cantSplit/>
        </w:trPr>
        <w:tc>
          <w:tcPr>
            <w:tcW w:w="3640"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Drug_course</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3640"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app</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more</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780"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734"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126"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462</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700F98"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12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98.5%</w:t>
            </w:r>
          </w:p>
        </w:tc>
      </w:tr>
      <w:tr w:rsidR="00700F98"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12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700F98"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12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700F98" w:rsidRPr="003F6358" w:rsidTr="00822753">
        <w:trPr>
          <w:cantSplit/>
        </w:trPr>
        <w:tc>
          <w:tcPr>
            <w:tcW w:w="1514"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12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1514"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2126"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54</w:t>
      </w:r>
      <w:r w:rsidRPr="003F6358">
        <w:rPr>
          <w:rFonts w:ascii="Times New Roman" w:hAnsi="Times New Roman" w:cs="Times New Roman"/>
          <w:b/>
          <w:bCs/>
        </w:rPr>
        <w:t>: Chi Square test-</w:t>
      </w:r>
      <w:r w:rsidR="00C81998" w:rsidRPr="003F6358">
        <w:rPr>
          <w:rFonts w:ascii="Times New Roman" w:hAnsi="Times New Roman" w:cs="Times New Roman"/>
          <w:b/>
          <w:bCs/>
        </w:rPr>
        <w:t>27</w:t>
      </w:r>
    </w:p>
    <w:tbl>
      <w:tblPr>
        <w:tblpPr w:leftFromText="180" w:rightFromText="180" w:vertAnchor="text" w:horzAnchor="margin" w:tblpY="515"/>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E632BA" w:rsidRPr="003F6358" w:rsidTr="00E632BA">
        <w:trPr>
          <w:cantSplit/>
        </w:trPr>
        <w:tc>
          <w:tcPr>
            <w:tcW w:w="6960" w:type="dxa"/>
            <w:gridSpan w:val="5"/>
            <w:tcBorders>
              <w:top w:val="nil"/>
              <w:left w:val="nil"/>
              <w:bottom w:val="nil"/>
              <w:right w:val="nil"/>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E632BA" w:rsidRPr="003F6358" w:rsidTr="00E632B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9" w:type="dxa"/>
            <w:tcBorders>
              <w:top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E632BA" w:rsidRPr="003F6358" w:rsidTr="00E632BA">
        <w:trPr>
          <w:cantSplit/>
        </w:trPr>
        <w:tc>
          <w:tcPr>
            <w:tcW w:w="2004" w:type="dxa"/>
            <w:tcBorders>
              <w:top w:val="single" w:sz="16" w:space="0" w:color="000000"/>
              <w:left w:val="single" w:sz="16" w:space="0" w:color="000000"/>
              <w:bottom w:val="nil"/>
              <w:right w:val="single" w:sz="16" w:space="0" w:color="000000"/>
            </w:tcBorders>
            <w:shd w:val="clear" w:color="auto" w:fill="FFFFFF"/>
            <w:vAlign w:val="center"/>
          </w:tcPr>
          <w:p w:rsidR="00E632BA" w:rsidRPr="003F6358" w:rsidRDefault="00E632BA" w:rsidP="00E632BA">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5.157</w:t>
            </w:r>
          </w:p>
        </w:tc>
        <w:tc>
          <w:tcPr>
            <w:tcW w:w="1009" w:type="dxa"/>
            <w:tcBorders>
              <w:top w:val="single" w:sz="16" w:space="0" w:color="000000"/>
              <w:bottom w:val="nil"/>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9" w:type="dxa"/>
            <w:tcBorders>
              <w:top w:val="single" w:sz="16" w:space="0" w:color="000000"/>
              <w:bottom w:val="nil"/>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.023</w:t>
            </w:r>
          </w:p>
        </w:tc>
        <w:tc>
          <w:tcPr>
            <w:tcW w:w="1469" w:type="dxa"/>
            <w:tcBorders>
              <w:top w:val="single" w:sz="16" w:space="0" w:color="000000"/>
              <w:bottom w:val="nil"/>
              <w:right w:val="single" w:sz="16" w:space="0" w:color="000000"/>
            </w:tcBorders>
            <w:shd w:val="clear" w:color="auto" w:fill="FFFFFF"/>
          </w:tcPr>
          <w:p w:rsidR="00E632BA" w:rsidRPr="003F6358" w:rsidRDefault="00E632BA" w:rsidP="00E632BA">
            <w:pPr>
              <w:rPr>
                <w:rFonts w:ascii="Times New Roman" w:hAnsi="Times New Roman" w:cs="Times New Roman"/>
              </w:rPr>
            </w:pPr>
          </w:p>
        </w:tc>
      </w:tr>
      <w:tr w:rsidR="00E632BA" w:rsidRPr="003F6358" w:rsidTr="00E632BA">
        <w:trPr>
          <w:cantSplit/>
        </w:trPr>
        <w:tc>
          <w:tcPr>
            <w:tcW w:w="2004" w:type="dxa"/>
            <w:tcBorders>
              <w:top w:val="nil"/>
              <w:left w:val="single" w:sz="16" w:space="0" w:color="000000"/>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E632BA" w:rsidRPr="003F6358" w:rsidRDefault="00E632BA" w:rsidP="00E632BA">
            <w:pPr>
              <w:rPr>
                <w:rFonts w:ascii="Times New Roman" w:hAnsi="Times New Roman" w:cs="Times New Roman"/>
              </w:rPr>
            </w:pPr>
          </w:p>
        </w:tc>
        <w:tc>
          <w:tcPr>
            <w:tcW w:w="1009" w:type="dxa"/>
            <w:tcBorders>
              <w:top w:val="nil"/>
              <w:bottom w:val="single" w:sz="16" w:space="0" w:color="000000"/>
            </w:tcBorders>
            <w:shd w:val="clear" w:color="auto" w:fill="FFFFFF"/>
          </w:tcPr>
          <w:p w:rsidR="00E632BA" w:rsidRPr="003F6358" w:rsidRDefault="00E632BA" w:rsidP="00E632BA">
            <w:pPr>
              <w:rPr>
                <w:rFonts w:ascii="Times New Roman" w:hAnsi="Times New Roman" w:cs="Times New Roman"/>
              </w:rPr>
            </w:pPr>
          </w:p>
        </w:tc>
        <w:tc>
          <w:tcPr>
            <w:tcW w:w="1469" w:type="dxa"/>
            <w:tcBorders>
              <w:top w:val="nil"/>
              <w:bottom w:val="single" w:sz="16" w:space="0" w:color="000000"/>
            </w:tcBorders>
            <w:shd w:val="clear" w:color="auto" w:fill="FFFFFF"/>
          </w:tcPr>
          <w:p w:rsidR="00E632BA" w:rsidRPr="003F6358" w:rsidRDefault="00E632BA" w:rsidP="00E632BA">
            <w:pPr>
              <w:rPr>
                <w:rFonts w:ascii="Times New Roman" w:hAnsi="Times New Roman" w:cs="Times New Roman"/>
              </w:rPr>
            </w:pPr>
          </w:p>
        </w:tc>
        <w:tc>
          <w:tcPr>
            <w:tcW w:w="1469" w:type="dxa"/>
            <w:tcBorders>
              <w:top w:val="nil"/>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r>
    </w:tbl>
    <w:p w:rsidR="00E632BA" w:rsidRPr="003F6358" w:rsidRDefault="00E632BA" w:rsidP="00700F98">
      <w:pPr>
        <w:spacing w:line="400" w:lineRule="atLeast"/>
        <w:rPr>
          <w:rFonts w:ascii="Times New Roman" w:hAnsi="Times New Roman" w:cs="Times New Roman"/>
          <w:b/>
          <w:bCs/>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b/>
          <w:bCs/>
        </w:rPr>
      </w:pPr>
      <w:r w:rsidRPr="003F6358">
        <w:rPr>
          <w:rFonts w:ascii="Times New Roman" w:hAnsi="Times New Roman" w:cs="Times New Roman"/>
          <w:b/>
          <w:bCs/>
        </w:rPr>
        <w:t>Graph 27:</w:t>
      </w:r>
      <w:r w:rsidR="00C81998" w:rsidRPr="003F6358">
        <w:rPr>
          <w:rFonts w:ascii="Times New Roman" w:hAnsi="Times New Roman" w:cs="Times New Roman"/>
          <w:b/>
          <w:bCs/>
        </w:rPr>
        <w:t xml:space="preserve"> Intake*drug_course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792980" cy="2520950"/>
            <wp:effectExtent l="0" t="0" r="7620" b="12700"/>
            <wp:docPr id="1664332118"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700F98" w:rsidRPr="003F6358" w:rsidRDefault="00E632BA" w:rsidP="00700F98">
      <w:pPr>
        <w:spacing w:line="400" w:lineRule="atLeast"/>
        <w:rPr>
          <w:rFonts w:ascii="Times New Roman" w:hAnsi="Times New Roman" w:cs="Times New Roman"/>
          <w:u w:val="single"/>
        </w:rPr>
      </w:pPr>
      <w:r w:rsidRPr="003F6358">
        <w:rPr>
          <w:rFonts w:ascii="Times New Roman" w:hAnsi="Times New Roman" w:cs="Times New Roman"/>
          <w:u w:val="single"/>
        </w:rPr>
        <w:lastRenderedPageBreak/>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According to the above data 471 subjects have taken immunobooster in which 462 subjects agreed with drug course as appropriate and 9 subjects needed more drug course.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7 subjects did not take the immunobooster in which 6 subjects liked the drug course where 1 subject needed more.</w:t>
      </w:r>
    </w:p>
    <w:p w:rsidR="00700F98" w:rsidRPr="003F6358" w:rsidRDefault="00700F98" w:rsidP="00700F98">
      <w:pPr>
        <w:spacing w:line="400" w:lineRule="atLeast"/>
        <w:rPr>
          <w:rFonts w:ascii="Times New Roman" w:hAnsi="Times New Roman" w:cs="Times New Roman"/>
        </w:rPr>
      </w:pPr>
    </w:p>
    <w:p w:rsidR="00700F98" w:rsidRPr="003F6358" w:rsidRDefault="00E632BA"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55</w:t>
      </w:r>
      <w:r w:rsidRPr="003F6358">
        <w:rPr>
          <w:rFonts w:ascii="Times New Roman" w:hAnsi="Times New Roman" w:cs="Times New Roman"/>
          <w:b/>
          <w:bCs/>
        </w:rPr>
        <w:t>: Effectiveness_of</w:t>
      </w:r>
      <w:r w:rsidR="00C81998" w:rsidRPr="003F6358">
        <w:rPr>
          <w:rFonts w:ascii="Times New Roman" w:hAnsi="Times New Roman" w:cs="Times New Roman"/>
          <w:b/>
          <w:bCs/>
        </w:rPr>
        <w:t xml:space="preserve"> immunobooster</w:t>
      </w:r>
      <w:r w:rsidRPr="003F6358">
        <w:rPr>
          <w:rFonts w:ascii="Times New Roman" w:hAnsi="Times New Roman" w:cs="Times New Roman"/>
          <w:b/>
          <w:bCs/>
        </w:rPr>
        <w:t xml:space="preserve"> * Drug_course</w:t>
      </w:r>
    </w:p>
    <w:p w:rsidR="00700F98" w:rsidRPr="003F6358" w:rsidRDefault="00700F98" w:rsidP="00700F98">
      <w:pPr>
        <w:spacing w:line="400" w:lineRule="atLeast"/>
        <w:rPr>
          <w:rFonts w:ascii="Times New Roman" w:hAnsi="Times New Roman" w:cs="Times New Roman"/>
        </w:rPr>
      </w:pPr>
    </w:p>
    <w:tbl>
      <w:tblPr>
        <w:tblW w:w="865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55"/>
        <w:gridCol w:w="2127"/>
        <w:gridCol w:w="1009"/>
        <w:gridCol w:w="1009"/>
        <w:gridCol w:w="1009"/>
      </w:tblGrid>
      <w:tr w:rsidR="00700F98" w:rsidRPr="003F6358" w:rsidTr="00C81998">
        <w:trPr>
          <w:cantSplit/>
        </w:trPr>
        <w:tc>
          <w:tcPr>
            <w:tcW w:w="5631"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Drug_course</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C81998">
        <w:trPr>
          <w:cantSplit/>
        </w:trPr>
        <w:tc>
          <w:tcPr>
            <w:tcW w:w="5631"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app</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more</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C81998">
        <w:trPr>
          <w:cantSplit/>
        </w:trPr>
        <w:tc>
          <w:tcPr>
            <w:tcW w:w="2449"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Effectiveness_of_</w:t>
            </w:r>
            <w:r w:rsidR="00C81998" w:rsidRPr="003F6358">
              <w:rPr>
                <w:rFonts w:ascii="Times New Roman" w:hAnsi="Times New Roman" w:cs="Times New Roman"/>
              </w:rPr>
              <w:t>immunobooster</w:t>
            </w:r>
          </w:p>
        </w:tc>
        <w:tc>
          <w:tcPr>
            <w:tcW w:w="1055"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helpful</w:t>
            </w:r>
          </w:p>
        </w:tc>
        <w:tc>
          <w:tcPr>
            <w:tcW w:w="2127"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332</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700F98" w:rsidRPr="003F6358" w:rsidTr="00C81998">
        <w:trPr>
          <w:cantSplit/>
        </w:trPr>
        <w:tc>
          <w:tcPr>
            <w:tcW w:w="244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12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70.9%</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700F98" w:rsidRPr="003F6358" w:rsidTr="00C81998">
        <w:trPr>
          <w:cantSplit/>
        </w:trPr>
        <w:tc>
          <w:tcPr>
            <w:tcW w:w="244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212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700F98" w:rsidRPr="003F6358" w:rsidTr="00C81998">
        <w:trPr>
          <w:cantSplit/>
        </w:trPr>
        <w:tc>
          <w:tcPr>
            <w:tcW w:w="244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12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700F98" w:rsidRPr="003F6358" w:rsidTr="00C81998">
        <w:trPr>
          <w:cantSplit/>
        </w:trPr>
        <w:tc>
          <w:tcPr>
            <w:tcW w:w="244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212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700F98" w:rsidRPr="003F6358" w:rsidTr="00C81998">
        <w:trPr>
          <w:cantSplit/>
        </w:trPr>
        <w:tc>
          <w:tcPr>
            <w:tcW w:w="244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12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20.9%</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700F98" w:rsidRPr="003F6358" w:rsidTr="00C81998">
        <w:trPr>
          <w:cantSplit/>
        </w:trPr>
        <w:tc>
          <w:tcPr>
            <w:tcW w:w="3504"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127"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C81998">
        <w:trPr>
          <w:cantSplit/>
        </w:trPr>
        <w:tc>
          <w:tcPr>
            <w:tcW w:w="3504"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2127"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E632BA" w:rsidRPr="003F6358" w:rsidRDefault="00E632BA"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56</w:t>
      </w:r>
      <w:r w:rsidRPr="003F6358">
        <w:rPr>
          <w:rFonts w:ascii="Times New Roman" w:hAnsi="Times New Roman" w:cs="Times New Roman"/>
          <w:b/>
          <w:bCs/>
        </w:rPr>
        <w:t>: Chi Square test-</w:t>
      </w:r>
      <w:r w:rsidR="00C81998" w:rsidRPr="003F6358">
        <w:rPr>
          <w:rFonts w:ascii="Times New Roman" w:hAnsi="Times New Roman" w:cs="Times New Roman"/>
          <w:b/>
          <w:bCs/>
        </w:rPr>
        <w:t>28</w:t>
      </w:r>
    </w:p>
    <w:tbl>
      <w:tblPr>
        <w:tblpPr w:leftFromText="180" w:rightFromText="180" w:vertAnchor="text" w:horzAnchor="margin" w:tblpY="286"/>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E632BA" w:rsidRPr="003F6358" w:rsidTr="00E632BA">
        <w:trPr>
          <w:cantSplit/>
        </w:trPr>
        <w:tc>
          <w:tcPr>
            <w:tcW w:w="5491" w:type="dxa"/>
            <w:gridSpan w:val="4"/>
            <w:tcBorders>
              <w:top w:val="nil"/>
              <w:left w:val="nil"/>
              <w:bottom w:val="nil"/>
              <w:right w:val="nil"/>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Chi-Square Tests</w:t>
            </w:r>
          </w:p>
        </w:tc>
      </w:tr>
      <w:tr w:rsidR="00E632BA" w:rsidRPr="003F6358" w:rsidTr="00E632B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E632BA" w:rsidRPr="003F6358" w:rsidRDefault="00E632BA" w:rsidP="00E632BA">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E632BA" w:rsidRPr="003F6358" w:rsidTr="00E632BA">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.721</w:t>
            </w:r>
          </w:p>
        </w:tc>
        <w:tc>
          <w:tcPr>
            <w:tcW w:w="1009" w:type="dxa"/>
            <w:tcBorders>
              <w:top w:val="single" w:sz="16" w:space="0" w:color="000000"/>
              <w:bottom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single" w:sz="16" w:space="0" w:color="000000"/>
              <w:bottom w:val="single" w:sz="16" w:space="0" w:color="000000"/>
              <w:right w:val="single" w:sz="16" w:space="0" w:color="000000"/>
            </w:tcBorders>
            <w:shd w:val="clear" w:color="auto" w:fill="FFFFFF"/>
            <w:vAlign w:val="center"/>
          </w:tcPr>
          <w:p w:rsidR="00E632BA" w:rsidRPr="003F6358" w:rsidRDefault="00E632BA" w:rsidP="00E632BA">
            <w:pPr>
              <w:spacing w:line="320" w:lineRule="atLeast"/>
              <w:ind w:left="60" w:right="60"/>
              <w:jc w:val="right"/>
              <w:rPr>
                <w:rFonts w:ascii="Times New Roman" w:hAnsi="Times New Roman" w:cs="Times New Roman"/>
              </w:rPr>
            </w:pPr>
            <w:r w:rsidRPr="003F6358">
              <w:rPr>
                <w:rFonts w:ascii="Times New Roman" w:hAnsi="Times New Roman" w:cs="Times New Roman"/>
              </w:rPr>
              <w:t>.697</w:t>
            </w:r>
          </w:p>
        </w:tc>
      </w:tr>
    </w:tbl>
    <w:p w:rsidR="00E632BA" w:rsidRPr="003F6358" w:rsidRDefault="00E632BA" w:rsidP="00700F98">
      <w:pPr>
        <w:spacing w:line="400" w:lineRule="atLeast"/>
        <w:rPr>
          <w:rFonts w:ascii="Times New Roman" w:hAnsi="Times New Roman" w:cs="Times New Roman"/>
          <w:noProof/>
        </w:rPr>
      </w:pPr>
    </w:p>
    <w:p w:rsidR="00E632BA" w:rsidRPr="003F6358" w:rsidRDefault="00E632BA" w:rsidP="00700F98">
      <w:pPr>
        <w:spacing w:line="400" w:lineRule="atLeast"/>
        <w:rPr>
          <w:rFonts w:ascii="Times New Roman" w:hAnsi="Times New Roman" w:cs="Times New Roman"/>
          <w:noProof/>
        </w:rPr>
      </w:pPr>
    </w:p>
    <w:p w:rsidR="00E632BA" w:rsidRPr="003F6358" w:rsidRDefault="00E632BA" w:rsidP="00700F98">
      <w:pPr>
        <w:spacing w:line="400" w:lineRule="atLeast"/>
        <w:rPr>
          <w:rFonts w:ascii="Times New Roman" w:hAnsi="Times New Roman" w:cs="Times New Roman"/>
          <w:noProof/>
        </w:rPr>
      </w:pPr>
    </w:p>
    <w:p w:rsidR="00E632BA" w:rsidRPr="003F6358" w:rsidRDefault="00E632BA" w:rsidP="00700F98">
      <w:pPr>
        <w:spacing w:line="400" w:lineRule="atLeast"/>
        <w:rPr>
          <w:rFonts w:ascii="Times New Roman" w:hAnsi="Times New Roman" w:cs="Times New Roman"/>
          <w:noProof/>
        </w:rPr>
      </w:pPr>
    </w:p>
    <w:p w:rsidR="00E632BA" w:rsidRPr="003F6358" w:rsidRDefault="00E632BA" w:rsidP="00700F98">
      <w:pPr>
        <w:spacing w:line="400" w:lineRule="atLeast"/>
        <w:rPr>
          <w:rFonts w:ascii="Times New Roman" w:hAnsi="Times New Roman" w:cs="Times New Roman"/>
          <w:noProof/>
        </w:rPr>
      </w:pPr>
    </w:p>
    <w:p w:rsidR="00BE34DC" w:rsidRPr="003F6358" w:rsidRDefault="00BE34DC" w:rsidP="00700F98">
      <w:pPr>
        <w:spacing w:line="400" w:lineRule="atLeast"/>
        <w:rPr>
          <w:rFonts w:ascii="Times New Roman" w:hAnsi="Times New Roman" w:cs="Times New Roman"/>
          <w:b/>
          <w:bCs/>
          <w:noProof/>
        </w:rPr>
      </w:pPr>
      <w:r w:rsidRPr="003F6358">
        <w:rPr>
          <w:rFonts w:ascii="Times New Roman" w:hAnsi="Times New Roman" w:cs="Times New Roman"/>
          <w:b/>
          <w:bCs/>
          <w:noProof/>
        </w:rPr>
        <w:t>Graph 28:</w:t>
      </w:r>
    </w:p>
    <w:p w:rsidR="00700F98" w:rsidRPr="003F6358" w:rsidRDefault="00E632BA" w:rsidP="00700F98">
      <w:pPr>
        <w:spacing w:line="400" w:lineRule="atLeast"/>
        <w:rPr>
          <w:rFonts w:ascii="Times New Roman" w:hAnsi="Times New Roman" w:cs="Times New Roman"/>
        </w:rPr>
      </w:pPr>
      <w:r w:rsidRPr="003F6358">
        <w:rPr>
          <w:rFonts w:ascii="Times New Roman" w:hAnsi="Times New Roman" w:cs="Times New Roman"/>
          <w:noProof/>
        </w:rPr>
        <w:t xml:space="preserve"> </w:t>
      </w:r>
      <w:r w:rsidR="00700F98" w:rsidRPr="003F6358">
        <w:rPr>
          <w:rFonts w:ascii="Times New Roman" w:hAnsi="Times New Roman" w:cs="Times New Roman"/>
          <w:noProof/>
        </w:rPr>
        <w:drawing>
          <wp:inline distT="0" distB="0" distL="0" distR="0">
            <wp:extent cx="5504815" cy="3295650"/>
            <wp:effectExtent l="0" t="0" r="635" b="0"/>
            <wp:docPr id="646096360"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700F98" w:rsidRPr="003F6358" w:rsidRDefault="00BE34DC" w:rsidP="00700F98">
      <w:pPr>
        <w:spacing w:line="400" w:lineRule="atLeast"/>
        <w:rPr>
          <w:rFonts w:ascii="Times New Roman" w:hAnsi="Times New Roman" w:cs="Times New Roman"/>
          <w:u w:val="single"/>
        </w:rPr>
      </w:pPr>
      <w:r w:rsidRPr="003F6358">
        <w:rPr>
          <w:rFonts w:ascii="Times New Roman" w:hAnsi="Times New Roman" w:cs="Times New Roman"/>
          <w:u w:val="single"/>
        </w:rPr>
        <w:t>OBSERAVTIONS: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 xml:space="preserve">As per the data cited above, </w:t>
      </w:r>
      <w:r w:rsidR="00C81998" w:rsidRPr="003F6358">
        <w:rPr>
          <w:rFonts w:ascii="Times New Roman" w:hAnsi="Times New Roman" w:cs="Times New Roman"/>
        </w:rPr>
        <w:t>immunobooster</w:t>
      </w:r>
      <w:r w:rsidRPr="003F6358">
        <w:rPr>
          <w:rFonts w:ascii="Times New Roman" w:hAnsi="Times New Roman" w:cs="Times New Roman"/>
        </w:rPr>
        <w:t xml:space="preserve"> was found helpful by 332 people, 38 did not use and 98 did not get acc to the app survey. While 8 found it helpful, 1 did not use and 1 did not get among the population of 10 who have not used app.</w:t>
      </w:r>
    </w:p>
    <w:p w:rsidR="00700F98" w:rsidRPr="003F6358" w:rsidRDefault="00700F98" w:rsidP="00700F98">
      <w:pPr>
        <w:spacing w:line="400" w:lineRule="atLeast"/>
        <w:rPr>
          <w:rFonts w:ascii="Times New Roman" w:hAnsi="Times New Roman" w:cs="Times New Roman"/>
        </w:rPr>
      </w:pPr>
    </w:p>
    <w:p w:rsidR="00700F98" w:rsidRPr="003F6358" w:rsidRDefault="00BE34DC"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57</w:t>
      </w:r>
      <w:r w:rsidRPr="003F6358">
        <w:rPr>
          <w:rFonts w:ascii="Times New Roman" w:hAnsi="Times New Roman" w:cs="Times New Roman"/>
          <w:b/>
          <w:bCs/>
        </w:rPr>
        <w:t>: Effectiveness_of_</w:t>
      </w:r>
      <w:r w:rsidR="00C81998" w:rsidRPr="003F6358">
        <w:rPr>
          <w:rFonts w:ascii="Times New Roman" w:hAnsi="Times New Roman" w:cs="Times New Roman"/>
          <w:b/>
          <w:bCs/>
        </w:rPr>
        <w:t>immunobooster</w:t>
      </w:r>
      <w:r w:rsidRPr="003F6358">
        <w:rPr>
          <w:rFonts w:ascii="Times New Roman" w:hAnsi="Times New Roman" w:cs="Times New Roman"/>
          <w:b/>
          <w:bCs/>
        </w:rPr>
        <w:t xml:space="preserve"> * intake</w:t>
      </w:r>
    </w:p>
    <w:p w:rsidR="00BE34DC" w:rsidRPr="003F6358" w:rsidRDefault="00BE34DC" w:rsidP="00700F98">
      <w:pPr>
        <w:spacing w:line="400" w:lineRule="atLeast"/>
        <w:rPr>
          <w:rFonts w:ascii="Times New Roman" w:hAnsi="Times New Roman" w:cs="Times New Roman"/>
        </w:rPr>
      </w:pPr>
    </w:p>
    <w:tbl>
      <w:tblPr>
        <w:tblW w:w="806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55"/>
        <w:gridCol w:w="1530"/>
        <w:gridCol w:w="1009"/>
        <w:gridCol w:w="1009"/>
        <w:gridCol w:w="1009"/>
      </w:tblGrid>
      <w:tr w:rsidR="00700F98" w:rsidRPr="003F6358" w:rsidTr="00C81998">
        <w:trPr>
          <w:cantSplit/>
        </w:trPr>
        <w:tc>
          <w:tcPr>
            <w:tcW w:w="5034" w:type="dxa"/>
            <w:gridSpan w:val="3"/>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intake</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C81998">
        <w:trPr>
          <w:cantSplit/>
        </w:trPr>
        <w:tc>
          <w:tcPr>
            <w:tcW w:w="5034" w:type="dxa"/>
            <w:gridSpan w:val="3"/>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Yes</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No</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C81998">
        <w:trPr>
          <w:cantSplit/>
        </w:trPr>
        <w:tc>
          <w:tcPr>
            <w:tcW w:w="2449"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Effectiveness_of_</w:t>
            </w:r>
            <w:r w:rsidR="00C81998" w:rsidRPr="003F6358">
              <w:rPr>
                <w:rFonts w:ascii="Times New Roman" w:hAnsi="Times New Roman" w:cs="Times New Roman"/>
              </w:rPr>
              <w:t>immunobooster</w:t>
            </w:r>
          </w:p>
        </w:tc>
        <w:tc>
          <w:tcPr>
            <w:tcW w:w="1055"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helpful</w:t>
            </w:r>
          </w:p>
        </w:tc>
        <w:tc>
          <w:tcPr>
            <w:tcW w:w="1530"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336</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700F98" w:rsidRPr="003F6358" w:rsidTr="00C81998">
        <w:trPr>
          <w:cantSplit/>
        </w:trPr>
        <w:tc>
          <w:tcPr>
            <w:tcW w:w="244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53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71.3%</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57.1%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700F98" w:rsidRPr="003F6358" w:rsidTr="00C81998">
        <w:trPr>
          <w:cantSplit/>
        </w:trPr>
        <w:tc>
          <w:tcPr>
            <w:tcW w:w="244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153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700F98" w:rsidRPr="003F6358" w:rsidTr="00C81998">
        <w:trPr>
          <w:cantSplit/>
        </w:trPr>
        <w:tc>
          <w:tcPr>
            <w:tcW w:w="244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53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7.9%</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700F98" w:rsidRPr="003F6358" w:rsidTr="00C81998">
        <w:trPr>
          <w:cantSplit/>
        </w:trPr>
        <w:tc>
          <w:tcPr>
            <w:tcW w:w="244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153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700F98" w:rsidRPr="003F6358" w:rsidTr="00C81998">
        <w:trPr>
          <w:cantSplit/>
        </w:trPr>
        <w:tc>
          <w:tcPr>
            <w:tcW w:w="2449"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53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20.8%</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700F98" w:rsidRPr="003F6358" w:rsidTr="00C81998">
        <w:trPr>
          <w:cantSplit/>
        </w:trPr>
        <w:tc>
          <w:tcPr>
            <w:tcW w:w="3504" w:type="dxa"/>
            <w:gridSpan w:val="2"/>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53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C81998">
        <w:trPr>
          <w:cantSplit/>
        </w:trPr>
        <w:tc>
          <w:tcPr>
            <w:tcW w:w="3504" w:type="dxa"/>
            <w:gridSpan w:val="2"/>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530"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BE34DC" w:rsidRPr="003F6358" w:rsidRDefault="00BE34DC"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58</w:t>
      </w:r>
      <w:r w:rsidRPr="003F6358">
        <w:rPr>
          <w:rFonts w:ascii="Times New Roman" w:hAnsi="Times New Roman" w:cs="Times New Roman"/>
          <w:b/>
          <w:bCs/>
        </w:rPr>
        <w:t>: Chi Square test-</w:t>
      </w:r>
      <w:r w:rsidR="00C81998" w:rsidRPr="003F6358">
        <w:rPr>
          <w:rFonts w:ascii="Times New Roman" w:hAnsi="Times New Roman" w:cs="Times New Roman"/>
          <w:b/>
          <w:bCs/>
        </w:rPr>
        <w:t>29</w:t>
      </w:r>
    </w:p>
    <w:p w:rsidR="00BE34DC" w:rsidRPr="003F6358" w:rsidRDefault="00BE34DC" w:rsidP="00700F98">
      <w:pPr>
        <w:spacing w:line="400" w:lineRule="atLeast"/>
        <w:rPr>
          <w:rFonts w:ascii="Times New Roman" w:hAnsi="Times New Roman" w:cs="Times New Roman"/>
          <w:b/>
          <w:bCs/>
        </w:rPr>
      </w:pPr>
    </w:p>
    <w:tbl>
      <w:tblPr>
        <w:tblpPr w:leftFromText="180" w:rightFromText="180" w:vertAnchor="text" w:horzAnchor="margin" w:tblpYSpec="cente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BE34DC" w:rsidRPr="003F6358" w:rsidTr="00BE34DC">
        <w:trPr>
          <w:cantSplit/>
        </w:trPr>
        <w:tc>
          <w:tcPr>
            <w:tcW w:w="5491" w:type="dxa"/>
            <w:gridSpan w:val="4"/>
            <w:tcBorders>
              <w:top w:val="nil"/>
              <w:left w:val="nil"/>
              <w:bottom w:val="nil"/>
              <w:right w:val="nil"/>
            </w:tcBorders>
            <w:shd w:val="clear" w:color="auto" w:fill="FFFFFF"/>
          </w:tcPr>
          <w:p w:rsidR="00BE34DC" w:rsidRPr="003F6358" w:rsidRDefault="00BE34DC" w:rsidP="00BE34DC">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BE34DC" w:rsidRPr="003F6358" w:rsidTr="00BE34DC">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BE34DC" w:rsidRPr="003F6358" w:rsidRDefault="00BE34DC" w:rsidP="00BE34DC">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BE34DC" w:rsidRPr="003F6358" w:rsidRDefault="00BE34DC" w:rsidP="00BE34DC">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BE34DC" w:rsidRPr="003F6358" w:rsidRDefault="00BE34DC" w:rsidP="00BE34DC">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BE34DC" w:rsidRPr="003F6358" w:rsidRDefault="00BE34DC" w:rsidP="00BE34DC">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BE34DC" w:rsidRPr="003F6358" w:rsidTr="00BE34DC">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E34DC" w:rsidRPr="003F6358" w:rsidRDefault="00BE34DC" w:rsidP="00BE34DC">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BE34DC" w:rsidRPr="003F6358" w:rsidRDefault="00BE34DC" w:rsidP="00BE34DC">
            <w:pPr>
              <w:spacing w:line="320" w:lineRule="atLeast"/>
              <w:ind w:left="60" w:right="60"/>
              <w:jc w:val="right"/>
              <w:rPr>
                <w:rFonts w:ascii="Times New Roman" w:hAnsi="Times New Roman" w:cs="Times New Roman"/>
              </w:rPr>
            </w:pPr>
            <w:r w:rsidRPr="003F6358">
              <w:rPr>
                <w:rFonts w:ascii="Times New Roman" w:hAnsi="Times New Roman" w:cs="Times New Roman"/>
              </w:rPr>
              <w:t>3.965</w:t>
            </w:r>
          </w:p>
        </w:tc>
        <w:tc>
          <w:tcPr>
            <w:tcW w:w="1009" w:type="dxa"/>
            <w:tcBorders>
              <w:top w:val="single" w:sz="16" w:space="0" w:color="000000"/>
              <w:bottom w:val="single" w:sz="16" w:space="0" w:color="000000"/>
            </w:tcBorders>
            <w:shd w:val="clear" w:color="auto" w:fill="FFFFFF"/>
            <w:vAlign w:val="center"/>
          </w:tcPr>
          <w:p w:rsidR="00BE34DC" w:rsidRPr="003F6358" w:rsidRDefault="00BE34DC" w:rsidP="00BE34DC">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single" w:sz="16" w:space="0" w:color="000000"/>
              <w:bottom w:val="single" w:sz="16" w:space="0" w:color="000000"/>
              <w:right w:val="single" w:sz="16" w:space="0" w:color="000000"/>
            </w:tcBorders>
            <w:shd w:val="clear" w:color="auto" w:fill="FFFFFF"/>
            <w:vAlign w:val="center"/>
          </w:tcPr>
          <w:p w:rsidR="00BE34DC" w:rsidRPr="003F6358" w:rsidRDefault="00BE34DC" w:rsidP="00BE34DC">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r>
    </w:tbl>
    <w:p w:rsidR="00BE34DC" w:rsidRPr="003F6358" w:rsidRDefault="00BE34DC" w:rsidP="00700F98">
      <w:pPr>
        <w:spacing w:line="400" w:lineRule="atLeast"/>
        <w:rPr>
          <w:rFonts w:ascii="Times New Roman" w:hAnsi="Times New Roman" w:cs="Times New Roman"/>
        </w:rPr>
      </w:pPr>
    </w:p>
    <w:p w:rsidR="00BE34DC" w:rsidRPr="003F6358" w:rsidRDefault="00BE34DC" w:rsidP="00BE34DC">
      <w:pPr>
        <w:rPr>
          <w:rFonts w:ascii="Times New Roman" w:hAnsi="Times New Roman" w:cs="Times New Roman"/>
        </w:rPr>
      </w:pPr>
    </w:p>
    <w:p w:rsidR="00BE34DC" w:rsidRPr="003F6358" w:rsidRDefault="00BE34DC" w:rsidP="00BE34DC">
      <w:pPr>
        <w:rPr>
          <w:rFonts w:ascii="Times New Roman" w:hAnsi="Times New Roman" w:cs="Times New Roman"/>
        </w:rPr>
      </w:pPr>
    </w:p>
    <w:p w:rsidR="00BE34DC" w:rsidRPr="003F6358" w:rsidRDefault="00BE34DC" w:rsidP="00BE34DC">
      <w:pPr>
        <w:rPr>
          <w:rFonts w:ascii="Times New Roman" w:hAnsi="Times New Roman" w:cs="Times New Roman"/>
        </w:rPr>
      </w:pPr>
    </w:p>
    <w:p w:rsidR="00BE34DC" w:rsidRPr="003F6358" w:rsidRDefault="00BE34DC" w:rsidP="00BE34DC">
      <w:pPr>
        <w:rPr>
          <w:rFonts w:ascii="Times New Roman" w:hAnsi="Times New Roman" w:cs="Times New Roman"/>
        </w:rPr>
      </w:pPr>
    </w:p>
    <w:p w:rsidR="00BE34DC" w:rsidRPr="003F6358" w:rsidRDefault="00BE34DC" w:rsidP="00BE34DC">
      <w:pPr>
        <w:rPr>
          <w:rFonts w:ascii="Times New Roman" w:hAnsi="Times New Roman" w:cs="Times New Roman"/>
          <w:b/>
          <w:bCs/>
        </w:rPr>
      </w:pPr>
      <w:r w:rsidRPr="003F6358">
        <w:rPr>
          <w:rFonts w:ascii="Times New Roman" w:hAnsi="Times New Roman" w:cs="Times New Roman"/>
          <w:b/>
          <w:bCs/>
        </w:rPr>
        <w:t>Graph 29:</w:t>
      </w:r>
      <w:r w:rsidR="00C81998" w:rsidRPr="003F6358">
        <w:rPr>
          <w:rFonts w:ascii="Times New Roman" w:hAnsi="Times New Roman" w:cs="Times New Roman"/>
          <w:b/>
          <w:bCs/>
        </w:rPr>
        <w:t xml:space="preserve"> Effectiveness_of_immunobooster * intake</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448935" cy="2953385"/>
            <wp:effectExtent l="0" t="0" r="18415" b="18415"/>
            <wp:docPr id="1197694800"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700F98" w:rsidRPr="003F6358" w:rsidRDefault="00BE34DC"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According to the above data 340 subjects found immunobooster as helpful where 336 have taken it 4 have not taken. 39 subjects have not used where 37 have taken it and 2 subjects did not. 99 subjects did not get the immunobooster.</w:t>
      </w:r>
    </w:p>
    <w:p w:rsidR="00700F98" w:rsidRPr="003F6358" w:rsidRDefault="00700F98" w:rsidP="00700F98">
      <w:pPr>
        <w:spacing w:line="400" w:lineRule="atLeast"/>
        <w:rPr>
          <w:rFonts w:ascii="Times New Roman" w:hAnsi="Times New Roman" w:cs="Times New Roman"/>
        </w:rPr>
      </w:pPr>
    </w:p>
    <w:p w:rsidR="00700F98" w:rsidRPr="003F6358" w:rsidRDefault="00BE34DC"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C81998" w:rsidRPr="003F6358">
        <w:rPr>
          <w:rFonts w:ascii="Times New Roman" w:hAnsi="Times New Roman" w:cs="Times New Roman"/>
          <w:b/>
          <w:bCs/>
        </w:rPr>
        <w:t xml:space="preserve"> 59</w:t>
      </w:r>
      <w:r w:rsidRPr="003F6358">
        <w:rPr>
          <w:rFonts w:ascii="Times New Roman" w:hAnsi="Times New Roman" w:cs="Times New Roman"/>
          <w:b/>
          <w:bCs/>
        </w:rPr>
        <w:t>: recommend * Covid_attack * Vaccination</w:t>
      </w:r>
    </w:p>
    <w:tbl>
      <w:tblPr>
        <w:tblW w:w="896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6"/>
        <w:gridCol w:w="1302"/>
        <w:gridCol w:w="734"/>
        <w:gridCol w:w="2096"/>
        <w:gridCol w:w="1009"/>
        <w:gridCol w:w="1009"/>
        <w:gridCol w:w="1009"/>
        <w:gridCol w:w="1009"/>
      </w:tblGrid>
      <w:tr w:rsidR="00700F98" w:rsidRPr="003F6358" w:rsidTr="00822753">
        <w:trPr>
          <w:cantSplit/>
        </w:trPr>
        <w:tc>
          <w:tcPr>
            <w:tcW w:w="4928" w:type="dxa"/>
            <w:gridSpan w:val="4"/>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Vaccination</w:t>
            </w:r>
          </w:p>
        </w:tc>
        <w:tc>
          <w:tcPr>
            <w:tcW w:w="3027" w:type="dxa"/>
            <w:gridSpan w:val="3"/>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Covid_attack</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4928" w:type="dxa"/>
            <w:gridSpan w:val="4"/>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before</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after</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no</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796"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1302"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6"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r>
      <w:tr w:rsidR="00700F98" w:rsidRPr="003F6358" w:rsidTr="00822753">
        <w:trPr>
          <w:cantSplit/>
        </w:trPr>
        <w:tc>
          <w:tcPr>
            <w:tcW w:w="79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75.6%</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75.6%</w:t>
            </w:r>
          </w:p>
        </w:tc>
      </w:tr>
      <w:tr w:rsidR="00700F98" w:rsidRPr="003F6358" w:rsidTr="00822753">
        <w:trPr>
          <w:cantSplit/>
        </w:trPr>
        <w:tc>
          <w:tcPr>
            <w:tcW w:w="79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w:t>
            </w:r>
          </w:p>
        </w:tc>
      </w:tr>
      <w:tr w:rsidR="00700F98" w:rsidRPr="003F6358" w:rsidTr="00822753">
        <w:trPr>
          <w:cantSplit/>
        </w:trPr>
        <w:tc>
          <w:tcPr>
            <w:tcW w:w="79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24.4%</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24.4%</w:t>
            </w:r>
          </w:p>
        </w:tc>
      </w:tr>
      <w:tr w:rsidR="00700F98" w:rsidRPr="003F6358" w:rsidTr="00822753">
        <w:trPr>
          <w:cantSplit/>
        </w:trPr>
        <w:tc>
          <w:tcPr>
            <w:tcW w:w="79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6" w:type="dxa"/>
            <w:gridSpan w:val="2"/>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r>
      <w:tr w:rsidR="00700F98" w:rsidRPr="003F6358" w:rsidTr="00822753">
        <w:trPr>
          <w:cantSplit/>
        </w:trPr>
        <w:tc>
          <w:tcPr>
            <w:tcW w:w="796"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6" w:type="dxa"/>
            <w:gridSpan w:val="2"/>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00F98" w:rsidRPr="003F6358" w:rsidTr="00822753">
        <w:trPr>
          <w:cantSplit/>
        </w:trPr>
        <w:tc>
          <w:tcPr>
            <w:tcW w:w="796" w:type="dxa"/>
            <w:vMerge w:val="restart"/>
            <w:tcBorders>
              <w:top w:val="nil"/>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1302"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700F98" w:rsidRPr="003F6358" w:rsidTr="00822753">
        <w:trPr>
          <w:cantSplit/>
        </w:trPr>
        <w:tc>
          <w:tcPr>
            <w:tcW w:w="796"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87.5%</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87.8%</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87.8%</w:t>
            </w:r>
          </w:p>
        </w:tc>
      </w:tr>
      <w:tr w:rsidR="00700F98" w:rsidRPr="003F6358" w:rsidTr="00822753">
        <w:trPr>
          <w:cantSplit/>
        </w:trPr>
        <w:tc>
          <w:tcPr>
            <w:tcW w:w="796"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r>
      <w:tr w:rsidR="00700F98" w:rsidRPr="003F6358" w:rsidTr="00822753">
        <w:trPr>
          <w:cantSplit/>
        </w:trPr>
        <w:tc>
          <w:tcPr>
            <w:tcW w:w="796"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12.5%</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12.2%</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12.2%</w:t>
            </w:r>
          </w:p>
        </w:tc>
      </w:tr>
      <w:tr w:rsidR="00700F98" w:rsidRPr="003F6358" w:rsidTr="00822753">
        <w:trPr>
          <w:cantSplit/>
        </w:trPr>
        <w:tc>
          <w:tcPr>
            <w:tcW w:w="796"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6" w:type="dxa"/>
            <w:gridSpan w:val="2"/>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295</w:t>
            </w:r>
          </w:p>
        </w:tc>
      </w:tr>
      <w:tr w:rsidR="00700F98" w:rsidRPr="003F6358" w:rsidTr="00822753">
        <w:trPr>
          <w:cantSplit/>
        </w:trPr>
        <w:tc>
          <w:tcPr>
            <w:tcW w:w="796"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6" w:type="dxa"/>
            <w:gridSpan w:val="2"/>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00F98" w:rsidRPr="003F6358" w:rsidTr="00822753">
        <w:trPr>
          <w:cantSplit/>
        </w:trPr>
        <w:tc>
          <w:tcPr>
            <w:tcW w:w="796" w:type="dxa"/>
            <w:vMerge w:val="restart"/>
            <w:tcBorders>
              <w:top w:val="nil"/>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02"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tcPr>
          <w:p w:rsidR="00700F98" w:rsidRPr="003F6358" w:rsidRDefault="00700F98" w:rsidP="00822753">
            <w:pPr>
              <w:rPr>
                <w:rFonts w:ascii="Times New Roman" w:hAnsi="Times New Roman" w:cs="Times New Roman"/>
              </w:rPr>
            </w:pP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700F98" w:rsidRPr="003F6358" w:rsidTr="00822753">
        <w:trPr>
          <w:cantSplit/>
        </w:trPr>
        <w:tc>
          <w:tcPr>
            <w:tcW w:w="796"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tcPr>
          <w:p w:rsidR="00700F98" w:rsidRPr="003F6358" w:rsidRDefault="00700F98" w:rsidP="00822753">
            <w:pPr>
              <w:rPr>
                <w:rFonts w:ascii="Times New Roman" w:hAnsi="Times New Roman" w:cs="Times New Roman"/>
              </w:rPr>
            </w:pP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83.3%</w:t>
            </w:r>
          </w:p>
        </w:tc>
      </w:tr>
      <w:tr w:rsidR="00700F98" w:rsidRPr="003F6358" w:rsidTr="00822753">
        <w:trPr>
          <w:cantSplit/>
        </w:trPr>
        <w:tc>
          <w:tcPr>
            <w:tcW w:w="796"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tcPr>
          <w:p w:rsidR="00700F98" w:rsidRPr="003F6358" w:rsidRDefault="00700F98" w:rsidP="00822753">
            <w:pPr>
              <w:rPr>
                <w:rFonts w:ascii="Times New Roman" w:hAnsi="Times New Roman" w:cs="Times New Roman"/>
              </w:rPr>
            </w:pP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r>
      <w:tr w:rsidR="00700F98" w:rsidRPr="003F6358" w:rsidTr="00822753">
        <w:trPr>
          <w:cantSplit/>
        </w:trPr>
        <w:tc>
          <w:tcPr>
            <w:tcW w:w="796"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tcPr>
          <w:p w:rsidR="00700F98" w:rsidRPr="003F6358" w:rsidRDefault="00700F98" w:rsidP="00822753">
            <w:pPr>
              <w:rPr>
                <w:rFonts w:ascii="Times New Roman" w:hAnsi="Times New Roman" w:cs="Times New Roman"/>
              </w:rPr>
            </w:pP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r>
      <w:tr w:rsidR="00700F98" w:rsidRPr="003F6358" w:rsidTr="00822753">
        <w:trPr>
          <w:cantSplit/>
        </w:trPr>
        <w:tc>
          <w:tcPr>
            <w:tcW w:w="796"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6" w:type="dxa"/>
            <w:gridSpan w:val="2"/>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tcPr>
          <w:p w:rsidR="00700F98" w:rsidRPr="003F6358" w:rsidRDefault="00700F98" w:rsidP="00822753">
            <w:pPr>
              <w:rPr>
                <w:rFonts w:ascii="Times New Roman" w:hAnsi="Times New Roman" w:cs="Times New Roman"/>
              </w:rPr>
            </w:pP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700F98" w:rsidRPr="003F6358" w:rsidTr="00822753">
        <w:trPr>
          <w:cantSplit/>
        </w:trPr>
        <w:tc>
          <w:tcPr>
            <w:tcW w:w="796"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6" w:type="dxa"/>
            <w:gridSpan w:val="2"/>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tcPr>
          <w:p w:rsidR="00700F98" w:rsidRPr="003F6358" w:rsidRDefault="00700F98" w:rsidP="00822753">
            <w:pPr>
              <w:rPr>
                <w:rFonts w:ascii="Times New Roman" w:hAnsi="Times New Roman" w:cs="Times New Roman"/>
              </w:rPr>
            </w:pP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00F98" w:rsidRPr="003F6358" w:rsidTr="00822753">
        <w:trPr>
          <w:cantSplit/>
        </w:trPr>
        <w:tc>
          <w:tcPr>
            <w:tcW w:w="796" w:type="dxa"/>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02"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389</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700F98" w:rsidRPr="003F6358" w:rsidTr="00822753">
        <w:trPr>
          <w:cantSplit/>
        </w:trPr>
        <w:tc>
          <w:tcPr>
            <w:tcW w:w="796" w:type="dxa"/>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83.3%</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83.8%</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700F98" w:rsidRPr="003F6358" w:rsidTr="00822753">
        <w:trPr>
          <w:cantSplit/>
        </w:trPr>
        <w:tc>
          <w:tcPr>
            <w:tcW w:w="796" w:type="dxa"/>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700F98" w:rsidRPr="003F6358" w:rsidTr="00822753">
        <w:trPr>
          <w:cantSplit/>
        </w:trPr>
        <w:tc>
          <w:tcPr>
            <w:tcW w:w="796" w:type="dxa"/>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16.2%</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700F98" w:rsidRPr="003F6358" w:rsidTr="00822753">
        <w:trPr>
          <w:cantSplit/>
        </w:trPr>
        <w:tc>
          <w:tcPr>
            <w:tcW w:w="796" w:type="dxa"/>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6" w:type="dxa"/>
            <w:gridSpan w:val="2"/>
            <w:vMerge w:val="restart"/>
            <w:tcBorders>
              <w:top w:val="nil"/>
              <w:left w:val="nil"/>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6"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796" w:type="dxa"/>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6" w:type="dxa"/>
            <w:gridSpan w:val="2"/>
            <w:vMerge/>
            <w:tcBorders>
              <w:top w:val="nil"/>
              <w:left w:val="nil"/>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2096"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00F98" w:rsidRPr="003F6358" w:rsidRDefault="00700F98" w:rsidP="00700F98">
      <w:pPr>
        <w:spacing w:line="400" w:lineRule="atLeast"/>
        <w:rPr>
          <w:rFonts w:ascii="Times New Roman" w:hAnsi="Times New Roman" w:cs="Times New Roman"/>
        </w:rPr>
      </w:pPr>
    </w:p>
    <w:p w:rsidR="007F304C" w:rsidRPr="003F6358" w:rsidRDefault="007F304C" w:rsidP="00700F98">
      <w:pPr>
        <w:spacing w:line="400" w:lineRule="atLeast"/>
        <w:rPr>
          <w:rFonts w:ascii="Times New Roman" w:hAnsi="Times New Roman" w:cs="Times New Roman"/>
          <w:b/>
          <w:bCs/>
        </w:rPr>
      </w:pPr>
      <w:r w:rsidRPr="003F6358">
        <w:rPr>
          <w:rFonts w:ascii="Times New Roman" w:hAnsi="Times New Roman" w:cs="Times New Roman"/>
          <w:b/>
          <w:bCs/>
        </w:rPr>
        <w:t xml:space="preserve">Table </w:t>
      </w:r>
      <w:r w:rsidR="00C81998" w:rsidRPr="003F6358">
        <w:rPr>
          <w:rFonts w:ascii="Times New Roman" w:hAnsi="Times New Roman" w:cs="Times New Roman"/>
          <w:b/>
          <w:bCs/>
        </w:rPr>
        <w:t>60</w:t>
      </w:r>
      <w:r w:rsidRPr="003F6358">
        <w:rPr>
          <w:rFonts w:ascii="Times New Roman" w:hAnsi="Times New Roman" w:cs="Times New Roman"/>
          <w:b/>
          <w:bCs/>
        </w:rPr>
        <w:t>: Chi Square test</w:t>
      </w:r>
      <w:r w:rsidR="00C81998" w:rsidRPr="003F6358">
        <w:rPr>
          <w:rFonts w:ascii="Times New Roman" w:hAnsi="Times New Roman" w:cs="Times New Roman"/>
          <w:b/>
          <w:bCs/>
        </w:rPr>
        <w:t>-30</w:t>
      </w:r>
    </w:p>
    <w:tbl>
      <w:tblPr>
        <w:tblpPr w:leftFromText="180" w:rightFromText="180" w:vertAnchor="text" w:horzAnchor="margin" w:tblpY="252"/>
        <w:tblW w:w="7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5"/>
        <w:gridCol w:w="2004"/>
        <w:gridCol w:w="1009"/>
        <w:gridCol w:w="1009"/>
        <w:gridCol w:w="1469"/>
        <w:gridCol w:w="1469"/>
      </w:tblGrid>
      <w:tr w:rsidR="007F304C" w:rsidRPr="003F6358" w:rsidTr="007F304C">
        <w:trPr>
          <w:cantSplit/>
        </w:trPr>
        <w:tc>
          <w:tcPr>
            <w:tcW w:w="7755" w:type="dxa"/>
            <w:gridSpan w:val="6"/>
            <w:tcBorders>
              <w:top w:val="nil"/>
              <w:left w:val="nil"/>
              <w:bottom w:val="nil"/>
              <w:right w:val="nil"/>
            </w:tcBorders>
            <w:shd w:val="clear" w:color="auto" w:fill="FFFFFF"/>
          </w:tcPr>
          <w:p w:rsidR="007F304C" w:rsidRPr="003F6358" w:rsidRDefault="007F304C" w:rsidP="007F304C">
            <w:pPr>
              <w:spacing w:line="320" w:lineRule="atLeast"/>
              <w:ind w:right="60"/>
              <w:rPr>
                <w:rFonts w:ascii="Times New Roman" w:hAnsi="Times New Roman" w:cs="Times New Roman"/>
                <w:b/>
                <w:bCs/>
              </w:rPr>
            </w:pPr>
          </w:p>
          <w:p w:rsidR="007F304C" w:rsidRPr="003F6358" w:rsidRDefault="007F304C" w:rsidP="007F304C">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7F304C">
        <w:trPr>
          <w:cantSplit/>
        </w:trPr>
        <w:tc>
          <w:tcPr>
            <w:tcW w:w="2799" w:type="dxa"/>
            <w:gridSpan w:val="2"/>
            <w:tcBorders>
              <w:top w:val="single" w:sz="16" w:space="0" w:color="000000"/>
              <w:left w:val="single" w:sz="16" w:space="0" w:color="000000"/>
              <w:bottom w:val="single" w:sz="16" w:space="0" w:color="000000"/>
              <w:right w:val="nil"/>
            </w:tcBorders>
            <w:shd w:val="clear" w:color="auto" w:fill="FFFFFF"/>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Vaccination</w:t>
            </w: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7F304C">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7F304C">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tcBorders>
            <w:shd w:val="clear" w:color="auto" w:fill="FFFFFF"/>
          </w:tcPr>
          <w:p w:rsidR="007F304C" w:rsidRPr="003F6358" w:rsidRDefault="007F304C" w:rsidP="007F304C">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9" w:type="dxa"/>
            <w:tcBorders>
              <w:top w:val="single" w:sz="16" w:space="0" w:color="000000"/>
              <w:bottom w:val="single" w:sz="16" w:space="0" w:color="000000"/>
              <w:right w:val="single" w:sz="16" w:space="0" w:color="000000"/>
            </w:tcBorders>
            <w:shd w:val="clear" w:color="auto" w:fill="FFFFFF"/>
          </w:tcPr>
          <w:p w:rsidR="007F304C" w:rsidRPr="003F6358" w:rsidRDefault="007F304C" w:rsidP="007F304C">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7F304C" w:rsidRPr="003F6358" w:rsidTr="007F304C">
        <w:trPr>
          <w:cantSplit/>
        </w:trPr>
        <w:tc>
          <w:tcPr>
            <w:tcW w:w="795" w:type="dxa"/>
            <w:tcBorders>
              <w:top w:val="single" w:sz="16" w:space="0" w:color="000000"/>
              <w:left w:val="single" w:sz="16" w:space="0" w:color="000000"/>
              <w:bottom w:val="nil"/>
              <w:right w:val="nil"/>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2004" w:type="dxa"/>
            <w:tcBorders>
              <w:top w:val="single" w:sz="16" w:space="0" w:color="000000"/>
              <w:left w:val="nil"/>
              <w:bottom w:val="nil"/>
              <w:right w:val="single" w:sz="16" w:space="0" w:color="000000"/>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.452</w:t>
            </w:r>
          </w:p>
        </w:tc>
        <w:tc>
          <w:tcPr>
            <w:tcW w:w="1009" w:type="dxa"/>
            <w:tcBorders>
              <w:top w:val="single" w:sz="16" w:space="0" w:color="000000"/>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single" w:sz="16" w:space="0" w:color="000000"/>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.798</w:t>
            </w:r>
          </w:p>
        </w:tc>
        <w:tc>
          <w:tcPr>
            <w:tcW w:w="1469" w:type="dxa"/>
            <w:tcBorders>
              <w:top w:val="single" w:sz="16" w:space="0" w:color="000000"/>
              <w:bottom w:val="nil"/>
              <w:right w:val="single" w:sz="16" w:space="0" w:color="000000"/>
            </w:tcBorders>
            <w:shd w:val="clear" w:color="auto" w:fill="FFFFFF"/>
          </w:tcPr>
          <w:p w:rsidR="007F304C" w:rsidRPr="003F6358" w:rsidRDefault="007F304C" w:rsidP="007F304C">
            <w:pPr>
              <w:rPr>
                <w:rFonts w:ascii="Times New Roman" w:hAnsi="Times New Roman" w:cs="Times New Roman"/>
              </w:rPr>
            </w:pPr>
          </w:p>
        </w:tc>
      </w:tr>
      <w:tr w:rsidR="007F304C" w:rsidRPr="003F6358" w:rsidTr="007F304C">
        <w:trPr>
          <w:cantSplit/>
        </w:trPr>
        <w:tc>
          <w:tcPr>
            <w:tcW w:w="795" w:type="dxa"/>
            <w:tcBorders>
              <w:top w:val="nil"/>
              <w:left w:val="single" w:sz="16" w:space="0" w:color="000000"/>
              <w:bottom w:val="nil"/>
              <w:right w:val="nil"/>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2004" w:type="dxa"/>
            <w:tcBorders>
              <w:top w:val="nil"/>
              <w:left w:val="nil"/>
              <w:bottom w:val="nil"/>
              <w:right w:val="single" w:sz="16" w:space="0" w:color="000000"/>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.140</w:t>
            </w:r>
          </w:p>
        </w:tc>
        <w:tc>
          <w:tcPr>
            <w:tcW w:w="1009" w:type="dxa"/>
            <w:tcBorders>
              <w:top w:val="nil"/>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nil"/>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.932</w:t>
            </w:r>
          </w:p>
        </w:tc>
        <w:tc>
          <w:tcPr>
            <w:tcW w:w="1469" w:type="dxa"/>
            <w:tcBorders>
              <w:top w:val="nil"/>
              <w:bottom w:val="nil"/>
              <w:right w:val="single" w:sz="16" w:space="0" w:color="000000"/>
            </w:tcBorders>
            <w:shd w:val="clear" w:color="auto" w:fill="FFFFFF"/>
          </w:tcPr>
          <w:p w:rsidR="007F304C" w:rsidRPr="003F6358" w:rsidRDefault="007F304C" w:rsidP="007F304C">
            <w:pPr>
              <w:rPr>
                <w:rFonts w:ascii="Times New Roman" w:hAnsi="Times New Roman" w:cs="Times New Roman"/>
              </w:rPr>
            </w:pPr>
          </w:p>
        </w:tc>
      </w:tr>
      <w:tr w:rsidR="007F304C" w:rsidRPr="003F6358" w:rsidTr="007F304C">
        <w:trPr>
          <w:cantSplit/>
        </w:trPr>
        <w:tc>
          <w:tcPr>
            <w:tcW w:w="795" w:type="dxa"/>
            <w:vMerge w:val="restart"/>
            <w:tcBorders>
              <w:top w:val="nil"/>
              <w:left w:val="single" w:sz="16" w:space="0" w:color="000000"/>
              <w:bottom w:val="nil"/>
              <w:right w:val="nil"/>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2004" w:type="dxa"/>
            <w:tcBorders>
              <w:top w:val="nil"/>
              <w:left w:val="nil"/>
              <w:bottom w:val="nil"/>
              <w:right w:val="single" w:sz="16" w:space="0" w:color="000000"/>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9" w:type="dxa"/>
            <w:tcBorders>
              <w:top w:val="nil"/>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.651</w:t>
            </w:r>
          </w:p>
        </w:tc>
        <w:tc>
          <w:tcPr>
            <w:tcW w:w="1469" w:type="dxa"/>
            <w:tcBorders>
              <w:top w:val="nil"/>
              <w:bottom w:val="nil"/>
              <w:right w:val="single" w:sz="16" w:space="0" w:color="000000"/>
            </w:tcBorders>
            <w:shd w:val="clear" w:color="auto" w:fill="FFFFFF"/>
          </w:tcPr>
          <w:p w:rsidR="007F304C" w:rsidRPr="003F6358" w:rsidRDefault="007F304C" w:rsidP="007F304C">
            <w:pPr>
              <w:rPr>
                <w:rFonts w:ascii="Times New Roman" w:hAnsi="Times New Roman" w:cs="Times New Roman"/>
              </w:rPr>
            </w:pPr>
          </w:p>
        </w:tc>
      </w:tr>
      <w:tr w:rsidR="007F304C" w:rsidRPr="003F6358" w:rsidTr="007F304C">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7F304C">
            <w:pPr>
              <w:rPr>
                <w:rFonts w:ascii="Times New Roman" w:hAnsi="Times New Roman" w:cs="Times New Roman"/>
              </w:rPr>
            </w:pPr>
          </w:p>
        </w:tc>
        <w:tc>
          <w:tcPr>
            <w:tcW w:w="2004" w:type="dxa"/>
            <w:tcBorders>
              <w:top w:val="nil"/>
              <w:left w:val="nil"/>
              <w:bottom w:val="nil"/>
              <w:right w:val="single" w:sz="16" w:space="0" w:color="000000"/>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nil"/>
            </w:tcBorders>
            <w:shd w:val="clear" w:color="auto" w:fill="FFFFFF"/>
          </w:tcPr>
          <w:p w:rsidR="007F304C" w:rsidRPr="003F6358" w:rsidRDefault="007F304C" w:rsidP="007F304C">
            <w:pPr>
              <w:rPr>
                <w:rFonts w:ascii="Times New Roman" w:hAnsi="Times New Roman" w:cs="Times New Roman"/>
              </w:rPr>
            </w:pPr>
          </w:p>
        </w:tc>
        <w:tc>
          <w:tcPr>
            <w:tcW w:w="1009" w:type="dxa"/>
            <w:tcBorders>
              <w:top w:val="nil"/>
              <w:bottom w:val="nil"/>
            </w:tcBorders>
            <w:shd w:val="clear" w:color="auto" w:fill="FFFFFF"/>
          </w:tcPr>
          <w:p w:rsidR="007F304C" w:rsidRPr="003F6358" w:rsidRDefault="007F304C" w:rsidP="007F304C">
            <w:pPr>
              <w:rPr>
                <w:rFonts w:ascii="Times New Roman" w:hAnsi="Times New Roman" w:cs="Times New Roman"/>
              </w:rPr>
            </w:pPr>
          </w:p>
        </w:tc>
        <w:tc>
          <w:tcPr>
            <w:tcW w:w="1469" w:type="dxa"/>
            <w:tcBorders>
              <w:top w:val="nil"/>
              <w:bottom w:val="nil"/>
            </w:tcBorders>
            <w:shd w:val="clear" w:color="auto" w:fill="FFFFFF"/>
          </w:tcPr>
          <w:p w:rsidR="007F304C" w:rsidRPr="003F6358" w:rsidRDefault="007F304C" w:rsidP="007F304C">
            <w:pPr>
              <w:rPr>
                <w:rFonts w:ascii="Times New Roman" w:hAnsi="Times New Roman" w:cs="Times New Roman"/>
              </w:rPr>
            </w:pPr>
          </w:p>
        </w:tc>
        <w:tc>
          <w:tcPr>
            <w:tcW w:w="1469" w:type="dxa"/>
            <w:tcBorders>
              <w:top w:val="nil"/>
              <w:bottom w:val="nil"/>
              <w:right w:val="single" w:sz="16" w:space="0" w:color="000000"/>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F304C" w:rsidRPr="003F6358" w:rsidTr="007F304C">
        <w:trPr>
          <w:cantSplit/>
        </w:trPr>
        <w:tc>
          <w:tcPr>
            <w:tcW w:w="795" w:type="dxa"/>
            <w:tcBorders>
              <w:top w:val="nil"/>
              <w:left w:val="single" w:sz="16" w:space="0" w:color="000000"/>
              <w:bottom w:val="single" w:sz="16" w:space="0" w:color="000000"/>
              <w:right w:val="nil"/>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04" w:type="dxa"/>
            <w:tcBorders>
              <w:top w:val="nil"/>
              <w:left w:val="nil"/>
              <w:bottom w:val="single" w:sz="16" w:space="0" w:color="000000"/>
              <w:right w:val="single" w:sz="16" w:space="0" w:color="000000"/>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.388</w:t>
            </w:r>
          </w:p>
        </w:tc>
        <w:tc>
          <w:tcPr>
            <w:tcW w:w="1009" w:type="dxa"/>
            <w:tcBorders>
              <w:top w:val="nil"/>
              <w:bottom w:val="single" w:sz="16" w:space="0" w:color="000000"/>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nil"/>
              <w:bottom w:val="single" w:sz="16" w:space="0" w:color="000000"/>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.824</w:t>
            </w:r>
          </w:p>
        </w:tc>
        <w:tc>
          <w:tcPr>
            <w:tcW w:w="1469" w:type="dxa"/>
            <w:tcBorders>
              <w:top w:val="nil"/>
              <w:bottom w:val="single" w:sz="16" w:space="0" w:color="000000"/>
              <w:right w:val="single" w:sz="16" w:space="0" w:color="000000"/>
            </w:tcBorders>
            <w:shd w:val="clear" w:color="auto" w:fill="FFFFFF"/>
          </w:tcPr>
          <w:p w:rsidR="007F304C" w:rsidRPr="003F6358" w:rsidRDefault="007F304C" w:rsidP="007F304C">
            <w:pPr>
              <w:rPr>
                <w:rFonts w:ascii="Times New Roman" w:hAnsi="Times New Roman" w:cs="Times New Roman"/>
              </w:rPr>
            </w:pPr>
          </w:p>
        </w:tc>
      </w:tr>
    </w:tbl>
    <w:p w:rsidR="007F304C" w:rsidRPr="003F6358" w:rsidRDefault="007F304C" w:rsidP="00700F98">
      <w:pPr>
        <w:spacing w:line="400" w:lineRule="atLeast"/>
        <w:rPr>
          <w:rFonts w:ascii="Times New Roman" w:hAnsi="Times New Roman" w:cs="Times New Roman"/>
        </w:rPr>
      </w:pPr>
    </w:p>
    <w:p w:rsidR="007F304C" w:rsidRPr="003F6358" w:rsidRDefault="007F304C" w:rsidP="00700F98">
      <w:pPr>
        <w:spacing w:line="400" w:lineRule="atLeast"/>
        <w:rPr>
          <w:rFonts w:ascii="Times New Roman" w:hAnsi="Times New Roman" w:cs="Times New Roman"/>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C81998" w:rsidRPr="003F6358" w:rsidRDefault="00C81998" w:rsidP="00700F98">
      <w:pPr>
        <w:spacing w:line="400" w:lineRule="atLeast"/>
        <w:rPr>
          <w:rFonts w:ascii="Times New Roman" w:hAnsi="Times New Roman" w:cs="Times New Roman"/>
          <w:b/>
          <w:bCs/>
        </w:rPr>
      </w:pPr>
    </w:p>
    <w:p w:rsidR="00C81998" w:rsidRPr="003F6358" w:rsidRDefault="00C81998" w:rsidP="00700F98">
      <w:pPr>
        <w:spacing w:line="400" w:lineRule="atLeast"/>
        <w:rPr>
          <w:rFonts w:ascii="Times New Roman" w:hAnsi="Times New Roman" w:cs="Times New Roman"/>
          <w:b/>
          <w:bCs/>
        </w:rPr>
      </w:pPr>
    </w:p>
    <w:p w:rsidR="00C81998" w:rsidRPr="003F6358" w:rsidRDefault="00C81998"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r w:rsidRPr="003F6358">
        <w:rPr>
          <w:rFonts w:ascii="Times New Roman" w:hAnsi="Times New Roman" w:cs="Times New Roman"/>
          <w:b/>
          <w:bCs/>
        </w:rPr>
        <w:t>Graph 30:</w:t>
      </w:r>
      <w:r w:rsidR="00C81998" w:rsidRPr="003F6358">
        <w:rPr>
          <w:rFonts w:ascii="Times New Roman" w:hAnsi="Times New Roman" w:cs="Times New Roman"/>
          <w:b/>
          <w:bCs/>
        </w:rPr>
        <w:t xml:space="preserve"> </w:t>
      </w:r>
      <w:r w:rsidR="00A2672F" w:rsidRPr="003F6358">
        <w:rPr>
          <w:rFonts w:ascii="Times New Roman" w:hAnsi="Times New Roman" w:cs="Times New Roman"/>
          <w:b/>
          <w:bCs/>
        </w:rPr>
        <w:t>R</w:t>
      </w:r>
      <w:r w:rsidR="00C81998" w:rsidRPr="003F6358">
        <w:rPr>
          <w:rFonts w:ascii="Times New Roman" w:hAnsi="Times New Roman" w:cs="Times New Roman"/>
          <w:b/>
          <w:bCs/>
        </w:rPr>
        <w:t>ecommend * Covid_attack * Vaccination</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334000" cy="3136900"/>
            <wp:effectExtent l="0" t="0" r="0" b="6350"/>
            <wp:docPr id="828037620"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700F98" w:rsidRPr="003F6358" w:rsidRDefault="007F304C" w:rsidP="00700F98">
      <w:pPr>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According to the above data 135 subjects have taken single dose of covid vaccine in which 102 subjects recommended immunobooster where 1 subject was attacked by covid before taking immmunobooster, 2 subjects were attacked after taking and 99 subjects were not attacked by covid. 33 subjects did not recommend immunobooster where 1 subject was attacked with covid after taking and 32 subjects did not affected by covid.</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295 subjects have taken two doses of covid vaccine in which 259 subjects recommended immunobooster where 1 subject was attacked by covid before taking immmunobooster, 7 subjects were attacked after taking and 251 subjects were not attacked by covid. 36 subjects did not recommend immunobooster where 1 subject was attacked with covid after taking and 35 subjects did not affected by covid .</w:t>
      </w:r>
    </w:p>
    <w:p w:rsidR="00700F98" w:rsidRPr="003F6358" w:rsidRDefault="00700F98" w:rsidP="00700F98">
      <w:pPr>
        <w:spacing w:line="400" w:lineRule="atLeast"/>
        <w:rPr>
          <w:rFonts w:ascii="Times New Roman" w:hAnsi="Times New Roman" w:cs="Times New Roman"/>
        </w:rPr>
      </w:pPr>
      <w:r w:rsidRPr="003F6358">
        <w:rPr>
          <w:rFonts w:ascii="Times New Roman" w:hAnsi="Times New Roman" w:cs="Times New Roman"/>
        </w:rPr>
        <w:t>48 subjects have not taken covid vaccine in which 40 subjects recommended immunobooster where 1 subject was attacked after taking and 39 subjects were not attacked by covid. 8 subjects did not recommend and 8 subjects did not affected by covid.</w:t>
      </w:r>
    </w:p>
    <w:p w:rsidR="00700F98" w:rsidRPr="003F6358" w:rsidRDefault="00700F98" w:rsidP="00700F98">
      <w:pPr>
        <w:spacing w:line="400" w:lineRule="atLeast"/>
        <w:rPr>
          <w:rFonts w:ascii="Times New Roman" w:hAnsi="Times New Roman" w:cs="Times New Roman"/>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302"/>
        <w:gridCol w:w="734"/>
        <w:gridCol w:w="780"/>
        <w:gridCol w:w="1009"/>
        <w:gridCol w:w="1055"/>
        <w:gridCol w:w="1009"/>
        <w:gridCol w:w="1009"/>
      </w:tblGrid>
      <w:tr w:rsidR="00700F98" w:rsidRPr="003F6358" w:rsidTr="00822753">
        <w:trPr>
          <w:cantSplit/>
        </w:trPr>
        <w:tc>
          <w:tcPr>
            <w:tcW w:w="7630" w:type="dxa"/>
            <w:gridSpan w:val="8"/>
            <w:tcBorders>
              <w:top w:val="nil"/>
              <w:left w:val="nil"/>
              <w:bottom w:val="nil"/>
              <w:right w:val="nil"/>
            </w:tcBorders>
            <w:shd w:val="clear" w:color="auto" w:fill="FFFFFF"/>
          </w:tcPr>
          <w:p w:rsidR="00700F98" w:rsidRPr="003F6358" w:rsidRDefault="007F304C" w:rsidP="008F66C4">
            <w:pPr>
              <w:spacing w:line="320" w:lineRule="atLeast"/>
              <w:ind w:left="720" w:right="60" w:hanging="660"/>
              <w:rPr>
                <w:rFonts w:ascii="Times New Roman" w:hAnsi="Times New Roman" w:cs="Times New Roman"/>
                <w:b/>
                <w:bCs/>
              </w:rPr>
            </w:pPr>
            <w:r w:rsidRPr="003F6358">
              <w:rPr>
                <w:rFonts w:ascii="Times New Roman" w:hAnsi="Times New Roman" w:cs="Times New Roman"/>
                <w:b/>
                <w:bCs/>
              </w:rPr>
              <w:lastRenderedPageBreak/>
              <w:t xml:space="preserve">Table </w:t>
            </w:r>
            <w:r w:rsidR="00A2672F" w:rsidRPr="003F6358">
              <w:rPr>
                <w:rFonts w:ascii="Times New Roman" w:hAnsi="Times New Roman" w:cs="Times New Roman"/>
                <w:b/>
                <w:bCs/>
              </w:rPr>
              <w:t>61</w:t>
            </w:r>
            <w:r w:rsidRPr="003F6358">
              <w:rPr>
                <w:rFonts w:ascii="Times New Roman" w:hAnsi="Times New Roman" w:cs="Times New Roman"/>
                <w:b/>
                <w:bCs/>
              </w:rPr>
              <w:t xml:space="preserve">: </w:t>
            </w:r>
            <w:r w:rsidR="00822753" w:rsidRPr="003F6358">
              <w:rPr>
                <w:rFonts w:ascii="Times New Roman" w:hAnsi="Times New Roman" w:cs="Times New Roman"/>
                <w:b/>
                <w:bCs/>
              </w:rPr>
              <w:t>R</w:t>
            </w:r>
            <w:r w:rsidR="00700F98" w:rsidRPr="003F6358">
              <w:rPr>
                <w:rFonts w:ascii="Times New Roman" w:hAnsi="Times New Roman" w:cs="Times New Roman"/>
                <w:b/>
                <w:bCs/>
              </w:rPr>
              <w:t>ecommend * Effectiveness_of_</w:t>
            </w:r>
            <w:r w:rsidR="00822753" w:rsidRPr="003F6358">
              <w:rPr>
                <w:rFonts w:ascii="Times New Roman" w:hAnsi="Times New Roman" w:cs="Times New Roman"/>
                <w:b/>
                <w:bCs/>
              </w:rPr>
              <w:t>immunobooster</w:t>
            </w:r>
            <w:r w:rsidR="00700F98" w:rsidRPr="003F6358">
              <w:rPr>
                <w:rFonts w:ascii="Times New Roman" w:hAnsi="Times New Roman" w:cs="Times New Roman"/>
                <w:b/>
                <w:bCs/>
              </w:rPr>
              <w:t xml:space="preserve"> * intake </w:t>
            </w:r>
          </w:p>
          <w:p w:rsidR="008F66C4" w:rsidRPr="003F6358" w:rsidRDefault="008F66C4" w:rsidP="007F304C">
            <w:pPr>
              <w:spacing w:line="320" w:lineRule="atLeast"/>
              <w:ind w:left="720" w:right="60" w:hanging="660"/>
              <w:jc w:val="center"/>
              <w:rPr>
                <w:rFonts w:ascii="Times New Roman" w:hAnsi="Times New Roman" w:cs="Times New Roman"/>
              </w:rPr>
            </w:pPr>
          </w:p>
        </w:tc>
      </w:tr>
      <w:tr w:rsidR="00700F98" w:rsidRPr="003F6358" w:rsidTr="00822753">
        <w:trPr>
          <w:cantSplit/>
        </w:trPr>
        <w:tc>
          <w:tcPr>
            <w:tcW w:w="3548" w:type="dxa"/>
            <w:gridSpan w:val="4"/>
            <w:vMerge w:val="restart"/>
            <w:tcBorders>
              <w:top w:val="single" w:sz="16" w:space="0" w:color="000000"/>
              <w:left w:val="single" w:sz="16" w:space="0" w:color="000000"/>
              <w:bottom w:val="nil"/>
              <w:right w:val="nil"/>
            </w:tcBorders>
            <w:shd w:val="clear" w:color="auto" w:fill="FFFFFF"/>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3073" w:type="dxa"/>
            <w:gridSpan w:val="3"/>
            <w:tcBorders>
              <w:top w:val="single" w:sz="16" w:space="0" w:color="000000"/>
              <w:lef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Effectiveness_of_</w:t>
            </w:r>
            <w:r w:rsidR="00822753" w:rsidRPr="003F6358">
              <w:rPr>
                <w:rFonts w:ascii="Times New Roman" w:hAnsi="Times New Roman" w:cs="Times New Roman"/>
              </w:rPr>
              <w:t>immunobooster</w:t>
            </w:r>
          </w:p>
        </w:tc>
        <w:tc>
          <w:tcPr>
            <w:tcW w:w="1009" w:type="dxa"/>
            <w:vMerge w:val="restart"/>
            <w:tcBorders>
              <w:top w:val="single" w:sz="16" w:space="0" w:color="000000"/>
              <w:right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00F98" w:rsidRPr="003F6358" w:rsidTr="00822753">
        <w:trPr>
          <w:cantSplit/>
        </w:trPr>
        <w:tc>
          <w:tcPr>
            <w:tcW w:w="3548" w:type="dxa"/>
            <w:gridSpan w:val="4"/>
            <w:vMerge/>
            <w:tcBorders>
              <w:top w:val="single" w:sz="16" w:space="0" w:color="000000"/>
              <w:left w:val="single" w:sz="16" w:space="0" w:color="000000"/>
              <w:bottom w:val="nil"/>
              <w:right w:val="nil"/>
            </w:tcBorders>
            <w:shd w:val="clear" w:color="auto" w:fill="FFFFFF"/>
          </w:tcPr>
          <w:p w:rsidR="00700F98" w:rsidRPr="003F6358" w:rsidRDefault="00700F98"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helpful</w:t>
            </w:r>
          </w:p>
        </w:tc>
        <w:tc>
          <w:tcPr>
            <w:tcW w:w="1055"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didnt use</w:t>
            </w:r>
          </w:p>
        </w:tc>
        <w:tc>
          <w:tcPr>
            <w:tcW w:w="1009" w:type="dxa"/>
            <w:tcBorders>
              <w:bottom w:val="single" w:sz="16" w:space="0" w:color="000000"/>
            </w:tcBorders>
            <w:shd w:val="clear" w:color="auto" w:fill="FFFFFF"/>
          </w:tcPr>
          <w:p w:rsidR="00700F98" w:rsidRPr="003F6358" w:rsidRDefault="00700F98"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didnt get</w:t>
            </w:r>
          </w:p>
        </w:tc>
        <w:tc>
          <w:tcPr>
            <w:tcW w:w="1009" w:type="dxa"/>
            <w:vMerge/>
            <w:tcBorders>
              <w:top w:val="single" w:sz="16" w:space="0" w:color="000000"/>
              <w:right w:val="single" w:sz="16" w:space="0" w:color="000000"/>
            </w:tcBorders>
            <w:shd w:val="clear" w:color="auto" w:fill="FFFFFF"/>
          </w:tcPr>
          <w:p w:rsidR="00700F98" w:rsidRPr="003F6358" w:rsidRDefault="00700F98" w:rsidP="00822753">
            <w:pPr>
              <w:rPr>
                <w:rFonts w:ascii="Times New Roman" w:hAnsi="Times New Roman" w:cs="Times New Roman"/>
              </w:rPr>
            </w:pPr>
          </w:p>
        </w:tc>
      </w:tr>
      <w:tr w:rsidR="00700F98" w:rsidRPr="003F6358" w:rsidTr="00822753">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00"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780" w:type="dxa"/>
            <w:tcBorders>
              <w:top w:val="single" w:sz="16" w:space="0" w:color="000000"/>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1055"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1009" w:type="dxa"/>
            <w:tcBorders>
              <w:top w:val="single" w:sz="16" w:space="0" w:color="000000"/>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396</w:t>
            </w:r>
          </w:p>
        </w:tc>
      </w:tr>
      <w:tr w:rsidR="00700F98"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85.1%</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67.6%</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86.7%</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84.1%</w:t>
            </w:r>
          </w:p>
        </w:tc>
      </w:tr>
      <w:tr w:rsidR="00700F98"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w:t>
            </w:r>
          </w:p>
        </w:tc>
      </w:tr>
      <w:tr w:rsidR="00700F98"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14.9%</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32.4%</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13.3%</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15.9%</w:t>
            </w:r>
          </w:p>
        </w:tc>
      </w:tr>
      <w:tr w:rsidR="00700F98"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4" w:type="dxa"/>
            <w:gridSpan w:val="2"/>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336</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700F98"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4" w:type="dxa"/>
            <w:gridSpan w:val="2"/>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00F98" w:rsidRPr="003F6358" w:rsidTr="00822753">
        <w:trPr>
          <w:cantSplit/>
        </w:trPr>
        <w:tc>
          <w:tcPr>
            <w:tcW w:w="734" w:type="dxa"/>
            <w:vMerge w:val="restart"/>
            <w:tcBorders>
              <w:top w:val="nil"/>
              <w:left w:val="single" w:sz="16" w:space="0" w:color="000000"/>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00"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r>
      <w:tr w:rsidR="00700F98" w:rsidRPr="003F6358" w:rsidTr="00822753">
        <w:trPr>
          <w:cantSplit/>
        </w:trPr>
        <w:tc>
          <w:tcPr>
            <w:tcW w:w="734"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71.4%</w:t>
            </w:r>
          </w:p>
        </w:tc>
      </w:tr>
      <w:tr w:rsidR="00700F98" w:rsidRPr="003F6358" w:rsidTr="00822753">
        <w:trPr>
          <w:cantSplit/>
        </w:trPr>
        <w:tc>
          <w:tcPr>
            <w:tcW w:w="734"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r>
      <w:tr w:rsidR="00700F98" w:rsidRPr="003F6358" w:rsidTr="00822753">
        <w:trPr>
          <w:cantSplit/>
        </w:trPr>
        <w:tc>
          <w:tcPr>
            <w:tcW w:w="734"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r>
      <w:tr w:rsidR="00700F98" w:rsidRPr="003F6358" w:rsidTr="00822753">
        <w:trPr>
          <w:cantSplit/>
        </w:trPr>
        <w:tc>
          <w:tcPr>
            <w:tcW w:w="734"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4" w:type="dxa"/>
            <w:gridSpan w:val="2"/>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700F98" w:rsidRPr="003F6358" w:rsidTr="00822753">
        <w:trPr>
          <w:cantSplit/>
        </w:trPr>
        <w:tc>
          <w:tcPr>
            <w:tcW w:w="734" w:type="dxa"/>
            <w:vMerge/>
            <w:tcBorders>
              <w:top w:val="nil"/>
              <w:left w:val="single" w:sz="16" w:space="0" w:color="000000"/>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4" w:type="dxa"/>
            <w:gridSpan w:val="2"/>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00F98" w:rsidRPr="003F6358" w:rsidTr="00822753">
        <w:trPr>
          <w:cantSplit/>
        </w:trPr>
        <w:tc>
          <w:tcPr>
            <w:tcW w:w="734" w:type="dxa"/>
            <w:vMerge w:val="restart"/>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00"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290</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700F98" w:rsidRPr="003F6358" w:rsidTr="00822753">
        <w:trPr>
          <w:cantSplit/>
        </w:trPr>
        <w:tc>
          <w:tcPr>
            <w:tcW w:w="734" w:type="dxa"/>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85.3%</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85.9%</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700F98" w:rsidRPr="003F6358" w:rsidTr="00822753">
        <w:trPr>
          <w:cantSplit/>
        </w:trPr>
        <w:tc>
          <w:tcPr>
            <w:tcW w:w="734" w:type="dxa"/>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700F98" w:rsidRPr="003F6358" w:rsidTr="00822753">
        <w:trPr>
          <w:cantSplit/>
        </w:trPr>
        <w:tc>
          <w:tcPr>
            <w:tcW w:w="734" w:type="dxa"/>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00F98" w:rsidRPr="003F6358" w:rsidRDefault="00700F98"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14.7%</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14.1%</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700F98" w:rsidRPr="003F6358" w:rsidTr="00822753">
        <w:trPr>
          <w:cantSplit/>
        </w:trPr>
        <w:tc>
          <w:tcPr>
            <w:tcW w:w="734" w:type="dxa"/>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4" w:type="dxa"/>
            <w:gridSpan w:val="2"/>
            <w:vMerge w:val="restart"/>
            <w:tcBorders>
              <w:top w:val="nil"/>
              <w:left w:val="nil"/>
              <w:bottom w:val="single" w:sz="16" w:space="0" w:color="000000"/>
              <w:right w:val="nil"/>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780" w:type="dxa"/>
            <w:tcBorders>
              <w:top w:val="nil"/>
              <w:left w:val="nil"/>
              <w:bottom w:val="nil"/>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c>
          <w:tcPr>
            <w:tcW w:w="1055"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c>
          <w:tcPr>
            <w:tcW w:w="1009" w:type="dxa"/>
            <w:tcBorders>
              <w:top w:val="nil"/>
              <w:bottom w:val="nil"/>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c>
          <w:tcPr>
            <w:tcW w:w="1009" w:type="dxa"/>
            <w:tcBorders>
              <w:top w:val="nil"/>
              <w:bottom w:val="nil"/>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00F98" w:rsidRPr="003F6358" w:rsidTr="00822753">
        <w:trPr>
          <w:cantSplit/>
        </w:trPr>
        <w:tc>
          <w:tcPr>
            <w:tcW w:w="734" w:type="dxa"/>
            <w:vMerge/>
            <w:tcBorders>
              <w:top w:val="nil"/>
              <w:left w:val="single" w:sz="16" w:space="0" w:color="000000"/>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2034" w:type="dxa"/>
            <w:gridSpan w:val="2"/>
            <w:vMerge/>
            <w:tcBorders>
              <w:top w:val="nil"/>
              <w:left w:val="nil"/>
              <w:bottom w:val="single" w:sz="16" w:space="0" w:color="000000"/>
              <w:right w:val="nil"/>
            </w:tcBorders>
            <w:shd w:val="clear" w:color="auto" w:fill="FFFFFF"/>
            <w:vAlign w:val="center"/>
          </w:tcPr>
          <w:p w:rsidR="00700F98" w:rsidRPr="003F6358" w:rsidRDefault="00700F98" w:rsidP="00822753">
            <w:pPr>
              <w:rPr>
                <w:rFonts w:ascii="Times New Roman" w:hAnsi="Times New Roman" w:cs="Times New Roman"/>
              </w:rPr>
            </w:pPr>
          </w:p>
        </w:tc>
        <w:tc>
          <w:tcPr>
            <w:tcW w:w="780" w:type="dxa"/>
            <w:tcBorders>
              <w:top w:val="nil"/>
              <w:left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00F98" w:rsidRPr="003F6358" w:rsidRDefault="00700F98"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AB793A" w:rsidRPr="003F6358" w:rsidRDefault="00AB793A"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r w:rsidRPr="003F6358">
        <w:rPr>
          <w:rFonts w:ascii="Times New Roman" w:hAnsi="Times New Roman" w:cs="Times New Roman"/>
          <w:b/>
          <w:bCs/>
        </w:rPr>
        <w:t>Table</w:t>
      </w:r>
      <w:r w:rsidR="00A2672F" w:rsidRPr="003F6358">
        <w:rPr>
          <w:rFonts w:ascii="Times New Roman" w:hAnsi="Times New Roman" w:cs="Times New Roman"/>
          <w:b/>
          <w:bCs/>
        </w:rPr>
        <w:t xml:space="preserve"> 62</w:t>
      </w:r>
      <w:r w:rsidRPr="003F6358">
        <w:rPr>
          <w:rFonts w:ascii="Times New Roman" w:hAnsi="Times New Roman" w:cs="Times New Roman"/>
          <w:b/>
          <w:bCs/>
        </w:rPr>
        <w:t>: Chi Square test</w:t>
      </w:r>
      <w:r w:rsidR="00090A51" w:rsidRPr="003F6358">
        <w:rPr>
          <w:rFonts w:ascii="Times New Roman" w:hAnsi="Times New Roman" w:cs="Times New Roman"/>
          <w:b/>
          <w:bCs/>
        </w:rPr>
        <w:t>- 31</w:t>
      </w:r>
    </w:p>
    <w:tbl>
      <w:tblPr>
        <w:tblpPr w:leftFromText="180" w:rightFromText="180" w:vertAnchor="text" w:horzAnchor="margin" w:tblpY="412"/>
        <w:tblW w:w="6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004"/>
        <w:gridCol w:w="1009"/>
        <w:gridCol w:w="1009"/>
        <w:gridCol w:w="1469"/>
      </w:tblGrid>
      <w:tr w:rsidR="007F304C" w:rsidRPr="003F6358" w:rsidTr="007F304C">
        <w:trPr>
          <w:cantSplit/>
        </w:trPr>
        <w:tc>
          <w:tcPr>
            <w:tcW w:w="6226" w:type="dxa"/>
            <w:gridSpan w:val="5"/>
            <w:tcBorders>
              <w:top w:val="nil"/>
              <w:left w:val="nil"/>
              <w:bottom w:val="nil"/>
              <w:right w:val="nil"/>
            </w:tcBorders>
            <w:shd w:val="clear" w:color="auto" w:fill="FFFFFF"/>
          </w:tcPr>
          <w:p w:rsidR="007F304C" w:rsidRPr="003F6358" w:rsidRDefault="007F304C" w:rsidP="007F304C">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7F304C">
        <w:trPr>
          <w:cantSplit/>
        </w:trPr>
        <w:tc>
          <w:tcPr>
            <w:tcW w:w="2739" w:type="dxa"/>
            <w:gridSpan w:val="2"/>
            <w:tcBorders>
              <w:top w:val="single" w:sz="16" w:space="0" w:color="000000"/>
              <w:left w:val="single" w:sz="16" w:space="0" w:color="000000"/>
              <w:bottom w:val="single" w:sz="16" w:space="0" w:color="000000"/>
              <w:right w:val="nil"/>
            </w:tcBorders>
            <w:shd w:val="clear" w:color="auto" w:fill="FFFFFF"/>
          </w:tcPr>
          <w:p w:rsidR="007F304C" w:rsidRPr="003F6358" w:rsidRDefault="0046403F" w:rsidP="007F304C">
            <w:pPr>
              <w:spacing w:line="320" w:lineRule="atLeast"/>
              <w:ind w:left="60" w:right="60"/>
              <w:rPr>
                <w:rFonts w:ascii="Times New Roman" w:hAnsi="Times New Roman" w:cs="Times New Roman"/>
              </w:rPr>
            </w:pPr>
            <w:r w:rsidRPr="003F6358">
              <w:rPr>
                <w:rFonts w:ascii="Times New Roman" w:hAnsi="Times New Roman" w:cs="Times New Roman"/>
              </w:rPr>
              <w:t>I</w:t>
            </w:r>
            <w:r w:rsidR="007F304C" w:rsidRPr="003F6358">
              <w:rPr>
                <w:rFonts w:ascii="Times New Roman" w:hAnsi="Times New Roman" w:cs="Times New Roman"/>
              </w:rPr>
              <w:t>ntake</w:t>
            </w: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7F304C">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7F304C">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7F304C" w:rsidRPr="003F6358" w:rsidRDefault="007F304C" w:rsidP="007F304C">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7F304C">
        <w:trPr>
          <w:cantSplit/>
        </w:trPr>
        <w:tc>
          <w:tcPr>
            <w:tcW w:w="735" w:type="dxa"/>
            <w:tcBorders>
              <w:top w:val="single" w:sz="16" w:space="0" w:color="000000"/>
              <w:left w:val="single" w:sz="16" w:space="0" w:color="000000"/>
              <w:bottom w:val="nil"/>
              <w:right w:val="nil"/>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04" w:type="dxa"/>
            <w:tcBorders>
              <w:top w:val="single" w:sz="16" w:space="0" w:color="000000"/>
              <w:left w:val="nil"/>
              <w:bottom w:val="nil"/>
              <w:right w:val="single" w:sz="16" w:space="0" w:color="000000"/>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8.322</w:t>
            </w:r>
          </w:p>
        </w:tc>
        <w:tc>
          <w:tcPr>
            <w:tcW w:w="1009" w:type="dxa"/>
            <w:tcBorders>
              <w:top w:val="single" w:sz="16" w:space="0" w:color="000000"/>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single" w:sz="16" w:space="0" w:color="000000"/>
              <w:bottom w:val="nil"/>
              <w:right w:val="single" w:sz="16" w:space="0" w:color="000000"/>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.016</w:t>
            </w:r>
          </w:p>
        </w:tc>
      </w:tr>
      <w:tr w:rsidR="007F304C" w:rsidRPr="003F6358" w:rsidTr="007F304C">
        <w:trPr>
          <w:cantSplit/>
        </w:trPr>
        <w:tc>
          <w:tcPr>
            <w:tcW w:w="735" w:type="dxa"/>
            <w:tcBorders>
              <w:top w:val="nil"/>
              <w:left w:val="single" w:sz="16" w:space="0" w:color="000000"/>
              <w:bottom w:val="nil"/>
              <w:right w:val="nil"/>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04" w:type="dxa"/>
            <w:tcBorders>
              <w:top w:val="nil"/>
              <w:left w:val="nil"/>
              <w:bottom w:val="nil"/>
              <w:right w:val="single" w:sz="16" w:space="0" w:color="000000"/>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4.550</w:t>
            </w:r>
          </w:p>
        </w:tc>
        <w:tc>
          <w:tcPr>
            <w:tcW w:w="1009" w:type="dxa"/>
            <w:tcBorders>
              <w:top w:val="nil"/>
              <w:bottom w:val="nil"/>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nil"/>
              <w:bottom w:val="nil"/>
              <w:right w:val="single" w:sz="16" w:space="0" w:color="000000"/>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.103</w:t>
            </w:r>
          </w:p>
        </w:tc>
      </w:tr>
      <w:tr w:rsidR="007F304C" w:rsidRPr="003F6358" w:rsidTr="007F304C">
        <w:trPr>
          <w:cantSplit/>
        </w:trPr>
        <w:tc>
          <w:tcPr>
            <w:tcW w:w="735" w:type="dxa"/>
            <w:tcBorders>
              <w:top w:val="nil"/>
              <w:left w:val="single" w:sz="16" w:space="0" w:color="000000"/>
              <w:bottom w:val="single" w:sz="16" w:space="0" w:color="000000"/>
              <w:right w:val="nil"/>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04" w:type="dxa"/>
            <w:tcBorders>
              <w:top w:val="nil"/>
              <w:left w:val="nil"/>
              <w:bottom w:val="single" w:sz="16" w:space="0" w:color="000000"/>
              <w:right w:val="single" w:sz="16" w:space="0" w:color="000000"/>
            </w:tcBorders>
            <w:shd w:val="clear" w:color="auto" w:fill="FFFFFF"/>
            <w:vAlign w:val="center"/>
          </w:tcPr>
          <w:p w:rsidR="007F304C" w:rsidRPr="003F6358" w:rsidRDefault="007F304C" w:rsidP="007F304C">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9.341</w:t>
            </w:r>
          </w:p>
        </w:tc>
        <w:tc>
          <w:tcPr>
            <w:tcW w:w="1009" w:type="dxa"/>
            <w:tcBorders>
              <w:top w:val="nil"/>
              <w:bottom w:val="single" w:sz="16" w:space="0" w:color="000000"/>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9" w:type="dxa"/>
            <w:tcBorders>
              <w:top w:val="nil"/>
              <w:bottom w:val="single" w:sz="16" w:space="0" w:color="000000"/>
              <w:right w:val="single" w:sz="16" w:space="0" w:color="000000"/>
            </w:tcBorders>
            <w:shd w:val="clear" w:color="auto" w:fill="FFFFFF"/>
            <w:vAlign w:val="center"/>
          </w:tcPr>
          <w:p w:rsidR="007F304C" w:rsidRPr="003F6358" w:rsidRDefault="007F304C" w:rsidP="007F304C">
            <w:pPr>
              <w:spacing w:line="320" w:lineRule="atLeast"/>
              <w:ind w:left="60" w:right="60"/>
              <w:jc w:val="right"/>
              <w:rPr>
                <w:rFonts w:ascii="Times New Roman" w:hAnsi="Times New Roman" w:cs="Times New Roman"/>
              </w:rPr>
            </w:pPr>
            <w:r w:rsidRPr="003F6358">
              <w:rPr>
                <w:rFonts w:ascii="Times New Roman" w:hAnsi="Times New Roman" w:cs="Times New Roman"/>
              </w:rPr>
              <w:t>.009</w:t>
            </w:r>
          </w:p>
        </w:tc>
      </w:tr>
    </w:tbl>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F304C" w:rsidRPr="003F6358" w:rsidRDefault="007F304C" w:rsidP="00700F98">
      <w:pPr>
        <w:spacing w:line="400" w:lineRule="atLeast"/>
        <w:rPr>
          <w:rFonts w:ascii="Times New Roman" w:hAnsi="Times New Roman" w:cs="Times New Roman"/>
          <w:b/>
          <w:bCs/>
        </w:rPr>
      </w:pPr>
    </w:p>
    <w:p w:rsidR="00700F98" w:rsidRPr="003F6358" w:rsidRDefault="007F304C" w:rsidP="00700F98">
      <w:pPr>
        <w:spacing w:line="400" w:lineRule="atLeast"/>
        <w:rPr>
          <w:rFonts w:ascii="Times New Roman" w:hAnsi="Times New Roman" w:cs="Times New Roman"/>
          <w:b/>
          <w:bCs/>
        </w:rPr>
      </w:pPr>
      <w:r w:rsidRPr="003F6358">
        <w:rPr>
          <w:rFonts w:ascii="Times New Roman" w:hAnsi="Times New Roman" w:cs="Times New Roman"/>
          <w:b/>
          <w:bCs/>
        </w:rPr>
        <w:t>Graph 31:</w:t>
      </w:r>
      <w:r w:rsidR="00A2672F" w:rsidRPr="003F6358">
        <w:rPr>
          <w:rFonts w:ascii="Times New Roman" w:hAnsi="Times New Roman" w:cs="Times New Roman"/>
          <w:b/>
          <w:bCs/>
        </w:rPr>
        <w:t xml:space="preserve"> recommend * Effectiveness_of_</w:t>
      </w:r>
      <w:r w:rsidR="00822753" w:rsidRPr="003F6358">
        <w:rPr>
          <w:rFonts w:ascii="Times New Roman" w:hAnsi="Times New Roman" w:cs="Times New Roman"/>
          <w:b/>
          <w:bCs/>
        </w:rPr>
        <w:t>immunobooster</w:t>
      </w:r>
      <w:r w:rsidR="00A2672F" w:rsidRPr="003F6358">
        <w:rPr>
          <w:rFonts w:ascii="Times New Roman" w:hAnsi="Times New Roman" w:cs="Times New Roman"/>
          <w:b/>
          <w:bCs/>
        </w:rPr>
        <w:t xml:space="preserve"> * intake</w:t>
      </w:r>
    </w:p>
    <w:p w:rsidR="00700F98" w:rsidRPr="003F6358" w:rsidRDefault="00700F98" w:rsidP="00700F98">
      <w:pPr>
        <w:tabs>
          <w:tab w:val="center" w:pos="4681"/>
        </w:tabs>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238750" cy="3111500"/>
            <wp:effectExtent l="0" t="0" r="0" b="0"/>
            <wp:docPr id="18555278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700F98" w:rsidRPr="003F6358" w:rsidRDefault="007F304C" w:rsidP="00700F98">
      <w:pPr>
        <w:tabs>
          <w:tab w:val="center" w:pos="4681"/>
        </w:tabs>
        <w:spacing w:line="400" w:lineRule="atLeast"/>
        <w:rPr>
          <w:rFonts w:ascii="Times New Roman" w:hAnsi="Times New Roman" w:cs="Times New Roman"/>
          <w:u w:val="single"/>
        </w:rPr>
      </w:pPr>
      <w:r w:rsidRPr="003F6358">
        <w:rPr>
          <w:rFonts w:ascii="Times New Roman" w:hAnsi="Times New Roman" w:cs="Times New Roman"/>
          <w:u w:val="single"/>
        </w:rPr>
        <w:t>OBSERVATIONS:</w:t>
      </w:r>
    </w:p>
    <w:p w:rsidR="00700F98" w:rsidRPr="003F6358" w:rsidRDefault="00700F98" w:rsidP="00700F98">
      <w:pPr>
        <w:tabs>
          <w:tab w:val="center" w:pos="4681"/>
        </w:tabs>
        <w:spacing w:line="400" w:lineRule="atLeast"/>
        <w:rPr>
          <w:rFonts w:ascii="Times New Roman" w:hAnsi="Times New Roman" w:cs="Times New Roman"/>
        </w:rPr>
      </w:pPr>
      <w:r w:rsidRPr="003F6358">
        <w:rPr>
          <w:rFonts w:ascii="Times New Roman" w:hAnsi="Times New Roman" w:cs="Times New Roman"/>
        </w:rPr>
        <w:lastRenderedPageBreak/>
        <w:t xml:space="preserve">According to the above data, 471 subjects have taken immunobooster in which 396 people recommended immunobooster where 286 people felt it as useful 25 people did not use it and 85 people did not get it. </w:t>
      </w:r>
    </w:p>
    <w:p w:rsidR="00700F98" w:rsidRPr="003F6358" w:rsidRDefault="00700F98" w:rsidP="00700F98">
      <w:pPr>
        <w:tabs>
          <w:tab w:val="center" w:pos="4681"/>
        </w:tabs>
        <w:spacing w:line="400" w:lineRule="atLeast"/>
        <w:rPr>
          <w:rFonts w:ascii="Times New Roman" w:hAnsi="Times New Roman" w:cs="Times New Roman"/>
        </w:rPr>
      </w:pPr>
      <w:r w:rsidRPr="003F6358">
        <w:rPr>
          <w:rFonts w:ascii="Times New Roman" w:hAnsi="Times New Roman" w:cs="Times New Roman"/>
        </w:rPr>
        <w:t>75 subjects did not recommend where 50 subjects felt it as useful, 12 subjects did not use it and 13 subjects did not get.</w:t>
      </w:r>
    </w:p>
    <w:p w:rsidR="00700F98" w:rsidRPr="003F6358" w:rsidRDefault="00700F98" w:rsidP="00700F98">
      <w:pPr>
        <w:tabs>
          <w:tab w:val="center" w:pos="4681"/>
        </w:tabs>
        <w:spacing w:line="400" w:lineRule="atLeast"/>
        <w:rPr>
          <w:rFonts w:ascii="Times New Roman" w:hAnsi="Times New Roman" w:cs="Times New Roman"/>
        </w:rPr>
      </w:pPr>
      <w:r w:rsidRPr="003F6358">
        <w:rPr>
          <w:rFonts w:ascii="Times New Roman" w:hAnsi="Times New Roman" w:cs="Times New Roman"/>
        </w:rPr>
        <w:t xml:space="preserve">7 subjects have not taken immunobooster in which 5 people recommended immunobooster where 4 people felt it as useful 1 people did not use it. </w:t>
      </w:r>
    </w:p>
    <w:p w:rsidR="00700F98" w:rsidRPr="003F6358" w:rsidRDefault="00700F98" w:rsidP="00700F98">
      <w:pPr>
        <w:tabs>
          <w:tab w:val="center" w:pos="4681"/>
        </w:tabs>
        <w:spacing w:line="400" w:lineRule="atLeast"/>
        <w:rPr>
          <w:rFonts w:ascii="Times New Roman" w:hAnsi="Times New Roman" w:cs="Times New Roman"/>
        </w:rPr>
      </w:pPr>
      <w:r w:rsidRPr="003F6358">
        <w:rPr>
          <w:rFonts w:ascii="Times New Roman" w:hAnsi="Times New Roman" w:cs="Times New Roman"/>
        </w:rPr>
        <w:t>2 subjects did not recommend where 1 subject did not use it and 1 subjects did not get.</w:t>
      </w:r>
    </w:p>
    <w:p w:rsidR="00700F98" w:rsidRDefault="00700F98" w:rsidP="00700F98">
      <w:pPr>
        <w:tabs>
          <w:tab w:val="center" w:pos="4681"/>
        </w:tabs>
        <w:spacing w:line="400" w:lineRule="atLeast"/>
        <w:rPr>
          <w:rFonts w:ascii="Times New Roman" w:hAnsi="Times New Roman" w:cs="Times New Roman"/>
          <w:sz w:val="28"/>
          <w:szCs w:val="28"/>
        </w:rPr>
      </w:pPr>
    </w:p>
    <w:p w:rsidR="00700F98" w:rsidRPr="00CD500B" w:rsidRDefault="00700F98" w:rsidP="00700F98">
      <w:pPr>
        <w:tabs>
          <w:tab w:val="center" w:pos="4681"/>
        </w:tabs>
        <w:spacing w:line="400" w:lineRule="atLeast"/>
        <w:rPr>
          <w:rFonts w:ascii="Times New Roman" w:hAnsi="Times New Roman" w:cs="Times New Roman"/>
          <w:sz w:val="28"/>
          <w:szCs w:val="28"/>
        </w:rPr>
      </w:pPr>
    </w:p>
    <w:p w:rsidR="00700F98" w:rsidRPr="00CD500B" w:rsidRDefault="00700F98" w:rsidP="00700F98">
      <w:pPr>
        <w:spacing w:line="400" w:lineRule="atLeast"/>
        <w:rPr>
          <w:rFonts w:ascii="Times New Roman" w:hAnsi="Times New Roman" w:cs="Times New Roman"/>
          <w:sz w:val="28"/>
          <w:szCs w:val="28"/>
        </w:rPr>
      </w:pPr>
    </w:p>
    <w:p w:rsidR="007F304C" w:rsidRDefault="007F304C" w:rsidP="00AB793A">
      <w:pPr>
        <w:rPr>
          <w:rFonts w:ascii="Times New Roman" w:hAnsi="Times New Roman" w:cs="Times New Roman"/>
          <w:b/>
          <w:sz w:val="24"/>
          <w:szCs w:val="24"/>
          <w:u w:val="single"/>
        </w:rPr>
      </w:pPr>
    </w:p>
    <w:p w:rsidR="00204BD8" w:rsidRPr="00FB408A" w:rsidRDefault="00204BD8" w:rsidP="00FB408A">
      <w:pPr>
        <w:pStyle w:val="ListParagraph"/>
        <w:numPr>
          <w:ilvl w:val="0"/>
          <w:numId w:val="35"/>
        </w:numPr>
        <w:jc w:val="center"/>
        <w:rPr>
          <w:rFonts w:ascii="Times New Roman" w:hAnsi="Times New Roman" w:cs="Times New Roman"/>
          <w:b/>
          <w:sz w:val="24"/>
          <w:szCs w:val="24"/>
          <w:u w:val="single"/>
        </w:rPr>
      </w:pPr>
      <w:r w:rsidRPr="00FB408A">
        <w:rPr>
          <w:rFonts w:ascii="Times New Roman" w:hAnsi="Times New Roman" w:cs="Times New Roman"/>
          <w:b/>
          <w:sz w:val="24"/>
          <w:szCs w:val="24"/>
          <w:u w:val="single"/>
        </w:rPr>
        <w:t>RESULTS</w:t>
      </w:r>
    </w:p>
    <w:p w:rsidR="007F304C" w:rsidRPr="00CD500B" w:rsidRDefault="007F304C" w:rsidP="007F304C">
      <w:pPr>
        <w:rPr>
          <w:rFonts w:ascii="Arial" w:hAnsi="Arial" w:cs="Arial"/>
          <w:b/>
          <w:bCs/>
          <w:sz w:val="28"/>
          <w:szCs w:val="28"/>
        </w:rPr>
      </w:pPr>
    </w:p>
    <w:p w:rsidR="007F304C" w:rsidRPr="00CD500B" w:rsidRDefault="007F304C" w:rsidP="007F304C">
      <w:pPr>
        <w:rPr>
          <w:rFonts w:ascii="Arial" w:hAnsi="Arial" w:cs="Arial"/>
          <w:b/>
          <w:bCs/>
          <w:sz w:val="28"/>
          <w:szCs w:val="28"/>
        </w:rPr>
      </w:pPr>
    </w:p>
    <w:p w:rsidR="007F304C" w:rsidRPr="003F6358" w:rsidRDefault="00672E8D" w:rsidP="007F304C">
      <w:pPr>
        <w:rPr>
          <w:rFonts w:ascii="Times New Roman" w:hAnsi="Times New Roman" w:cs="Times New Roman"/>
          <w:b/>
          <w:bCs/>
        </w:rPr>
      </w:pPr>
      <w:r w:rsidRPr="003F6358">
        <w:rPr>
          <w:rFonts w:ascii="Times New Roman" w:hAnsi="Times New Roman" w:cs="Times New Roman"/>
          <w:b/>
          <w:bCs/>
        </w:rPr>
        <w:t xml:space="preserve">Table </w:t>
      </w:r>
      <w:r w:rsidR="008F66C4" w:rsidRPr="003F6358">
        <w:rPr>
          <w:rFonts w:ascii="Times New Roman" w:hAnsi="Times New Roman" w:cs="Times New Roman"/>
          <w:b/>
          <w:bCs/>
        </w:rPr>
        <w:t>63</w:t>
      </w:r>
      <w:r w:rsidRPr="003F6358">
        <w:rPr>
          <w:rFonts w:ascii="Times New Roman" w:hAnsi="Times New Roman" w:cs="Times New Roman"/>
          <w:b/>
          <w:bCs/>
        </w:rPr>
        <w:t xml:space="preserve">: </w:t>
      </w:r>
      <w:bookmarkStart w:id="13" w:name="_Hlk146651548"/>
      <w:r w:rsidR="007F304C" w:rsidRPr="003F6358">
        <w:rPr>
          <w:rFonts w:ascii="Times New Roman" w:hAnsi="Times New Roman" w:cs="Times New Roman"/>
          <w:b/>
          <w:bCs/>
        </w:rPr>
        <w:t>Age * sex</w:t>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764"/>
        <w:gridCol w:w="1316"/>
        <w:gridCol w:w="1010"/>
        <w:gridCol w:w="1010"/>
        <w:gridCol w:w="1010"/>
      </w:tblGrid>
      <w:tr w:rsidR="007F304C" w:rsidRPr="003F6358" w:rsidTr="00822753">
        <w:trPr>
          <w:cantSplit/>
        </w:trPr>
        <w:tc>
          <w:tcPr>
            <w:tcW w:w="5840" w:type="dxa"/>
            <w:gridSpan w:val="6"/>
            <w:tcBorders>
              <w:top w:val="nil"/>
              <w:left w:val="nil"/>
              <w:bottom w:val="nil"/>
              <w:right w:val="nil"/>
            </w:tcBorders>
            <w:shd w:val="clear" w:color="auto" w:fill="FFFFFF"/>
          </w:tcPr>
          <w:bookmarkEnd w:id="13"/>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2813"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813"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Age</w:t>
            </w:r>
          </w:p>
        </w:tc>
        <w:tc>
          <w:tcPr>
            <w:tcW w:w="76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0-10</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5.4%</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11-20</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21-30</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31-40</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29.9%</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28.9%</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41-50</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19.6%</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19.0%</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51-60</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11.5%</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61-70</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71-80</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r>
      <w:tr w:rsidR="007F304C" w:rsidRPr="003F6358" w:rsidTr="00822753">
        <w:trPr>
          <w:cantSplit/>
        </w:trPr>
        <w:tc>
          <w:tcPr>
            <w:tcW w:w="1498"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498"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noProof/>
        </w:rPr>
      </w:pPr>
    </w:p>
    <w:p w:rsidR="00672E8D" w:rsidRPr="003F6358" w:rsidRDefault="00672E8D" w:rsidP="007F304C">
      <w:pPr>
        <w:spacing w:line="400" w:lineRule="atLeast"/>
        <w:rPr>
          <w:rFonts w:ascii="Times New Roman" w:hAnsi="Times New Roman" w:cs="Times New Roman"/>
          <w:noProof/>
        </w:rPr>
      </w:pPr>
    </w:p>
    <w:p w:rsidR="00672E8D" w:rsidRPr="003F6358" w:rsidRDefault="00672E8D" w:rsidP="007F304C">
      <w:pPr>
        <w:spacing w:line="400" w:lineRule="atLeast"/>
        <w:rPr>
          <w:rFonts w:ascii="Times New Roman" w:hAnsi="Times New Roman" w:cs="Times New Roman"/>
          <w:b/>
          <w:bCs/>
          <w:noProof/>
        </w:rPr>
      </w:pPr>
      <w:r w:rsidRPr="003F6358">
        <w:rPr>
          <w:rFonts w:ascii="Times New Roman" w:hAnsi="Times New Roman" w:cs="Times New Roman"/>
          <w:b/>
          <w:bCs/>
          <w:noProof/>
        </w:rPr>
        <w:t xml:space="preserve">Graph </w:t>
      </w:r>
      <w:r w:rsidR="008F66C4" w:rsidRPr="003F6358">
        <w:rPr>
          <w:rFonts w:ascii="Times New Roman" w:hAnsi="Times New Roman" w:cs="Times New Roman"/>
          <w:b/>
          <w:bCs/>
          <w:noProof/>
        </w:rPr>
        <w:t>32</w:t>
      </w:r>
      <w:r w:rsidRPr="003F6358">
        <w:rPr>
          <w:rFonts w:ascii="Times New Roman" w:hAnsi="Times New Roman" w:cs="Times New Roman"/>
          <w:b/>
          <w:bCs/>
          <w:noProof/>
        </w:rPr>
        <w:t>:</w:t>
      </w:r>
      <w:r w:rsidR="005956B3" w:rsidRPr="003F6358">
        <w:rPr>
          <w:rFonts w:ascii="Times New Roman" w:hAnsi="Times New Roman" w:cs="Times New Roman"/>
          <w:b/>
          <w:bCs/>
          <w:noProof/>
        </w:rPr>
        <w:t xml:space="preserve"> Age * sex</w:t>
      </w:r>
    </w:p>
    <w:p w:rsidR="007F304C" w:rsidRPr="003F6358" w:rsidRDefault="007F304C" w:rsidP="007F304C">
      <w:pPr>
        <w:spacing w:line="400" w:lineRule="atLeast"/>
        <w:rPr>
          <w:rFonts w:ascii="Times New Roman" w:hAnsi="Times New Roman" w:cs="Times New Roman"/>
          <w:noProof/>
        </w:rPr>
      </w:pPr>
      <w:r w:rsidRPr="003F6358">
        <w:rPr>
          <w:rFonts w:ascii="Times New Roman" w:hAnsi="Times New Roman" w:cs="Times New Roman"/>
          <w:noProof/>
        </w:rPr>
        <w:lastRenderedPageBreak/>
        <w:drawing>
          <wp:inline distT="0" distB="0" distL="0" distR="0">
            <wp:extent cx="5715000" cy="3637915"/>
            <wp:effectExtent l="0" t="0" r="0" b="635"/>
            <wp:docPr id="2122919919"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7F304C" w:rsidRPr="003F6358" w:rsidRDefault="007F304C" w:rsidP="007F304C">
      <w:pPr>
        <w:spacing w:line="400" w:lineRule="atLeast"/>
        <w:rPr>
          <w:rFonts w:ascii="Times New Roman" w:hAnsi="Times New Roman" w:cs="Times New Roman"/>
        </w:rPr>
      </w:pP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672E8D" w:rsidP="00822753">
            <w:pPr>
              <w:spacing w:line="320" w:lineRule="atLeast"/>
              <w:ind w:right="60"/>
              <w:rPr>
                <w:rFonts w:ascii="Times New Roman" w:hAnsi="Times New Roman" w:cs="Times New Roman"/>
                <w:b/>
                <w:bCs/>
              </w:rPr>
            </w:pPr>
            <w:r w:rsidRPr="003F6358">
              <w:rPr>
                <w:rFonts w:ascii="Times New Roman" w:hAnsi="Times New Roman" w:cs="Times New Roman"/>
                <w:b/>
                <w:bCs/>
              </w:rPr>
              <w:t>Table</w:t>
            </w:r>
            <w:r w:rsidR="008F66C4" w:rsidRPr="003F6358">
              <w:rPr>
                <w:rFonts w:ascii="Times New Roman" w:hAnsi="Times New Roman" w:cs="Times New Roman"/>
                <w:b/>
                <w:bCs/>
              </w:rPr>
              <w:t xml:space="preserve"> 64</w:t>
            </w:r>
            <w:r w:rsidRPr="003F6358">
              <w:rPr>
                <w:rFonts w:ascii="Times New Roman" w:hAnsi="Times New Roman" w:cs="Times New Roman"/>
                <w:b/>
                <w:bCs/>
              </w:rPr>
              <w:t>: Chi square test-</w:t>
            </w:r>
            <w:r w:rsidR="008F66C4" w:rsidRPr="003F6358">
              <w:rPr>
                <w:rFonts w:ascii="Times New Roman" w:hAnsi="Times New Roman" w:cs="Times New Roman"/>
                <w:b/>
                <w:bCs/>
              </w:rPr>
              <w:t>32</w:t>
            </w:r>
          </w:p>
          <w:p w:rsidR="007F304C" w:rsidRPr="003F6358" w:rsidRDefault="007F304C" w:rsidP="00822753">
            <w:pPr>
              <w:spacing w:line="320" w:lineRule="atLeast"/>
              <w:ind w:left="60" w:right="60"/>
              <w:jc w:val="center"/>
              <w:rPr>
                <w:rFonts w:ascii="Times New Roman" w:hAnsi="Times New Roman" w:cs="Times New Roman"/>
                <w:b/>
                <w:bCs/>
              </w:rPr>
            </w:pPr>
          </w:p>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7.568</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.372</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The result of the chi square is 0.372, hence insignificant.</w:t>
      </w:r>
      <w:r w:rsidR="0046403F" w:rsidRPr="003F6358">
        <w:rPr>
          <w:rFonts w:ascii="Times New Roman" w:hAnsi="Times New Roman" w:cs="Times New Roman"/>
        </w:rPr>
        <w:t xml:space="preserve"> This maybe attributed to the sample is taken from a corporate entity wherein there is no uniform distribution of gender as the employees are selected based on their academic excellence and skill.</w:t>
      </w:r>
    </w:p>
    <w:p w:rsidR="007F304C" w:rsidRPr="003F6358" w:rsidRDefault="007F304C" w:rsidP="007F304C">
      <w:pPr>
        <w:rPr>
          <w:rFonts w:ascii="Times New Roman" w:hAnsi="Times New Roman" w:cs="Times New Roman"/>
          <w:b/>
          <w:bCs/>
        </w:rPr>
      </w:pPr>
    </w:p>
    <w:p w:rsidR="007F304C" w:rsidRPr="003F6358" w:rsidRDefault="00672E8D" w:rsidP="00672E8D">
      <w:pPr>
        <w:rPr>
          <w:rFonts w:ascii="Times New Roman" w:hAnsi="Times New Roman" w:cs="Times New Roman"/>
          <w:b/>
          <w:bCs/>
        </w:rPr>
      </w:pPr>
      <w:r w:rsidRPr="003F6358">
        <w:rPr>
          <w:rFonts w:ascii="Times New Roman" w:hAnsi="Times New Roman" w:cs="Times New Roman"/>
          <w:b/>
          <w:bCs/>
        </w:rPr>
        <w:t xml:space="preserve">Table </w:t>
      </w:r>
      <w:r w:rsidR="005956B3" w:rsidRPr="003F6358">
        <w:rPr>
          <w:rFonts w:ascii="Times New Roman" w:hAnsi="Times New Roman" w:cs="Times New Roman"/>
          <w:b/>
          <w:bCs/>
        </w:rPr>
        <w:t>65</w:t>
      </w:r>
      <w:r w:rsidRPr="003F6358">
        <w:rPr>
          <w:rFonts w:ascii="Times New Roman" w:hAnsi="Times New Roman" w:cs="Times New Roman"/>
          <w:b/>
          <w:bCs/>
        </w:rPr>
        <w:t xml:space="preserve">: </w:t>
      </w:r>
      <w:r w:rsidR="007F304C" w:rsidRPr="003F6358">
        <w:rPr>
          <w:rFonts w:ascii="Times New Roman" w:hAnsi="Times New Roman" w:cs="Times New Roman"/>
          <w:b/>
          <w:bCs/>
        </w:rPr>
        <w:t>Days * sex</w:t>
      </w:r>
    </w:p>
    <w:tbl>
      <w:tblPr>
        <w:tblW w:w="6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102"/>
        <w:gridCol w:w="1316"/>
        <w:gridCol w:w="1009"/>
        <w:gridCol w:w="1009"/>
        <w:gridCol w:w="1009"/>
      </w:tblGrid>
      <w:tr w:rsidR="007F304C" w:rsidRPr="003F6358" w:rsidTr="00822753">
        <w:trPr>
          <w:cantSplit/>
        </w:trPr>
        <w:tc>
          <w:tcPr>
            <w:tcW w:w="6180"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7F304C" w:rsidRPr="003F6358" w:rsidTr="00822753">
        <w:trPr>
          <w:cantSplit/>
        </w:trPr>
        <w:tc>
          <w:tcPr>
            <w:tcW w:w="3153"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153"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735"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Days</w:t>
            </w:r>
          </w:p>
        </w:tc>
        <w:tc>
          <w:tcPr>
            <w:tcW w:w="1102"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15 days</w:t>
            </w:r>
          </w:p>
        </w:tc>
        <w:tc>
          <w:tcPr>
            <w:tcW w:w="1316"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258</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132</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390</w:t>
            </w:r>
          </w:p>
        </w:tc>
      </w:tr>
      <w:tr w:rsidR="007F304C"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102"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80.4%</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81.6%</w:t>
            </w:r>
          </w:p>
        </w:tc>
      </w:tr>
      <w:tr w:rsidR="007F304C"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102"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30 daya</w:t>
            </w:r>
          </w:p>
        </w:tc>
        <w:tc>
          <w:tcPr>
            <w:tcW w:w="131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7F304C"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102"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w:t>
            </w:r>
          </w:p>
        </w:tc>
      </w:tr>
      <w:tr w:rsidR="007F304C"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102"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7-10 days</w:t>
            </w:r>
          </w:p>
        </w:tc>
        <w:tc>
          <w:tcPr>
            <w:tcW w:w="131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7F304C"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102"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7F304C" w:rsidRPr="003F6358" w:rsidTr="00822753">
        <w:trPr>
          <w:cantSplit/>
        </w:trPr>
        <w:tc>
          <w:tcPr>
            <w:tcW w:w="1837"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837"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6"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noProof/>
        </w:rPr>
      </w:pPr>
    </w:p>
    <w:p w:rsidR="00672E8D" w:rsidRPr="003F6358" w:rsidRDefault="00672E8D" w:rsidP="007F304C">
      <w:pPr>
        <w:spacing w:line="400" w:lineRule="atLeast"/>
        <w:rPr>
          <w:rFonts w:ascii="Times New Roman" w:hAnsi="Times New Roman" w:cs="Times New Roman"/>
          <w:noProof/>
        </w:rPr>
      </w:pPr>
    </w:p>
    <w:p w:rsidR="00672E8D" w:rsidRPr="003F6358" w:rsidRDefault="00672E8D" w:rsidP="007F304C">
      <w:pPr>
        <w:spacing w:line="400" w:lineRule="atLeast"/>
        <w:rPr>
          <w:rFonts w:ascii="Times New Roman" w:hAnsi="Times New Roman" w:cs="Times New Roman"/>
          <w:b/>
          <w:bCs/>
          <w:noProof/>
        </w:rPr>
      </w:pPr>
      <w:r w:rsidRPr="003F6358">
        <w:rPr>
          <w:rFonts w:ascii="Times New Roman" w:hAnsi="Times New Roman" w:cs="Times New Roman"/>
          <w:b/>
          <w:bCs/>
          <w:noProof/>
        </w:rPr>
        <w:t xml:space="preserve">Graph </w:t>
      </w:r>
      <w:r w:rsidR="005956B3" w:rsidRPr="003F6358">
        <w:rPr>
          <w:rFonts w:ascii="Times New Roman" w:hAnsi="Times New Roman" w:cs="Times New Roman"/>
          <w:b/>
          <w:bCs/>
          <w:noProof/>
        </w:rPr>
        <w:t>33</w:t>
      </w:r>
      <w:r w:rsidRPr="003F6358">
        <w:rPr>
          <w:rFonts w:ascii="Times New Roman" w:hAnsi="Times New Roman" w:cs="Times New Roman"/>
          <w:b/>
          <w:bCs/>
          <w:noProof/>
        </w:rPr>
        <w:t xml:space="preserve">: </w:t>
      </w:r>
      <w:r w:rsidR="005956B3" w:rsidRPr="003F6358">
        <w:rPr>
          <w:rFonts w:ascii="Times New Roman" w:hAnsi="Times New Roman" w:cs="Times New Roman"/>
          <w:b/>
          <w:bCs/>
          <w:noProof/>
        </w:rPr>
        <w:t>Days * sex</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875530" cy="3171190"/>
            <wp:effectExtent l="57150" t="57150" r="58420" b="124460"/>
            <wp:docPr id="1526604667"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672E8D" w:rsidP="007F304C">
      <w:pPr>
        <w:spacing w:line="400" w:lineRule="atLeast"/>
        <w:rPr>
          <w:rFonts w:ascii="Times New Roman" w:hAnsi="Times New Roman" w:cs="Times New Roman"/>
          <w:b/>
          <w:bCs/>
        </w:rPr>
      </w:pPr>
      <w:r w:rsidRPr="003F6358">
        <w:rPr>
          <w:rFonts w:ascii="Times New Roman" w:hAnsi="Times New Roman" w:cs="Times New Roman"/>
          <w:b/>
          <w:bCs/>
        </w:rPr>
        <w:t xml:space="preserve">Table </w:t>
      </w:r>
      <w:r w:rsidR="005956B3" w:rsidRPr="003F6358">
        <w:rPr>
          <w:rFonts w:ascii="Times New Roman" w:hAnsi="Times New Roman" w:cs="Times New Roman"/>
          <w:b/>
          <w:bCs/>
        </w:rPr>
        <w:t>66</w:t>
      </w:r>
      <w:r w:rsidRPr="003F6358">
        <w:rPr>
          <w:rFonts w:ascii="Times New Roman" w:hAnsi="Times New Roman" w:cs="Times New Roman"/>
          <w:b/>
          <w:bCs/>
        </w:rPr>
        <w:t>: Chi square test-</w:t>
      </w:r>
      <w:r w:rsidR="005956B3" w:rsidRPr="003F6358">
        <w:rPr>
          <w:rFonts w:ascii="Times New Roman" w:hAnsi="Times New Roman" w:cs="Times New Roman"/>
          <w:b/>
          <w:bCs/>
        </w:rPr>
        <w:t>33</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2.123</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.346</w:t>
            </w:r>
          </w:p>
        </w:tc>
      </w:tr>
    </w:tbl>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 xml:space="preserve"> The result of the data is insignificant since the Asymp. Sig. (2 sided) is 0.346.</w:t>
      </w:r>
      <w:r w:rsidR="0046403F" w:rsidRPr="003F6358">
        <w:rPr>
          <w:rFonts w:ascii="Times New Roman" w:hAnsi="Times New Roman" w:cs="Times New Roman"/>
        </w:rPr>
        <w:t xml:space="preserve"> As the range of interventional age group was high, there will be more and more variability, hence, the results got an insignificant p value.</w:t>
      </w:r>
    </w:p>
    <w:p w:rsidR="007F304C" w:rsidRPr="003F6358" w:rsidRDefault="007F304C" w:rsidP="007F304C">
      <w:pPr>
        <w:spacing w:line="400" w:lineRule="atLeast"/>
        <w:rPr>
          <w:rFonts w:ascii="Times New Roman" w:hAnsi="Times New Roman" w:cs="Times New Roman"/>
          <w:b/>
          <w:bCs/>
        </w:rPr>
      </w:pP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672E8D" w:rsidP="00672E8D">
      <w:pPr>
        <w:rPr>
          <w:rFonts w:ascii="Times New Roman" w:hAnsi="Times New Roman" w:cs="Times New Roman"/>
          <w:b/>
          <w:bCs/>
        </w:rPr>
      </w:pPr>
      <w:r w:rsidRPr="003F6358">
        <w:rPr>
          <w:rFonts w:ascii="Times New Roman" w:hAnsi="Times New Roman" w:cs="Times New Roman"/>
          <w:b/>
          <w:bCs/>
        </w:rPr>
        <w:t xml:space="preserve">Table </w:t>
      </w:r>
      <w:r w:rsidR="005956B3" w:rsidRPr="003F6358">
        <w:rPr>
          <w:rFonts w:ascii="Times New Roman" w:hAnsi="Times New Roman" w:cs="Times New Roman"/>
          <w:b/>
          <w:bCs/>
        </w:rPr>
        <w:t>67</w:t>
      </w:r>
      <w:r w:rsidRPr="003F6358">
        <w:rPr>
          <w:rFonts w:ascii="Times New Roman" w:hAnsi="Times New Roman" w:cs="Times New Roman"/>
          <w:b/>
          <w:bCs/>
        </w:rPr>
        <w:t xml:space="preserve">: </w:t>
      </w:r>
      <w:r w:rsidR="007F304C" w:rsidRPr="003F6358">
        <w:rPr>
          <w:rFonts w:ascii="Times New Roman" w:hAnsi="Times New Roman" w:cs="Times New Roman"/>
          <w:b/>
          <w:bCs/>
        </w:rPr>
        <w:t>Times_day * sex</w:t>
      </w:r>
    </w:p>
    <w:tbl>
      <w:tblPr>
        <w:tblW w:w="6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10"/>
        <w:gridCol w:w="734"/>
        <w:gridCol w:w="1316"/>
        <w:gridCol w:w="1009"/>
        <w:gridCol w:w="1009"/>
        <w:gridCol w:w="1009"/>
      </w:tblGrid>
      <w:tr w:rsidR="007F304C" w:rsidRPr="003F6358" w:rsidTr="00822753">
        <w:trPr>
          <w:cantSplit/>
        </w:trPr>
        <w:tc>
          <w:tcPr>
            <w:tcW w:w="6284"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7F304C" w:rsidRPr="003F6358" w:rsidTr="00822753">
        <w:trPr>
          <w:cantSplit/>
        </w:trPr>
        <w:tc>
          <w:tcPr>
            <w:tcW w:w="3257"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257"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208"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Times_day</w:t>
            </w:r>
          </w:p>
        </w:tc>
        <w:tc>
          <w:tcPr>
            <w:tcW w:w="73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1</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7F304C"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7F304C"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2</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438</w:t>
            </w:r>
          </w:p>
        </w:tc>
      </w:tr>
      <w:tr w:rsidR="007F304C"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91.6%</w:t>
            </w:r>
          </w:p>
        </w:tc>
      </w:tr>
      <w:tr w:rsidR="007F304C"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3</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r>
      <w:tr w:rsidR="007F304C"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w:t>
            </w:r>
          </w:p>
        </w:tc>
      </w:tr>
      <w:tr w:rsidR="007F304C" w:rsidRPr="003F6358" w:rsidTr="00822753">
        <w:trPr>
          <w:cantSplit/>
        </w:trPr>
        <w:tc>
          <w:tcPr>
            <w:tcW w:w="1942"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942"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672E8D" w:rsidRPr="003F6358" w:rsidRDefault="00672E8D" w:rsidP="007F304C">
      <w:pPr>
        <w:spacing w:line="400" w:lineRule="atLeast"/>
        <w:rPr>
          <w:rFonts w:ascii="Times New Roman" w:hAnsi="Times New Roman" w:cs="Times New Roman"/>
        </w:rPr>
      </w:pPr>
    </w:p>
    <w:p w:rsidR="00672E8D" w:rsidRPr="003F6358" w:rsidRDefault="00672E8D" w:rsidP="007F304C">
      <w:pPr>
        <w:spacing w:line="400" w:lineRule="atLeast"/>
        <w:rPr>
          <w:rFonts w:ascii="Times New Roman" w:hAnsi="Times New Roman" w:cs="Times New Roman"/>
        </w:rPr>
      </w:pPr>
    </w:p>
    <w:p w:rsidR="00672E8D" w:rsidRPr="003F6358" w:rsidRDefault="00672E8D" w:rsidP="007F304C">
      <w:pPr>
        <w:spacing w:line="400" w:lineRule="atLeast"/>
        <w:rPr>
          <w:rFonts w:ascii="Times New Roman" w:hAnsi="Times New Roman" w:cs="Times New Roman"/>
        </w:rPr>
      </w:pPr>
    </w:p>
    <w:p w:rsidR="00672E8D" w:rsidRPr="003F6358" w:rsidRDefault="00672E8D" w:rsidP="007F304C">
      <w:pPr>
        <w:spacing w:line="400" w:lineRule="atLeast"/>
        <w:rPr>
          <w:rFonts w:ascii="Times New Roman" w:hAnsi="Times New Roman" w:cs="Times New Roman"/>
        </w:rPr>
      </w:pPr>
    </w:p>
    <w:p w:rsidR="00672E8D" w:rsidRPr="003F6358" w:rsidRDefault="00672E8D" w:rsidP="007F304C">
      <w:pPr>
        <w:spacing w:line="400" w:lineRule="atLeast"/>
        <w:rPr>
          <w:rFonts w:ascii="Times New Roman" w:hAnsi="Times New Roman" w:cs="Times New Roman"/>
        </w:rPr>
      </w:pPr>
    </w:p>
    <w:p w:rsidR="00672E8D" w:rsidRPr="003F6358" w:rsidRDefault="00672E8D" w:rsidP="007F304C">
      <w:pPr>
        <w:spacing w:line="400" w:lineRule="atLeast"/>
        <w:rPr>
          <w:rFonts w:ascii="Times New Roman" w:hAnsi="Times New Roman" w:cs="Times New Roman"/>
        </w:rPr>
      </w:pPr>
    </w:p>
    <w:p w:rsidR="00672E8D" w:rsidRPr="003F6358" w:rsidRDefault="00672E8D" w:rsidP="007F304C">
      <w:pPr>
        <w:spacing w:line="400" w:lineRule="atLeast"/>
        <w:rPr>
          <w:rFonts w:ascii="Times New Roman" w:hAnsi="Times New Roman" w:cs="Times New Roman"/>
        </w:rPr>
      </w:pPr>
    </w:p>
    <w:p w:rsidR="00672E8D" w:rsidRPr="003F6358" w:rsidRDefault="00672E8D" w:rsidP="007F304C">
      <w:pPr>
        <w:spacing w:line="400" w:lineRule="atLeast"/>
        <w:rPr>
          <w:rFonts w:ascii="Times New Roman" w:hAnsi="Times New Roman" w:cs="Times New Roman"/>
          <w:b/>
          <w:bCs/>
        </w:rPr>
      </w:pPr>
      <w:r w:rsidRPr="003F6358">
        <w:rPr>
          <w:rFonts w:ascii="Times New Roman" w:hAnsi="Times New Roman" w:cs="Times New Roman"/>
          <w:b/>
          <w:bCs/>
        </w:rPr>
        <w:t xml:space="preserve">Graph </w:t>
      </w:r>
      <w:r w:rsidR="000744BF" w:rsidRPr="003F6358">
        <w:rPr>
          <w:rFonts w:ascii="Times New Roman" w:hAnsi="Times New Roman" w:cs="Times New Roman"/>
          <w:b/>
          <w:bCs/>
        </w:rPr>
        <w:t>34</w:t>
      </w:r>
      <w:r w:rsidRPr="003F6358">
        <w:rPr>
          <w:rFonts w:ascii="Times New Roman" w:hAnsi="Times New Roman" w:cs="Times New Roman"/>
          <w:b/>
          <w:bCs/>
        </w:rPr>
        <w:t xml:space="preserve">: </w:t>
      </w:r>
      <w:r w:rsidR="000744BF" w:rsidRPr="003F6358">
        <w:rPr>
          <w:rFonts w:ascii="Times New Roman" w:hAnsi="Times New Roman" w:cs="Times New Roman"/>
          <w:b/>
          <w:bCs/>
        </w:rPr>
        <w:t>Times_day * sex</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306695" cy="2825750"/>
            <wp:effectExtent l="0" t="0" r="8255" b="12700"/>
            <wp:docPr id="1091638858"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p w:rsidR="007F304C" w:rsidRPr="003F6358" w:rsidRDefault="00672E8D" w:rsidP="007F304C">
      <w:pPr>
        <w:spacing w:line="400" w:lineRule="atLeast"/>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68</w:t>
      </w:r>
      <w:r w:rsidRPr="003F6358">
        <w:rPr>
          <w:rFonts w:ascii="Times New Roman" w:hAnsi="Times New Roman" w:cs="Times New Roman"/>
          <w:b/>
          <w:bCs/>
        </w:rPr>
        <w:t>: Chi Square test-</w:t>
      </w:r>
      <w:r w:rsidR="000744BF" w:rsidRPr="003F6358">
        <w:rPr>
          <w:rFonts w:ascii="Times New Roman" w:hAnsi="Times New Roman" w:cs="Times New Roman"/>
          <w:b/>
          <w:bCs/>
        </w:rPr>
        <w:t>34</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4.803</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.091</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The result is insignificant as the chi square value is 0.091.</w:t>
      </w:r>
      <w:r w:rsidR="0046403F" w:rsidRPr="003F6358">
        <w:rPr>
          <w:rFonts w:ascii="Times New Roman" w:hAnsi="Times New Roman" w:cs="Times New Roman"/>
        </w:rPr>
        <w:t xml:space="preserve"> As the protocol</w:t>
      </w:r>
      <w:r w:rsidR="00764F44" w:rsidRPr="003F6358">
        <w:rPr>
          <w:rFonts w:ascii="Times New Roman" w:hAnsi="Times New Roman" w:cs="Times New Roman"/>
        </w:rPr>
        <w:t xml:space="preserve"> has designed and developed in a scientific way, strict protocol wise intake of medicine is advised to the subjects however, as part of convenience to the subjects under acceptability and adaptability criteria, a small avenue was opened to take medicines at their convenient time. Hence an insignificant p value is observed.</w:t>
      </w:r>
    </w:p>
    <w:p w:rsidR="007F304C" w:rsidRPr="003F6358" w:rsidRDefault="007F304C" w:rsidP="007F304C">
      <w:pPr>
        <w:rPr>
          <w:rFonts w:ascii="Times New Roman" w:hAnsi="Times New Roman" w:cs="Times New Roman"/>
          <w:b/>
          <w:bCs/>
        </w:rPr>
      </w:pPr>
    </w:p>
    <w:p w:rsidR="007F304C" w:rsidRPr="003F6358" w:rsidRDefault="007F304C" w:rsidP="007F304C">
      <w:pPr>
        <w:rPr>
          <w:rFonts w:ascii="Times New Roman" w:hAnsi="Times New Roman" w:cs="Times New Roman"/>
          <w:b/>
          <w:bCs/>
        </w:rPr>
      </w:pPr>
    </w:p>
    <w:p w:rsidR="007F304C" w:rsidRPr="003F6358" w:rsidRDefault="00672E8D" w:rsidP="000744BF">
      <w:pPr>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69</w:t>
      </w:r>
      <w:r w:rsidRPr="003F6358">
        <w:rPr>
          <w:rFonts w:ascii="Times New Roman" w:hAnsi="Times New Roman" w:cs="Times New Roman"/>
          <w:b/>
          <w:bCs/>
        </w:rPr>
        <w:t xml:space="preserve">: </w:t>
      </w:r>
      <w:r w:rsidR="007F304C" w:rsidRPr="003F6358">
        <w:rPr>
          <w:rFonts w:ascii="Times New Roman" w:hAnsi="Times New Roman" w:cs="Times New Roman"/>
          <w:b/>
          <w:bCs/>
        </w:rPr>
        <w:t>Health_issues * sex</w:t>
      </w: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6"/>
        <w:gridCol w:w="734"/>
        <w:gridCol w:w="1316"/>
        <w:gridCol w:w="1009"/>
        <w:gridCol w:w="1009"/>
        <w:gridCol w:w="1009"/>
      </w:tblGrid>
      <w:tr w:rsidR="007F304C" w:rsidRPr="003F6358" w:rsidTr="00822753">
        <w:trPr>
          <w:cantSplit/>
        </w:trPr>
        <w:tc>
          <w:tcPr>
            <w:tcW w:w="6590"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7F304C" w:rsidRPr="003F6358" w:rsidTr="00822753">
        <w:trPr>
          <w:cantSplit/>
        </w:trPr>
        <w:tc>
          <w:tcPr>
            <w:tcW w:w="3563"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563"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514"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Health_issues</w:t>
            </w:r>
          </w:p>
        </w:tc>
        <w:tc>
          <w:tcPr>
            <w:tcW w:w="73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r>
      <w:tr w:rsidR="007F304C" w:rsidRPr="003F6358" w:rsidTr="00822753">
        <w:trPr>
          <w:cantSplit/>
        </w:trPr>
        <w:tc>
          <w:tcPr>
            <w:tcW w:w="151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0.6%</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r>
      <w:tr w:rsidR="007F304C" w:rsidRPr="003F6358" w:rsidTr="00822753">
        <w:trPr>
          <w:cantSplit/>
        </w:trPr>
        <w:tc>
          <w:tcPr>
            <w:tcW w:w="151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156</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r>
      <w:tr w:rsidR="007F304C" w:rsidRPr="003F6358" w:rsidTr="00822753">
        <w:trPr>
          <w:cantSplit/>
        </w:trPr>
        <w:tc>
          <w:tcPr>
            <w:tcW w:w="151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97.9%</w:t>
            </w:r>
          </w:p>
        </w:tc>
      </w:tr>
      <w:tr w:rsidR="007F304C" w:rsidRPr="003F6358" w:rsidTr="00822753">
        <w:trPr>
          <w:cantSplit/>
        </w:trPr>
        <w:tc>
          <w:tcPr>
            <w:tcW w:w="2248"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2248"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672E8D" w:rsidRPr="003F6358" w:rsidRDefault="00672E8D" w:rsidP="007F304C">
      <w:pPr>
        <w:spacing w:line="400" w:lineRule="atLeast"/>
        <w:rPr>
          <w:rFonts w:ascii="Times New Roman" w:hAnsi="Times New Roman" w:cs="Times New Roman"/>
          <w:b/>
          <w:bCs/>
        </w:rPr>
      </w:pPr>
      <w:r w:rsidRPr="003F6358">
        <w:rPr>
          <w:rFonts w:ascii="Times New Roman" w:hAnsi="Times New Roman" w:cs="Times New Roman"/>
          <w:b/>
          <w:bCs/>
        </w:rPr>
        <w:t xml:space="preserve">Graph </w:t>
      </w:r>
      <w:r w:rsidR="000744BF" w:rsidRPr="003F6358">
        <w:rPr>
          <w:rFonts w:ascii="Times New Roman" w:hAnsi="Times New Roman" w:cs="Times New Roman"/>
          <w:b/>
          <w:bCs/>
        </w:rPr>
        <w:t>35</w:t>
      </w:r>
      <w:r w:rsidRPr="003F6358">
        <w:rPr>
          <w:rFonts w:ascii="Times New Roman" w:hAnsi="Times New Roman" w:cs="Times New Roman"/>
          <w:b/>
          <w:bCs/>
        </w:rPr>
        <w:t>:</w:t>
      </w:r>
      <w:r w:rsidR="000744BF" w:rsidRPr="003F6358">
        <w:rPr>
          <w:rFonts w:ascii="Times New Roman" w:hAnsi="Times New Roman" w:cs="Times New Roman"/>
          <w:b/>
          <w:bCs/>
        </w:rPr>
        <w:t xml:space="preserve"> Health_issues * sex</w:t>
      </w:r>
    </w:p>
    <w:p w:rsidR="007F304C" w:rsidRPr="003F6358" w:rsidRDefault="007F304C" w:rsidP="007F304C">
      <w:pPr>
        <w:spacing w:line="400" w:lineRule="atLeast"/>
        <w:rPr>
          <w:rFonts w:ascii="Times New Roman" w:hAnsi="Times New Roman" w:cs="Times New Roman"/>
          <w:noProof/>
        </w:rPr>
      </w:pPr>
      <w:r w:rsidRPr="003F6358">
        <w:rPr>
          <w:rFonts w:ascii="Times New Roman" w:hAnsi="Times New Roman" w:cs="Times New Roman"/>
          <w:noProof/>
        </w:rPr>
        <w:drawing>
          <wp:inline distT="0" distB="0" distL="0" distR="0">
            <wp:extent cx="5212080" cy="2907665"/>
            <wp:effectExtent l="0" t="0" r="7620" b="6985"/>
            <wp:docPr id="558669469"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7F304C" w:rsidRPr="003F6358" w:rsidRDefault="00672E8D" w:rsidP="007F304C">
      <w:pPr>
        <w:spacing w:line="400" w:lineRule="atLeast"/>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70</w:t>
      </w:r>
      <w:r w:rsidRPr="003F6358">
        <w:rPr>
          <w:rFonts w:ascii="Times New Roman" w:hAnsi="Times New Roman" w:cs="Times New Roman"/>
          <w:b/>
          <w:bCs/>
        </w:rPr>
        <w:t xml:space="preserve">: Chi square test- </w:t>
      </w:r>
      <w:r w:rsidR="000744BF" w:rsidRPr="003F6358">
        <w:rPr>
          <w:rFonts w:ascii="Times New Roman" w:hAnsi="Times New Roman" w:cs="Times New Roman"/>
          <w:b/>
          <w:bCs/>
        </w:rPr>
        <w:t>35</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7F304C" w:rsidRPr="003F6358" w:rsidTr="00822753">
        <w:trPr>
          <w:cantSplit/>
        </w:trPr>
        <w:tc>
          <w:tcPr>
            <w:tcW w:w="6957" w:type="dxa"/>
            <w:gridSpan w:val="5"/>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7F304C"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2.417</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.120</w:t>
            </w:r>
          </w:p>
        </w:tc>
        <w:tc>
          <w:tcPr>
            <w:tcW w:w="1468" w:type="dxa"/>
            <w:tcBorders>
              <w:top w:val="single" w:sz="16" w:space="0" w:color="000000"/>
              <w:bottom w:val="nil"/>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.177</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 xml:space="preserve">As the </w:t>
      </w:r>
      <w:r w:rsidR="00C500CC" w:rsidRPr="003F6358">
        <w:rPr>
          <w:rFonts w:ascii="Times New Roman" w:hAnsi="Times New Roman" w:cs="Times New Roman"/>
        </w:rPr>
        <w:t>Fisher’s Exact</w:t>
      </w:r>
      <w:r w:rsidRPr="003F6358">
        <w:rPr>
          <w:rFonts w:ascii="Times New Roman" w:hAnsi="Times New Roman" w:cs="Times New Roman"/>
        </w:rPr>
        <w:t xml:space="preserve"> value shows p value of (0.1</w:t>
      </w:r>
      <w:r w:rsidR="00C500CC" w:rsidRPr="003F6358">
        <w:rPr>
          <w:rFonts w:ascii="Times New Roman" w:hAnsi="Times New Roman" w:cs="Times New Roman"/>
        </w:rPr>
        <w:t>77</w:t>
      </w:r>
      <w:r w:rsidRPr="003F6358">
        <w:rPr>
          <w:rFonts w:ascii="Times New Roman" w:hAnsi="Times New Roman" w:cs="Times New Roman"/>
        </w:rPr>
        <w:t>), the result is insignificant.</w:t>
      </w:r>
      <w:r w:rsidR="00764F44" w:rsidRPr="003F6358">
        <w:rPr>
          <w:rFonts w:ascii="Times New Roman" w:hAnsi="Times New Roman" w:cs="Times New Roman"/>
        </w:rPr>
        <w:t xml:space="preserve"> As the age group range was high, in this study many health issues were observed, and it is also observed health issues were more in higher age group subjects and this being a variable factor, p value showed an insignificant result because in the higher age group, the health issues were obviously unpredictable.</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rPr>
      </w:pPr>
    </w:p>
    <w:p w:rsidR="007F304C" w:rsidRPr="003F6358" w:rsidRDefault="00672E8D" w:rsidP="007F304C">
      <w:pPr>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71</w:t>
      </w:r>
      <w:r w:rsidRPr="003F6358">
        <w:rPr>
          <w:rFonts w:ascii="Times New Roman" w:hAnsi="Times New Roman" w:cs="Times New Roman"/>
          <w:b/>
          <w:bCs/>
        </w:rPr>
        <w:t xml:space="preserve">: </w:t>
      </w:r>
      <w:r w:rsidR="007F304C" w:rsidRPr="003F6358">
        <w:rPr>
          <w:rFonts w:ascii="Times New Roman" w:hAnsi="Times New Roman" w:cs="Times New Roman"/>
          <w:b/>
          <w:bCs/>
        </w:rPr>
        <w:t>recommend * sex</w:t>
      </w:r>
    </w:p>
    <w:p w:rsidR="007F304C" w:rsidRPr="003F6358" w:rsidRDefault="007F304C" w:rsidP="007F304C">
      <w:pPr>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tbl>
      <w:tblPr>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2"/>
        <w:gridCol w:w="734"/>
        <w:gridCol w:w="1316"/>
        <w:gridCol w:w="1009"/>
        <w:gridCol w:w="1009"/>
        <w:gridCol w:w="1009"/>
      </w:tblGrid>
      <w:tr w:rsidR="007F304C" w:rsidRPr="003F6358" w:rsidTr="00822753">
        <w:trPr>
          <w:cantSplit/>
        </w:trPr>
        <w:tc>
          <w:tcPr>
            <w:tcW w:w="6376"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3349"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349"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300"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260</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141</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7F304C"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7F304C"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7F304C"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7F304C" w:rsidRPr="003F6358" w:rsidTr="00822753">
        <w:trPr>
          <w:cantSplit/>
        </w:trPr>
        <w:tc>
          <w:tcPr>
            <w:tcW w:w="2034"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2034"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672E8D" w:rsidRPr="003F6358" w:rsidRDefault="00672E8D" w:rsidP="007F304C">
      <w:pPr>
        <w:spacing w:line="400" w:lineRule="atLeast"/>
        <w:rPr>
          <w:rFonts w:ascii="Times New Roman" w:hAnsi="Times New Roman" w:cs="Times New Roman"/>
          <w:b/>
          <w:bCs/>
        </w:rPr>
      </w:pPr>
      <w:r w:rsidRPr="003F6358">
        <w:rPr>
          <w:rFonts w:ascii="Times New Roman" w:hAnsi="Times New Roman" w:cs="Times New Roman"/>
          <w:b/>
          <w:bCs/>
        </w:rPr>
        <w:lastRenderedPageBreak/>
        <w:t xml:space="preserve">Graph </w:t>
      </w:r>
      <w:r w:rsidR="000744BF" w:rsidRPr="003F6358">
        <w:rPr>
          <w:rFonts w:ascii="Times New Roman" w:hAnsi="Times New Roman" w:cs="Times New Roman"/>
          <w:b/>
          <w:bCs/>
        </w:rPr>
        <w:t>36</w:t>
      </w:r>
      <w:r w:rsidRPr="003F6358">
        <w:rPr>
          <w:rFonts w:ascii="Times New Roman" w:hAnsi="Times New Roman" w:cs="Times New Roman"/>
          <w:b/>
          <w:bCs/>
        </w:rPr>
        <w:t xml:space="preserve">: </w:t>
      </w:r>
      <w:r w:rsidR="000744BF" w:rsidRPr="003F6358">
        <w:rPr>
          <w:rFonts w:ascii="Times New Roman" w:hAnsi="Times New Roman" w:cs="Times New Roman"/>
          <w:b/>
          <w:bCs/>
        </w:rPr>
        <w:t>recommend * sex</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572000" cy="2743200"/>
            <wp:effectExtent l="0" t="0" r="0" b="0"/>
            <wp:docPr id="623383974"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7F304C" w:rsidRPr="003F6358" w:rsidRDefault="00672E8D" w:rsidP="007F304C">
      <w:pPr>
        <w:spacing w:line="400" w:lineRule="atLeast"/>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72</w:t>
      </w:r>
      <w:r w:rsidRPr="003F6358">
        <w:rPr>
          <w:rFonts w:ascii="Times New Roman" w:hAnsi="Times New Roman" w:cs="Times New Roman"/>
          <w:b/>
          <w:bCs/>
        </w:rPr>
        <w:t>: Chi square test-</w:t>
      </w:r>
      <w:r w:rsidR="000744BF" w:rsidRPr="003F6358">
        <w:rPr>
          <w:rFonts w:ascii="Times New Roman" w:hAnsi="Times New Roman" w:cs="Times New Roman"/>
          <w:b/>
          <w:bCs/>
        </w:rPr>
        <w:t>36</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7F304C" w:rsidRPr="003F6358" w:rsidTr="00822753">
        <w:trPr>
          <w:cantSplit/>
        </w:trPr>
        <w:tc>
          <w:tcPr>
            <w:tcW w:w="6957" w:type="dxa"/>
            <w:gridSpan w:val="5"/>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7F304C"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6.058</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.014</w:t>
            </w:r>
          </w:p>
        </w:tc>
        <w:tc>
          <w:tcPr>
            <w:tcW w:w="1468" w:type="dxa"/>
            <w:tcBorders>
              <w:top w:val="single" w:sz="16" w:space="0" w:color="000000"/>
              <w:bottom w:val="nil"/>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.017</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As the</w:t>
      </w:r>
      <w:r w:rsidR="00342142" w:rsidRPr="003F6358">
        <w:rPr>
          <w:rFonts w:ascii="Times New Roman" w:hAnsi="Times New Roman" w:cs="Times New Roman"/>
        </w:rPr>
        <w:t xml:space="preserve"> Fisher's Exact</w:t>
      </w:r>
      <w:r w:rsidRPr="003F6358">
        <w:rPr>
          <w:rFonts w:ascii="Times New Roman" w:hAnsi="Times New Roman" w:cs="Times New Roman"/>
        </w:rPr>
        <w:t xml:space="preserve"> value shows significant at results of (0.01</w:t>
      </w:r>
      <w:r w:rsidR="00764F44" w:rsidRPr="003F6358">
        <w:rPr>
          <w:rFonts w:ascii="Times New Roman" w:hAnsi="Times New Roman" w:cs="Times New Roman"/>
        </w:rPr>
        <w:t>7</w:t>
      </w:r>
      <w:r w:rsidRPr="003F6358">
        <w:rPr>
          <w:rFonts w:ascii="Times New Roman" w:hAnsi="Times New Roman" w:cs="Times New Roman"/>
        </w:rPr>
        <w:t>), the result is significant.</w:t>
      </w:r>
      <w:r w:rsidR="00764F44" w:rsidRPr="003F6358">
        <w:rPr>
          <w:rFonts w:ascii="Times New Roman" w:hAnsi="Times New Roman" w:cs="Times New Roman"/>
        </w:rPr>
        <w:t xml:space="preserve"> The significant results were observed because the given intervention is simple, time tested and valid</w:t>
      </w:r>
      <w:r w:rsidR="00EC7279" w:rsidRPr="003F6358">
        <w:rPr>
          <w:rFonts w:ascii="Times New Roman" w:hAnsi="Times New Roman" w:cs="Times New Roman"/>
        </w:rPr>
        <w:t xml:space="preserve"> and also acceptable to community and the other reason maybe subjects are aware of the immunobooster therapy because of behaviour change communication about COVID 19.</w:t>
      </w:r>
    </w:p>
    <w:p w:rsidR="007F304C" w:rsidRPr="003F6358" w:rsidRDefault="007F304C" w:rsidP="007F304C">
      <w:pPr>
        <w:spacing w:line="400" w:lineRule="atLeast"/>
        <w:rPr>
          <w:rFonts w:ascii="Times New Roman" w:hAnsi="Times New Roman" w:cs="Times New Roman"/>
          <w:b/>
          <w:bCs/>
        </w:rPr>
      </w:pPr>
    </w:p>
    <w:p w:rsidR="007F304C" w:rsidRPr="003F6358" w:rsidRDefault="007F304C" w:rsidP="007F304C">
      <w:pPr>
        <w:rPr>
          <w:rFonts w:ascii="Times New Roman" w:hAnsi="Times New Roman" w:cs="Times New Roman"/>
          <w:b/>
          <w:bCs/>
        </w:rPr>
      </w:pPr>
    </w:p>
    <w:p w:rsidR="007F304C" w:rsidRPr="003F6358" w:rsidRDefault="00672E8D" w:rsidP="007F304C">
      <w:pPr>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73</w:t>
      </w:r>
      <w:r w:rsidRPr="003F6358">
        <w:rPr>
          <w:rFonts w:ascii="Times New Roman" w:hAnsi="Times New Roman" w:cs="Times New Roman"/>
          <w:b/>
          <w:bCs/>
        </w:rPr>
        <w:t xml:space="preserve">: </w:t>
      </w:r>
      <w:r w:rsidR="007F304C" w:rsidRPr="003F6358">
        <w:rPr>
          <w:rFonts w:ascii="Times New Roman" w:hAnsi="Times New Roman" w:cs="Times New Roman"/>
          <w:b/>
          <w:bCs/>
        </w:rPr>
        <w:t>Neccessity_in_future * sex</w:t>
      </w:r>
    </w:p>
    <w:p w:rsidR="007F304C" w:rsidRPr="003F6358" w:rsidRDefault="007F304C" w:rsidP="007F304C">
      <w:pPr>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tbl>
      <w:tblPr>
        <w:tblW w:w="7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36"/>
        <w:gridCol w:w="734"/>
        <w:gridCol w:w="1316"/>
        <w:gridCol w:w="1009"/>
        <w:gridCol w:w="1009"/>
        <w:gridCol w:w="1009"/>
      </w:tblGrid>
      <w:tr w:rsidR="007F304C" w:rsidRPr="003F6358" w:rsidTr="00822753">
        <w:trPr>
          <w:cantSplit/>
        </w:trPr>
        <w:tc>
          <w:tcPr>
            <w:tcW w:w="7110"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4083"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4083"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2034"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Neccessity_in_future</w:t>
            </w:r>
          </w:p>
        </w:tc>
        <w:tc>
          <w:tcPr>
            <w:tcW w:w="73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227</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128</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355</w:t>
            </w:r>
          </w:p>
        </w:tc>
      </w:tr>
      <w:tr w:rsidR="007F304C" w:rsidRPr="003F6358" w:rsidTr="00822753">
        <w:trPr>
          <w:cantSplit/>
        </w:trPr>
        <w:tc>
          <w:tcPr>
            <w:tcW w:w="20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70.7%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74.3%</w:t>
            </w:r>
          </w:p>
        </w:tc>
      </w:tr>
      <w:tr w:rsidR="007F304C" w:rsidRPr="003F6358" w:rsidTr="00822753">
        <w:trPr>
          <w:cantSplit/>
        </w:trPr>
        <w:tc>
          <w:tcPr>
            <w:tcW w:w="20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123</w:t>
            </w:r>
          </w:p>
        </w:tc>
      </w:tr>
      <w:tr w:rsidR="007F304C" w:rsidRPr="003F6358" w:rsidTr="00822753">
        <w:trPr>
          <w:cantSplit/>
        </w:trPr>
        <w:tc>
          <w:tcPr>
            <w:tcW w:w="20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25.7%</w:t>
            </w:r>
          </w:p>
        </w:tc>
      </w:tr>
      <w:tr w:rsidR="007F304C" w:rsidRPr="003F6358" w:rsidTr="00822753">
        <w:trPr>
          <w:cantSplit/>
        </w:trPr>
        <w:tc>
          <w:tcPr>
            <w:tcW w:w="2768"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2768"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672E8D" w:rsidRPr="003F6358" w:rsidRDefault="00672E8D" w:rsidP="007F304C">
      <w:pPr>
        <w:spacing w:line="400" w:lineRule="atLeast"/>
        <w:rPr>
          <w:rFonts w:ascii="Times New Roman" w:hAnsi="Times New Roman" w:cs="Times New Roman"/>
          <w:b/>
          <w:bCs/>
        </w:rPr>
      </w:pPr>
      <w:r w:rsidRPr="003F6358">
        <w:rPr>
          <w:rFonts w:ascii="Times New Roman" w:hAnsi="Times New Roman" w:cs="Times New Roman"/>
          <w:b/>
          <w:bCs/>
        </w:rPr>
        <w:t xml:space="preserve">Graph </w:t>
      </w:r>
      <w:r w:rsidR="000744BF" w:rsidRPr="003F6358">
        <w:rPr>
          <w:rFonts w:ascii="Times New Roman" w:hAnsi="Times New Roman" w:cs="Times New Roman"/>
          <w:b/>
          <w:bCs/>
        </w:rPr>
        <w:t>37</w:t>
      </w:r>
      <w:r w:rsidRPr="003F6358">
        <w:rPr>
          <w:rFonts w:ascii="Times New Roman" w:hAnsi="Times New Roman" w:cs="Times New Roman"/>
          <w:b/>
          <w:bCs/>
        </w:rPr>
        <w:t xml:space="preserve">: </w:t>
      </w:r>
      <w:r w:rsidR="000744BF" w:rsidRPr="003F6358">
        <w:rPr>
          <w:rFonts w:ascii="Times New Roman" w:hAnsi="Times New Roman" w:cs="Times New Roman"/>
          <w:b/>
          <w:bCs/>
        </w:rPr>
        <w:t>Neccessity_in_future * sex</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359400" cy="3124200"/>
            <wp:effectExtent l="0" t="0" r="12700" b="0"/>
            <wp:docPr id="1990052437"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7F304C" w:rsidRPr="003F6358" w:rsidRDefault="00672E8D" w:rsidP="007F304C">
      <w:pPr>
        <w:spacing w:line="400" w:lineRule="atLeast"/>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74</w:t>
      </w:r>
      <w:r w:rsidRPr="003F6358">
        <w:rPr>
          <w:rFonts w:ascii="Times New Roman" w:hAnsi="Times New Roman" w:cs="Times New Roman"/>
          <w:b/>
          <w:bCs/>
        </w:rPr>
        <w:t>: Chi square test-</w:t>
      </w:r>
      <w:r w:rsidR="000744BF" w:rsidRPr="003F6358">
        <w:rPr>
          <w:rFonts w:ascii="Times New Roman" w:hAnsi="Times New Roman" w:cs="Times New Roman"/>
          <w:b/>
          <w:bCs/>
        </w:rPr>
        <w:t>37</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7F304C" w:rsidRPr="003F6358" w:rsidTr="00822753">
        <w:trPr>
          <w:cantSplit/>
        </w:trPr>
        <w:tc>
          <w:tcPr>
            <w:tcW w:w="6957" w:type="dxa"/>
            <w:gridSpan w:val="5"/>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7F304C"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6.449</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.011</w:t>
            </w:r>
          </w:p>
        </w:tc>
        <w:tc>
          <w:tcPr>
            <w:tcW w:w="1468" w:type="dxa"/>
            <w:tcBorders>
              <w:top w:val="single" w:sz="16" w:space="0" w:color="000000"/>
              <w:bottom w:val="nil"/>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.014</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 xml:space="preserve">As the </w:t>
      </w:r>
      <w:r w:rsidR="00342142" w:rsidRPr="003F6358">
        <w:rPr>
          <w:rFonts w:ascii="Times New Roman" w:hAnsi="Times New Roman" w:cs="Times New Roman"/>
        </w:rPr>
        <w:t xml:space="preserve">Fisher's Exact </w:t>
      </w:r>
      <w:r w:rsidRPr="003F6358">
        <w:rPr>
          <w:rFonts w:ascii="Times New Roman" w:hAnsi="Times New Roman" w:cs="Times New Roman"/>
        </w:rPr>
        <w:t>value shows significant at results of (0.01</w:t>
      </w:r>
      <w:r w:rsidR="00EC7279" w:rsidRPr="003F6358">
        <w:rPr>
          <w:rFonts w:ascii="Times New Roman" w:hAnsi="Times New Roman" w:cs="Times New Roman"/>
        </w:rPr>
        <w:t>4</w:t>
      </w:r>
      <w:r w:rsidRPr="003F6358">
        <w:rPr>
          <w:rFonts w:ascii="Times New Roman" w:hAnsi="Times New Roman" w:cs="Times New Roman"/>
        </w:rPr>
        <w:t>), the result is significant</w:t>
      </w:r>
      <w:r w:rsidR="00EC7279" w:rsidRPr="003F6358">
        <w:rPr>
          <w:rFonts w:ascii="Times New Roman" w:hAnsi="Times New Roman" w:cs="Times New Roman"/>
        </w:rPr>
        <w:t>. The significance for this component is observed because of its acceptance in the community.</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672E8D" w:rsidP="007F304C">
      <w:pPr>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75</w:t>
      </w:r>
      <w:r w:rsidRPr="003F6358">
        <w:rPr>
          <w:rFonts w:ascii="Times New Roman" w:hAnsi="Times New Roman" w:cs="Times New Roman"/>
          <w:b/>
          <w:bCs/>
        </w:rPr>
        <w:t xml:space="preserve">: </w:t>
      </w:r>
      <w:r w:rsidR="007F304C" w:rsidRPr="003F6358">
        <w:rPr>
          <w:rFonts w:ascii="Times New Roman" w:hAnsi="Times New Roman" w:cs="Times New Roman"/>
          <w:b/>
          <w:bCs/>
        </w:rPr>
        <w:t xml:space="preserve">Form * sex </w:t>
      </w:r>
    </w:p>
    <w:p w:rsidR="007F304C" w:rsidRPr="003F6358" w:rsidRDefault="007F304C" w:rsidP="007F304C">
      <w:pPr>
        <w:spacing w:line="400" w:lineRule="atLeast"/>
        <w:rPr>
          <w:rFonts w:ascii="Times New Roman" w:hAnsi="Times New Roman" w:cs="Times New Roman"/>
        </w:rPr>
      </w:pPr>
    </w:p>
    <w:tbl>
      <w:tblPr>
        <w:tblW w:w="6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995"/>
        <w:gridCol w:w="1316"/>
        <w:gridCol w:w="1009"/>
        <w:gridCol w:w="1009"/>
        <w:gridCol w:w="1009"/>
      </w:tblGrid>
      <w:tr w:rsidR="007F304C" w:rsidRPr="003F6358" w:rsidTr="00822753">
        <w:trPr>
          <w:cantSplit/>
        </w:trPr>
        <w:tc>
          <w:tcPr>
            <w:tcW w:w="6070"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3043"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043"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Form</w:t>
            </w:r>
          </w:p>
        </w:tc>
        <w:tc>
          <w:tcPr>
            <w:tcW w:w="99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Tab</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122</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56</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9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37.2%</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9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choorna</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9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9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any form</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169</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9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31.5%</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43.3%</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35.4%</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9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9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7F304C" w:rsidRPr="003F6358" w:rsidTr="00822753">
        <w:trPr>
          <w:cantSplit/>
        </w:trPr>
        <w:tc>
          <w:tcPr>
            <w:tcW w:w="1728"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728"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672E8D" w:rsidRPr="003F6358" w:rsidRDefault="00484C70" w:rsidP="007F304C">
      <w:pPr>
        <w:spacing w:line="400" w:lineRule="atLeast"/>
        <w:rPr>
          <w:rFonts w:ascii="Times New Roman" w:hAnsi="Times New Roman" w:cs="Times New Roman"/>
          <w:b/>
          <w:bCs/>
        </w:rPr>
      </w:pPr>
      <w:r w:rsidRPr="003F6358">
        <w:rPr>
          <w:rFonts w:ascii="Times New Roman" w:hAnsi="Times New Roman" w:cs="Times New Roman"/>
          <w:b/>
          <w:bCs/>
        </w:rPr>
        <w:t xml:space="preserve">Graph </w:t>
      </w:r>
      <w:r w:rsidR="000744BF" w:rsidRPr="003F6358">
        <w:rPr>
          <w:rFonts w:ascii="Times New Roman" w:hAnsi="Times New Roman" w:cs="Times New Roman"/>
          <w:b/>
          <w:bCs/>
        </w:rPr>
        <w:t>38</w:t>
      </w:r>
      <w:r w:rsidRPr="003F6358">
        <w:rPr>
          <w:rFonts w:ascii="Times New Roman" w:hAnsi="Times New Roman" w:cs="Times New Roman"/>
          <w:b/>
          <w:bCs/>
        </w:rPr>
        <w:t>:</w:t>
      </w:r>
      <w:r w:rsidR="000744BF" w:rsidRPr="003F6358">
        <w:rPr>
          <w:rFonts w:ascii="Times New Roman" w:hAnsi="Times New Roman" w:cs="Times New Roman"/>
          <w:b/>
          <w:bCs/>
        </w:rPr>
        <w:t xml:space="preserve"> Form * sex</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402580" cy="3120390"/>
            <wp:effectExtent l="0" t="0" r="7620" b="3810"/>
            <wp:docPr id="118774342"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p w:rsidR="00484C70" w:rsidRPr="003F6358" w:rsidRDefault="00484C70" w:rsidP="007F304C">
      <w:pPr>
        <w:spacing w:line="400" w:lineRule="atLeast"/>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76</w:t>
      </w:r>
      <w:r w:rsidRPr="003F6358">
        <w:rPr>
          <w:rFonts w:ascii="Times New Roman" w:hAnsi="Times New Roman" w:cs="Times New Roman"/>
          <w:b/>
          <w:bCs/>
        </w:rPr>
        <w:t>: Chi square test-</w:t>
      </w:r>
      <w:r w:rsidR="000744BF" w:rsidRPr="003F6358">
        <w:rPr>
          <w:rFonts w:ascii="Times New Roman" w:hAnsi="Times New Roman" w:cs="Times New Roman"/>
          <w:b/>
          <w:bCs/>
        </w:rPr>
        <w:t>38</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8.867</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.031</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lastRenderedPageBreak/>
        <w:t>As the Chi square value shows significant at results of (0.031), the result is significant</w:t>
      </w:r>
      <w:r w:rsidR="00EC7279" w:rsidRPr="003F6358">
        <w:rPr>
          <w:rFonts w:ascii="Times New Roman" w:hAnsi="Times New Roman" w:cs="Times New Roman"/>
        </w:rPr>
        <w:t>. This shows that form of administration is not the criteria, availability in the population is the prime criteria.</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484C70" w:rsidP="00484C70">
      <w:pPr>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77</w:t>
      </w:r>
      <w:r w:rsidRPr="003F6358">
        <w:rPr>
          <w:rFonts w:ascii="Times New Roman" w:hAnsi="Times New Roman" w:cs="Times New Roman"/>
          <w:b/>
          <w:bCs/>
        </w:rPr>
        <w:t xml:space="preserve">: </w:t>
      </w:r>
      <w:r w:rsidR="007F304C" w:rsidRPr="003F6358">
        <w:rPr>
          <w:rFonts w:ascii="Times New Roman" w:hAnsi="Times New Roman" w:cs="Times New Roman"/>
          <w:b/>
          <w:bCs/>
        </w:rPr>
        <w:t>Place * sex</w:t>
      </w:r>
    </w:p>
    <w:tbl>
      <w:tblPr>
        <w:tblW w:w="6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0"/>
        <w:gridCol w:w="1240"/>
        <w:gridCol w:w="1316"/>
        <w:gridCol w:w="1009"/>
        <w:gridCol w:w="1009"/>
        <w:gridCol w:w="1009"/>
      </w:tblGrid>
      <w:tr w:rsidR="007F304C" w:rsidRPr="003F6358" w:rsidTr="00822753">
        <w:trPr>
          <w:cantSplit/>
        </w:trPr>
        <w:tc>
          <w:tcPr>
            <w:tcW w:w="6330"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3303"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303"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749"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Place</w:t>
            </w:r>
          </w:p>
        </w:tc>
        <w:tc>
          <w:tcPr>
            <w:tcW w:w="1239"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hosp</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r>
      <w:tr w:rsidR="007F304C"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39"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r>
      <w:tr w:rsidR="007F304C"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work</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117</w:t>
            </w:r>
          </w:p>
        </w:tc>
      </w:tr>
      <w:tr w:rsidR="007F304C"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26.5%</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24.5%</w:t>
            </w:r>
          </w:p>
        </w:tc>
      </w:tr>
      <w:tr w:rsidR="007F304C"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dru</w:t>
            </w:r>
            <w:r w:rsidR="00EC7279" w:rsidRPr="003F6358">
              <w:rPr>
                <w:rFonts w:ascii="Times New Roman" w:hAnsi="Times New Roman" w:cs="Times New Roman"/>
              </w:rPr>
              <w:t>g</w:t>
            </w:r>
            <w:r w:rsidRPr="003F6358">
              <w:rPr>
                <w:rFonts w:ascii="Times New Roman" w:hAnsi="Times New Roman" w:cs="Times New Roman"/>
              </w:rPr>
              <w:t xml:space="preserve"> house</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r>
      <w:tr w:rsidR="007F304C"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7F304C"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anywhere</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201</w:t>
            </w:r>
          </w:p>
        </w:tc>
      </w:tr>
      <w:tr w:rsidR="007F304C"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38.6%</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49.0%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42.1%</w:t>
            </w:r>
          </w:p>
        </w:tc>
      </w:tr>
      <w:tr w:rsidR="007F304C"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7F304C"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29.6%</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7F304C" w:rsidRPr="003F6358" w:rsidTr="00822753">
        <w:trPr>
          <w:cantSplit/>
        </w:trPr>
        <w:tc>
          <w:tcPr>
            <w:tcW w:w="1988"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988"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0744BF" w:rsidRPr="003F6358" w:rsidRDefault="00484C70" w:rsidP="000744BF">
      <w:pPr>
        <w:spacing w:line="400" w:lineRule="atLeast"/>
        <w:rPr>
          <w:rFonts w:ascii="Times New Roman" w:hAnsi="Times New Roman" w:cs="Times New Roman"/>
          <w:b/>
          <w:bCs/>
        </w:rPr>
      </w:pPr>
      <w:r w:rsidRPr="003F6358">
        <w:rPr>
          <w:rFonts w:ascii="Times New Roman" w:hAnsi="Times New Roman" w:cs="Times New Roman"/>
          <w:b/>
          <w:bCs/>
        </w:rPr>
        <w:t xml:space="preserve">Graph </w:t>
      </w:r>
      <w:r w:rsidR="000744BF" w:rsidRPr="003F6358">
        <w:rPr>
          <w:rFonts w:ascii="Times New Roman" w:hAnsi="Times New Roman" w:cs="Times New Roman"/>
          <w:b/>
          <w:bCs/>
        </w:rPr>
        <w:t>39</w:t>
      </w:r>
      <w:r w:rsidRPr="003F6358">
        <w:rPr>
          <w:rFonts w:ascii="Times New Roman" w:hAnsi="Times New Roman" w:cs="Times New Roman"/>
          <w:b/>
          <w:bCs/>
        </w:rPr>
        <w:t xml:space="preserve">: </w:t>
      </w:r>
      <w:r w:rsidR="000744BF" w:rsidRPr="003F6358">
        <w:rPr>
          <w:rFonts w:ascii="Times New Roman" w:hAnsi="Times New Roman" w:cs="Times New Roman"/>
          <w:b/>
          <w:bCs/>
        </w:rPr>
        <w:t>Place * sex</w:t>
      </w:r>
    </w:p>
    <w:p w:rsidR="00484C70" w:rsidRPr="003F6358" w:rsidRDefault="00484C70" w:rsidP="007F304C">
      <w:pPr>
        <w:spacing w:line="400" w:lineRule="atLeast"/>
        <w:rPr>
          <w:rFonts w:ascii="Times New Roman" w:hAnsi="Times New Roman" w:cs="Times New Roman"/>
          <w:b/>
          <w:bCs/>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359400" cy="2552700"/>
            <wp:effectExtent l="0" t="0" r="12700" b="0"/>
            <wp:docPr id="1552841316"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484C70" w:rsidP="00AB793A">
            <w:pPr>
              <w:spacing w:line="320" w:lineRule="atLeast"/>
              <w:ind w:right="60"/>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78</w:t>
            </w:r>
            <w:r w:rsidRPr="003F6358">
              <w:rPr>
                <w:rFonts w:ascii="Times New Roman" w:hAnsi="Times New Roman" w:cs="Times New Roman"/>
                <w:b/>
                <w:bCs/>
              </w:rPr>
              <w:t>: Chi square test-</w:t>
            </w:r>
            <w:r w:rsidR="000744BF" w:rsidRPr="003F6358">
              <w:rPr>
                <w:rFonts w:ascii="Times New Roman" w:hAnsi="Times New Roman" w:cs="Times New Roman"/>
                <w:b/>
                <w:bCs/>
              </w:rPr>
              <w:t>39</w:t>
            </w:r>
          </w:p>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17.800</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.001</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As the Chi square value shows significant at results of (0.001), the result is significant.</w:t>
      </w:r>
      <w:r w:rsidR="00EC7279" w:rsidRPr="003F6358">
        <w:rPr>
          <w:rFonts w:ascii="Times New Roman" w:hAnsi="Times New Roman" w:cs="Times New Roman"/>
        </w:rPr>
        <w:t xml:space="preserve"> The distribution location is not at all an issue hence, the p value became significant. This shows that the population is ready to take any immunobooster herbal intervention at any specified place which is notified in that area.</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484C70" w:rsidP="007F304C">
      <w:pPr>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79</w:t>
      </w:r>
      <w:r w:rsidRPr="003F6358">
        <w:rPr>
          <w:rFonts w:ascii="Times New Roman" w:hAnsi="Times New Roman" w:cs="Times New Roman"/>
          <w:b/>
          <w:bCs/>
        </w:rPr>
        <w:t xml:space="preserve">: </w:t>
      </w:r>
      <w:r w:rsidR="007F304C" w:rsidRPr="003F6358">
        <w:rPr>
          <w:rFonts w:ascii="Times New Roman" w:hAnsi="Times New Roman" w:cs="Times New Roman"/>
          <w:b/>
          <w:bCs/>
        </w:rPr>
        <w:t>Drug_course * sex</w:t>
      </w:r>
    </w:p>
    <w:p w:rsidR="007F304C" w:rsidRPr="003F6358" w:rsidRDefault="007F304C" w:rsidP="007F304C">
      <w:pPr>
        <w:spacing w:line="400" w:lineRule="atLeast"/>
        <w:rPr>
          <w:rFonts w:ascii="Times New Roman" w:hAnsi="Times New Roman" w:cs="Times New Roman"/>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78"/>
        <w:gridCol w:w="734"/>
        <w:gridCol w:w="1316"/>
        <w:gridCol w:w="1009"/>
        <w:gridCol w:w="1009"/>
        <w:gridCol w:w="1009"/>
      </w:tblGrid>
      <w:tr w:rsidR="007F304C" w:rsidRPr="003F6358" w:rsidTr="00822753">
        <w:trPr>
          <w:cantSplit/>
        </w:trPr>
        <w:tc>
          <w:tcPr>
            <w:tcW w:w="6452"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7F304C" w:rsidRPr="003F6358" w:rsidTr="00822753">
        <w:trPr>
          <w:cantSplit/>
        </w:trPr>
        <w:tc>
          <w:tcPr>
            <w:tcW w:w="3425"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425"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376"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Drug_course</w:t>
            </w:r>
          </w:p>
        </w:tc>
        <w:tc>
          <w:tcPr>
            <w:tcW w:w="73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App</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313</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155</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r>
      <w:tr w:rsidR="007F304C" w:rsidRPr="003F6358" w:rsidTr="00822753">
        <w:trPr>
          <w:cantSplit/>
        </w:trPr>
        <w:tc>
          <w:tcPr>
            <w:tcW w:w="1376"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97.5%</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97.9%</w:t>
            </w:r>
          </w:p>
        </w:tc>
      </w:tr>
      <w:tr w:rsidR="007F304C" w:rsidRPr="003F6358" w:rsidTr="00822753">
        <w:trPr>
          <w:cantSplit/>
        </w:trPr>
        <w:tc>
          <w:tcPr>
            <w:tcW w:w="1376"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More</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r>
      <w:tr w:rsidR="007F304C" w:rsidRPr="003F6358" w:rsidTr="00822753">
        <w:trPr>
          <w:cantSplit/>
        </w:trPr>
        <w:tc>
          <w:tcPr>
            <w:tcW w:w="1376"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r>
      <w:tr w:rsidR="007F304C" w:rsidRPr="003F6358" w:rsidTr="00822753">
        <w:trPr>
          <w:cantSplit/>
        </w:trPr>
        <w:tc>
          <w:tcPr>
            <w:tcW w:w="2110"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2110"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484C70" w:rsidRPr="003F6358" w:rsidRDefault="00484C70" w:rsidP="007F304C">
      <w:pPr>
        <w:spacing w:line="400" w:lineRule="atLeast"/>
        <w:rPr>
          <w:rFonts w:ascii="Times New Roman" w:hAnsi="Times New Roman" w:cs="Times New Roman"/>
          <w:b/>
          <w:bCs/>
        </w:rPr>
      </w:pPr>
      <w:r w:rsidRPr="003F6358">
        <w:rPr>
          <w:rFonts w:ascii="Times New Roman" w:hAnsi="Times New Roman" w:cs="Times New Roman"/>
          <w:b/>
          <w:bCs/>
        </w:rPr>
        <w:t xml:space="preserve">Graph </w:t>
      </w:r>
      <w:r w:rsidR="000744BF" w:rsidRPr="003F6358">
        <w:rPr>
          <w:rFonts w:ascii="Times New Roman" w:hAnsi="Times New Roman" w:cs="Times New Roman"/>
          <w:b/>
          <w:bCs/>
        </w:rPr>
        <w:t>40</w:t>
      </w:r>
      <w:r w:rsidRPr="003F6358">
        <w:rPr>
          <w:rFonts w:ascii="Times New Roman" w:hAnsi="Times New Roman" w:cs="Times New Roman"/>
          <w:b/>
          <w:bCs/>
        </w:rPr>
        <w:t xml:space="preserve">: </w:t>
      </w:r>
      <w:r w:rsidR="000744BF" w:rsidRPr="003F6358">
        <w:rPr>
          <w:rFonts w:ascii="Times New Roman" w:hAnsi="Times New Roman" w:cs="Times New Roman"/>
          <w:b/>
          <w:bCs/>
        </w:rPr>
        <w:t>Drug_course * sex</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255895" cy="2800350"/>
            <wp:effectExtent l="0" t="0" r="1905" b="0"/>
            <wp:docPr id="756436926"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484C70" w:rsidP="007F304C">
      <w:pPr>
        <w:spacing w:line="400" w:lineRule="atLeast"/>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80</w:t>
      </w:r>
      <w:r w:rsidRPr="003F6358">
        <w:rPr>
          <w:rFonts w:ascii="Times New Roman" w:hAnsi="Times New Roman" w:cs="Times New Roman"/>
          <w:b/>
          <w:bCs/>
        </w:rPr>
        <w:t>: Chi square test-</w:t>
      </w:r>
      <w:r w:rsidR="000744BF" w:rsidRPr="003F6358">
        <w:rPr>
          <w:rFonts w:ascii="Times New Roman" w:hAnsi="Times New Roman" w:cs="Times New Roman"/>
          <w:b/>
          <w:bCs/>
        </w:rPr>
        <w:t>40</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7F304C" w:rsidRPr="003F6358" w:rsidTr="00822753">
        <w:trPr>
          <w:cantSplit/>
        </w:trPr>
        <w:tc>
          <w:tcPr>
            <w:tcW w:w="6957" w:type="dxa"/>
            <w:gridSpan w:val="5"/>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7F304C"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.764</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.382</w:t>
            </w:r>
          </w:p>
        </w:tc>
        <w:tc>
          <w:tcPr>
            <w:tcW w:w="1468" w:type="dxa"/>
            <w:tcBorders>
              <w:top w:val="single" w:sz="16" w:space="0" w:color="000000"/>
              <w:bottom w:val="nil"/>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.509</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 xml:space="preserve">As the </w:t>
      </w:r>
      <w:r w:rsidR="00342142" w:rsidRPr="003F6358">
        <w:rPr>
          <w:rFonts w:ascii="Times New Roman" w:hAnsi="Times New Roman" w:cs="Times New Roman"/>
        </w:rPr>
        <w:t xml:space="preserve">Fisher's Exact </w:t>
      </w:r>
      <w:r w:rsidRPr="003F6358">
        <w:rPr>
          <w:rFonts w:ascii="Times New Roman" w:hAnsi="Times New Roman" w:cs="Times New Roman"/>
        </w:rPr>
        <w:t>value shows insignificant at results of (0.</w:t>
      </w:r>
      <w:r w:rsidR="00342142" w:rsidRPr="003F6358">
        <w:rPr>
          <w:rFonts w:ascii="Times New Roman" w:hAnsi="Times New Roman" w:cs="Times New Roman"/>
        </w:rPr>
        <w:t>509</w:t>
      </w:r>
      <w:r w:rsidRPr="003F6358">
        <w:rPr>
          <w:rFonts w:ascii="Times New Roman" w:hAnsi="Times New Roman" w:cs="Times New Roman"/>
        </w:rPr>
        <w:t>), the result is insignificant.</w:t>
      </w:r>
      <w:r w:rsidR="00EC7279" w:rsidRPr="003F6358">
        <w:rPr>
          <w:rFonts w:ascii="Times New Roman" w:hAnsi="Times New Roman" w:cs="Times New Roman"/>
        </w:rPr>
        <w:t xml:space="preserve"> The insignificant value observed because the subjects are not worried about course of medicine and they are ready to adhere scientifically systematically developed and designed protocol.</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484C70" w:rsidP="00AB793A">
      <w:pPr>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81</w:t>
      </w:r>
      <w:r w:rsidRPr="003F6358">
        <w:rPr>
          <w:rFonts w:ascii="Times New Roman" w:hAnsi="Times New Roman" w:cs="Times New Roman"/>
          <w:b/>
          <w:bCs/>
        </w:rPr>
        <w:t xml:space="preserve">: </w:t>
      </w:r>
      <w:r w:rsidR="007F304C" w:rsidRPr="003F6358">
        <w:rPr>
          <w:rFonts w:ascii="Times New Roman" w:hAnsi="Times New Roman" w:cs="Times New Roman"/>
          <w:b/>
          <w:bCs/>
        </w:rPr>
        <w:t>Vaccination * sex</w:t>
      </w:r>
    </w:p>
    <w:p w:rsidR="007F304C" w:rsidRPr="003F6358" w:rsidRDefault="007F304C" w:rsidP="007F304C">
      <w:pPr>
        <w:spacing w:line="400" w:lineRule="atLeast"/>
        <w:rPr>
          <w:rFonts w:ascii="Times New Roman" w:hAnsi="Times New Roman" w:cs="Times New Roman"/>
        </w:rPr>
      </w:pPr>
    </w:p>
    <w:tbl>
      <w:tblPr>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41"/>
        <w:gridCol w:w="795"/>
        <w:gridCol w:w="1316"/>
        <w:gridCol w:w="1009"/>
        <w:gridCol w:w="1009"/>
        <w:gridCol w:w="1009"/>
      </w:tblGrid>
      <w:tr w:rsidR="007F304C" w:rsidRPr="003F6358" w:rsidTr="00822753">
        <w:trPr>
          <w:cantSplit/>
        </w:trPr>
        <w:tc>
          <w:tcPr>
            <w:tcW w:w="6376"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3349"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349"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239"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Vaccination</w:t>
            </w:r>
          </w:p>
        </w:tc>
        <w:tc>
          <w:tcPr>
            <w:tcW w:w="795"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r>
      <w:tr w:rsidR="007F304C"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95"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28.2%</w:t>
            </w:r>
          </w:p>
        </w:tc>
      </w:tr>
      <w:tr w:rsidR="007F304C"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9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295</w:t>
            </w:r>
          </w:p>
        </w:tc>
      </w:tr>
      <w:tr w:rsidR="007F304C"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9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62.3%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60.5%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61.7%</w:t>
            </w:r>
          </w:p>
        </w:tc>
      </w:tr>
      <w:tr w:rsidR="007F304C"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9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7F304C"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9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7F304C" w:rsidRPr="003F6358" w:rsidTr="00822753">
        <w:trPr>
          <w:cantSplit/>
        </w:trPr>
        <w:tc>
          <w:tcPr>
            <w:tcW w:w="2034"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2034"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484C70" w:rsidRPr="003F6358" w:rsidRDefault="00484C70" w:rsidP="007F304C">
      <w:pPr>
        <w:spacing w:line="400" w:lineRule="atLeast"/>
        <w:rPr>
          <w:rFonts w:ascii="Times New Roman" w:hAnsi="Times New Roman" w:cs="Times New Roman"/>
        </w:rPr>
      </w:pPr>
    </w:p>
    <w:p w:rsidR="00484C70" w:rsidRPr="003F6358" w:rsidRDefault="00484C70" w:rsidP="007F304C">
      <w:pPr>
        <w:spacing w:line="400" w:lineRule="atLeast"/>
        <w:rPr>
          <w:rFonts w:ascii="Times New Roman" w:hAnsi="Times New Roman" w:cs="Times New Roman"/>
          <w:b/>
          <w:bCs/>
        </w:rPr>
      </w:pPr>
      <w:r w:rsidRPr="003F6358">
        <w:rPr>
          <w:rFonts w:ascii="Times New Roman" w:hAnsi="Times New Roman" w:cs="Times New Roman"/>
          <w:b/>
          <w:bCs/>
        </w:rPr>
        <w:t xml:space="preserve">Graph </w:t>
      </w:r>
      <w:r w:rsidR="000744BF" w:rsidRPr="003F6358">
        <w:rPr>
          <w:rFonts w:ascii="Times New Roman" w:hAnsi="Times New Roman" w:cs="Times New Roman"/>
          <w:b/>
          <w:bCs/>
        </w:rPr>
        <w:t>41</w:t>
      </w:r>
      <w:r w:rsidRPr="003F6358">
        <w:rPr>
          <w:rFonts w:ascii="Times New Roman" w:hAnsi="Times New Roman" w:cs="Times New Roman"/>
          <w:b/>
          <w:bCs/>
        </w:rPr>
        <w:t xml:space="preserve">: </w:t>
      </w:r>
      <w:r w:rsidR="000744BF" w:rsidRPr="003F6358">
        <w:rPr>
          <w:rFonts w:ascii="Times New Roman" w:hAnsi="Times New Roman" w:cs="Times New Roman"/>
          <w:b/>
          <w:bCs/>
        </w:rPr>
        <w:t>Vaccination * sex</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572000" cy="2743200"/>
            <wp:effectExtent l="0" t="0" r="0" b="0"/>
            <wp:docPr id="1618364409"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7F304C" w:rsidRPr="003F6358" w:rsidRDefault="007F304C" w:rsidP="007F304C">
      <w:pPr>
        <w:spacing w:line="400" w:lineRule="atLeast"/>
        <w:rPr>
          <w:rFonts w:ascii="Times New Roman" w:hAnsi="Times New Roman" w:cs="Times New Roman"/>
        </w:rPr>
      </w:pPr>
    </w:p>
    <w:p w:rsidR="00484C70" w:rsidRPr="003F6358" w:rsidRDefault="00484C70" w:rsidP="007F304C">
      <w:pPr>
        <w:spacing w:line="400" w:lineRule="atLeast"/>
        <w:rPr>
          <w:rFonts w:ascii="Times New Roman" w:hAnsi="Times New Roman" w:cs="Times New Roman"/>
          <w:b/>
          <w:bCs/>
        </w:rPr>
      </w:pPr>
      <w:r w:rsidRPr="003F6358">
        <w:rPr>
          <w:rFonts w:ascii="Times New Roman" w:hAnsi="Times New Roman" w:cs="Times New Roman"/>
          <w:b/>
          <w:bCs/>
        </w:rPr>
        <w:t xml:space="preserve">Table </w:t>
      </w:r>
      <w:r w:rsidR="000744BF" w:rsidRPr="003F6358">
        <w:rPr>
          <w:rFonts w:ascii="Times New Roman" w:hAnsi="Times New Roman" w:cs="Times New Roman"/>
          <w:b/>
          <w:bCs/>
        </w:rPr>
        <w:t>82</w:t>
      </w:r>
      <w:r w:rsidRPr="003F6358">
        <w:rPr>
          <w:rFonts w:ascii="Times New Roman" w:hAnsi="Times New Roman" w:cs="Times New Roman"/>
          <w:b/>
          <w:bCs/>
        </w:rPr>
        <w:t>:</w:t>
      </w:r>
      <w:r w:rsidR="000744BF" w:rsidRPr="003F6358">
        <w:rPr>
          <w:rFonts w:ascii="Times New Roman" w:hAnsi="Times New Roman" w:cs="Times New Roman"/>
          <w:b/>
          <w:bCs/>
        </w:rPr>
        <w:t xml:space="preserve"> Chi square test-41</w:t>
      </w:r>
      <w:r w:rsidRPr="003F6358">
        <w:rPr>
          <w:rFonts w:ascii="Times New Roman" w:hAnsi="Times New Roman" w:cs="Times New Roman"/>
          <w:b/>
          <w:bCs/>
        </w:rPr>
        <w:t xml:space="preserve"> </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1.104</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.576</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As the Chi square value shows insignificant at results of (0.576), the result is insignificant.</w:t>
      </w:r>
      <w:r w:rsidR="00F965EB" w:rsidRPr="003F6358">
        <w:rPr>
          <w:rFonts w:ascii="Times New Roman" w:hAnsi="Times New Roman" w:cs="Times New Roman"/>
        </w:rPr>
        <w:t xml:space="preserve"> The insignificant p value shows that administration of vaccine and intervention of immunobooster therapy has no relationship as per as subjects’ knowledge about COVID 19. The patients are interested to take multilevel precautions because of effect of pandemic in the population.</w:t>
      </w:r>
    </w:p>
    <w:p w:rsidR="007F304C" w:rsidRPr="003F6358" w:rsidRDefault="007F304C" w:rsidP="007F304C">
      <w:pPr>
        <w:spacing w:line="400" w:lineRule="atLeast"/>
        <w:rPr>
          <w:rFonts w:ascii="Times New Roman" w:hAnsi="Times New Roman" w:cs="Times New Roman"/>
          <w:b/>
          <w:bCs/>
        </w:rPr>
      </w:pPr>
    </w:p>
    <w:p w:rsidR="007F304C" w:rsidRPr="003F6358" w:rsidRDefault="007F304C" w:rsidP="007F304C">
      <w:pPr>
        <w:rPr>
          <w:rFonts w:ascii="Times New Roman" w:hAnsi="Times New Roman" w:cs="Times New Roman"/>
          <w:b/>
          <w:bCs/>
        </w:rPr>
      </w:pPr>
    </w:p>
    <w:p w:rsidR="007F304C" w:rsidRPr="003F6358" w:rsidRDefault="000744BF" w:rsidP="007F304C">
      <w:pPr>
        <w:rPr>
          <w:rFonts w:ascii="Times New Roman" w:hAnsi="Times New Roman" w:cs="Times New Roman"/>
          <w:b/>
          <w:bCs/>
        </w:rPr>
      </w:pPr>
      <w:r w:rsidRPr="003F6358">
        <w:rPr>
          <w:rFonts w:ascii="Times New Roman" w:hAnsi="Times New Roman" w:cs="Times New Roman"/>
          <w:b/>
          <w:bCs/>
        </w:rPr>
        <w:lastRenderedPageBreak/>
        <w:t xml:space="preserve">Table 83: </w:t>
      </w:r>
      <w:r w:rsidR="007F304C" w:rsidRPr="003F6358">
        <w:rPr>
          <w:rFonts w:ascii="Times New Roman" w:hAnsi="Times New Roman" w:cs="Times New Roman"/>
          <w:b/>
          <w:bCs/>
        </w:rPr>
        <w:t>Covid_attack * sex</w:t>
      </w:r>
    </w:p>
    <w:p w:rsidR="007F304C" w:rsidRPr="003F6358" w:rsidRDefault="007F304C" w:rsidP="007F304C">
      <w:pPr>
        <w:spacing w:line="400" w:lineRule="atLeast"/>
        <w:rPr>
          <w:rFonts w:ascii="Times New Roman" w:hAnsi="Times New Roman" w:cs="Times New Roman"/>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48"/>
        <w:gridCol w:w="810"/>
        <w:gridCol w:w="1316"/>
        <w:gridCol w:w="1009"/>
        <w:gridCol w:w="1009"/>
        <w:gridCol w:w="1009"/>
      </w:tblGrid>
      <w:tr w:rsidR="007F304C" w:rsidRPr="003F6358" w:rsidTr="00822753">
        <w:trPr>
          <w:cantSplit/>
        </w:trPr>
        <w:tc>
          <w:tcPr>
            <w:tcW w:w="6498"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3471"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471"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346"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Covid_attack</w:t>
            </w:r>
          </w:p>
        </w:tc>
        <w:tc>
          <w:tcPr>
            <w:tcW w:w="810"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Before</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r>
      <w:tr w:rsidR="007F304C"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10"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0.6%</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0.4%</w:t>
            </w:r>
          </w:p>
        </w:tc>
      </w:tr>
      <w:tr w:rsidR="007F304C"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10"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After</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r>
      <w:tr w:rsidR="007F304C"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1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r>
      <w:tr w:rsidR="007F304C"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10"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r>
      <w:tr w:rsidR="007F304C"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1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97.1%</w:t>
            </w:r>
          </w:p>
        </w:tc>
      </w:tr>
      <w:tr w:rsidR="007F304C" w:rsidRPr="003F6358" w:rsidTr="00822753">
        <w:trPr>
          <w:cantSplit/>
        </w:trPr>
        <w:tc>
          <w:tcPr>
            <w:tcW w:w="2156"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2156"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0744BF" w:rsidRPr="003F6358" w:rsidRDefault="000744BF" w:rsidP="000744BF">
      <w:pPr>
        <w:rPr>
          <w:rFonts w:ascii="Times New Roman" w:hAnsi="Times New Roman" w:cs="Times New Roman"/>
          <w:b/>
          <w:bCs/>
        </w:rPr>
      </w:pPr>
      <w:r w:rsidRPr="003F6358">
        <w:rPr>
          <w:rFonts w:ascii="Times New Roman" w:hAnsi="Times New Roman" w:cs="Times New Roman"/>
          <w:b/>
          <w:bCs/>
        </w:rPr>
        <w:t>Graph 42: Covid_attack * sex</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132070" cy="2643505"/>
            <wp:effectExtent l="0" t="0" r="11430" b="4445"/>
            <wp:docPr id="523969014"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7F304C" w:rsidRPr="003F6358" w:rsidRDefault="007F304C" w:rsidP="007F304C">
      <w:pPr>
        <w:spacing w:line="400" w:lineRule="atLeast"/>
        <w:rPr>
          <w:rFonts w:ascii="Times New Roman" w:hAnsi="Times New Roman" w:cs="Times New Roman"/>
        </w:rPr>
      </w:pPr>
    </w:p>
    <w:p w:rsidR="000744BF" w:rsidRPr="003F6358" w:rsidRDefault="000744BF" w:rsidP="007F304C">
      <w:pPr>
        <w:spacing w:line="400" w:lineRule="atLeast"/>
        <w:rPr>
          <w:rFonts w:ascii="Times New Roman" w:hAnsi="Times New Roman" w:cs="Times New Roman"/>
          <w:b/>
          <w:bCs/>
        </w:rPr>
      </w:pPr>
      <w:r w:rsidRPr="003F6358">
        <w:rPr>
          <w:rFonts w:ascii="Times New Roman" w:hAnsi="Times New Roman" w:cs="Times New Roman"/>
          <w:b/>
          <w:bCs/>
        </w:rPr>
        <w:t>Table 84: Chi square test-42</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.270</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.874</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As the Chi square value shows insignificant at results of (0.874), the result is insignificant.</w:t>
      </w:r>
      <w:r w:rsidR="00F965EB" w:rsidRPr="003F6358">
        <w:rPr>
          <w:rFonts w:ascii="Times New Roman" w:hAnsi="Times New Roman" w:cs="Times New Roman"/>
        </w:rPr>
        <w:t xml:space="preserve"> As the drug given mostly to the subjects who are not infected with COVID 19 as per the protocol, the insignificant result shows strict adherence to protocol.</w:t>
      </w:r>
    </w:p>
    <w:p w:rsidR="007F304C" w:rsidRPr="003F6358" w:rsidRDefault="007F304C" w:rsidP="007F304C">
      <w:pPr>
        <w:rPr>
          <w:rFonts w:ascii="Times New Roman" w:hAnsi="Times New Roman" w:cs="Times New Roman"/>
          <w:b/>
          <w:bCs/>
        </w:rPr>
      </w:pPr>
    </w:p>
    <w:p w:rsidR="007F304C" w:rsidRPr="003F6358" w:rsidRDefault="007F304C" w:rsidP="007F304C">
      <w:pPr>
        <w:rPr>
          <w:rFonts w:ascii="Times New Roman" w:hAnsi="Times New Roman" w:cs="Times New Roman"/>
          <w:b/>
          <w:bCs/>
        </w:rPr>
      </w:pPr>
    </w:p>
    <w:p w:rsidR="007F304C" w:rsidRPr="003F6358" w:rsidRDefault="000744BF" w:rsidP="007F304C">
      <w:pPr>
        <w:rPr>
          <w:rFonts w:ascii="Times New Roman" w:hAnsi="Times New Roman" w:cs="Times New Roman"/>
          <w:b/>
          <w:bCs/>
        </w:rPr>
      </w:pPr>
      <w:r w:rsidRPr="003F6358">
        <w:rPr>
          <w:rFonts w:ascii="Times New Roman" w:hAnsi="Times New Roman" w:cs="Times New Roman"/>
          <w:b/>
          <w:bCs/>
        </w:rPr>
        <w:t xml:space="preserve">Table 85: </w:t>
      </w:r>
      <w:r w:rsidR="007F304C" w:rsidRPr="003F6358">
        <w:rPr>
          <w:rFonts w:ascii="Times New Roman" w:hAnsi="Times New Roman" w:cs="Times New Roman"/>
          <w:b/>
          <w:bCs/>
        </w:rPr>
        <w:t>Effectiveness_of_</w:t>
      </w:r>
      <w:r w:rsidR="00F965EB" w:rsidRPr="003F6358">
        <w:rPr>
          <w:rFonts w:ascii="Times New Roman" w:hAnsi="Times New Roman" w:cs="Times New Roman"/>
          <w:b/>
          <w:bCs/>
        </w:rPr>
        <w:t>immunobooster</w:t>
      </w:r>
      <w:r w:rsidR="007F304C" w:rsidRPr="003F6358">
        <w:rPr>
          <w:rFonts w:ascii="Times New Roman" w:hAnsi="Times New Roman" w:cs="Times New Roman"/>
          <w:b/>
          <w:bCs/>
        </w:rPr>
        <w:t xml:space="preserve"> * sex</w:t>
      </w:r>
    </w:p>
    <w:p w:rsidR="007F304C" w:rsidRPr="003F6358" w:rsidRDefault="007F304C" w:rsidP="007F304C">
      <w:pPr>
        <w:spacing w:line="400" w:lineRule="atLeast"/>
        <w:rPr>
          <w:rFonts w:ascii="Times New Roman" w:hAnsi="Times New Roman" w:cs="Times New Roman"/>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55"/>
        <w:gridCol w:w="1316"/>
        <w:gridCol w:w="1009"/>
        <w:gridCol w:w="1009"/>
        <w:gridCol w:w="1009"/>
      </w:tblGrid>
      <w:tr w:rsidR="007F304C" w:rsidRPr="003F6358" w:rsidTr="00822753">
        <w:trPr>
          <w:cantSplit/>
        </w:trPr>
        <w:tc>
          <w:tcPr>
            <w:tcW w:w="7844"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4817"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4817"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Effectiveness_of_</w:t>
            </w:r>
            <w:r w:rsidR="00F965EB" w:rsidRPr="003F6358">
              <w:rPr>
                <w:rFonts w:ascii="Times New Roman" w:hAnsi="Times New Roman" w:cs="Times New Roman"/>
              </w:rPr>
              <w:t>immunobooster</w:t>
            </w:r>
          </w:p>
        </w:tc>
        <w:tc>
          <w:tcPr>
            <w:tcW w:w="1055"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helpful</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233</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7F304C"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72.6%</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7F304C"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7F304C"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7F304C"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7F304C"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7F304C" w:rsidRPr="003F6358" w:rsidTr="00822753">
        <w:trPr>
          <w:cantSplit/>
        </w:trPr>
        <w:tc>
          <w:tcPr>
            <w:tcW w:w="3502"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3502"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0744BF" w:rsidRPr="003F6358" w:rsidRDefault="000744BF" w:rsidP="007F304C">
      <w:pPr>
        <w:spacing w:line="400" w:lineRule="atLeast"/>
        <w:rPr>
          <w:rFonts w:ascii="Times New Roman" w:hAnsi="Times New Roman" w:cs="Times New Roman"/>
        </w:rPr>
      </w:pPr>
    </w:p>
    <w:p w:rsidR="000744BF" w:rsidRPr="003F6358" w:rsidRDefault="000744BF" w:rsidP="007F304C">
      <w:pPr>
        <w:spacing w:line="400" w:lineRule="atLeast"/>
        <w:rPr>
          <w:rFonts w:ascii="Times New Roman" w:hAnsi="Times New Roman" w:cs="Times New Roman"/>
          <w:b/>
          <w:bCs/>
        </w:rPr>
      </w:pPr>
      <w:r w:rsidRPr="003F6358">
        <w:rPr>
          <w:rFonts w:ascii="Times New Roman" w:hAnsi="Times New Roman" w:cs="Times New Roman"/>
          <w:b/>
          <w:bCs/>
        </w:rPr>
        <w:t>Graph 43: Effectiveness_of_immunobooster * sex</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787900" cy="2838450"/>
            <wp:effectExtent l="0" t="0" r="12700" b="0"/>
            <wp:docPr id="1309481408"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0744BF" w:rsidP="007F304C">
      <w:pPr>
        <w:spacing w:line="400" w:lineRule="atLeast"/>
        <w:rPr>
          <w:rFonts w:ascii="Times New Roman" w:hAnsi="Times New Roman" w:cs="Times New Roman"/>
          <w:b/>
          <w:bCs/>
        </w:rPr>
      </w:pPr>
      <w:r w:rsidRPr="003F6358">
        <w:rPr>
          <w:rFonts w:ascii="Times New Roman" w:hAnsi="Times New Roman" w:cs="Times New Roman"/>
          <w:b/>
          <w:bCs/>
        </w:rPr>
        <w:t>Table 86: Chi square test-43</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7.099</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.029</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lastRenderedPageBreak/>
        <w:t>As the Chi square value shows significant at results of (0.029), the result is significant.</w:t>
      </w:r>
      <w:r w:rsidR="00F965EB" w:rsidRPr="003F6358">
        <w:rPr>
          <w:rFonts w:ascii="Times New Roman" w:hAnsi="Times New Roman" w:cs="Times New Roman"/>
        </w:rPr>
        <w:t xml:space="preserve"> The significant results for this component shows the immunobooster therapy’s effectiveness and its acceptability in the population.</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0744BF" w:rsidP="007F304C">
      <w:pPr>
        <w:rPr>
          <w:rFonts w:ascii="Times New Roman" w:hAnsi="Times New Roman" w:cs="Times New Roman"/>
          <w:b/>
          <w:bCs/>
        </w:rPr>
      </w:pPr>
      <w:r w:rsidRPr="003F6358">
        <w:rPr>
          <w:rFonts w:ascii="Times New Roman" w:hAnsi="Times New Roman" w:cs="Times New Roman"/>
          <w:b/>
          <w:bCs/>
        </w:rPr>
        <w:t xml:space="preserve">Table 87: </w:t>
      </w:r>
      <w:r w:rsidR="007F304C" w:rsidRPr="003F6358">
        <w:rPr>
          <w:rFonts w:ascii="Times New Roman" w:hAnsi="Times New Roman" w:cs="Times New Roman"/>
          <w:b/>
          <w:bCs/>
        </w:rPr>
        <w:t>intake * sex</w:t>
      </w:r>
    </w:p>
    <w:p w:rsidR="007F304C" w:rsidRPr="003F6358" w:rsidRDefault="007F304C" w:rsidP="007F304C">
      <w:pPr>
        <w:spacing w:line="400" w:lineRule="atLeast"/>
        <w:rPr>
          <w:rFonts w:ascii="Times New Roman" w:hAnsi="Times New Roman" w:cs="Times New Roman"/>
        </w:rPr>
      </w:pPr>
    </w:p>
    <w:tbl>
      <w:tblPr>
        <w:tblW w:w="58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1"/>
        <w:gridCol w:w="735"/>
        <w:gridCol w:w="1315"/>
        <w:gridCol w:w="1009"/>
        <w:gridCol w:w="1009"/>
        <w:gridCol w:w="1009"/>
      </w:tblGrid>
      <w:tr w:rsidR="007F304C" w:rsidRPr="003F6358" w:rsidTr="00822753">
        <w:trPr>
          <w:cantSplit/>
        </w:trPr>
        <w:tc>
          <w:tcPr>
            <w:tcW w:w="5856"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2829"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829"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780"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73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314</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7F304C"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98.5%</w:t>
            </w:r>
          </w:p>
        </w:tc>
      </w:tr>
      <w:tr w:rsidR="007F304C"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7F304C"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7F304C" w:rsidRPr="003F6358" w:rsidTr="00822753">
        <w:trPr>
          <w:cantSplit/>
        </w:trPr>
        <w:tc>
          <w:tcPr>
            <w:tcW w:w="1514"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514"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AB793A" w:rsidRPr="003F6358" w:rsidRDefault="000744BF" w:rsidP="007F304C">
      <w:pPr>
        <w:spacing w:line="400" w:lineRule="atLeast"/>
        <w:rPr>
          <w:rFonts w:ascii="Times New Roman" w:hAnsi="Times New Roman" w:cs="Times New Roman"/>
          <w:b/>
          <w:bCs/>
        </w:rPr>
      </w:pPr>
      <w:r w:rsidRPr="003F6358">
        <w:rPr>
          <w:rFonts w:ascii="Times New Roman" w:hAnsi="Times New Roman" w:cs="Times New Roman"/>
          <w:b/>
          <w:bCs/>
        </w:rPr>
        <w:t>Graph 44: intake * sex</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701540" cy="2491105"/>
            <wp:effectExtent l="0" t="0" r="3810" b="4445"/>
            <wp:docPr id="226086867"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0744BF" w:rsidRPr="003F6358" w:rsidRDefault="000744BF" w:rsidP="007F304C">
      <w:pPr>
        <w:spacing w:line="400" w:lineRule="atLeast"/>
        <w:rPr>
          <w:rFonts w:ascii="Times New Roman" w:hAnsi="Times New Roman" w:cs="Times New Roman"/>
          <w:b/>
          <w:bCs/>
        </w:rPr>
      </w:pPr>
      <w:r w:rsidRPr="003F6358">
        <w:rPr>
          <w:rFonts w:ascii="Times New Roman" w:hAnsi="Times New Roman" w:cs="Times New Roman"/>
          <w:b/>
          <w:bCs/>
        </w:rPr>
        <w:t>Table 88: Chi square test-44</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7F304C" w:rsidRPr="003F6358" w:rsidTr="00822753">
        <w:trPr>
          <w:cantSplit/>
        </w:trPr>
        <w:tc>
          <w:tcPr>
            <w:tcW w:w="6957" w:type="dxa"/>
            <w:gridSpan w:val="5"/>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7F304C"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3.475</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.062</w:t>
            </w:r>
          </w:p>
        </w:tc>
        <w:tc>
          <w:tcPr>
            <w:tcW w:w="1468" w:type="dxa"/>
            <w:tcBorders>
              <w:top w:val="single" w:sz="16" w:space="0" w:color="000000"/>
              <w:bottom w:val="nil"/>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 xml:space="preserve">As the </w:t>
      </w:r>
      <w:r w:rsidR="00342142" w:rsidRPr="003F6358">
        <w:rPr>
          <w:rFonts w:ascii="Times New Roman" w:hAnsi="Times New Roman" w:cs="Times New Roman"/>
        </w:rPr>
        <w:t xml:space="preserve">Fisher's Exact </w:t>
      </w:r>
      <w:r w:rsidRPr="003F6358">
        <w:rPr>
          <w:rFonts w:ascii="Times New Roman" w:hAnsi="Times New Roman" w:cs="Times New Roman"/>
        </w:rPr>
        <w:t xml:space="preserve">value shows </w:t>
      </w:r>
      <w:r w:rsidR="00951E7F" w:rsidRPr="003F6358">
        <w:rPr>
          <w:rFonts w:ascii="Times New Roman" w:hAnsi="Times New Roman" w:cs="Times New Roman"/>
        </w:rPr>
        <w:t>in</w:t>
      </w:r>
      <w:r w:rsidRPr="003F6358">
        <w:rPr>
          <w:rFonts w:ascii="Times New Roman" w:hAnsi="Times New Roman" w:cs="Times New Roman"/>
        </w:rPr>
        <w:t>significant at results of (0.</w:t>
      </w:r>
      <w:r w:rsidR="00F965EB" w:rsidRPr="003F6358">
        <w:rPr>
          <w:rFonts w:ascii="Times New Roman" w:hAnsi="Times New Roman" w:cs="Times New Roman"/>
        </w:rPr>
        <w:t>102</w:t>
      </w:r>
      <w:r w:rsidRPr="003F6358">
        <w:rPr>
          <w:rFonts w:ascii="Times New Roman" w:hAnsi="Times New Roman" w:cs="Times New Roman"/>
        </w:rPr>
        <w:t>), the result is significant.</w:t>
      </w:r>
      <w:r w:rsidR="00F965EB" w:rsidRPr="003F6358">
        <w:rPr>
          <w:rFonts w:ascii="Times New Roman" w:hAnsi="Times New Roman" w:cs="Times New Roman"/>
        </w:rPr>
        <w:t xml:space="preserve"> As majority of the subjects have taken the medicine as per prescribed protocol and only few of them discontinued/ not taken medicine because of variable circumstances, an insignificant p value is observed for the above component.</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0744BF" w:rsidP="007F304C">
      <w:pPr>
        <w:rPr>
          <w:rFonts w:ascii="Times New Roman" w:hAnsi="Times New Roman" w:cs="Times New Roman"/>
          <w:b/>
          <w:bCs/>
        </w:rPr>
      </w:pPr>
      <w:r w:rsidRPr="003F6358">
        <w:rPr>
          <w:rFonts w:ascii="Times New Roman" w:hAnsi="Times New Roman" w:cs="Times New Roman"/>
          <w:b/>
          <w:bCs/>
        </w:rPr>
        <w:t xml:space="preserve">Table 89: </w:t>
      </w:r>
      <w:r w:rsidR="007F304C" w:rsidRPr="003F6358">
        <w:rPr>
          <w:rFonts w:ascii="Times New Roman" w:hAnsi="Times New Roman" w:cs="Times New Roman"/>
          <w:b/>
          <w:bCs/>
        </w:rPr>
        <w:t>Health_in_check * sex</w:t>
      </w:r>
    </w:p>
    <w:p w:rsidR="007F304C" w:rsidRPr="003F6358" w:rsidRDefault="007F304C" w:rsidP="007F304C">
      <w:pPr>
        <w:spacing w:line="400" w:lineRule="atLeast"/>
        <w:rPr>
          <w:rFonts w:ascii="Times New Roman" w:hAnsi="Times New Roman" w:cs="Times New Roman"/>
        </w:rPr>
      </w:pPr>
    </w:p>
    <w:tbl>
      <w:tblPr>
        <w:tblW w:w="7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3"/>
        <w:gridCol w:w="1209"/>
        <w:gridCol w:w="1316"/>
        <w:gridCol w:w="1009"/>
        <w:gridCol w:w="1009"/>
        <w:gridCol w:w="1009"/>
      </w:tblGrid>
      <w:tr w:rsidR="007F304C" w:rsidRPr="003F6358" w:rsidTr="00822753">
        <w:trPr>
          <w:cantSplit/>
        </w:trPr>
        <w:tc>
          <w:tcPr>
            <w:tcW w:w="7232"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7F304C" w:rsidRPr="003F6358" w:rsidTr="00822753">
        <w:trPr>
          <w:cantSplit/>
        </w:trPr>
        <w:tc>
          <w:tcPr>
            <w:tcW w:w="4205"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4205"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682"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Health_in_check</w:t>
            </w:r>
          </w:p>
        </w:tc>
        <w:tc>
          <w:tcPr>
            <w:tcW w:w="1208"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Yoga &amp; Pra</w:t>
            </w:r>
          </w:p>
        </w:tc>
        <w:tc>
          <w:tcPr>
            <w:tcW w:w="131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r>
      <w:tr w:rsidR="007F304C"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08"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14.2%</w:t>
            </w:r>
          </w:p>
        </w:tc>
      </w:tr>
      <w:tr w:rsidR="007F304C"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08"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Exc</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106</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r>
      <w:tr w:rsidR="007F304C"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08"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30.6%</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32.2%</w:t>
            </w:r>
          </w:p>
        </w:tc>
      </w:tr>
      <w:tr w:rsidR="007F304C"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08"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Diet</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r>
      <w:tr w:rsidR="007F304C"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08"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w:t>
            </w:r>
          </w:p>
        </w:tc>
      </w:tr>
      <w:tr w:rsidR="007F304C"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08"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214</w:t>
            </w:r>
          </w:p>
        </w:tc>
      </w:tr>
      <w:tr w:rsidR="007F304C"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208"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44.8%</w:t>
            </w:r>
          </w:p>
        </w:tc>
      </w:tr>
      <w:tr w:rsidR="007F304C" w:rsidRPr="003F6358" w:rsidTr="00822753">
        <w:trPr>
          <w:cantSplit/>
        </w:trPr>
        <w:tc>
          <w:tcPr>
            <w:tcW w:w="2890"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2890"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0744BF" w:rsidRPr="003F6358" w:rsidRDefault="000744BF" w:rsidP="007F304C">
      <w:pPr>
        <w:spacing w:line="400" w:lineRule="atLeast"/>
        <w:rPr>
          <w:rFonts w:ascii="Times New Roman" w:hAnsi="Times New Roman" w:cs="Times New Roman"/>
          <w:b/>
          <w:bCs/>
        </w:rPr>
      </w:pPr>
      <w:r w:rsidRPr="003F6358">
        <w:rPr>
          <w:rFonts w:ascii="Times New Roman" w:hAnsi="Times New Roman" w:cs="Times New Roman"/>
          <w:b/>
          <w:bCs/>
        </w:rPr>
        <w:t xml:space="preserve">Graph 45: </w:t>
      </w:r>
      <w:r w:rsidR="009F5E4A" w:rsidRPr="003F6358">
        <w:rPr>
          <w:rFonts w:ascii="Times New Roman" w:hAnsi="Times New Roman" w:cs="Times New Roman"/>
          <w:b/>
          <w:bCs/>
        </w:rPr>
        <w:t>Health_in_check * sex</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555490" cy="2610485"/>
            <wp:effectExtent l="0" t="0" r="16510" b="18415"/>
            <wp:docPr id="1054426122"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p w:rsidR="009F5E4A" w:rsidRPr="003F6358" w:rsidRDefault="009F5E4A" w:rsidP="007F304C">
      <w:pPr>
        <w:spacing w:line="400" w:lineRule="atLeast"/>
        <w:rPr>
          <w:rFonts w:ascii="Times New Roman" w:hAnsi="Times New Roman" w:cs="Times New Roman"/>
          <w:b/>
          <w:bCs/>
        </w:rPr>
      </w:pPr>
      <w:r w:rsidRPr="003F6358">
        <w:rPr>
          <w:rFonts w:ascii="Times New Roman" w:hAnsi="Times New Roman" w:cs="Times New Roman"/>
          <w:b/>
          <w:bCs/>
        </w:rPr>
        <w:t>Table 90: Chi square test-45</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91"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7.331</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469"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.062</w:t>
            </w:r>
          </w:p>
        </w:tc>
      </w:tr>
    </w:tbl>
    <w:p w:rsidR="00951E7F" w:rsidRPr="003F6358" w:rsidRDefault="00951E7F"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As the Chi square value shows insignificant at results of 0.062</w:t>
      </w:r>
      <w:r w:rsidR="00951E7F" w:rsidRPr="003F6358">
        <w:rPr>
          <w:rFonts w:ascii="Times New Roman" w:hAnsi="Times New Roman" w:cs="Times New Roman"/>
        </w:rPr>
        <w:t xml:space="preserve"> </w:t>
      </w:r>
      <w:r w:rsidRPr="003F6358">
        <w:rPr>
          <w:rFonts w:ascii="Times New Roman" w:hAnsi="Times New Roman" w:cs="Times New Roman"/>
        </w:rPr>
        <w:t>the result is insignificant</w:t>
      </w:r>
      <w:r w:rsidR="00951E7F" w:rsidRPr="003F6358">
        <w:rPr>
          <w:rFonts w:ascii="Times New Roman" w:hAnsi="Times New Roman" w:cs="Times New Roman"/>
        </w:rPr>
        <w:t>. The association between immunobooster therapy and any other wellness therapies does not have any relationship according to the p value , so hence it is insignificant.</w:t>
      </w:r>
    </w:p>
    <w:p w:rsidR="007F304C" w:rsidRPr="003F6358" w:rsidRDefault="007F304C" w:rsidP="007F304C">
      <w:pPr>
        <w:rPr>
          <w:rFonts w:ascii="Times New Roman" w:hAnsi="Times New Roman" w:cs="Times New Roman"/>
          <w:b/>
          <w:bCs/>
        </w:rPr>
      </w:pPr>
    </w:p>
    <w:p w:rsidR="007F304C" w:rsidRPr="003F6358" w:rsidRDefault="009F5E4A" w:rsidP="009F5E4A">
      <w:pPr>
        <w:rPr>
          <w:rFonts w:ascii="Times New Roman" w:hAnsi="Times New Roman" w:cs="Times New Roman"/>
          <w:b/>
          <w:bCs/>
        </w:rPr>
      </w:pPr>
      <w:r w:rsidRPr="003F6358">
        <w:rPr>
          <w:rFonts w:ascii="Times New Roman" w:hAnsi="Times New Roman" w:cs="Times New Roman"/>
          <w:b/>
          <w:bCs/>
        </w:rPr>
        <w:t xml:space="preserve">Table 91: </w:t>
      </w:r>
      <w:r w:rsidR="007F304C" w:rsidRPr="003F6358">
        <w:rPr>
          <w:rFonts w:ascii="Times New Roman" w:hAnsi="Times New Roman" w:cs="Times New Roman"/>
          <w:b/>
          <w:bCs/>
        </w:rPr>
        <w:t>Days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1"/>
        <w:gridCol w:w="841"/>
        <w:gridCol w:w="1029"/>
        <w:gridCol w:w="771"/>
        <w:gridCol w:w="770"/>
        <w:gridCol w:w="770"/>
        <w:gridCol w:w="770"/>
        <w:gridCol w:w="770"/>
        <w:gridCol w:w="770"/>
        <w:gridCol w:w="770"/>
        <w:gridCol w:w="770"/>
        <w:gridCol w:w="770"/>
      </w:tblGrid>
      <w:tr w:rsidR="007F304C" w:rsidRPr="003F6358" w:rsidTr="00822753">
        <w:trPr>
          <w:cantSplit/>
        </w:trPr>
        <w:tc>
          <w:tcPr>
            <w:tcW w:w="9357" w:type="dxa"/>
            <w:gridSpan w:val="12"/>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2427"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6160" w:type="dxa"/>
            <w:gridSpan w:val="8"/>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70"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427"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770"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7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7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7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7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7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7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7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70"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560"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Days</w:t>
            </w:r>
          </w:p>
        </w:tc>
        <w:tc>
          <w:tcPr>
            <w:tcW w:w="840"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15 days</w:t>
            </w:r>
          </w:p>
        </w:tc>
        <w:tc>
          <w:tcPr>
            <w:tcW w:w="1027"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0"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77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w:t>
            </w:r>
          </w:p>
        </w:tc>
        <w:tc>
          <w:tcPr>
            <w:tcW w:w="77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114</w:t>
            </w:r>
          </w:p>
        </w:tc>
        <w:tc>
          <w:tcPr>
            <w:tcW w:w="77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79</w:t>
            </w:r>
          </w:p>
        </w:tc>
        <w:tc>
          <w:tcPr>
            <w:tcW w:w="77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77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7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0"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390</w:t>
            </w:r>
          </w:p>
        </w:tc>
      </w:tr>
      <w:tr w:rsidR="007F304C" w:rsidRPr="003F6358" w:rsidTr="00822753">
        <w:trPr>
          <w:cantSplit/>
        </w:trPr>
        <w:tc>
          <w:tcPr>
            <w:tcW w:w="56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0"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56.5%</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84.7%</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82.6%</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86.8%</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92.7%</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96.4%</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88.9%</w:t>
            </w:r>
          </w:p>
        </w:tc>
        <w:tc>
          <w:tcPr>
            <w:tcW w:w="77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81.6%</w:t>
            </w:r>
          </w:p>
        </w:tc>
      </w:tr>
      <w:tr w:rsidR="007F304C" w:rsidRPr="003F6358" w:rsidTr="00822753">
        <w:trPr>
          <w:cantSplit/>
        </w:trPr>
        <w:tc>
          <w:tcPr>
            <w:tcW w:w="56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0"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30 daya</w:t>
            </w:r>
          </w:p>
        </w:tc>
        <w:tc>
          <w:tcPr>
            <w:tcW w:w="10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7F304C" w:rsidRPr="003F6358" w:rsidTr="00822753">
        <w:trPr>
          <w:cantSplit/>
        </w:trPr>
        <w:tc>
          <w:tcPr>
            <w:tcW w:w="56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11.5%</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11.6%</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w:t>
            </w:r>
          </w:p>
        </w:tc>
      </w:tr>
      <w:tr w:rsidR="007F304C" w:rsidRPr="003F6358" w:rsidTr="00822753">
        <w:trPr>
          <w:cantSplit/>
        </w:trPr>
        <w:tc>
          <w:tcPr>
            <w:tcW w:w="56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0"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xml:space="preserve">7-10 </w:t>
            </w:r>
            <w:r w:rsidRPr="003F6358">
              <w:rPr>
                <w:rFonts w:ascii="Times New Roman" w:hAnsi="Times New Roman" w:cs="Times New Roman"/>
              </w:rPr>
              <w:lastRenderedPageBreak/>
              <w:t>days</w:t>
            </w:r>
          </w:p>
        </w:tc>
        <w:tc>
          <w:tcPr>
            <w:tcW w:w="10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lastRenderedPageBreak/>
              <w:t>Count</w:t>
            </w:r>
          </w:p>
        </w:tc>
        <w:tc>
          <w:tcPr>
            <w:tcW w:w="77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7F304C" w:rsidRPr="003F6358" w:rsidTr="00822753">
        <w:trPr>
          <w:cantSplit/>
        </w:trPr>
        <w:tc>
          <w:tcPr>
            <w:tcW w:w="56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38.5%</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32.6%</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5.8%</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7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7F304C" w:rsidRPr="003F6358" w:rsidTr="00822753">
        <w:trPr>
          <w:cantSplit/>
        </w:trPr>
        <w:tc>
          <w:tcPr>
            <w:tcW w:w="1400"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lastRenderedPageBreak/>
              <w:t>Total</w:t>
            </w:r>
          </w:p>
        </w:tc>
        <w:tc>
          <w:tcPr>
            <w:tcW w:w="10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7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7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400"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027"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0"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9F5E4A" w:rsidRPr="003F6358" w:rsidRDefault="009F5E4A" w:rsidP="007F304C">
      <w:pPr>
        <w:spacing w:line="400" w:lineRule="atLeast"/>
        <w:rPr>
          <w:rFonts w:ascii="Times New Roman" w:hAnsi="Times New Roman" w:cs="Times New Roman"/>
          <w:b/>
          <w:bCs/>
        </w:rPr>
      </w:pPr>
      <w:r w:rsidRPr="003F6358">
        <w:rPr>
          <w:rFonts w:ascii="Times New Roman" w:hAnsi="Times New Roman" w:cs="Times New Roman"/>
          <w:b/>
          <w:bCs/>
        </w:rPr>
        <w:t>Graph 46: Days * Age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231130" cy="3167380"/>
            <wp:effectExtent l="0" t="0" r="7620" b="13970"/>
            <wp:docPr id="558670348"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9F5E4A" w:rsidP="007F304C">
      <w:pPr>
        <w:spacing w:line="400" w:lineRule="atLeast"/>
        <w:rPr>
          <w:rFonts w:ascii="Times New Roman" w:hAnsi="Times New Roman" w:cs="Times New Roman"/>
          <w:b/>
          <w:bCs/>
        </w:rPr>
      </w:pPr>
      <w:r w:rsidRPr="003F6358">
        <w:rPr>
          <w:rFonts w:ascii="Times New Roman" w:hAnsi="Times New Roman" w:cs="Times New Roman"/>
          <w:b/>
          <w:bCs/>
        </w:rPr>
        <w:t>Table 92: Chi square test-46</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68.923</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.000</w:t>
            </w:r>
          </w:p>
        </w:tc>
      </w:tr>
    </w:tbl>
    <w:p w:rsidR="00951E7F" w:rsidRPr="003F6358" w:rsidRDefault="00951E7F"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lastRenderedPageBreak/>
        <w:t>The result is significant as the chi square value is 0</w:t>
      </w:r>
      <w:r w:rsidR="00951E7F" w:rsidRPr="003F6358">
        <w:rPr>
          <w:rFonts w:ascii="Times New Roman" w:hAnsi="Times New Roman" w:cs="Times New Roman"/>
        </w:rPr>
        <w:t xml:space="preserve">. There is no relation between the age of the subject and interest to take immunobooster medicine because the p value says it is 0.00. Hence, the immunobooster therapy is universally acceptable for the criteria of age. </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9F5E4A" w:rsidP="009F5E4A">
      <w:pPr>
        <w:rPr>
          <w:rFonts w:ascii="Times New Roman" w:hAnsi="Times New Roman" w:cs="Times New Roman"/>
          <w:b/>
          <w:bCs/>
        </w:rPr>
      </w:pPr>
      <w:r w:rsidRPr="003F6358">
        <w:rPr>
          <w:rFonts w:ascii="Times New Roman" w:hAnsi="Times New Roman" w:cs="Times New Roman"/>
          <w:b/>
          <w:bCs/>
        </w:rPr>
        <w:t xml:space="preserve">Table 93: </w:t>
      </w:r>
      <w:r w:rsidR="00024703" w:rsidRPr="003F6358">
        <w:rPr>
          <w:rFonts w:ascii="Times New Roman" w:hAnsi="Times New Roman" w:cs="Times New Roman"/>
          <w:b/>
          <w:bCs/>
        </w:rPr>
        <w:t>I</w:t>
      </w:r>
      <w:r w:rsidR="007F304C" w:rsidRPr="003F6358">
        <w:rPr>
          <w:rFonts w:ascii="Times New Roman" w:hAnsi="Times New Roman" w:cs="Times New Roman"/>
          <w:b/>
          <w:bCs/>
        </w:rPr>
        <w:t>ntake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12"/>
        <w:gridCol w:w="576"/>
        <w:gridCol w:w="1055"/>
        <w:gridCol w:w="791"/>
        <w:gridCol w:w="791"/>
        <w:gridCol w:w="791"/>
        <w:gridCol w:w="791"/>
        <w:gridCol w:w="791"/>
        <w:gridCol w:w="791"/>
        <w:gridCol w:w="791"/>
        <w:gridCol w:w="791"/>
        <w:gridCol w:w="791"/>
      </w:tblGrid>
      <w:tr w:rsidR="007F304C" w:rsidRPr="003F6358" w:rsidTr="00822753">
        <w:trPr>
          <w:cantSplit/>
        </w:trPr>
        <w:tc>
          <w:tcPr>
            <w:tcW w:w="9362" w:type="dxa"/>
            <w:gridSpan w:val="12"/>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2243"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6328" w:type="dxa"/>
            <w:gridSpan w:val="8"/>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91"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243"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791"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9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9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9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9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9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9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9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91"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612"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576"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05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91"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9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79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w:t>
            </w:r>
          </w:p>
        </w:tc>
        <w:tc>
          <w:tcPr>
            <w:tcW w:w="79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c>
          <w:tcPr>
            <w:tcW w:w="79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79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9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9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91"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7F304C" w:rsidRPr="003F6358" w:rsidTr="00822753">
        <w:trPr>
          <w:cantSplit/>
        </w:trPr>
        <w:tc>
          <w:tcPr>
            <w:tcW w:w="61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76"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91"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98.8%</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98.9%</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96.4%</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98.5%</w:t>
            </w:r>
          </w:p>
        </w:tc>
      </w:tr>
      <w:tr w:rsidR="007F304C" w:rsidRPr="003F6358" w:rsidTr="00822753">
        <w:trPr>
          <w:cantSplit/>
        </w:trPr>
        <w:tc>
          <w:tcPr>
            <w:tcW w:w="61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76"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05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91"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91"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7F304C" w:rsidRPr="003F6358" w:rsidTr="00822753">
        <w:trPr>
          <w:cantSplit/>
        </w:trPr>
        <w:tc>
          <w:tcPr>
            <w:tcW w:w="61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76"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91"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91"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7F304C" w:rsidRPr="003F6358" w:rsidTr="00822753">
        <w:trPr>
          <w:cantSplit/>
        </w:trPr>
        <w:tc>
          <w:tcPr>
            <w:tcW w:w="1188"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5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91"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9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91"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188"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91"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024703" w:rsidRPr="003F6358" w:rsidRDefault="00024703" w:rsidP="00024703">
      <w:pPr>
        <w:rPr>
          <w:rFonts w:ascii="Times New Roman" w:hAnsi="Times New Roman" w:cs="Times New Roman"/>
        </w:rPr>
      </w:pPr>
    </w:p>
    <w:p w:rsidR="00024703" w:rsidRPr="003F6358" w:rsidRDefault="00024703" w:rsidP="00024703">
      <w:pPr>
        <w:rPr>
          <w:rFonts w:ascii="Times New Roman" w:hAnsi="Times New Roman" w:cs="Times New Roman"/>
        </w:rPr>
      </w:pPr>
    </w:p>
    <w:p w:rsidR="00024703" w:rsidRPr="003F6358" w:rsidRDefault="00024703" w:rsidP="00024703">
      <w:pPr>
        <w:rPr>
          <w:rFonts w:ascii="Times New Roman" w:hAnsi="Times New Roman" w:cs="Times New Roman"/>
        </w:rPr>
      </w:pPr>
    </w:p>
    <w:p w:rsidR="00024703" w:rsidRPr="003F6358" w:rsidRDefault="00024703" w:rsidP="00024703">
      <w:pPr>
        <w:tabs>
          <w:tab w:val="left" w:pos="1000"/>
        </w:tabs>
        <w:rPr>
          <w:rFonts w:ascii="Times New Roman" w:hAnsi="Times New Roman" w:cs="Times New Roman"/>
        </w:rPr>
      </w:pPr>
    </w:p>
    <w:p w:rsidR="00024703" w:rsidRPr="003F6358" w:rsidRDefault="00024703" w:rsidP="00024703">
      <w:pPr>
        <w:tabs>
          <w:tab w:val="left" w:pos="1000"/>
        </w:tabs>
        <w:rPr>
          <w:rFonts w:ascii="Times New Roman" w:hAnsi="Times New Roman" w:cs="Times New Roman"/>
        </w:rPr>
      </w:pPr>
      <w:r w:rsidRPr="003F6358">
        <w:rPr>
          <w:rFonts w:ascii="Times New Roman" w:hAnsi="Times New Roman" w:cs="Times New Roman"/>
          <w:b/>
          <w:bCs/>
        </w:rPr>
        <w:t xml:space="preserve">Graph 47: </w:t>
      </w:r>
      <w:r w:rsidRPr="003F6358">
        <w:rPr>
          <w:rFonts w:ascii="Times New Roman" w:hAnsi="Times New Roman" w:cs="Times New Roman"/>
        </w:rPr>
        <w:tab/>
      </w:r>
      <w:r w:rsidRPr="003F6358">
        <w:rPr>
          <w:rFonts w:ascii="Times New Roman" w:hAnsi="Times New Roman" w:cs="Times New Roman"/>
          <w:b/>
          <w:bCs/>
        </w:rPr>
        <w:t>Intake * Age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648960" cy="4102100"/>
            <wp:effectExtent l="0" t="0" r="8890" b="12700"/>
            <wp:docPr id="1421210438"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024703" w:rsidP="007F304C">
      <w:pPr>
        <w:spacing w:line="400" w:lineRule="atLeast"/>
        <w:rPr>
          <w:rFonts w:ascii="Times New Roman" w:hAnsi="Times New Roman" w:cs="Times New Roman"/>
          <w:b/>
          <w:bCs/>
        </w:rPr>
      </w:pPr>
      <w:r w:rsidRPr="003F6358">
        <w:rPr>
          <w:rFonts w:ascii="Times New Roman" w:hAnsi="Times New Roman" w:cs="Times New Roman"/>
          <w:b/>
          <w:bCs/>
        </w:rPr>
        <w:t>Table 94: Chi square test-47</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2.974</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.887</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024703">
      <w:pPr>
        <w:spacing w:line="400" w:lineRule="atLeast"/>
        <w:rPr>
          <w:rFonts w:ascii="Times New Roman" w:hAnsi="Times New Roman" w:cs="Times New Roman"/>
        </w:rPr>
      </w:pPr>
      <w:r w:rsidRPr="003F6358">
        <w:rPr>
          <w:rFonts w:ascii="Times New Roman" w:hAnsi="Times New Roman" w:cs="Times New Roman"/>
        </w:rPr>
        <w:t>The chi square value is 0.887 hence the result is insignificant.</w:t>
      </w:r>
      <w:r w:rsidR="00951E7F" w:rsidRPr="003F6358">
        <w:rPr>
          <w:rFonts w:ascii="Times New Roman" w:hAnsi="Times New Roman" w:cs="Times New Roman"/>
        </w:rPr>
        <w:t xml:space="preserve"> Intake of medicine in age of subjects has no correlation hence p value is insignificant.</w:t>
      </w:r>
    </w:p>
    <w:p w:rsidR="007F304C" w:rsidRPr="003F6358" w:rsidRDefault="00024703" w:rsidP="007F304C">
      <w:pPr>
        <w:rPr>
          <w:rFonts w:ascii="Times New Roman" w:hAnsi="Times New Roman" w:cs="Times New Roman"/>
          <w:b/>
          <w:bCs/>
        </w:rPr>
      </w:pPr>
      <w:r w:rsidRPr="003F6358">
        <w:rPr>
          <w:rFonts w:ascii="Times New Roman" w:hAnsi="Times New Roman" w:cs="Times New Roman"/>
          <w:b/>
          <w:bCs/>
        </w:rPr>
        <w:t xml:space="preserve">Table 95: </w:t>
      </w:r>
      <w:r w:rsidR="007F304C" w:rsidRPr="003F6358">
        <w:rPr>
          <w:rFonts w:ascii="Times New Roman" w:hAnsi="Times New Roman" w:cs="Times New Roman"/>
          <w:b/>
          <w:bCs/>
        </w:rPr>
        <w:t>Times_day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4"/>
        <w:gridCol w:w="554"/>
        <w:gridCol w:w="1018"/>
        <w:gridCol w:w="764"/>
        <w:gridCol w:w="764"/>
        <w:gridCol w:w="764"/>
        <w:gridCol w:w="764"/>
        <w:gridCol w:w="764"/>
        <w:gridCol w:w="764"/>
        <w:gridCol w:w="764"/>
        <w:gridCol w:w="764"/>
        <w:gridCol w:w="764"/>
      </w:tblGrid>
      <w:tr w:rsidR="007F304C" w:rsidRPr="003F6358" w:rsidTr="00822753">
        <w:trPr>
          <w:cantSplit/>
        </w:trPr>
        <w:tc>
          <w:tcPr>
            <w:tcW w:w="9354" w:type="dxa"/>
            <w:gridSpan w:val="12"/>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2487"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6104" w:type="dxa"/>
            <w:gridSpan w:val="8"/>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63"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487"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763"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63"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63"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63"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63"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63"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63"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63"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63"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914"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Times_day</w:t>
            </w:r>
          </w:p>
        </w:tc>
        <w:tc>
          <w:tcPr>
            <w:tcW w:w="555"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1</w:t>
            </w:r>
          </w:p>
        </w:tc>
        <w:tc>
          <w:tcPr>
            <w:tcW w:w="1018"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63"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63"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63"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63"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3"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3"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3"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7F304C"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55"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8"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26.9%</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21.7%</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7F304C"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5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2</w:t>
            </w:r>
          </w:p>
        </w:tc>
        <w:tc>
          <w:tcPr>
            <w:tcW w:w="1018"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79</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63"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438</w:t>
            </w:r>
          </w:p>
        </w:tc>
      </w:tr>
      <w:tr w:rsidR="007F304C"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5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8"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73.1%</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78.3%</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92.9%</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94.2%</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95.6%</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92.7%</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96.4%</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91.6%</w:t>
            </w:r>
          </w:p>
        </w:tc>
      </w:tr>
      <w:tr w:rsidR="007F304C"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5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3</w:t>
            </w:r>
          </w:p>
        </w:tc>
        <w:tc>
          <w:tcPr>
            <w:tcW w:w="1018"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r>
      <w:tr w:rsidR="007F304C"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5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8"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0.7%</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w:t>
            </w:r>
          </w:p>
        </w:tc>
      </w:tr>
      <w:tr w:rsidR="007F304C" w:rsidRPr="003F6358" w:rsidTr="00822753">
        <w:trPr>
          <w:cantSplit/>
        </w:trPr>
        <w:tc>
          <w:tcPr>
            <w:tcW w:w="1469"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18"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63"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63"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469"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8"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024703" w:rsidRPr="003F6358" w:rsidRDefault="00024703" w:rsidP="007F304C">
      <w:pPr>
        <w:spacing w:line="400" w:lineRule="atLeast"/>
        <w:rPr>
          <w:rFonts w:ascii="Times New Roman" w:hAnsi="Times New Roman" w:cs="Times New Roman"/>
        </w:rPr>
      </w:pPr>
    </w:p>
    <w:p w:rsidR="00024703" w:rsidRPr="003F6358" w:rsidRDefault="00024703" w:rsidP="007F304C">
      <w:pPr>
        <w:spacing w:line="400" w:lineRule="atLeast"/>
        <w:rPr>
          <w:rFonts w:ascii="Times New Roman" w:hAnsi="Times New Roman" w:cs="Times New Roman"/>
        </w:rPr>
      </w:pPr>
    </w:p>
    <w:p w:rsidR="00024703" w:rsidRPr="003F6358" w:rsidRDefault="00024703" w:rsidP="007F304C">
      <w:pPr>
        <w:spacing w:line="400" w:lineRule="atLeast"/>
        <w:rPr>
          <w:rFonts w:ascii="Times New Roman" w:hAnsi="Times New Roman" w:cs="Times New Roman"/>
        </w:rPr>
      </w:pPr>
    </w:p>
    <w:p w:rsidR="00024703" w:rsidRPr="003F6358" w:rsidRDefault="00024703" w:rsidP="007F304C">
      <w:pPr>
        <w:spacing w:line="400" w:lineRule="atLeast"/>
        <w:rPr>
          <w:rFonts w:ascii="Times New Roman" w:hAnsi="Times New Roman" w:cs="Times New Roman"/>
        </w:rPr>
      </w:pPr>
    </w:p>
    <w:p w:rsidR="00024703" w:rsidRPr="003F6358" w:rsidRDefault="00024703" w:rsidP="007F304C">
      <w:pPr>
        <w:spacing w:line="400" w:lineRule="atLeast"/>
        <w:rPr>
          <w:rFonts w:ascii="Times New Roman" w:hAnsi="Times New Roman" w:cs="Times New Roman"/>
        </w:rPr>
      </w:pPr>
    </w:p>
    <w:p w:rsidR="00024703" w:rsidRPr="003F6358" w:rsidRDefault="00024703" w:rsidP="007F304C">
      <w:pPr>
        <w:spacing w:line="400" w:lineRule="atLeast"/>
        <w:rPr>
          <w:rFonts w:ascii="Times New Roman" w:hAnsi="Times New Roman" w:cs="Times New Roman"/>
        </w:rPr>
      </w:pPr>
    </w:p>
    <w:p w:rsidR="00024703" w:rsidRPr="003F6358" w:rsidRDefault="00024703" w:rsidP="007F304C">
      <w:pPr>
        <w:spacing w:line="400" w:lineRule="atLeast"/>
        <w:rPr>
          <w:rFonts w:ascii="Times New Roman" w:hAnsi="Times New Roman" w:cs="Times New Roman"/>
        </w:rPr>
      </w:pPr>
    </w:p>
    <w:p w:rsidR="00024703" w:rsidRPr="003F6358" w:rsidRDefault="00024703" w:rsidP="007F304C">
      <w:pPr>
        <w:spacing w:line="400" w:lineRule="atLeast"/>
        <w:rPr>
          <w:rFonts w:ascii="Times New Roman" w:hAnsi="Times New Roman" w:cs="Times New Roman"/>
          <w:b/>
          <w:bCs/>
        </w:rPr>
      </w:pPr>
      <w:r w:rsidRPr="003F6358">
        <w:rPr>
          <w:rFonts w:ascii="Times New Roman" w:hAnsi="Times New Roman" w:cs="Times New Roman"/>
          <w:b/>
          <w:bCs/>
        </w:rPr>
        <w:t>Graph 48: Times_day * Age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453380" cy="3578225"/>
            <wp:effectExtent l="0" t="0" r="13970" b="3175"/>
            <wp:docPr id="32632142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024703" w:rsidP="007F304C">
      <w:pPr>
        <w:spacing w:line="400" w:lineRule="atLeast"/>
        <w:rPr>
          <w:rFonts w:ascii="Times New Roman" w:hAnsi="Times New Roman" w:cs="Times New Roman"/>
          <w:b/>
          <w:bCs/>
        </w:rPr>
      </w:pPr>
      <w:r w:rsidRPr="003F6358">
        <w:rPr>
          <w:rFonts w:ascii="Times New Roman" w:hAnsi="Times New Roman" w:cs="Times New Roman"/>
          <w:b/>
          <w:bCs/>
        </w:rPr>
        <w:t>Table 96:</w:t>
      </w:r>
      <w:r w:rsidR="00342142" w:rsidRPr="003F6358">
        <w:rPr>
          <w:rFonts w:ascii="Times New Roman" w:hAnsi="Times New Roman" w:cs="Times New Roman"/>
          <w:b/>
          <w:bCs/>
        </w:rPr>
        <w:t xml:space="preserve"> </w:t>
      </w:r>
      <w:r w:rsidRPr="003F6358">
        <w:rPr>
          <w:rFonts w:ascii="Times New Roman" w:hAnsi="Times New Roman" w:cs="Times New Roman"/>
          <w:b/>
          <w:bCs/>
        </w:rPr>
        <w:t>Chi square test-48</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31.201</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.005</w:t>
            </w:r>
          </w:p>
        </w:tc>
      </w:tr>
    </w:tbl>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The result is significant as the chi square value is .005</w:t>
      </w:r>
      <w:r w:rsidR="001911ED" w:rsidRPr="003F6358">
        <w:rPr>
          <w:rFonts w:ascii="Times New Roman" w:hAnsi="Times New Roman" w:cs="Times New Roman"/>
        </w:rPr>
        <w:t>. As the protocol is designed and developed for a standard dosage form significant result is observed.</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024703" w:rsidP="007F304C">
      <w:pPr>
        <w:rPr>
          <w:rFonts w:ascii="Times New Roman" w:hAnsi="Times New Roman" w:cs="Times New Roman"/>
          <w:b/>
          <w:bCs/>
        </w:rPr>
      </w:pPr>
      <w:r w:rsidRPr="003F6358">
        <w:rPr>
          <w:rFonts w:ascii="Times New Roman" w:hAnsi="Times New Roman" w:cs="Times New Roman"/>
          <w:b/>
          <w:bCs/>
        </w:rPr>
        <w:t>Table 9</w:t>
      </w:r>
      <w:r w:rsidR="0039221D" w:rsidRPr="003F6358">
        <w:rPr>
          <w:rFonts w:ascii="Times New Roman" w:hAnsi="Times New Roman" w:cs="Times New Roman"/>
          <w:b/>
          <w:bCs/>
        </w:rPr>
        <w:t>7</w:t>
      </w:r>
      <w:r w:rsidRPr="003F6358">
        <w:rPr>
          <w:rFonts w:ascii="Times New Roman" w:hAnsi="Times New Roman" w:cs="Times New Roman"/>
          <w:b/>
          <w:bCs/>
        </w:rPr>
        <w:t xml:space="preserve">: </w:t>
      </w:r>
      <w:r w:rsidR="007F304C" w:rsidRPr="003F6358">
        <w:rPr>
          <w:rFonts w:ascii="Times New Roman" w:hAnsi="Times New Roman" w:cs="Times New Roman"/>
          <w:b/>
          <w:bCs/>
        </w:rPr>
        <w:t>Health_issues * Age</w:t>
      </w:r>
    </w:p>
    <w:p w:rsidR="007F304C" w:rsidRPr="003F6358" w:rsidRDefault="007F304C" w:rsidP="007F304C">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19"/>
        <w:gridCol w:w="543"/>
        <w:gridCol w:w="994"/>
        <w:gridCol w:w="746"/>
        <w:gridCol w:w="745"/>
        <w:gridCol w:w="745"/>
        <w:gridCol w:w="745"/>
        <w:gridCol w:w="745"/>
        <w:gridCol w:w="745"/>
        <w:gridCol w:w="745"/>
        <w:gridCol w:w="745"/>
        <w:gridCol w:w="745"/>
      </w:tblGrid>
      <w:tr w:rsidR="007F304C" w:rsidRPr="003F6358" w:rsidTr="00822753">
        <w:trPr>
          <w:cantSplit/>
        </w:trPr>
        <w:tc>
          <w:tcPr>
            <w:tcW w:w="9358" w:type="dxa"/>
            <w:gridSpan w:val="12"/>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7F304C" w:rsidRPr="003F6358" w:rsidTr="00822753">
        <w:trPr>
          <w:cantSplit/>
        </w:trPr>
        <w:tc>
          <w:tcPr>
            <w:tcW w:w="2653"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5960" w:type="dxa"/>
            <w:gridSpan w:val="8"/>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45"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653"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745"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4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4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4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4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4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4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4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45"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118"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Health_issues</w:t>
            </w:r>
          </w:p>
        </w:tc>
        <w:tc>
          <w:tcPr>
            <w:tcW w:w="542"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993"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45"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4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4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4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4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4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4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4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45"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r>
      <w:tr w:rsidR="007F304C" w:rsidRPr="003F6358" w:rsidTr="00822753">
        <w:trPr>
          <w:cantSplit/>
        </w:trPr>
        <w:tc>
          <w:tcPr>
            <w:tcW w:w="1118"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42"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93"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45"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45"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r>
      <w:tr w:rsidR="007F304C" w:rsidRPr="003F6358" w:rsidTr="00822753">
        <w:trPr>
          <w:cantSplit/>
        </w:trPr>
        <w:tc>
          <w:tcPr>
            <w:tcW w:w="1118"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42"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993"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45"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54</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45"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r>
      <w:tr w:rsidR="007F304C" w:rsidRPr="003F6358" w:rsidTr="00822753">
        <w:trPr>
          <w:cantSplit/>
        </w:trPr>
        <w:tc>
          <w:tcPr>
            <w:tcW w:w="1118"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42"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93"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45"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92.3%</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95.3%</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98.9%</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98.2%</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92.9%</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97.9%</w:t>
            </w:r>
          </w:p>
        </w:tc>
      </w:tr>
      <w:tr w:rsidR="007F304C" w:rsidRPr="003F6358" w:rsidTr="00822753">
        <w:trPr>
          <w:cantSplit/>
        </w:trPr>
        <w:tc>
          <w:tcPr>
            <w:tcW w:w="1660"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93"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45"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4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45"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660"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993"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45"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AB793A" w:rsidRPr="003F6358" w:rsidRDefault="00024703" w:rsidP="007F304C">
      <w:pPr>
        <w:spacing w:line="400" w:lineRule="atLeast"/>
        <w:rPr>
          <w:rFonts w:ascii="Times New Roman" w:hAnsi="Times New Roman" w:cs="Times New Roman"/>
          <w:b/>
          <w:bCs/>
        </w:rPr>
      </w:pPr>
      <w:r w:rsidRPr="003F6358">
        <w:rPr>
          <w:rFonts w:ascii="Times New Roman" w:hAnsi="Times New Roman" w:cs="Times New Roman"/>
          <w:b/>
          <w:bCs/>
        </w:rPr>
        <w:t xml:space="preserve">Graph </w:t>
      </w:r>
      <w:r w:rsidR="0039221D" w:rsidRPr="003F6358">
        <w:rPr>
          <w:rFonts w:ascii="Times New Roman" w:hAnsi="Times New Roman" w:cs="Times New Roman"/>
          <w:b/>
          <w:bCs/>
        </w:rPr>
        <w:t>49</w:t>
      </w:r>
      <w:r w:rsidRPr="003F6358">
        <w:rPr>
          <w:rFonts w:ascii="Times New Roman" w:hAnsi="Times New Roman" w:cs="Times New Roman"/>
          <w:b/>
          <w:bCs/>
        </w:rPr>
        <w:t>: Health_issues * Age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913630" cy="2961640"/>
            <wp:effectExtent l="0" t="0" r="1270" b="10160"/>
            <wp:docPr id="93715269"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024703" w:rsidRPr="003F6358" w:rsidRDefault="00024703" w:rsidP="00024703">
      <w:pPr>
        <w:spacing w:line="400" w:lineRule="atLeast"/>
        <w:ind w:left="720" w:hanging="720"/>
        <w:rPr>
          <w:rFonts w:ascii="Times New Roman" w:hAnsi="Times New Roman" w:cs="Times New Roman"/>
          <w:b/>
          <w:bCs/>
        </w:rPr>
      </w:pPr>
      <w:r w:rsidRPr="003F6358">
        <w:rPr>
          <w:rFonts w:ascii="Times New Roman" w:hAnsi="Times New Roman" w:cs="Times New Roman"/>
          <w:b/>
          <w:bCs/>
        </w:rPr>
        <w:t xml:space="preserve">Table </w:t>
      </w:r>
      <w:r w:rsidR="0039221D" w:rsidRPr="003F6358">
        <w:rPr>
          <w:rFonts w:ascii="Times New Roman" w:hAnsi="Times New Roman" w:cs="Times New Roman"/>
          <w:b/>
          <w:bCs/>
        </w:rPr>
        <w:t>98</w:t>
      </w:r>
      <w:r w:rsidRPr="003F6358">
        <w:rPr>
          <w:rFonts w:ascii="Times New Roman" w:hAnsi="Times New Roman" w:cs="Times New Roman"/>
          <w:b/>
          <w:bCs/>
        </w:rPr>
        <w:t>: Chi square test-</w:t>
      </w:r>
      <w:r w:rsidR="0039221D" w:rsidRPr="003F6358">
        <w:rPr>
          <w:rFonts w:ascii="Times New Roman" w:hAnsi="Times New Roman" w:cs="Times New Roman"/>
          <w:b/>
          <w:bCs/>
        </w:rPr>
        <w:t>49</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14.886</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.037</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The chi square value is 0.037 hence the result is significant.</w:t>
      </w:r>
      <w:r w:rsidR="001911ED" w:rsidRPr="003F6358">
        <w:rPr>
          <w:rFonts w:ascii="Times New Roman" w:hAnsi="Times New Roman" w:cs="Times New Roman"/>
        </w:rPr>
        <w:t xml:space="preserve"> The p value shows a significant value because there is no relation between age and health issues. Hence, health issues are independent of age and there are other variable factors which may influence health issues for the subjects.</w:t>
      </w:r>
    </w:p>
    <w:p w:rsidR="007F304C" w:rsidRPr="003F6358" w:rsidRDefault="007F304C" w:rsidP="007F304C">
      <w:pPr>
        <w:rPr>
          <w:rFonts w:ascii="Times New Roman" w:hAnsi="Times New Roman" w:cs="Times New Roman"/>
          <w:b/>
          <w:bCs/>
        </w:rPr>
      </w:pPr>
    </w:p>
    <w:p w:rsidR="007F304C" w:rsidRPr="003F6358" w:rsidRDefault="007F304C" w:rsidP="007F304C">
      <w:pPr>
        <w:rPr>
          <w:rFonts w:ascii="Times New Roman" w:hAnsi="Times New Roman" w:cs="Times New Roman"/>
          <w:b/>
          <w:bCs/>
        </w:rPr>
      </w:pPr>
    </w:p>
    <w:p w:rsidR="007F304C" w:rsidRPr="003F6358" w:rsidRDefault="00024703" w:rsidP="00024703">
      <w:pPr>
        <w:ind w:left="720" w:hanging="720"/>
        <w:rPr>
          <w:rFonts w:ascii="Times New Roman" w:hAnsi="Times New Roman" w:cs="Times New Roman"/>
          <w:b/>
          <w:bCs/>
        </w:rPr>
      </w:pPr>
      <w:r w:rsidRPr="003F6358">
        <w:rPr>
          <w:rFonts w:ascii="Times New Roman" w:hAnsi="Times New Roman" w:cs="Times New Roman"/>
          <w:b/>
          <w:bCs/>
        </w:rPr>
        <w:t xml:space="preserve">Table </w:t>
      </w:r>
      <w:r w:rsidR="0039221D" w:rsidRPr="003F6358">
        <w:rPr>
          <w:rFonts w:ascii="Times New Roman" w:hAnsi="Times New Roman" w:cs="Times New Roman"/>
          <w:b/>
          <w:bCs/>
        </w:rPr>
        <w:t>99</w:t>
      </w:r>
      <w:r w:rsidRPr="003F6358">
        <w:rPr>
          <w:rFonts w:ascii="Times New Roman" w:hAnsi="Times New Roman" w:cs="Times New Roman"/>
          <w:b/>
          <w:bCs/>
        </w:rPr>
        <w:t xml:space="preserve">: </w:t>
      </w:r>
      <w:r w:rsidR="007F304C" w:rsidRPr="003F6358">
        <w:rPr>
          <w:rFonts w:ascii="Times New Roman" w:hAnsi="Times New Roman" w:cs="Times New Roman"/>
          <w:b/>
          <w:bCs/>
        </w:rPr>
        <w:t>Neccessity_in_future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43"/>
        <w:gridCol w:w="520"/>
        <w:gridCol w:w="955"/>
        <w:gridCol w:w="716"/>
        <w:gridCol w:w="716"/>
        <w:gridCol w:w="716"/>
        <w:gridCol w:w="716"/>
        <w:gridCol w:w="716"/>
        <w:gridCol w:w="716"/>
        <w:gridCol w:w="716"/>
        <w:gridCol w:w="716"/>
        <w:gridCol w:w="716"/>
      </w:tblGrid>
      <w:tr w:rsidR="007F304C" w:rsidRPr="003F6358" w:rsidTr="00822753">
        <w:trPr>
          <w:cantSplit/>
        </w:trPr>
        <w:tc>
          <w:tcPr>
            <w:tcW w:w="9351" w:type="dxa"/>
            <w:gridSpan w:val="12"/>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2916"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5720" w:type="dxa"/>
            <w:gridSpan w:val="8"/>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15"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916"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715"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1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1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1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1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1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1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1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15"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442"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Neccessity_in_future</w:t>
            </w:r>
          </w:p>
        </w:tc>
        <w:tc>
          <w:tcPr>
            <w:tcW w:w="520"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954"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15"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w:t>
            </w:r>
          </w:p>
        </w:tc>
        <w:tc>
          <w:tcPr>
            <w:tcW w:w="71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w:t>
            </w:r>
          </w:p>
        </w:tc>
        <w:tc>
          <w:tcPr>
            <w:tcW w:w="71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71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w:t>
            </w:r>
          </w:p>
        </w:tc>
        <w:tc>
          <w:tcPr>
            <w:tcW w:w="71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w:t>
            </w:r>
          </w:p>
        </w:tc>
        <w:tc>
          <w:tcPr>
            <w:tcW w:w="71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1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71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15"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355</w:t>
            </w:r>
          </w:p>
        </w:tc>
      </w:tr>
      <w:tr w:rsidR="007F304C" w:rsidRPr="003F6358" w:rsidTr="00822753">
        <w:trPr>
          <w:cantSplit/>
        </w:trPr>
        <w:tc>
          <w:tcPr>
            <w:tcW w:w="144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20"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5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15"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76.9%</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76.1%</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83.5%</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68.8%</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72.5%</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78.2%</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75.0%</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44.4%</w:t>
            </w:r>
          </w:p>
        </w:tc>
        <w:tc>
          <w:tcPr>
            <w:tcW w:w="715"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74.3%</w:t>
            </w:r>
          </w:p>
        </w:tc>
      </w:tr>
      <w:tr w:rsidR="007F304C" w:rsidRPr="003F6358" w:rsidTr="00822753">
        <w:trPr>
          <w:cantSplit/>
        </w:trPr>
        <w:tc>
          <w:tcPr>
            <w:tcW w:w="144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20"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95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15"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15"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123</w:t>
            </w:r>
          </w:p>
        </w:tc>
      </w:tr>
      <w:tr w:rsidR="007F304C" w:rsidRPr="003F6358" w:rsidTr="00822753">
        <w:trPr>
          <w:cantSplit/>
        </w:trPr>
        <w:tc>
          <w:tcPr>
            <w:tcW w:w="144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2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5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15"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23.9%</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27.5%</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21.8%</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55.6%</w:t>
            </w:r>
          </w:p>
        </w:tc>
        <w:tc>
          <w:tcPr>
            <w:tcW w:w="715"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25.7%</w:t>
            </w:r>
          </w:p>
        </w:tc>
      </w:tr>
      <w:tr w:rsidR="007F304C" w:rsidRPr="003F6358" w:rsidTr="00822753">
        <w:trPr>
          <w:cantSplit/>
        </w:trPr>
        <w:tc>
          <w:tcPr>
            <w:tcW w:w="1962"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5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15"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1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15"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962"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954"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15"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024703" w:rsidRPr="003F6358" w:rsidRDefault="00024703" w:rsidP="007F304C">
      <w:pPr>
        <w:spacing w:line="400" w:lineRule="atLeast"/>
        <w:rPr>
          <w:rFonts w:ascii="Times New Roman" w:hAnsi="Times New Roman" w:cs="Times New Roman"/>
          <w:b/>
          <w:bCs/>
        </w:rPr>
      </w:pPr>
      <w:r w:rsidRPr="003F6358">
        <w:rPr>
          <w:rFonts w:ascii="Times New Roman" w:hAnsi="Times New Roman" w:cs="Times New Roman"/>
          <w:b/>
          <w:bCs/>
        </w:rPr>
        <w:t>Graph 5</w:t>
      </w:r>
      <w:r w:rsidR="0039221D" w:rsidRPr="003F6358">
        <w:rPr>
          <w:rFonts w:ascii="Times New Roman" w:hAnsi="Times New Roman" w:cs="Times New Roman"/>
          <w:b/>
          <w:bCs/>
        </w:rPr>
        <w:t>0</w:t>
      </w:r>
      <w:r w:rsidRPr="003F6358">
        <w:rPr>
          <w:rFonts w:ascii="Times New Roman" w:hAnsi="Times New Roman" w:cs="Times New Roman"/>
          <w:b/>
          <w:bCs/>
        </w:rPr>
        <w:t>: Neccessity_in_future * Age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317490" cy="4161155"/>
            <wp:effectExtent l="0" t="0" r="16510" b="10795"/>
            <wp:docPr id="1527638310"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024703" w:rsidP="007F304C">
      <w:pPr>
        <w:spacing w:line="400" w:lineRule="atLeast"/>
        <w:rPr>
          <w:rFonts w:ascii="Times New Roman" w:hAnsi="Times New Roman" w:cs="Times New Roman"/>
          <w:b/>
          <w:bCs/>
        </w:rPr>
      </w:pPr>
      <w:r w:rsidRPr="003F6358">
        <w:rPr>
          <w:rFonts w:ascii="Times New Roman" w:hAnsi="Times New Roman" w:cs="Times New Roman"/>
          <w:b/>
          <w:bCs/>
        </w:rPr>
        <w:t>Table 10</w:t>
      </w:r>
      <w:r w:rsidR="0039221D" w:rsidRPr="003F6358">
        <w:rPr>
          <w:rFonts w:ascii="Times New Roman" w:hAnsi="Times New Roman" w:cs="Times New Roman"/>
          <w:b/>
          <w:bCs/>
        </w:rPr>
        <w:t>0</w:t>
      </w:r>
      <w:r w:rsidRPr="003F6358">
        <w:rPr>
          <w:rFonts w:ascii="Times New Roman" w:hAnsi="Times New Roman" w:cs="Times New Roman"/>
          <w:b/>
          <w:bCs/>
        </w:rPr>
        <w:t>: Chi square test-5</w:t>
      </w:r>
      <w:r w:rsidR="0039221D" w:rsidRPr="003F6358">
        <w:rPr>
          <w:rFonts w:ascii="Times New Roman" w:hAnsi="Times New Roman" w:cs="Times New Roman"/>
          <w:b/>
          <w:bCs/>
        </w:rPr>
        <w:t>0</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10.899</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r>
    </w:tbl>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The result is insignificant as the chi square value is .143</w:t>
      </w:r>
      <w:r w:rsidR="001911ED" w:rsidRPr="003F6358">
        <w:rPr>
          <w:rFonts w:ascii="Times New Roman" w:hAnsi="Times New Roman" w:cs="Times New Roman"/>
        </w:rPr>
        <w:t>. Necessity of the medication is independent of the age group and p value shows that age cannot influence the necessity of the medication. And it is influenced by COVID pandemic and behaviour change in COVID pandemic.</w:t>
      </w:r>
    </w:p>
    <w:p w:rsidR="007F304C" w:rsidRPr="003F6358" w:rsidRDefault="007F304C" w:rsidP="007F304C">
      <w:pPr>
        <w:rPr>
          <w:rFonts w:ascii="Times New Roman" w:hAnsi="Times New Roman" w:cs="Times New Roman"/>
          <w:b/>
          <w:bCs/>
        </w:rPr>
      </w:pPr>
    </w:p>
    <w:p w:rsidR="007F304C" w:rsidRPr="003F6358" w:rsidRDefault="00024703" w:rsidP="00024703">
      <w:pPr>
        <w:rPr>
          <w:rFonts w:ascii="Times New Roman" w:hAnsi="Times New Roman" w:cs="Times New Roman"/>
          <w:b/>
          <w:bCs/>
        </w:rPr>
      </w:pPr>
      <w:r w:rsidRPr="003F6358">
        <w:rPr>
          <w:rFonts w:ascii="Times New Roman" w:hAnsi="Times New Roman" w:cs="Times New Roman"/>
          <w:b/>
          <w:bCs/>
        </w:rPr>
        <w:t>Table 10</w:t>
      </w:r>
      <w:r w:rsidR="0039221D" w:rsidRPr="003F6358">
        <w:rPr>
          <w:rFonts w:ascii="Times New Roman" w:hAnsi="Times New Roman" w:cs="Times New Roman"/>
          <w:b/>
          <w:bCs/>
        </w:rPr>
        <w:t>1</w:t>
      </w:r>
      <w:r w:rsidRPr="003F6358">
        <w:rPr>
          <w:rFonts w:ascii="Times New Roman" w:hAnsi="Times New Roman" w:cs="Times New Roman"/>
          <w:b/>
          <w:bCs/>
        </w:rPr>
        <w:t xml:space="preserve">: </w:t>
      </w:r>
      <w:bookmarkStart w:id="14" w:name="_Hlk146655923"/>
      <w:r w:rsidR="007F304C" w:rsidRPr="003F6358">
        <w:rPr>
          <w:rFonts w:ascii="Times New Roman" w:hAnsi="Times New Roman" w:cs="Times New Roman"/>
          <w:b/>
          <w:bCs/>
        </w:rPr>
        <w:t>Form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6"/>
        <w:gridCol w:w="766"/>
        <w:gridCol w:w="1037"/>
        <w:gridCol w:w="777"/>
        <w:gridCol w:w="777"/>
        <w:gridCol w:w="777"/>
        <w:gridCol w:w="777"/>
        <w:gridCol w:w="777"/>
        <w:gridCol w:w="777"/>
        <w:gridCol w:w="777"/>
        <w:gridCol w:w="777"/>
        <w:gridCol w:w="777"/>
      </w:tblGrid>
      <w:tr w:rsidR="007F304C" w:rsidRPr="003F6358" w:rsidTr="00822753">
        <w:trPr>
          <w:cantSplit/>
        </w:trPr>
        <w:tc>
          <w:tcPr>
            <w:tcW w:w="9359" w:type="dxa"/>
            <w:gridSpan w:val="12"/>
            <w:tcBorders>
              <w:top w:val="nil"/>
              <w:left w:val="nil"/>
              <w:bottom w:val="nil"/>
              <w:right w:val="nil"/>
            </w:tcBorders>
            <w:shd w:val="clear" w:color="auto" w:fill="FFFFFF"/>
          </w:tcPr>
          <w:bookmarkEnd w:id="14"/>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7F304C" w:rsidRPr="003F6358" w:rsidTr="00822753">
        <w:trPr>
          <w:cantSplit/>
        </w:trPr>
        <w:tc>
          <w:tcPr>
            <w:tcW w:w="2366"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6216" w:type="dxa"/>
            <w:gridSpan w:val="8"/>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77"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366"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777"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77"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77"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77"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77"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77"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77"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77"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77"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565"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Form</w:t>
            </w:r>
          </w:p>
        </w:tc>
        <w:tc>
          <w:tcPr>
            <w:tcW w:w="765"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Tab</w:t>
            </w:r>
          </w:p>
        </w:tc>
        <w:tc>
          <w:tcPr>
            <w:tcW w:w="1036"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7"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c>
          <w:tcPr>
            <w:tcW w:w="777"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w:t>
            </w:r>
          </w:p>
        </w:tc>
        <w:tc>
          <w:tcPr>
            <w:tcW w:w="777"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c>
          <w:tcPr>
            <w:tcW w:w="777"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777"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77"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7"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r>
      <w:tr w:rsidR="007F304C"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5"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3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30.8%</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37.0%</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40.0%</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42.8%</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35.2%</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34.5%</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77"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37.2%</w:t>
            </w:r>
          </w:p>
        </w:tc>
      </w:tr>
      <w:tr w:rsidR="007F304C"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Choorna</w:t>
            </w:r>
          </w:p>
        </w:tc>
        <w:tc>
          <w:tcPr>
            <w:tcW w:w="103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7F304C"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3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7F304C"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any form</w:t>
            </w:r>
          </w:p>
        </w:tc>
        <w:tc>
          <w:tcPr>
            <w:tcW w:w="103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77"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169</w:t>
            </w:r>
          </w:p>
        </w:tc>
      </w:tr>
      <w:tr w:rsidR="007F304C"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3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46.2%</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37.0%</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42.4%</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26.1%</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36.3%</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36.4%</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42.9%</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777"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35.4%</w:t>
            </w:r>
          </w:p>
        </w:tc>
      </w:tr>
      <w:tr w:rsidR="007F304C"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03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7"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7F304C"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6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3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23.9%</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21.8%</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55.6%</w:t>
            </w:r>
          </w:p>
        </w:tc>
        <w:tc>
          <w:tcPr>
            <w:tcW w:w="777"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7F304C" w:rsidRPr="003F6358" w:rsidTr="00822753">
        <w:trPr>
          <w:cantSplit/>
        </w:trPr>
        <w:tc>
          <w:tcPr>
            <w:tcW w:w="1330"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3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77"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77"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330"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036"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024703" w:rsidRPr="003F6358" w:rsidRDefault="00024703" w:rsidP="007F304C">
      <w:pPr>
        <w:spacing w:line="400" w:lineRule="atLeast"/>
        <w:rPr>
          <w:rFonts w:ascii="Times New Roman" w:hAnsi="Times New Roman" w:cs="Times New Roman"/>
          <w:b/>
          <w:bCs/>
        </w:rPr>
      </w:pPr>
      <w:r w:rsidRPr="003F6358">
        <w:rPr>
          <w:rFonts w:ascii="Times New Roman" w:hAnsi="Times New Roman" w:cs="Times New Roman"/>
          <w:b/>
          <w:bCs/>
        </w:rPr>
        <w:t>Graph 5</w:t>
      </w:r>
      <w:r w:rsidR="0039221D" w:rsidRPr="003F6358">
        <w:rPr>
          <w:rFonts w:ascii="Times New Roman" w:hAnsi="Times New Roman" w:cs="Times New Roman"/>
          <w:b/>
          <w:bCs/>
        </w:rPr>
        <w:t>1</w:t>
      </w:r>
      <w:r w:rsidRPr="003F6358">
        <w:rPr>
          <w:rFonts w:ascii="Times New Roman" w:hAnsi="Times New Roman" w:cs="Times New Roman"/>
          <w:b/>
          <w:bCs/>
        </w:rPr>
        <w:t>: Form * Age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846955" cy="2935605"/>
            <wp:effectExtent l="0" t="0" r="10795" b="17145"/>
            <wp:docPr id="497168610"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7F304C" w:rsidRPr="003F6358" w:rsidRDefault="007F304C" w:rsidP="007F304C">
      <w:pPr>
        <w:spacing w:line="400" w:lineRule="atLeast"/>
        <w:rPr>
          <w:rFonts w:ascii="Times New Roman" w:hAnsi="Times New Roman" w:cs="Times New Roman"/>
        </w:rPr>
      </w:pPr>
    </w:p>
    <w:p w:rsidR="00024703" w:rsidRPr="003F6358" w:rsidRDefault="00024703" w:rsidP="007F304C">
      <w:pPr>
        <w:spacing w:line="400" w:lineRule="atLeast"/>
        <w:rPr>
          <w:rFonts w:ascii="Times New Roman" w:hAnsi="Times New Roman" w:cs="Times New Roman"/>
          <w:b/>
          <w:bCs/>
        </w:rPr>
      </w:pPr>
      <w:r w:rsidRPr="003F6358">
        <w:rPr>
          <w:rFonts w:ascii="Times New Roman" w:hAnsi="Times New Roman" w:cs="Times New Roman"/>
          <w:b/>
          <w:bCs/>
        </w:rPr>
        <w:t>Table 10</w:t>
      </w:r>
      <w:r w:rsidR="0039221D" w:rsidRPr="003F6358">
        <w:rPr>
          <w:rFonts w:ascii="Times New Roman" w:hAnsi="Times New Roman" w:cs="Times New Roman"/>
          <w:b/>
          <w:bCs/>
        </w:rPr>
        <w:t>2</w:t>
      </w:r>
      <w:r w:rsidRPr="003F6358">
        <w:rPr>
          <w:rFonts w:ascii="Times New Roman" w:hAnsi="Times New Roman" w:cs="Times New Roman"/>
          <w:b/>
          <w:bCs/>
        </w:rPr>
        <w:t>: Chi square test-5</w:t>
      </w:r>
      <w:r w:rsidR="0039221D" w:rsidRPr="003F6358">
        <w:rPr>
          <w:rFonts w:ascii="Times New Roman" w:hAnsi="Times New Roman" w:cs="Times New Roman"/>
          <w:b/>
          <w:bCs/>
        </w:rPr>
        <w:t>1</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35.725</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.023</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The chi square value is 0.023, hence the result is significant.</w:t>
      </w:r>
      <w:r w:rsidR="001911ED" w:rsidRPr="003F6358">
        <w:rPr>
          <w:rFonts w:ascii="Times New Roman" w:hAnsi="Times New Roman" w:cs="Times New Roman"/>
        </w:rPr>
        <w:t xml:space="preserve"> The subjects age and form of medication when taken into consideration for association it is said to be significant and subjects are ready to take any form of medications for immunobooster.</w:t>
      </w:r>
    </w:p>
    <w:p w:rsidR="007F304C" w:rsidRPr="003F6358" w:rsidRDefault="007F304C" w:rsidP="007F304C">
      <w:pPr>
        <w:rPr>
          <w:rFonts w:ascii="Times New Roman" w:hAnsi="Times New Roman" w:cs="Times New Roman"/>
          <w:b/>
          <w:bCs/>
        </w:rPr>
      </w:pPr>
    </w:p>
    <w:p w:rsidR="007F304C" w:rsidRPr="003F6358" w:rsidRDefault="006F7C87" w:rsidP="006F7C87">
      <w:pPr>
        <w:rPr>
          <w:rFonts w:ascii="Times New Roman" w:hAnsi="Times New Roman" w:cs="Times New Roman"/>
          <w:b/>
          <w:bCs/>
        </w:rPr>
      </w:pPr>
      <w:r w:rsidRPr="003F6358">
        <w:rPr>
          <w:rFonts w:ascii="Times New Roman" w:hAnsi="Times New Roman" w:cs="Times New Roman"/>
          <w:b/>
          <w:bCs/>
        </w:rPr>
        <w:t>Table 10</w:t>
      </w:r>
      <w:r w:rsidR="0039221D" w:rsidRPr="003F6358">
        <w:rPr>
          <w:rFonts w:ascii="Times New Roman" w:hAnsi="Times New Roman" w:cs="Times New Roman"/>
          <w:b/>
          <w:bCs/>
        </w:rPr>
        <w:t>3</w:t>
      </w:r>
      <w:r w:rsidRPr="003F6358">
        <w:rPr>
          <w:rFonts w:ascii="Times New Roman" w:hAnsi="Times New Roman" w:cs="Times New Roman"/>
          <w:b/>
          <w:bCs/>
        </w:rPr>
        <w:t xml:space="preserve">: </w:t>
      </w:r>
      <w:r w:rsidR="007F304C" w:rsidRPr="003F6358">
        <w:rPr>
          <w:rFonts w:ascii="Times New Roman" w:hAnsi="Times New Roman" w:cs="Times New Roman"/>
          <w:b/>
          <w:bCs/>
        </w:rPr>
        <w:t>Place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4"/>
        <w:gridCol w:w="934"/>
        <w:gridCol w:w="1015"/>
        <w:gridCol w:w="761"/>
        <w:gridCol w:w="761"/>
        <w:gridCol w:w="761"/>
        <w:gridCol w:w="761"/>
        <w:gridCol w:w="761"/>
        <w:gridCol w:w="761"/>
        <w:gridCol w:w="761"/>
        <w:gridCol w:w="761"/>
        <w:gridCol w:w="761"/>
      </w:tblGrid>
      <w:tr w:rsidR="007F304C" w:rsidRPr="003F6358" w:rsidTr="00822753">
        <w:trPr>
          <w:cantSplit/>
        </w:trPr>
        <w:tc>
          <w:tcPr>
            <w:tcW w:w="9351" w:type="dxa"/>
            <w:gridSpan w:val="12"/>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2511"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6080" w:type="dxa"/>
            <w:gridSpan w:val="8"/>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60"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511"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760"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6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6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6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6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6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6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60"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60"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564"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Place</w:t>
            </w:r>
          </w:p>
        </w:tc>
        <w:tc>
          <w:tcPr>
            <w:tcW w:w="933"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Hosp</w:t>
            </w:r>
          </w:p>
        </w:tc>
        <w:tc>
          <w:tcPr>
            <w:tcW w:w="1014"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6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6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r>
      <w:tr w:rsidR="007F304C"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33"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6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r>
      <w:tr w:rsidR="007F304C"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Work</w:t>
            </w:r>
          </w:p>
        </w:tc>
        <w:tc>
          <w:tcPr>
            <w:tcW w:w="101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117</w:t>
            </w:r>
          </w:p>
        </w:tc>
      </w:tr>
      <w:tr w:rsidR="007F304C"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28.3%</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28.3%</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20.9%</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24.5%</w:t>
            </w:r>
          </w:p>
        </w:tc>
      </w:tr>
      <w:tr w:rsidR="007F304C"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druh house</w:t>
            </w:r>
          </w:p>
        </w:tc>
        <w:tc>
          <w:tcPr>
            <w:tcW w:w="101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r>
      <w:tr w:rsidR="007F304C"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7F304C"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anywhere</w:t>
            </w:r>
          </w:p>
        </w:tc>
        <w:tc>
          <w:tcPr>
            <w:tcW w:w="101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49</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41</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201</w:t>
            </w:r>
          </w:p>
        </w:tc>
      </w:tr>
      <w:tr w:rsidR="007F304C"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30.8%</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41.3%</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49.4%</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45.1%</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76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42.1%</w:t>
            </w:r>
          </w:p>
        </w:tc>
      </w:tr>
      <w:tr w:rsidR="007F304C"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01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6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7F304C"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23.9%</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17.6%</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21.8%</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55.6%</w:t>
            </w:r>
          </w:p>
        </w:tc>
        <w:tc>
          <w:tcPr>
            <w:tcW w:w="76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7F304C" w:rsidRPr="003F6358" w:rsidTr="00822753">
        <w:trPr>
          <w:cantSplit/>
        </w:trPr>
        <w:tc>
          <w:tcPr>
            <w:tcW w:w="1497"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1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60"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60"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497"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4"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6F7C87" w:rsidRPr="003F6358" w:rsidRDefault="006F7C87" w:rsidP="007F304C">
      <w:pPr>
        <w:spacing w:line="400" w:lineRule="atLeast"/>
        <w:rPr>
          <w:rFonts w:ascii="Times New Roman" w:hAnsi="Times New Roman" w:cs="Times New Roman"/>
        </w:rPr>
      </w:pPr>
    </w:p>
    <w:p w:rsidR="006F7C87" w:rsidRPr="003F6358" w:rsidRDefault="006F7C87" w:rsidP="007F304C">
      <w:pPr>
        <w:spacing w:line="400" w:lineRule="atLeast"/>
        <w:rPr>
          <w:rFonts w:ascii="Times New Roman" w:hAnsi="Times New Roman" w:cs="Times New Roman"/>
        </w:rPr>
      </w:pPr>
    </w:p>
    <w:p w:rsidR="006F7C87" w:rsidRPr="003F6358" w:rsidRDefault="006F7C87" w:rsidP="007F304C">
      <w:pPr>
        <w:spacing w:line="400" w:lineRule="atLeast"/>
        <w:rPr>
          <w:rFonts w:ascii="Times New Roman" w:hAnsi="Times New Roman" w:cs="Times New Roman"/>
        </w:rPr>
      </w:pPr>
    </w:p>
    <w:p w:rsidR="006F7C87" w:rsidRPr="003F6358" w:rsidRDefault="006F7C87" w:rsidP="007F304C">
      <w:pPr>
        <w:spacing w:line="400" w:lineRule="atLeast"/>
        <w:rPr>
          <w:rFonts w:ascii="Times New Roman" w:hAnsi="Times New Roman" w:cs="Times New Roman"/>
          <w:b/>
          <w:bCs/>
        </w:rPr>
      </w:pPr>
      <w:r w:rsidRPr="003F6358">
        <w:rPr>
          <w:rFonts w:ascii="Times New Roman" w:hAnsi="Times New Roman" w:cs="Times New Roman"/>
          <w:b/>
          <w:bCs/>
        </w:rPr>
        <w:t>Graph 5</w:t>
      </w:r>
      <w:r w:rsidR="0039221D" w:rsidRPr="003F6358">
        <w:rPr>
          <w:rFonts w:ascii="Times New Roman" w:hAnsi="Times New Roman" w:cs="Times New Roman"/>
          <w:b/>
          <w:bCs/>
        </w:rPr>
        <w:t>2</w:t>
      </w:r>
      <w:r w:rsidRPr="003F6358">
        <w:rPr>
          <w:rFonts w:ascii="Times New Roman" w:hAnsi="Times New Roman" w:cs="Times New Roman"/>
          <w:b/>
          <w:bCs/>
        </w:rPr>
        <w:t>: Place * Age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443855" cy="3233420"/>
            <wp:effectExtent l="0" t="0" r="4445" b="5080"/>
            <wp:docPr id="63504755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6F7C87" w:rsidP="007F304C">
      <w:pPr>
        <w:spacing w:line="400" w:lineRule="atLeast"/>
        <w:rPr>
          <w:rFonts w:ascii="Times New Roman" w:hAnsi="Times New Roman" w:cs="Times New Roman"/>
          <w:b/>
          <w:bCs/>
        </w:rPr>
      </w:pPr>
      <w:r w:rsidRPr="003F6358">
        <w:rPr>
          <w:rFonts w:ascii="Times New Roman" w:hAnsi="Times New Roman" w:cs="Times New Roman"/>
          <w:b/>
          <w:bCs/>
        </w:rPr>
        <w:t>Table 10</w:t>
      </w:r>
      <w:r w:rsidR="0039221D" w:rsidRPr="003F6358">
        <w:rPr>
          <w:rFonts w:ascii="Times New Roman" w:hAnsi="Times New Roman" w:cs="Times New Roman"/>
          <w:b/>
          <w:bCs/>
        </w:rPr>
        <w:t>4</w:t>
      </w:r>
      <w:r w:rsidRPr="003F6358">
        <w:rPr>
          <w:rFonts w:ascii="Times New Roman" w:hAnsi="Times New Roman" w:cs="Times New Roman"/>
          <w:b/>
          <w:bCs/>
        </w:rPr>
        <w:t>: Chi square test-5</w:t>
      </w:r>
      <w:r w:rsidR="0039221D" w:rsidRPr="003F6358">
        <w:rPr>
          <w:rFonts w:ascii="Times New Roman" w:hAnsi="Times New Roman" w:cs="Times New Roman"/>
          <w:b/>
          <w:bCs/>
        </w:rPr>
        <w:t>2</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32.301</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.262</w:t>
            </w:r>
          </w:p>
        </w:tc>
      </w:tr>
    </w:tbl>
    <w:p w:rsidR="007F304C" w:rsidRPr="003F6358" w:rsidRDefault="007F304C" w:rsidP="007F304C">
      <w:pPr>
        <w:rPr>
          <w:rFonts w:ascii="Times New Roman" w:hAnsi="Times New Roman" w:cs="Times New Roman"/>
          <w:b/>
          <w:bCs/>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The result is insignificant as the Chi Square value is</w:t>
      </w:r>
      <w:r w:rsidR="001911ED" w:rsidRPr="003F6358">
        <w:rPr>
          <w:rFonts w:ascii="Times New Roman" w:hAnsi="Times New Roman" w:cs="Times New Roman"/>
        </w:rPr>
        <w:t>0.262</w:t>
      </w:r>
      <w:r w:rsidR="00B70112" w:rsidRPr="003F6358">
        <w:rPr>
          <w:rFonts w:ascii="Times New Roman" w:hAnsi="Times New Roman" w:cs="Times New Roman"/>
        </w:rPr>
        <w:t xml:space="preserve"> which shows that age and collection of intervention drug has no relation and the subjects are ready to take interventional medicine at any prescribed location irrespective of age.</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730C2F" w:rsidP="007F304C">
      <w:pPr>
        <w:rPr>
          <w:rFonts w:ascii="Times New Roman" w:hAnsi="Times New Roman" w:cs="Times New Roman"/>
          <w:b/>
          <w:bCs/>
        </w:rPr>
      </w:pPr>
      <w:r w:rsidRPr="003F6358">
        <w:rPr>
          <w:rFonts w:ascii="Times New Roman" w:hAnsi="Times New Roman" w:cs="Times New Roman"/>
          <w:b/>
          <w:bCs/>
        </w:rPr>
        <w:t>Table 10</w:t>
      </w:r>
      <w:r w:rsidR="0039221D" w:rsidRPr="003F6358">
        <w:rPr>
          <w:rFonts w:ascii="Times New Roman" w:hAnsi="Times New Roman" w:cs="Times New Roman"/>
          <w:b/>
          <w:bCs/>
        </w:rPr>
        <w:t>5</w:t>
      </w:r>
      <w:r w:rsidRPr="003F6358">
        <w:rPr>
          <w:rFonts w:ascii="Times New Roman" w:hAnsi="Times New Roman" w:cs="Times New Roman"/>
          <w:b/>
          <w:bCs/>
        </w:rPr>
        <w:t xml:space="preserve">: </w:t>
      </w:r>
      <w:r w:rsidR="007F304C" w:rsidRPr="003F6358">
        <w:rPr>
          <w:rFonts w:ascii="Times New Roman" w:hAnsi="Times New Roman" w:cs="Times New Roman"/>
          <w:b/>
          <w:bCs/>
        </w:rPr>
        <w:t>Health_in_check * Age</w:t>
      </w:r>
    </w:p>
    <w:p w:rsidR="007F304C" w:rsidRPr="003F6358" w:rsidRDefault="007F304C" w:rsidP="007F304C">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4"/>
        <w:gridCol w:w="850"/>
        <w:gridCol w:w="947"/>
        <w:gridCol w:w="709"/>
        <w:gridCol w:w="709"/>
        <w:gridCol w:w="709"/>
        <w:gridCol w:w="709"/>
        <w:gridCol w:w="709"/>
        <w:gridCol w:w="709"/>
        <w:gridCol w:w="709"/>
        <w:gridCol w:w="709"/>
        <w:gridCol w:w="709"/>
      </w:tblGrid>
      <w:tr w:rsidR="007F304C" w:rsidRPr="003F6358" w:rsidTr="00822753">
        <w:trPr>
          <w:cantSplit/>
        </w:trPr>
        <w:tc>
          <w:tcPr>
            <w:tcW w:w="9357" w:type="dxa"/>
            <w:gridSpan w:val="12"/>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7F304C" w:rsidRPr="003F6358" w:rsidTr="00822753">
        <w:trPr>
          <w:cantSplit/>
        </w:trPr>
        <w:tc>
          <w:tcPr>
            <w:tcW w:w="2976"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5672" w:type="dxa"/>
            <w:gridSpan w:val="8"/>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976"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7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182"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Health_in_check</w:t>
            </w:r>
          </w:p>
        </w:tc>
        <w:tc>
          <w:tcPr>
            <w:tcW w:w="849"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Yoga &amp; Pra</w:t>
            </w:r>
          </w:p>
        </w:tc>
        <w:tc>
          <w:tcPr>
            <w:tcW w:w="94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w:t>
            </w:r>
          </w:p>
        </w:tc>
        <w:tc>
          <w:tcPr>
            <w:tcW w:w="7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7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r>
      <w:tr w:rsidR="007F304C"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9"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6.5%</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11.8%</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14.2%</w:t>
            </w:r>
          </w:p>
        </w:tc>
      </w:tr>
      <w:tr w:rsidR="007F304C"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9"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Exc</w:t>
            </w:r>
          </w:p>
        </w:tc>
        <w:tc>
          <w:tcPr>
            <w:tcW w:w="94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r>
      <w:tr w:rsidR="007F304C"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9"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11.5%</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15.2%</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36.5%</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32.6%</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34.1%</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40.0%</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32.2%</w:t>
            </w:r>
          </w:p>
        </w:tc>
      </w:tr>
      <w:tr w:rsidR="007F304C"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9"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diet</w:t>
            </w:r>
          </w:p>
        </w:tc>
        <w:tc>
          <w:tcPr>
            <w:tcW w:w="94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r>
      <w:tr w:rsidR="007F304C"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9"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5.8%</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11.0%</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16.4%</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w:t>
            </w:r>
          </w:p>
        </w:tc>
      </w:tr>
      <w:tr w:rsidR="007F304C"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9"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94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62</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214</w:t>
            </w:r>
          </w:p>
        </w:tc>
      </w:tr>
      <w:tr w:rsidR="007F304C"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849"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80.8%</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73.9%</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43.5%</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44.9%</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31.9%</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32.7%</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7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44.8%</w:t>
            </w:r>
          </w:p>
        </w:tc>
      </w:tr>
      <w:tr w:rsidR="007F304C" w:rsidRPr="003F6358" w:rsidTr="00822753">
        <w:trPr>
          <w:cantSplit/>
        </w:trPr>
        <w:tc>
          <w:tcPr>
            <w:tcW w:w="2031"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4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2031"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94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b/>
          <w:bCs/>
        </w:rPr>
      </w:pPr>
      <w:r w:rsidRPr="003F6358">
        <w:rPr>
          <w:rFonts w:ascii="Times New Roman" w:hAnsi="Times New Roman" w:cs="Times New Roman"/>
          <w:b/>
          <w:bCs/>
        </w:rPr>
        <w:t>Graph 5</w:t>
      </w:r>
      <w:r w:rsidR="0039221D" w:rsidRPr="003F6358">
        <w:rPr>
          <w:rFonts w:ascii="Times New Roman" w:hAnsi="Times New Roman" w:cs="Times New Roman"/>
          <w:b/>
          <w:bCs/>
        </w:rPr>
        <w:t>3</w:t>
      </w:r>
      <w:r w:rsidRPr="003F6358">
        <w:rPr>
          <w:rFonts w:ascii="Times New Roman" w:hAnsi="Times New Roman" w:cs="Times New Roman"/>
          <w:b/>
          <w:bCs/>
        </w:rPr>
        <w:t>: Health_in_check * Age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853940" cy="3147695"/>
            <wp:effectExtent l="0" t="0" r="3810" b="14605"/>
            <wp:docPr id="75511657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730C2F" w:rsidP="007F304C">
      <w:pPr>
        <w:spacing w:line="400" w:lineRule="atLeast"/>
        <w:rPr>
          <w:rFonts w:ascii="Times New Roman" w:hAnsi="Times New Roman" w:cs="Times New Roman"/>
          <w:b/>
          <w:bCs/>
        </w:rPr>
      </w:pPr>
      <w:r w:rsidRPr="003F6358">
        <w:rPr>
          <w:rFonts w:ascii="Times New Roman" w:hAnsi="Times New Roman" w:cs="Times New Roman"/>
          <w:b/>
          <w:bCs/>
        </w:rPr>
        <w:t>Table 10</w:t>
      </w:r>
      <w:r w:rsidR="00C62DE7" w:rsidRPr="003F6358">
        <w:rPr>
          <w:rFonts w:ascii="Times New Roman" w:hAnsi="Times New Roman" w:cs="Times New Roman"/>
          <w:b/>
          <w:bCs/>
        </w:rPr>
        <w:t>6</w:t>
      </w:r>
      <w:r w:rsidRPr="003F6358">
        <w:rPr>
          <w:rFonts w:ascii="Times New Roman" w:hAnsi="Times New Roman" w:cs="Times New Roman"/>
          <w:b/>
          <w:bCs/>
        </w:rPr>
        <w:t>: Chi square test-5</w:t>
      </w:r>
      <w:r w:rsidR="00C62DE7" w:rsidRPr="003F6358">
        <w:rPr>
          <w:rFonts w:ascii="Times New Roman" w:hAnsi="Times New Roman" w:cs="Times New Roman"/>
          <w:b/>
          <w:bCs/>
        </w:rPr>
        <w:t>3</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56.911</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.000</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The Chi Square test value is 0.000 hence the result is significant.</w:t>
      </w:r>
      <w:r w:rsidR="00B70112" w:rsidRPr="003F6358">
        <w:rPr>
          <w:rFonts w:ascii="Times New Roman" w:hAnsi="Times New Roman" w:cs="Times New Roman"/>
        </w:rPr>
        <w:t xml:space="preserve"> This shows that age and health status has got minimum association and along with immunobooster therapy, there is a good response for other form of therapies like exercise, yoga and pranayama, and diet irrespective of age.</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730C2F" w:rsidP="007F304C">
      <w:pPr>
        <w:rPr>
          <w:rFonts w:ascii="Times New Roman" w:hAnsi="Times New Roman" w:cs="Times New Roman"/>
          <w:b/>
          <w:bCs/>
        </w:rPr>
      </w:pPr>
      <w:r w:rsidRPr="003F6358">
        <w:rPr>
          <w:rFonts w:ascii="Times New Roman" w:hAnsi="Times New Roman" w:cs="Times New Roman"/>
          <w:b/>
          <w:bCs/>
        </w:rPr>
        <w:t>Table 10</w:t>
      </w:r>
      <w:r w:rsidR="00B975E1" w:rsidRPr="003F6358">
        <w:rPr>
          <w:rFonts w:ascii="Times New Roman" w:hAnsi="Times New Roman" w:cs="Times New Roman"/>
          <w:b/>
          <w:bCs/>
        </w:rPr>
        <w:t>7</w:t>
      </w:r>
      <w:r w:rsidRPr="003F6358">
        <w:rPr>
          <w:rFonts w:ascii="Times New Roman" w:hAnsi="Times New Roman" w:cs="Times New Roman"/>
          <w:b/>
          <w:bCs/>
        </w:rPr>
        <w:t xml:space="preserve">: </w:t>
      </w:r>
      <w:r w:rsidR="007F304C" w:rsidRPr="003F6358">
        <w:rPr>
          <w:rFonts w:ascii="Times New Roman" w:hAnsi="Times New Roman" w:cs="Times New Roman"/>
          <w:b/>
          <w:bCs/>
        </w:rPr>
        <w:t>Vaccination * Age</w:t>
      </w:r>
    </w:p>
    <w:p w:rsidR="007F304C" w:rsidRPr="003F6358" w:rsidRDefault="007F304C" w:rsidP="007F304C">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1"/>
        <w:gridCol w:w="598"/>
        <w:gridCol w:w="1011"/>
        <w:gridCol w:w="758"/>
        <w:gridCol w:w="758"/>
        <w:gridCol w:w="758"/>
        <w:gridCol w:w="758"/>
        <w:gridCol w:w="758"/>
        <w:gridCol w:w="758"/>
        <w:gridCol w:w="758"/>
        <w:gridCol w:w="758"/>
        <w:gridCol w:w="758"/>
      </w:tblGrid>
      <w:tr w:rsidR="007F304C" w:rsidRPr="003F6358" w:rsidTr="00822753">
        <w:trPr>
          <w:cantSplit/>
        </w:trPr>
        <w:tc>
          <w:tcPr>
            <w:tcW w:w="9359" w:type="dxa"/>
            <w:gridSpan w:val="12"/>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7F304C" w:rsidRPr="003F6358" w:rsidTr="00822753">
        <w:trPr>
          <w:cantSplit/>
        </w:trPr>
        <w:tc>
          <w:tcPr>
            <w:tcW w:w="2537"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6064" w:type="dxa"/>
            <w:gridSpan w:val="8"/>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58"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537"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758"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5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5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5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5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5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5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5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58"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930"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Vaccination</w:t>
            </w:r>
          </w:p>
        </w:tc>
        <w:tc>
          <w:tcPr>
            <w:tcW w:w="597"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1010"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5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5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w:t>
            </w:r>
          </w:p>
        </w:tc>
        <w:tc>
          <w:tcPr>
            <w:tcW w:w="75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5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w:t>
            </w:r>
          </w:p>
        </w:tc>
        <w:tc>
          <w:tcPr>
            <w:tcW w:w="75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5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5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58"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r>
      <w:tr w:rsidR="007F304C"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97"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19.2%</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30.4%</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38.8%</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25.3%</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22.2%</w:t>
            </w:r>
          </w:p>
        </w:tc>
        <w:tc>
          <w:tcPr>
            <w:tcW w:w="75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28.2%</w:t>
            </w:r>
          </w:p>
        </w:tc>
      </w:tr>
      <w:tr w:rsidR="007F304C"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97"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101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52</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5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295</w:t>
            </w:r>
          </w:p>
        </w:tc>
      </w:tr>
      <w:tr w:rsidR="007F304C"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97"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61.2%</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74.7%</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78.2%</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85.7%</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77.8%</w:t>
            </w:r>
          </w:p>
        </w:tc>
        <w:tc>
          <w:tcPr>
            <w:tcW w:w="75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61.7%</w:t>
            </w:r>
          </w:p>
        </w:tc>
      </w:tr>
      <w:tr w:rsidR="007F304C"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97"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01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7F304C"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597"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65.4%</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58.7%</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7F304C" w:rsidRPr="003F6358" w:rsidTr="00822753">
        <w:trPr>
          <w:cantSplit/>
        </w:trPr>
        <w:tc>
          <w:tcPr>
            <w:tcW w:w="1527"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1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5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5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527"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010"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30C2F" w:rsidRPr="003F6358" w:rsidRDefault="00730C2F" w:rsidP="007F304C">
      <w:pPr>
        <w:tabs>
          <w:tab w:val="left" w:pos="1280"/>
        </w:tabs>
        <w:spacing w:line="400" w:lineRule="atLeast"/>
        <w:rPr>
          <w:rFonts w:ascii="Times New Roman" w:hAnsi="Times New Roman" w:cs="Times New Roman"/>
        </w:rPr>
      </w:pPr>
    </w:p>
    <w:p w:rsidR="00730C2F" w:rsidRPr="003F6358" w:rsidRDefault="00730C2F" w:rsidP="007F304C">
      <w:pPr>
        <w:tabs>
          <w:tab w:val="left" w:pos="1280"/>
        </w:tabs>
        <w:spacing w:line="400" w:lineRule="atLeast"/>
        <w:rPr>
          <w:rFonts w:ascii="Times New Roman" w:hAnsi="Times New Roman" w:cs="Times New Roman"/>
        </w:rPr>
      </w:pPr>
    </w:p>
    <w:p w:rsidR="00730C2F" w:rsidRPr="003F6358" w:rsidRDefault="00730C2F" w:rsidP="007F304C">
      <w:pPr>
        <w:tabs>
          <w:tab w:val="left" w:pos="1280"/>
        </w:tabs>
        <w:spacing w:line="400" w:lineRule="atLeast"/>
        <w:rPr>
          <w:rFonts w:ascii="Times New Roman" w:hAnsi="Times New Roman" w:cs="Times New Roman"/>
        </w:rPr>
      </w:pPr>
    </w:p>
    <w:p w:rsidR="00730C2F" w:rsidRPr="003F6358" w:rsidRDefault="00730C2F" w:rsidP="007F304C">
      <w:pPr>
        <w:tabs>
          <w:tab w:val="left" w:pos="1280"/>
        </w:tabs>
        <w:spacing w:line="400" w:lineRule="atLeast"/>
        <w:rPr>
          <w:rFonts w:ascii="Times New Roman" w:hAnsi="Times New Roman" w:cs="Times New Roman"/>
        </w:rPr>
      </w:pPr>
    </w:p>
    <w:p w:rsidR="00730C2F" w:rsidRPr="003F6358" w:rsidRDefault="00730C2F" w:rsidP="007F304C">
      <w:pPr>
        <w:tabs>
          <w:tab w:val="left" w:pos="1280"/>
        </w:tabs>
        <w:spacing w:line="400" w:lineRule="atLeast"/>
        <w:rPr>
          <w:rFonts w:ascii="Times New Roman" w:hAnsi="Times New Roman" w:cs="Times New Roman"/>
        </w:rPr>
      </w:pPr>
    </w:p>
    <w:p w:rsidR="00730C2F" w:rsidRPr="003F6358" w:rsidRDefault="00730C2F" w:rsidP="007F304C">
      <w:pPr>
        <w:tabs>
          <w:tab w:val="left" w:pos="1280"/>
        </w:tabs>
        <w:spacing w:line="400" w:lineRule="atLeast"/>
        <w:rPr>
          <w:rFonts w:ascii="Times New Roman" w:hAnsi="Times New Roman" w:cs="Times New Roman"/>
        </w:rPr>
      </w:pPr>
    </w:p>
    <w:p w:rsidR="00730C2F" w:rsidRPr="003F6358" w:rsidRDefault="00730C2F" w:rsidP="007F304C">
      <w:pPr>
        <w:tabs>
          <w:tab w:val="left" w:pos="1280"/>
        </w:tabs>
        <w:spacing w:line="400" w:lineRule="atLeast"/>
        <w:rPr>
          <w:rFonts w:ascii="Times New Roman" w:hAnsi="Times New Roman" w:cs="Times New Roman"/>
        </w:rPr>
      </w:pPr>
    </w:p>
    <w:p w:rsidR="007F304C" w:rsidRPr="003F6358" w:rsidRDefault="00730C2F" w:rsidP="007F304C">
      <w:pPr>
        <w:tabs>
          <w:tab w:val="left" w:pos="1280"/>
        </w:tabs>
        <w:spacing w:line="400" w:lineRule="atLeast"/>
        <w:rPr>
          <w:rFonts w:ascii="Times New Roman" w:hAnsi="Times New Roman" w:cs="Times New Roman"/>
          <w:b/>
          <w:bCs/>
        </w:rPr>
      </w:pPr>
      <w:r w:rsidRPr="003F6358">
        <w:rPr>
          <w:rFonts w:ascii="Times New Roman" w:hAnsi="Times New Roman" w:cs="Times New Roman"/>
          <w:b/>
          <w:bCs/>
        </w:rPr>
        <w:t>Graph 5</w:t>
      </w:r>
      <w:r w:rsidR="00B975E1" w:rsidRPr="003F6358">
        <w:rPr>
          <w:rFonts w:ascii="Times New Roman" w:hAnsi="Times New Roman" w:cs="Times New Roman"/>
          <w:b/>
          <w:bCs/>
        </w:rPr>
        <w:t>4</w:t>
      </w:r>
      <w:r w:rsidRPr="003F6358">
        <w:rPr>
          <w:rFonts w:ascii="Times New Roman" w:hAnsi="Times New Roman" w:cs="Times New Roman"/>
          <w:b/>
          <w:bCs/>
        </w:rPr>
        <w:t xml:space="preserve">: </w:t>
      </w:r>
      <w:r w:rsidR="007F304C" w:rsidRPr="003F6358">
        <w:rPr>
          <w:rFonts w:ascii="Times New Roman" w:hAnsi="Times New Roman" w:cs="Times New Roman"/>
        </w:rPr>
        <w:tab/>
      </w:r>
      <w:r w:rsidRPr="003F6358">
        <w:rPr>
          <w:rFonts w:ascii="Times New Roman" w:hAnsi="Times New Roman" w:cs="Times New Roman"/>
          <w:b/>
          <w:bCs/>
        </w:rPr>
        <w:t>Vaccination * Age</w:t>
      </w:r>
    </w:p>
    <w:p w:rsidR="007F304C" w:rsidRPr="003F6358" w:rsidRDefault="007F304C" w:rsidP="007F304C">
      <w:pPr>
        <w:tabs>
          <w:tab w:val="left" w:pos="1280"/>
        </w:tabs>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403850" cy="3054350"/>
            <wp:effectExtent l="0" t="0" r="6350" b="12700"/>
            <wp:docPr id="80529605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7F304C" w:rsidRPr="003F6358" w:rsidRDefault="007F304C" w:rsidP="007F304C">
      <w:pPr>
        <w:tabs>
          <w:tab w:val="left" w:pos="1280"/>
        </w:tabs>
        <w:spacing w:line="400" w:lineRule="atLeast"/>
        <w:rPr>
          <w:rFonts w:ascii="Times New Roman" w:hAnsi="Times New Roman" w:cs="Times New Roman"/>
        </w:rPr>
      </w:pPr>
    </w:p>
    <w:p w:rsidR="007F304C" w:rsidRPr="003F6358" w:rsidRDefault="00730C2F" w:rsidP="007F304C">
      <w:pPr>
        <w:spacing w:line="400" w:lineRule="atLeast"/>
        <w:rPr>
          <w:rFonts w:ascii="Times New Roman" w:hAnsi="Times New Roman" w:cs="Times New Roman"/>
          <w:b/>
          <w:bCs/>
        </w:rPr>
      </w:pPr>
      <w:r w:rsidRPr="003F6358">
        <w:rPr>
          <w:rFonts w:ascii="Times New Roman" w:hAnsi="Times New Roman" w:cs="Times New Roman"/>
          <w:b/>
          <w:bCs/>
        </w:rPr>
        <w:t>Table 1</w:t>
      </w:r>
      <w:r w:rsidR="00B975E1" w:rsidRPr="003F6358">
        <w:rPr>
          <w:rFonts w:ascii="Times New Roman" w:hAnsi="Times New Roman" w:cs="Times New Roman"/>
          <w:b/>
          <w:bCs/>
        </w:rPr>
        <w:t>08</w:t>
      </w:r>
      <w:r w:rsidRPr="003F6358">
        <w:rPr>
          <w:rFonts w:ascii="Times New Roman" w:hAnsi="Times New Roman" w:cs="Times New Roman"/>
          <w:b/>
          <w:bCs/>
        </w:rPr>
        <w:t>: Chi square test-5</w:t>
      </w:r>
      <w:r w:rsidR="00B975E1" w:rsidRPr="003F6358">
        <w:rPr>
          <w:rFonts w:ascii="Times New Roman" w:hAnsi="Times New Roman" w:cs="Times New Roman"/>
          <w:b/>
          <w:bCs/>
        </w:rPr>
        <w:t>4</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266.370</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.000</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The chi square value is 0.000 and hence the result is significant.</w:t>
      </w:r>
      <w:r w:rsidR="00B70112" w:rsidRPr="003F6358">
        <w:rPr>
          <w:rFonts w:ascii="Times New Roman" w:hAnsi="Times New Roman" w:cs="Times New Roman"/>
        </w:rPr>
        <w:t xml:space="preserve"> This shows that subjects are inclined towards both immunisations and immunobooster therapy.</w:t>
      </w:r>
    </w:p>
    <w:p w:rsidR="007F304C" w:rsidRPr="003F6358" w:rsidRDefault="007F304C" w:rsidP="007F304C">
      <w:pPr>
        <w:rPr>
          <w:rFonts w:ascii="Times New Roman" w:hAnsi="Times New Roman" w:cs="Times New Roman"/>
          <w:b/>
          <w:bCs/>
        </w:rPr>
      </w:pPr>
    </w:p>
    <w:p w:rsidR="007F304C" w:rsidRPr="003F6358" w:rsidRDefault="007F304C" w:rsidP="007F304C">
      <w:pPr>
        <w:rPr>
          <w:rFonts w:ascii="Times New Roman" w:hAnsi="Times New Roman" w:cs="Times New Roman"/>
          <w:b/>
          <w:bCs/>
        </w:rPr>
      </w:pPr>
    </w:p>
    <w:p w:rsidR="007F304C" w:rsidRPr="003F6358" w:rsidRDefault="00730C2F" w:rsidP="007F304C">
      <w:pPr>
        <w:rPr>
          <w:rFonts w:ascii="Times New Roman" w:hAnsi="Times New Roman" w:cs="Times New Roman"/>
          <w:b/>
          <w:bCs/>
        </w:rPr>
      </w:pPr>
      <w:r w:rsidRPr="003F6358">
        <w:rPr>
          <w:rFonts w:ascii="Times New Roman" w:hAnsi="Times New Roman" w:cs="Times New Roman"/>
          <w:b/>
          <w:bCs/>
        </w:rPr>
        <w:t>Table 1</w:t>
      </w:r>
      <w:r w:rsidR="00B975E1" w:rsidRPr="003F6358">
        <w:rPr>
          <w:rFonts w:ascii="Times New Roman" w:hAnsi="Times New Roman" w:cs="Times New Roman"/>
          <w:b/>
          <w:bCs/>
        </w:rPr>
        <w:t>09</w:t>
      </w:r>
      <w:r w:rsidRPr="003F6358">
        <w:rPr>
          <w:rFonts w:ascii="Times New Roman" w:hAnsi="Times New Roman" w:cs="Times New Roman"/>
          <w:b/>
          <w:bCs/>
        </w:rPr>
        <w:t xml:space="preserve">: </w:t>
      </w:r>
      <w:r w:rsidR="007F304C" w:rsidRPr="003F6358">
        <w:rPr>
          <w:rFonts w:ascii="Times New Roman" w:hAnsi="Times New Roman" w:cs="Times New Roman"/>
          <w:b/>
          <w:bCs/>
        </w:rPr>
        <w:t>Covid_attack * Age</w:t>
      </w:r>
    </w:p>
    <w:p w:rsidR="007F304C" w:rsidRPr="003F6358" w:rsidRDefault="007F304C" w:rsidP="007F304C">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1"/>
        <w:gridCol w:w="602"/>
        <w:gridCol w:w="1001"/>
        <w:gridCol w:w="750"/>
        <w:gridCol w:w="751"/>
        <w:gridCol w:w="751"/>
        <w:gridCol w:w="751"/>
        <w:gridCol w:w="751"/>
        <w:gridCol w:w="751"/>
        <w:gridCol w:w="751"/>
        <w:gridCol w:w="751"/>
        <w:gridCol w:w="751"/>
      </w:tblGrid>
      <w:tr w:rsidR="007F304C" w:rsidRPr="003F6358" w:rsidTr="00822753">
        <w:trPr>
          <w:cantSplit/>
        </w:trPr>
        <w:tc>
          <w:tcPr>
            <w:tcW w:w="9362" w:type="dxa"/>
            <w:gridSpan w:val="12"/>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7F304C" w:rsidRPr="003F6358" w:rsidTr="00822753">
        <w:trPr>
          <w:cantSplit/>
        </w:trPr>
        <w:tc>
          <w:tcPr>
            <w:tcW w:w="2604"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6007" w:type="dxa"/>
            <w:gridSpan w:val="8"/>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51"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2604"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750"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5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5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5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5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5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5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51"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51"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001"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Covid_attack</w:t>
            </w:r>
          </w:p>
        </w:tc>
        <w:tc>
          <w:tcPr>
            <w:tcW w:w="602"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before</w:t>
            </w:r>
          </w:p>
        </w:tc>
        <w:tc>
          <w:tcPr>
            <w:tcW w:w="1001"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r>
      <w:tr w:rsidR="007F304C"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602"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01"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0.4%</w:t>
            </w:r>
          </w:p>
        </w:tc>
      </w:tr>
      <w:tr w:rsidR="007F304C"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602"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after</w:t>
            </w:r>
          </w:p>
        </w:tc>
        <w:tc>
          <w:tcPr>
            <w:tcW w:w="1001"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r>
      <w:tr w:rsidR="007F304C"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602"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01"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r>
      <w:tr w:rsidR="007F304C"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602"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001"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136</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52</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51"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r>
      <w:tr w:rsidR="007F304C"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602"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01"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97.6%</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98.6%</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93.4%</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94.5%</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97.1%</w:t>
            </w:r>
          </w:p>
        </w:tc>
      </w:tr>
      <w:tr w:rsidR="007F304C" w:rsidRPr="003F6358" w:rsidTr="00822753">
        <w:trPr>
          <w:cantSplit/>
        </w:trPr>
        <w:tc>
          <w:tcPr>
            <w:tcW w:w="1603"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01"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51"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51"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603"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001"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b/>
          <w:bCs/>
        </w:rPr>
      </w:pPr>
      <w:r w:rsidRPr="003F6358">
        <w:rPr>
          <w:rFonts w:ascii="Times New Roman" w:hAnsi="Times New Roman" w:cs="Times New Roman"/>
          <w:b/>
          <w:bCs/>
        </w:rPr>
        <w:t>Graph 5</w:t>
      </w:r>
      <w:r w:rsidR="00B975E1" w:rsidRPr="003F6358">
        <w:rPr>
          <w:rFonts w:ascii="Times New Roman" w:hAnsi="Times New Roman" w:cs="Times New Roman"/>
          <w:b/>
          <w:bCs/>
        </w:rPr>
        <w:t>5</w:t>
      </w:r>
      <w:r w:rsidRPr="003F6358">
        <w:rPr>
          <w:rFonts w:ascii="Times New Roman" w:hAnsi="Times New Roman" w:cs="Times New Roman"/>
          <w:b/>
          <w:bCs/>
        </w:rPr>
        <w:t>: Covid_attack * Age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860290" cy="3128010"/>
            <wp:effectExtent l="0" t="0" r="16510" b="15240"/>
            <wp:docPr id="15204425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730C2F" w:rsidP="007F304C">
      <w:pPr>
        <w:spacing w:line="400" w:lineRule="atLeast"/>
        <w:rPr>
          <w:rFonts w:ascii="Times New Roman" w:hAnsi="Times New Roman" w:cs="Times New Roman"/>
          <w:b/>
          <w:bCs/>
        </w:rPr>
      </w:pPr>
      <w:r w:rsidRPr="003F6358">
        <w:rPr>
          <w:rFonts w:ascii="Times New Roman" w:hAnsi="Times New Roman" w:cs="Times New Roman"/>
          <w:b/>
          <w:bCs/>
        </w:rPr>
        <w:t>Table 11</w:t>
      </w:r>
      <w:r w:rsidR="00B975E1" w:rsidRPr="003F6358">
        <w:rPr>
          <w:rFonts w:ascii="Times New Roman" w:hAnsi="Times New Roman" w:cs="Times New Roman"/>
          <w:b/>
          <w:bCs/>
        </w:rPr>
        <w:t>0</w:t>
      </w:r>
      <w:r w:rsidRPr="003F6358">
        <w:rPr>
          <w:rFonts w:ascii="Times New Roman" w:hAnsi="Times New Roman" w:cs="Times New Roman"/>
          <w:b/>
          <w:bCs/>
        </w:rPr>
        <w:t>: Chi square test- 5</w:t>
      </w:r>
      <w:r w:rsidR="00B975E1" w:rsidRPr="003F6358">
        <w:rPr>
          <w:rFonts w:ascii="Times New Roman" w:hAnsi="Times New Roman" w:cs="Times New Roman"/>
          <w:b/>
          <w:bCs/>
        </w:rPr>
        <w:t>5</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14.556</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.409</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 xml:space="preserve">The result is insignificant as the chi square value is </w:t>
      </w:r>
      <w:r w:rsidR="00B70112" w:rsidRPr="003F6358">
        <w:rPr>
          <w:rFonts w:ascii="Times New Roman" w:hAnsi="Times New Roman" w:cs="Times New Roman"/>
        </w:rPr>
        <w:t>0</w:t>
      </w:r>
      <w:r w:rsidRPr="003F6358">
        <w:rPr>
          <w:rFonts w:ascii="Times New Roman" w:hAnsi="Times New Roman" w:cs="Times New Roman"/>
        </w:rPr>
        <w:t>.409</w:t>
      </w:r>
      <w:r w:rsidR="00B70112" w:rsidRPr="003F6358">
        <w:rPr>
          <w:rFonts w:ascii="Times New Roman" w:hAnsi="Times New Roman" w:cs="Times New Roman"/>
        </w:rPr>
        <w:t>. As the subjects are selected according to protocol, an insignificant p value is observed.</w:t>
      </w:r>
    </w:p>
    <w:p w:rsidR="007F304C" w:rsidRPr="003F6358" w:rsidRDefault="007F304C" w:rsidP="007F304C">
      <w:pPr>
        <w:rPr>
          <w:rFonts w:ascii="Times New Roman" w:hAnsi="Times New Roman" w:cs="Times New Roman"/>
          <w:b/>
          <w:bCs/>
        </w:rPr>
      </w:pPr>
    </w:p>
    <w:p w:rsidR="007F304C" w:rsidRPr="003F6358" w:rsidRDefault="00730C2F" w:rsidP="007F304C">
      <w:pPr>
        <w:rPr>
          <w:rFonts w:ascii="Times New Roman" w:hAnsi="Times New Roman" w:cs="Times New Roman"/>
          <w:b/>
          <w:bCs/>
        </w:rPr>
      </w:pPr>
      <w:r w:rsidRPr="003F6358">
        <w:rPr>
          <w:rFonts w:ascii="Times New Roman" w:hAnsi="Times New Roman" w:cs="Times New Roman"/>
          <w:b/>
          <w:bCs/>
        </w:rPr>
        <w:t>Table 11</w:t>
      </w:r>
      <w:r w:rsidR="005E6D0B" w:rsidRPr="003F6358">
        <w:rPr>
          <w:rFonts w:ascii="Times New Roman" w:hAnsi="Times New Roman" w:cs="Times New Roman"/>
          <w:b/>
          <w:bCs/>
        </w:rPr>
        <w:t>1</w:t>
      </w:r>
      <w:r w:rsidRPr="003F6358">
        <w:rPr>
          <w:rFonts w:ascii="Times New Roman" w:hAnsi="Times New Roman" w:cs="Times New Roman"/>
          <w:b/>
          <w:bCs/>
        </w:rPr>
        <w:t xml:space="preserve">: </w:t>
      </w:r>
      <w:r w:rsidR="007F304C" w:rsidRPr="003F6358">
        <w:rPr>
          <w:rFonts w:ascii="Times New Roman" w:hAnsi="Times New Roman" w:cs="Times New Roman"/>
          <w:b/>
          <w:bCs/>
        </w:rPr>
        <w:t>Effectiveness_of_</w:t>
      </w:r>
      <w:r w:rsidRPr="003F6358">
        <w:rPr>
          <w:rFonts w:ascii="Times New Roman" w:hAnsi="Times New Roman" w:cs="Times New Roman"/>
          <w:b/>
          <w:bCs/>
        </w:rPr>
        <w:t>Immunobooster</w:t>
      </w:r>
      <w:r w:rsidR="007F304C" w:rsidRPr="003F6358">
        <w:rPr>
          <w:rFonts w:ascii="Times New Roman" w:hAnsi="Times New Roman" w:cs="Times New Roman"/>
          <w:b/>
          <w:bCs/>
        </w:rPr>
        <w:t xml:space="preserve"> * Age</w:t>
      </w:r>
    </w:p>
    <w:p w:rsidR="007F304C" w:rsidRPr="003F6358" w:rsidRDefault="007F304C" w:rsidP="007F304C">
      <w:pPr>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46"/>
        <w:gridCol w:w="710"/>
        <w:gridCol w:w="904"/>
        <w:gridCol w:w="678"/>
        <w:gridCol w:w="678"/>
        <w:gridCol w:w="678"/>
        <w:gridCol w:w="678"/>
        <w:gridCol w:w="678"/>
        <w:gridCol w:w="678"/>
        <w:gridCol w:w="678"/>
        <w:gridCol w:w="678"/>
        <w:gridCol w:w="678"/>
      </w:tblGrid>
      <w:tr w:rsidR="007F304C" w:rsidRPr="003F6358" w:rsidTr="00822753">
        <w:trPr>
          <w:cantSplit/>
        </w:trPr>
        <w:tc>
          <w:tcPr>
            <w:tcW w:w="9359" w:type="dxa"/>
            <w:gridSpan w:val="12"/>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7F304C" w:rsidRPr="003F6358" w:rsidTr="00822753">
        <w:trPr>
          <w:cantSplit/>
        </w:trPr>
        <w:tc>
          <w:tcPr>
            <w:tcW w:w="3257"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5424" w:type="dxa"/>
            <w:gridSpan w:val="8"/>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678"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257"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678"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67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67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67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67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67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67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678"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678"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644"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Effectiveness_of_</w:t>
            </w:r>
            <w:r w:rsidR="00730C2F" w:rsidRPr="003F6358">
              <w:rPr>
                <w:rFonts w:ascii="Times New Roman" w:hAnsi="Times New Roman" w:cs="Times New Roman"/>
              </w:rPr>
              <w:t>Immunobooster</w:t>
            </w:r>
          </w:p>
        </w:tc>
        <w:tc>
          <w:tcPr>
            <w:tcW w:w="709"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helpful</w:t>
            </w:r>
          </w:p>
        </w:tc>
        <w:tc>
          <w:tcPr>
            <w:tcW w:w="904"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678"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w:t>
            </w:r>
          </w:p>
        </w:tc>
        <w:tc>
          <w:tcPr>
            <w:tcW w:w="67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67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63</w:t>
            </w:r>
          </w:p>
        </w:tc>
        <w:tc>
          <w:tcPr>
            <w:tcW w:w="67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104</w:t>
            </w:r>
          </w:p>
        </w:tc>
        <w:tc>
          <w:tcPr>
            <w:tcW w:w="67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54</w:t>
            </w:r>
          </w:p>
        </w:tc>
        <w:tc>
          <w:tcPr>
            <w:tcW w:w="67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67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67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678"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7F304C"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09"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0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76.9%</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60.9%</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74.1%</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75.4%</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59.3%</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78.2%</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75.0%</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77.8%</w:t>
            </w:r>
          </w:p>
        </w:tc>
        <w:tc>
          <w:tcPr>
            <w:tcW w:w="67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7F304C"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09"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90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67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67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7F304C"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09"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0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67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7F304C"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09"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90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67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67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7F304C"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09"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90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28.3%</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21.2%</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17.4%</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24.2%</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17.9%</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22.2%</w:t>
            </w:r>
          </w:p>
        </w:tc>
        <w:tc>
          <w:tcPr>
            <w:tcW w:w="67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7F304C" w:rsidRPr="003F6358" w:rsidTr="00822753">
        <w:trPr>
          <w:cantSplit/>
        </w:trPr>
        <w:tc>
          <w:tcPr>
            <w:tcW w:w="2353"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04"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678"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67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67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2353"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904"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rPr>
      </w:pPr>
    </w:p>
    <w:p w:rsidR="00730C2F" w:rsidRPr="003F6358" w:rsidRDefault="00730C2F" w:rsidP="007F304C">
      <w:pPr>
        <w:spacing w:line="400" w:lineRule="atLeast"/>
        <w:rPr>
          <w:rFonts w:ascii="Times New Roman" w:hAnsi="Times New Roman" w:cs="Times New Roman"/>
          <w:b/>
          <w:bCs/>
        </w:rPr>
      </w:pPr>
      <w:r w:rsidRPr="003F6358">
        <w:rPr>
          <w:rFonts w:ascii="Times New Roman" w:hAnsi="Times New Roman" w:cs="Times New Roman"/>
          <w:b/>
          <w:bCs/>
        </w:rPr>
        <w:t>Graph 5</w:t>
      </w:r>
      <w:r w:rsidR="005E6D0B" w:rsidRPr="003F6358">
        <w:rPr>
          <w:rFonts w:ascii="Times New Roman" w:hAnsi="Times New Roman" w:cs="Times New Roman"/>
          <w:b/>
          <w:bCs/>
        </w:rPr>
        <w:t>6</w:t>
      </w:r>
      <w:r w:rsidRPr="003F6358">
        <w:rPr>
          <w:rFonts w:ascii="Times New Roman" w:hAnsi="Times New Roman" w:cs="Times New Roman"/>
          <w:b/>
          <w:bCs/>
        </w:rPr>
        <w:t>: Effectiveness_of_Immunobooster * Age</w:t>
      </w:r>
    </w:p>
    <w:p w:rsidR="007F304C" w:rsidRPr="003F6358" w:rsidRDefault="007F304C" w:rsidP="007F304C">
      <w:pPr>
        <w:spacing w:line="400" w:lineRule="atLeast"/>
        <w:ind w:left="-284"/>
        <w:rPr>
          <w:rFonts w:ascii="Times New Roman" w:hAnsi="Times New Roman" w:cs="Times New Roman"/>
        </w:rPr>
      </w:pPr>
      <w:r w:rsidRPr="003F6358">
        <w:rPr>
          <w:rFonts w:ascii="Times New Roman" w:hAnsi="Times New Roman" w:cs="Times New Roman"/>
          <w:noProof/>
        </w:rPr>
        <w:drawing>
          <wp:inline distT="0" distB="0" distL="0" distR="0">
            <wp:extent cx="5454650" cy="3282950"/>
            <wp:effectExtent l="0" t="0" r="12700" b="12700"/>
            <wp:docPr id="199444359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3E7CFD" w:rsidP="007F304C">
      <w:pPr>
        <w:spacing w:line="400" w:lineRule="atLeast"/>
        <w:rPr>
          <w:rFonts w:ascii="Times New Roman" w:hAnsi="Times New Roman" w:cs="Times New Roman"/>
          <w:b/>
          <w:bCs/>
        </w:rPr>
      </w:pPr>
      <w:r w:rsidRPr="003F6358">
        <w:rPr>
          <w:rFonts w:ascii="Times New Roman" w:hAnsi="Times New Roman" w:cs="Times New Roman"/>
          <w:b/>
          <w:bCs/>
        </w:rPr>
        <w:t>Table 11</w:t>
      </w:r>
      <w:r w:rsidR="005E6D0B" w:rsidRPr="003F6358">
        <w:rPr>
          <w:rFonts w:ascii="Times New Roman" w:hAnsi="Times New Roman" w:cs="Times New Roman"/>
          <w:b/>
          <w:bCs/>
        </w:rPr>
        <w:t>2</w:t>
      </w:r>
      <w:r w:rsidRPr="003F6358">
        <w:rPr>
          <w:rFonts w:ascii="Times New Roman" w:hAnsi="Times New Roman" w:cs="Times New Roman"/>
          <w:b/>
          <w:bCs/>
        </w:rPr>
        <w:t>: Chi square test- 5</w:t>
      </w:r>
      <w:r w:rsidR="005E6D0B" w:rsidRPr="003F6358">
        <w:rPr>
          <w:rFonts w:ascii="Times New Roman" w:hAnsi="Times New Roman" w:cs="Times New Roman"/>
          <w:b/>
          <w:bCs/>
        </w:rPr>
        <w:t>6</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91"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19.575</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9"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.144</w:t>
            </w:r>
          </w:p>
        </w:tc>
      </w:tr>
    </w:tbl>
    <w:p w:rsidR="00575504" w:rsidRPr="003F6358" w:rsidRDefault="00575504"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As the Chi square value shows insignificant at results of 0.144</w:t>
      </w:r>
      <w:r w:rsidR="00342142" w:rsidRPr="003F6358">
        <w:rPr>
          <w:rFonts w:ascii="Times New Roman" w:hAnsi="Times New Roman" w:cs="Times New Roman"/>
        </w:rPr>
        <w:t xml:space="preserve"> </w:t>
      </w:r>
      <w:r w:rsidRPr="003F6358">
        <w:rPr>
          <w:rFonts w:ascii="Times New Roman" w:hAnsi="Times New Roman" w:cs="Times New Roman"/>
        </w:rPr>
        <w:t>for age parameter, the result is insignificant</w:t>
      </w:r>
      <w:r w:rsidR="00575504" w:rsidRPr="003F6358">
        <w:rPr>
          <w:rFonts w:ascii="Times New Roman" w:hAnsi="Times New Roman" w:cs="Times New Roman"/>
        </w:rPr>
        <w:t xml:space="preserve"> for the age group criteria because strict adherence of protocol wherein non- COVID subjects are taken for this study.</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rPr>
      </w:pPr>
    </w:p>
    <w:p w:rsidR="00AB793A" w:rsidRPr="003F6358" w:rsidRDefault="003E7CFD" w:rsidP="007F304C">
      <w:pPr>
        <w:rPr>
          <w:rFonts w:ascii="Times New Roman" w:hAnsi="Times New Roman" w:cs="Times New Roman"/>
          <w:b/>
          <w:bCs/>
        </w:rPr>
      </w:pPr>
      <w:r w:rsidRPr="003F6358">
        <w:rPr>
          <w:rFonts w:ascii="Times New Roman" w:hAnsi="Times New Roman" w:cs="Times New Roman"/>
          <w:b/>
          <w:bCs/>
        </w:rPr>
        <w:t>Table 11</w:t>
      </w:r>
      <w:r w:rsidR="005E6D0B" w:rsidRPr="003F6358">
        <w:rPr>
          <w:rFonts w:ascii="Times New Roman" w:hAnsi="Times New Roman" w:cs="Times New Roman"/>
          <w:b/>
          <w:bCs/>
        </w:rPr>
        <w:t>3</w:t>
      </w:r>
      <w:r w:rsidRPr="003F6358">
        <w:rPr>
          <w:rFonts w:ascii="Times New Roman" w:hAnsi="Times New Roman" w:cs="Times New Roman"/>
          <w:b/>
          <w:bCs/>
        </w:rPr>
        <w:t>: Recommend * Covid_attack</w:t>
      </w:r>
    </w:p>
    <w:p w:rsidR="007F304C" w:rsidRPr="003F6358" w:rsidRDefault="007F304C" w:rsidP="007F304C">
      <w:pPr>
        <w:spacing w:line="400" w:lineRule="atLeast"/>
        <w:rPr>
          <w:rFonts w:ascii="Times New Roman" w:hAnsi="Times New Roman" w:cs="Times New Roman"/>
        </w:rPr>
      </w:pPr>
    </w:p>
    <w:tbl>
      <w:tblPr>
        <w:tblW w:w="8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1"/>
        <w:gridCol w:w="735"/>
        <w:gridCol w:w="2096"/>
        <w:gridCol w:w="1009"/>
        <w:gridCol w:w="1009"/>
        <w:gridCol w:w="1009"/>
        <w:gridCol w:w="1009"/>
      </w:tblGrid>
      <w:tr w:rsidR="007F304C" w:rsidRPr="003F6358" w:rsidTr="00822753">
        <w:trPr>
          <w:cantSplit/>
        </w:trPr>
        <w:tc>
          <w:tcPr>
            <w:tcW w:w="8165" w:type="dxa"/>
            <w:gridSpan w:val="7"/>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p>
        </w:tc>
      </w:tr>
      <w:tr w:rsidR="007F304C" w:rsidRPr="003F6358" w:rsidTr="00822753">
        <w:trPr>
          <w:cantSplit/>
        </w:trPr>
        <w:tc>
          <w:tcPr>
            <w:tcW w:w="4129"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3027" w:type="dxa"/>
            <w:gridSpan w:val="3"/>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Covid_attack</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4129"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before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after</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no</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1300"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389</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7F304C"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7F304C"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7F304C"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7F304C" w:rsidRPr="003F6358" w:rsidTr="00822753">
        <w:trPr>
          <w:cantSplit/>
        </w:trPr>
        <w:tc>
          <w:tcPr>
            <w:tcW w:w="2034"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2034"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827F85" w:rsidRPr="003F6358" w:rsidRDefault="00827F85" w:rsidP="007F304C">
      <w:pPr>
        <w:spacing w:line="400" w:lineRule="atLeast"/>
        <w:rPr>
          <w:rFonts w:ascii="Times New Roman" w:hAnsi="Times New Roman" w:cs="Times New Roman"/>
        </w:rPr>
      </w:pPr>
    </w:p>
    <w:p w:rsidR="00827F85" w:rsidRPr="003F6358" w:rsidRDefault="00827F85" w:rsidP="007F304C">
      <w:pPr>
        <w:spacing w:line="400" w:lineRule="atLeast"/>
        <w:rPr>
          <w:rFonts w:ascii="Times New Roman" w:hAnsi="Times New Roman" w:cs="Times New Roman"/>
        </w:rPr>
      </w:pPr>
    </w:p>
    <w:p w:rsidR="00827F85" w:rsidRPr="003F6358" w:rsidRDefault="00827F85" w:rsidP="007F304C">
      <w:pPr>
        <w:spacing w:line="400" w:lineRule="atLeast"/>
        <w:rPr>
          <w:rFonts w:ascii="Times New Roman" w:hAnsi="Times New Roman" w:cs="Times New Roman"/>
        </w:rPr>
      </w:pPr>
    </w:p>
    <w:p w:rsidR="00827F85" w:rsidRPr="003F6358" w:rsidRDefault="00827F85" w:rsidP="007F304C">
      <w:pPr>
        <w:spacing w:line="400" w:lineRule="atLeast"/>
        <w:rPr>
          <w:rFonts w:ascii="Times New Roman" w:hAnsi="Times New Roman" w:cs="Times New Roman"/>
        </w:rPr>
      </w:pPr>
    </w:p>
    <w:p w:rsidR="00827F85" w:rsidRPr="003F6358" w:rsidRDefault="00827F85" w:rsidP="007F304C">
      <w:pPr>
        <w:spacing w:line="400" w:lineRule="atLeast"/>
        <w:rPr>
          <w:rFonts w:ascii="Times New Roman" w:hAnsi="Times New Roman" w:cs="Times New Roman"/>
        </w:rPr>
      </w:pPr>
    </w:p>
    <w:p w:rsidR="00827F85" w:rsidRPr="003F6358" w:rsidRDefault="00827F85" w:rsidP="007F304C">
      <w:pPr>
        <w:spacing w:line="400" w:lineRule="atLeast"/>
        <w:rPr>
          <w:rFonts w:ascii="Times New Roman" w:hAnsi="Times New Roman" w:cs="Times New Roman"/>
        </w:rPr>
      </w:pPr>
    </w:p>
    <w:p w:rsidR="00827F85" w:rsidRPr="003F6358" w:rsidRDefault="00827F85" w:rsidP="007F304C">
      <w:pPr>
        <w:spacing w:line="400" w:lineRule="atLeast"/>
        <w:rPr>
          <w:rFonts w:ascii="Times New Roman" w:hAnsi="Times New Roman" w:cs="Times New Roman"/>
        </w:rPr>
      </w:pPr>
    </w:p>
    <w:p w:rsidR="00827F85" w:rsidRPr="003F6358" w:rsidRDefault="00827F85" w:rsidP="007F304C">
      <w:pPr>
        <w:spacing w:line="400" w:lineRule="atLeast"/>
        <w:rPr>
          <w:rFonts w:ascii="Times New Roman" w:hAnsi="Times New Roman" w:cs="Times New Roman"/>
        </w:rPr>
      </w:pPr>
    </w:p>
    <w:p w:rsidR="00827F85" w:rsidRPr="003F6358" w:rsidRDefault="00827F85" w:rsidP="007F304C">
      <w:pPr>
        <w:spacing w:line="400" w:lineRule="atLeast"/>
        <w:rPr>
          <w:rFonts w:ascii="Times New Roman" w:hAnsi="Times New Roman" w:cs="Times New Roman"/>
          <w:b/>
          <w:bCs/>
        </w:rPr>
      </w:pPr>
      <w:r w:rsidRPr="003F6358">
        <w:rPr>
          <w:rFonts w:ascii="Times New Roman" w:hAnsi="Times New Roman" w:cs="Times New Roman"/>
          <w:b/>
          <w:bCs/>
        </w:rPr>
        <w:t>Graph 5</w:t>
      </w:r>
      <w:r w:rsidR="005E6D0B" w:rsidRPr="003F6358">
        <w:rPr>
          <w:rFonts w:ascii="Times New Roman" w:hAnsi="Times New Roman" w:cs="Times New Roman"/>
          <w:b/>
          <w:bCs/>
        </w:rPr>
        <w:t>7</w:t>
      </w:r>
      <w:r w:rsidRPr="003F6358">
        <w:rPr>
          <w:rFonts w:ascii="Times New Roman" w:hAnsi="Times New Roman" w:cs="Times New Roman"/>
          <w:b/>
          <w:bCs/>
        </w:rPr>
        <w:t>: Recommend * Covid_attack</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370830" cy="3114040"/>
            <wp:effectExtent l="0" t="0" r="1270" b="10160"/>
            <wp:docPr id="184310895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827F85" w:rsidP="007F304C">
      <w:pPr>
        <w:spacing w:line="400" w:lineRule="atLeast"/>
        <w:rPr>
          <w:rFonts w:ascii="Times New Roman" w:hAnsi="Times New Roman" w:cs="Times New Roman"/>
          <w:b/>
          <w:bCs/>
        </w:rPr>
      </w:pPr>
      <w:r w:rsidRPr="003F6358">
        <w:rPr>
          <w:rFonts w:ascii="Times New Roman" w:hAnsi="Times New Roman" w:cs="Times New Roman"/>
          <w:b/>
          <w:bCs/>
        </w:rPr>
        <w:t>Table 11</w:t>
      </w:r>
      <w:r w:rsidR="005E6D0B" w:rsidRPr="003F6358">
        <w:rPr>
          <w:rFonts w:ascii="Times New Roman" w:hAnsi="Times New Roman" w:cs="Times New Roman"/>
          <w:b/>
          <w:bCs/>
        </w:rPr>
        <w:t>4</w:t>
      </w:r>
      <w:r w:rsidRPr="003F6358">
        <w:rPr>
          <w:rFonts w:ascii="Times New Roman" w:hAnsi="Times New Roman" w:cs="Times New Roman"/>
          <w:b/>
          <w:bCs/>
        </w:rPr>
        <w:t>: hi square test- 5</w:t>
      </w:r>
      <w:r w:rsidR="005E6D0B" w:rsidRPr="003F6358">
        <w:rPr>
          <w:rFonts w:ascii="Times New Roman" w:hAnsi="Times New Roman" w:cs="Times New Roman"/>
          <w:b/>
          <w:bCs/>
        </w:rPr>
        <w:t>7</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.388</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.824</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rPr>
      </w:pPr>
      <w:r w:rsidRPr="003F6358">
        <w:rPr>
          <w:rFonts w:ascii="Times New Roman" w:hAnsi="Times New Roman" w:cs="Times New Roman"/>
        </w:rPr>
        <w:t>As the Chi square value shows non significant at results of (0.824) for age parameter.</w:t>
      </w:r>
      <w:r w:rsidR="00575504" w:rsidRPr="003F6358">
        <w:rPr>
          <w:rFonts w:ascii="Times New Roman" w:hAnsi="Times New Roman" w:cs="Times New Roman"/>
        </w:rPr>
        <w:t xml:space="preserve"> For this component maybe because of the subjects are worried about infection of COVID 19 hence they don’t want  to recommend, maybe because of fear and doubt about its action and reaction.</w:t>
      </w:r>
    </w:p>
    <w:p w:rsidR="007F304C" w:rsidRPr="003F6358" w:rsidRDefault="007F304C" w:rsidP="007F304C">
      <w:pPr>
        <w:spacing w:line="400" w:lineRule="atLeast"/>
        <w:rPr>
          <w:rFonts w:ascii="Times New Roman" w:hAnsi="Times New Roman" w:cs="Times New Roman"/>
        </w:rPr>
      </w:pPr>
    </w:p>
    <w:tbl>
      <w:tblPr>
        <w:tblW w:w="6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1"/>
        <w:gridCol w:w="734"/>
        <w:gridCol w:w="2127"/>
        <w:gridCol w:w="1009"/>
        <w:gridCol w:w="1009"/>
        <w:gridCol w:w="1009"/>
      </w:tblGrid>
      <w:tr w:rsidR="007F304C" w:rsidRPr="003F6358" w:rsidTr="00822753">
        <w:trPr>
          <w:cantSplit/>
        </w:trPr>
        <w:tc>
          <w:tcPr>
            <w:tcW w:w="6667" w:type="dxa"/>
            <w:gridSpan w:val="6"/>
            <w:tcBorders>
              <w:top w:val="nil"/>
              <w:left w:val="nil"/>
              <w:bottom w:val="nil"/>
              <w:right w:val="nil"/>
            </w:tcBorders>
            <w:shd w:val="clear" w:color="auto" w:fill="FFFFFF"/>
          </w:tcPr>
          <w:p w:rsidR="007F304C" w:rsidRPr="003F6358" w:rsidRDefault="00827F85" w:rsidP="00827F85">
            <w:pPr>
              <w:spacing w:line="320" w:lineRule="atLeast"/>
              <w:ind w:left="60" w:right="60"/>
              <w:rPr>
                <w:rFonts w:ascii="Times New Roman" w:hAnsi="Times New Roman" w:cs="Times New Roman"/>
                <w:b/>
                <w:bCs/>
              </w:rPr>
            </w:pPr>
            <w:r w:rsidRPr="003F6358">
              <w:rPr>
                <w:rFonts w:ascii="Times New Roman" w:hAnsi="Times New Roman" w:cs="Times New Roman"/>
                <w:b/>
                <w:bCs/>
              </w:rPr>
              <w:lastRenderedPageBreak/>
              <w:t>Table 11</w:t>
            </w:r>
            <w:r w:rsidR="005E6D0B" w:rsidRPr="003F6358">
              <w:rPr>
                <w:rFonts w:ascii="Times New Roman" w:hAnsi="Times New Roman" w:cs="Times New Roman"/>
                <w:b/>
                <w:bCs/>
              </w:rPr>
              <w:t>5</w:t>
            </w:r>
            <w:r w:rsidRPr="003F6358">
              <w:rPr>
                <w:rFonts w:ascii="Times New Roman" w:hAnsi="Times New Roman" w:cs="Times New Roman"/>
                <w:b/>
                <w:bCs/>
              </w:rPr>
              <w:t xml:space="preserve">: </w:t>
            </w:r>
            <w:r w:rsidR="007F304C" w:rsidRPr="003F6358">
              <w:rPr>
                <w:rFonts w:ascii="Times New Roman" w:hAnsi="Times New Roman" w:cs="Times New Roman"/>
                <w:b/>
                <w:bCs/>
              </w:rPr>
              <w:t xml:space="preserve">intake * Drug_course </w:t>
            </w:r>
          </w:p>
          <w:p w:rsidR="00827F85" w:rsidRPr="003F6358" w:rsidRDefault="00827F85" w:rsidP="00827F85">
            <w:pPr>
              <w:spacing w:line="320" w:lineRule="atLeast"/>
              <w:ind w:left="60" w:right="60"/>
              <w:rPr>
                <w:rFonts w:ascii="Times New Roman" w:hAnsi="Times New Roman" w:cs="Times New Roman"/>
              </w:rPr>
            </w:pPr>
          </w:p>
        </w:tc>
      </w:tr>
      <w:tr w:rsidR="007F304C" w:rsidRPr="003F6358" w:rsidTr="00822753">
        <w:trPr>
          <w:cantSplit/>
        </w:trPr>
        <w:tc>
          <w:tcPr>
            <w:tcW w:w="3640"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Drug_course</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640"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app</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more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780"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73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126"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462</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7F304C"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12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98.5%</w:t>
            </w:r>
          </w:p>
        </w:tc>
      </w:tr>
      <w:tr w:rsidR="007F304C"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12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7F304C"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12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7F304C" w:rsidRPr="003F6358" w:rsidTr="00822753">
        <w:trPr>
          <w:cantSplit/>
        </w:trPr>
        <w:tc>
          <w:tcPr>
            <w:tcW w:w="1514"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126"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1514"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2126"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827F85" w:rsidRPr="003F6358" w:rsidRDefault="00827F85" w:rsidP="007F304C">
      <w:pPr>
        <w:spacing w:line="400" w:lineRule="atLeast"/>
        <w:rPr>
          <w:rFonts w:ascii="Times New Roman" w:hAnsi="Times New Roman" w:cs="Times New Roman"/>
          <w:b/>
          <w:bCs/>
        </w:rPr>
      </w:pPr>
      <w:r w:rsidRPr="003F6358">
        <w:rPr>
          <w:rFonts w:ascii="Times New Roman" w:hAnsi="Times New Roman" w:cs="Times New Roman"/>
          <w:b/>
          <w:bCs/>
        </w:rPr>
        <w:t xml:space="preserve">Graph </w:t>
      </w:r>
      <w:r w:rsidR="005E6D0B" w:rsidRPr="003F6358">
        <w:rPr>
          <w:rFonts w:ascii="Times New Roman" w:hAnsi="Times New Roman" w:cs="Times New Roman"/>
          <w:b/>
          <w:bCs/>
        </w:rPr>
        <w:t>58</w:t>
      </w:r>
      <w:r w:rsidRPr="003F6358">
        <w:rPr>
          <w:rFonts w:ascii="Times New Roman" w:hAnsi="Times New Roman" w:cs="Times New Roman"/>
          <w:b/>
          <w:bCs/>
        </w:rPr>
        <w:t>: Intake * Drug_course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794250" cy="2518410"/>
            <wp:effectExtent l="0" t="0" r="6350" b="15240"/>
            <wp:docPr id="155868098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p w:rsidR="007F304C" w:rsidRPr="003F6358" w:rsidRDefault="00827F85" w:rsidP="007F304C">
      <w:pPr>
        <w:spacing w:line="400" w:lineRule="atLeast"/>
        <w:rPr>
          <w:rFonts w:ascii="Times New Roman" w:hAnsi="Times New Roman" w:cs="Times New Roman"/>
          <w:b/>
          <w:bCs/>
        </w:rPr>
      </w:pPr>
      <w:r w:rsidRPr="003F6358">
        <w:rPr>
          <w:rFonts w:ascii="Times New Roman" w:hAnsi="Times New Roman" w:cs="Times New Roman"/>
          <w:b/>
          <w:bCs/>
        </w:rPr>
        <w:t>Table 11</w:t>
      </w:r>
      <w:r w:rsidR="005E6D0B" w:rsidRPr="003F6358">
        <w:rPr>
          <w:rFonts w:ascii="Times New Roman" w:hAnsi="Times New Roman" w:cs="Times New Roman"/>
          <w:b/>
          <w:bCs/>
        </w:rPr>
        <w:t>6</w:t>
      </w:r>
      <w:r w:rsidRPr="003F6358">
        <w:rPr>
          <w:rFonts w:ascii="Times New Roman" w:hAnsi="Times New Roman" w:cs="Times New Roman"/>
          <w:b/>
          <w:bCs/>
        </w:rPr>
        <w:t>: Chi square test-5</w:t>
      </w:r>
      <w:r w:rsidR="005E6D0B" w:rsidRPr="003F6358">
        <w:rPr>
          <w:rFonts w:ascii="Times New Roman" w:hAnsi="Times New Roman" w:cs="Times New Roman"/>
          <w:b/>
          <w:bCs/>
        </w:rPr>
        <w:t>8</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7F304C" w:rsidRPr="003F6358" w:rsidTr="00822753">
        <w:trPr>
          <w:cantSplit/>
        </w:trPr>
        <w:tc>
          <w:tcPr>
            <w:tcW w:w="6957" w:type="dxa"/>
            <w:gridSpan w:val="5"/>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7F304C"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5.157</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.023</w:t>
            </w:r>
          </w:p>
        </w:tc>
        <w:tc>
          <w:tcPr>
            <w:tcW w:w="1468" w:type="dxa"/>
            <w:tcBorders>
              <w:top w:val="single" w:sz="16" w:space="0" w:color="000000"/>
              <w:bottom w:val="nil"/>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 xml:space="preserve">The result is insignificant as the </w:t>
      </w:r>
      <w:r w:rsidR="00575504" w:rsidRPr="003F6358">
        <w:rPr>
          <w:rFonts w:ascii="Times New Roman" w:hAnsi="Times New Roman" w:cs="Times New Roman"/>
        </w:rPr>
        <w:t xml:space="preserve">Fishers test </w:t>
      </w:r>
      <w:r w:rsidRPr="003F6358">
        <w:rPr>
          <w:rFonts w:ascii="Times New Roman" w:hAnsi="Times New Roman" w:cs="Times New Roman"/>
        </w:rPr>
        <w:t>value is 0.138</w:t>
      </w:r>
      <w:r w:rsidR="00575504" w:rsidRPr="003F6358">
        <w:rPr>
          <w:rFonts w:ascii="Times New Roman" w:hAnsi="Times New Roman" w:cs="Times New Roman"/>
        </w:rPr>
        <w:t xml:space="preserve"> which shows that </w:t>
      </w:r>
      <w:r w:rsidR="002C6D46" w:rsidRPr="003F6358">
        <w:rPr>
          <w:rFonts w:ascii="Times New Roman" w:hAnsi="Times New Roman" w:cs="Times New Roman"/>
        </w:rPr>
        <w:t>the subjects are not worried about about course of drug intake. They adhere the standardized protocol designed for the study.</w:t>
      </w:r>
    </w:p>
    <w:p w:rsidR="007F304C" w:rsidRPr="003F6358" w:rsidRDefault="007F304C" w:rsidP="007F304C">
      <w:pPr>
        <w:rPr>
          <w:rFonts w:ascii="Times New Roman" w:hAnsi="Times New Roman" w:cs="Times New Roman"/>
          <w:b/>
          <w:bCs/>
        </w:rPr>
      </w:pPr>
    </w:p>
    <w:p w:rsidR="007F304C" w:rsidRPr="003F6358" w:rsidRDefault="007F304C" w:rsidP="007F304C">
      <w:pPr>
        <w:rPr>
          <w:rFonts w:ascii="Times New Roman" w:hAnsi="Times New Roman" w:cs="Times New Roman"/>
          <w:b/>
          <w:bCs/>
        </w:rPr>
      </w:pPr>
    </w:p>
    <w:p w:rsidR="007F304C" w:rsidRPr="003F6358" w:rsidRDefault="007F304C" w:rsidP="007F304C">
      <w:pPr>
        <w:spacing w:line="400" w:lineRule="atLeast"/>
        <w:rPr>
          <w:rFonts w:ascii="Times New Roman" w:hAnsi="Times New Roman" w:cs="Times New Roman"/>
        </w:rPr>
      </w:pPr>
    </w:p>
    <w:tbl>
      <w:tblPr>
        <w:tblW w:w="8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55"/>
        <w:gridCol w:w="2127"/>
        <w:gridCol w:w="1009"/>
        <w:gridCol w:w="1009"/>
        <w:gridCol w:w="1009"/>
      </w:tblGrid>
      <w:tr w:rsidR="007F304C" w:rsidRPr="003F6358" w:rsidTr="00822753">
        <w:trPr>
          <w:cantSplit/>
        </w:trPr>
        <w:tc>
          <w:tcPr>
            <w:tcW w:w="8658" w:type="dxa"/>
            <w:gridSpan w:val="6"/>
            <w:tcBorders>
              <w:top w:val="nil"/>
              <w:left w:val="nil"/>
              <w:bottom w:val="nil"/>
              <w:right w:val="nil"/>
            </w:tcBorders>
            <w:shd w:val="clear" w:color="auto" w:fill="FFFFFF"/>
          </w:tcPr>
          <w:p w:rsidR="007F304C" w:rsidRPr="003F6358" w:rsidRDefault="00827F85" w:rsidP="00827F85">
            <w:pPr>
              <w:spacing w:line="320" w:lineRule="atLeast"/>
              <w:ind w:left="60" w:right="60"/>
              <w:rPr>
                <w:rFonts w:ascii="Times New Roman" w:hAnsi="Times New Roman" w:cs="Times New Roman"/>
                <w:b/>
                <w:bCs/>
              </w:rPr>
            </w:pPr>
            <w:r w:rsidRPr="003F6358">
              <w:rPr>
                <w:rFonts w:ascii="Times New Roman" w:hAnsi="Times New Roman" w:cs="Times New Roman"/>
                <w:b/>
                <w:bCs/>
              </w:rPr>
              <w:t>Table 11</w:t>
            </w:r>
            <w:r w:rsidR="005E6D0B" w:rsidRPr="003F6358">
              <w:rPr>
                <w:rFonts w:ascii="Times New Roman" w:hAnsi="Times New Roman" w:cs="Times New Roman"/>
                <w:b/>
                <w:bCs/>
              </w:rPr>
              <w:t>7</w:t>
            </w:r>
            <w:r w:rsidRPr="003F6358">
              <w:rPr>
                <w:rFonts w:ascii="Times New Roman" w:hAnsi="Times New Roman" w:cs="Times New Roman"/>
                <w:b/>
                <w:bCs/>
              </w:rPr>
              <w:t xml:space="preserve">: </w:t>
            </w:r>
            <w:r w:rsidR="007F304C" w:rsidRPr="003F6358">
              <w:rPr>
                <w:rFonts w:ascii="Times New Roman" w:hAnsi="Times New Roman" w:cs="Times New Roman"/>
                <w:b/>
                <w:bCs/>
              </w:rPr>
              <w:t>Effectiveness_of_</w:t>
            </w:r>
            <w:r w:rsidR="002C6D46" w:rsidRPr="003F6358">
              <w:rPr>
                <w:rFonts w:ascii="Times New Roman" w:hAnsi="Times New Roman" w:cs="Times New Roman"/>
                <w:b/>
                <w:bCs/>
              </w:rPr>
              <w:t>immunobooster</w:t>
            </w:r>
            <w:r w:rsidR="007F304C" w:rsidRPr="003F6358">
              <w:rPr>
                <w:rFonts w:ascii="Times New Roman" w:hAnsi="Times New Roman" w:cs="Times New Roman"/>
                <w:b/>
                <w:bCs/>
              </w:rPr>
              <w:t xml:space="preserve"> * Drug_course </w:t>
            </w:r>
          </w:p>
          <w:p w:rsidR="00827F85" w:rsidRPr="003F6358" w:rsidRDefault="00827F85" w:rsidP="00827F85">
            <w:pPr>
              <w:spacing w:line="320" w:lineRule="atLeast"/>
              <w:ind w:left="60" w:right="60"/>
              <w:rPr>
                <w:rFonts w:ascii="Times New Roman" w:hAnsi="Times New Roman" w:cs="Times New Roman"/>
              </w:rPr>
            </w:pPr>
          </w:p>
        </w:tc>
      </w:tr>
      <w:tr w:rsidR="007F304C" w:rsidRPr="003F6358" w:rsidTr="00822753">
        <w:trPr>
          <w:cantSplit/>
        </w:trPr>
        <w:tc>
          <w:tcPr>
            <w:tcW w:w="5631"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Drug_course</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5631"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app</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more</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2449"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Effectiveness_of_</w:t>
            </w:r>
            <w:r w:rsidR="002C6D46" w:rsidRPr="003F6358">
              <w:rPr>
                <w:rFonts w:ascii="Times New Roman" w:hAnsi="Times New Roman" w:cs="Times New Roman"/>
              </w:rPr>
              <w:t>immunobooster</w:t>
            </w:r>
          </w:p>
        </w:tc>
        <w:tc>
          <w:tcPr>
            <w:tcW w:w="1055"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helpful</w:t>
            </w:r>
          </w:p>
        </w:tc>
        <w:tc>
          <w:tcPr>
            <w:tcW w:w="2127"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332</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7F304C" w:rsidRPr="003F6358" w:rsidTr="00822753">
        <w:trPr>
          <w:cantSplit/>
        </w:trPr>
        <w:tc>
          <w:tcPr>
            <w:tcW w:w="24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1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70.9%</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7F304C" w:rsidRPr="003F6358" w:rsidTr="00822753">
        <w:trPr>
          <w:cantSplit/>
        </w:trPr>
        <w:tc>
          <w:tcPr>
            <w:tcW w:w="24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21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7F304C" w:rsidRPr="003F6358" w:rsidTr="00822753">
        <w:trPr>
          <w:cantSplit/>
        </w:trPr>
        <w:tc>
          <w:tcPr>
            <w:tcW w:w="24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1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7F304C" w:rsidRPr="003F6358" w:rsidTr="00822753">
        <w:trPr>
          <w:cantSplit/>
        </w:trPr>
        <w:tc>
          <w:tcPr>
            <w:tcW w:w="24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21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7F304C" w:rsidRPr="003F6358" w:rsidTr="00822753">
        <w:trPr>
          <w:cantSplit/>
        </w:trPr>
        <w:tc>
          <w:tcPr>
            <w:tcW w:w="2449"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1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20.9%</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7F304C" w:rsidRPr="003F6358" w:rsidTr="00822753">
        <w:trPr>
          <w:cantSplit/>
        </w:trPr>
        <w:tc>
          <w:tcPr>
            <w:tcW w:w="3504"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127"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3504"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2127"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827F85" w:rsidRPr="003F6358" w:rsidRDefault="00827F85" w:rsidP="007F304C">
      <w:pPr>
        <w:spacing w:line="400" w:lineRule="atLeast"/>
        <w:rPr>
          <w:rFonts w:ascii="Times New Roman" w:hAnsi="Times New Roman" w:cs="Times New Roman"/>
          <w:b/>
          <w:bCs/>
        </w:rPr>
      </w:pPr>
      <w:r w:rsidRPr="003F6358">
        <w:rPr>
          <w:rFonts w:ascii="Times New Roman" w:hAnsi="Times New Roman" w:cs="Times New Roman"/>
          <w:b/>
          <w:bCs/>
        </w:rPr>
        <w:t xml:space="preserve">Graph </w:t>
      </w:r>
      <w:r w:rsidR="005E6D0B" w:rsidRPr="003F6358">
        <w:rPr>
          <w:rFonts w:ascii="Times New Roman" w:hAnsi="Times New Roman" w:cs="Times New Roman"/>
          <w:b/>
          <w:bCs/>
        </w:rPr>
        <w:t>59</w:t>
      </w:r>
      <w:r w:rsidRPr="003F6358">
        <w:rPr>
          <w:rFonts w:ascii="Times New Roman" w:hAnsi="Times New Roman" w:cs="Times New Roman"/>
          <w:b/>
          <w:bCs/>
        </w:rPr>
        <w:t>: Effectiveness_of_immunobooster * Drug_course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502910" cy="3293745"/>
            <wp:effectExtent l="0" t="0" r="2540" b="1905"/>
            <wp:docPr id="15176882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557DCC" w:rsidP="007F304C">
      <w:pPr>
        <w:spacing w:line="400" w:lineRule="atLeast"/>
        <w:rPr>
          <w:rFonts w:ascii="Times New Roman" w:hAnsi="Times New Roman" w:cs="Times New Roman"/>
          <w:b/>
          <w:bCs/>
        </w:rPr>
      </w:pPr>
      <w:r w:rsidRPr="003F6358">
        <w:rPr>
          <w:rFonts w:ascii="Times New Roman" w:hAnsi="Times New Roman" w:cs="Times New Roman"/>
          <w:b/>
          <w:bCs/>
        </w:rPr>
        <w:t>Table 1</w:t>
      </w:r>
      <w:r w:rsidR="005E6D0B" w:rsidRPr="003F6358">
        <w:rPr>
          <w:rFonts w:ascii="Times New Roman" w:hAnsi="Times New Roman" w:cs="Times New Roman"/>
          <w:b/>
          <w:bCs/>
        </w:rPr>
        <w:t>18</w:t>
      </w:r>
      <w:r w:rsidRPr="003F6358">
        <w:rPr>
          <w:rFonts w:ascii="Times New Roman" w:hAnsi="Times New Roman" w:cs="Times New Roman"/>
          <w:b/>
          <w:bCs/>
        </w:rPr>
        <w:t xml:space="preserve">: Chi square test- </w:t>
      </w:r>
      <w:r w:rsidR="005E6D0B" w:rsidRPr="003F6358">
        <w:rPr>
          <w:rFonts w:ascii="Times New Roman" w:hAnsi="Times New Roman" w:cs="Times New Roman"/>
          <w:b/>
          <w:bCs/>
        </w:rPr>
        <w:t>59</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.721</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.697</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 xml:space="preserve">As the Chi square value shows </w:t>
      </w:r>
      <w:r w:rsidR="00342142" w:rsidRPr="003F6358">
        <w:rPr>
          <w:rFonts w:ascii="Times New Roman" w:hAnsi="Times New Roman" w:cs="Times New Roman"/>
        </w:rPr>
        <w:t>non-significant</w:t>
      </w:r>
      <w:r w:rsidRPr="003F6358">
        <w:rPr>
          <w:rFonts w:ascii="Times New Roman" w:hAnsi="Times New Roman" w:cs="Times New Roman"/>
        </w:rPr>
        <w:t xml:space="preserve"> at results of 0.697</w:t>
      </w:r>
      <w:r w:rsidR="00342142" w:rsidRPr="003F6358">
        <w:rPr>
          <w:rFonts w:ascii="Times New Roman" w:hAnsi="Times New Roman" w:cs="Times New Roman"/>
        </w:rPr>
        <w:t xml:space="preserve"> </w:t>
      </w:r>
      <w:r w:rsidRPr="003F6358">
        <w:rPr>
          <w:rFonts w:ascii="Times New Roman" w:hAnsi="Times New Roman" w:cs="Times New Roman"/>
        </w:rPr>
        <w:t xml:space="preserve">for age parameter, the result is </w:t>
      </w:r>
      <w:r w:rsidR="00342142" w:rsidRPr="003F6358">
        <w:rPr>
          <w:rFonts w:ascii="Times New Roman" w:hAnsi="Times New Roman" w:cs="Times New Roman"/>
        </w:rPr>
        <w:t>non-significant</w:t>
      </w:r>
      <w:r w:rsidR="002C6D46" w:rsidRPr="003F6358">
        <w:rPr>
          <w:rFonts w:ascii="Times New Roman" w:hAnsi="Times New Roman" w:cs="Times New Roman"/>
        </w:rPr>
        <w:t>, and this shows that the drug course and effectiveness has no relationship according to thoughts of the subjects and subjects doesn’t have any problem for any prescribed protocol which is designed for effectiveness of the intervention.</w:t>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rPr>
          <w:rFonts w:ascii="Times New Roman" w:hAnsi="Times New Roman" w:cs="Times New Roman"/>
          <w:b/>
          <w:bCs/>
        </w:rPr>
      </w:pPr>
    </w:p>
    <w:p w:rsidR="007F304C" w:rsidRPr="003F6358" w:rsidRDefault="007F304C" w:rsidP="007F304C">
      <w:pPr>
        <w:spacing w:line="400" w:lineRule="atLeast"/>
        <w:rPr>
          <w:rFonts w:ascii="Times New Roman" w:hAnsi="Times New Roman" w:cs="Times New Roman"/>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55"/>
        <w:gridCol w:w="1530"/>
        <w:gridCol w:w="1009"/>
        <w:gridCol w:w="1009"/>
        <w:gridCol w:w="1009"/>
      </w:tblGrid>
      <w:tr w:rsidR="007F304C" w:rsidRPr="003F6358" w:rsidTr="00822753">
        <w:trPr>
          <w:cantSplit/>
        </w:trPr>
        <w:tc>
          <w:tcPr>
            <w:tcW w:w="8058" w:type="dxa"/>
            <w:gridSpan w:val="6"/>
            <w:tcBorders>
              <w:top w:val="nil"/>
              <w:left w:val="nil"/>
              <w:bottom w:val="nil"/>
              <w:right w:val="nil"/>
            </w:tcBorders>
            <w:shd w:val="clear" w:color="auto" w:fill="FFFFFF"/>
          </w:tcPr>
          <w:p w:rsidR="007F304C" w:rsidRPr="003F6358" w:rsidRDefault="00557DCC" w:rsidP="00557DCC">
            <w:pPr>
              <w:spacing w:line="320" w:lineRule="atLeast"/>
              <w:ind w:left="60" w:right="60"/>
              <w:rPr>
                <w:rFonts w:ascii="Times New Roman" w:hAnsi="Times New Roman" w:cs="Times New Roman"/>
                <w:b/>
                <w:bCs/>
              </w:rPr>
            </w:pPr>
            <w:r w:rsidRPr="003F6358">
              <w:rPr>
                <w:rFonts w:ascii="Times New Roman" w:hAnsi="Times New Roman" w:cs="Times New Roman"/>
                <w:b/>
                <w:bCs/>
              </w:rPr>
              <w:t>Table 1</w:t>
            </w:r>
            <w:r w:rsidR="005E6D0B" w:rsidRPr="003F6358">
              <w:rPr>
                <w:rFonts w:ascii="Times New Roman" w:hAnsi="Times New Roman" w:cs="Times New Roman"/>
                <w:b/>
                <w:bCs/>
              </w:rPr>
              <w:t>19</w:t>
            </w:r>
            <w:r w:rsidRPr="003F6358">
              <w:rPr>
                <w:rFonts w:ascii="Times New Roman" w:hAnsi="Times New Roman" w:cs="Times New Roman"/>
                <w:b/>
                <w:bCs/>
              </w:rPr>
              <w:t xml:space="preserve">: </w:t>
            </w:r>
            <w:r w:rsidR="007F304C" w:rsidRPr="003F6358">
              <w:rPr>
                <w:rFonts w:ascii="Times New Roman" w:hAnsi="Times New Roman" w:cs="Times New Roman"/>
                <w:b/>
                <w:bCs/>
              </w:rPr>
              <w:t>Effectiveness_of_</w:t>
            </w:r>
            <w:r w:rsidR="002C6D46" w:rsidRPr="003F6358">
              <w:rPr>
                <w:rFonts w:ascii="Times New Roman" w:hAnsi="Times New Roman" w:cs="Times New Roman"/>
                <w:b/>
                <w:bCs/>
              </w:rPr>
              <w:t>immunobooster</w:t>
            </w:r>
            <w:r w:rsidR="007F304C" w:rsidRPr="003F6358">
              <w:rPr>
                <w:rFonts w:ascii="Times New Roman" w:hAnsi="Times New Roman" w:cs="Times New Roman"/>
                <w:b/>
                <w:bCs/>
              </w:rPr>
              <w:t xml:space="preserve"> * intake </w:t>
            </w:r>
          </w:p>
          <w:p w:rsidR="00557DCC" w:rsidRPr="003F6358" w:rsidRDefault="00557DCC" w:rsidP="00557DCC">
            <w:pPr>
              <w:spacing w:line="320" w:lineRule="atLeast"/>
              <w:ind w:left="60" w:right="60"/>
              <w:rPr>
                <w:rFonts w:ascii="Times New Roman" w:hAnsi="Times New Roman" w:cs="Times New Roman"/>
              </w:rPr>
            </w:pPr>
          </w:p>
        </w:tc>
      </w:tr>
      <w:tr w:rsidR="007F304C" w:rsidRPr="003F6358" w:rsidTr="00822753">
        <w:trPr>
          <w:cantSplit/>
        </w:trPr>
        <w:tc>
          <w:tcPr>
            <w:tcW w:w="5031" w:type="dxa"/>
            <w:gridSpan w:val="3"/>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intake</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5031" w:type="dxa"/>
            <w:gridSpan w:val="3"/>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Yes</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No</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Effectiveness_of_</w:t>
            </w:r>
            <w:r w:rsidR="002C6D46" w:rsidRPr="003F6358">
              <w:rPr>
                <w:rFonts w:ascii="Times New Roman" w:hAnsi="Times New Roman" w:cs="Times New Roman"/>
              </w:rPr>
              <w:t>immunobooster</w:t>
            </w:r>
          </w:p>
        </w:tc>
        <w:tc>
          <w:tcPr>
            <w:tcW w:w="1055"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helpful</w:t>
            </w:r>
          </w:p>
        </w:tc>
        <w:tc>
          <w:tcPr>
            <w:tcW w:w="1529"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336</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7F304C"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529"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57.1%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7F304C"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1529"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7F304C"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529"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7.9%</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7F304C"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1529"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7F304C"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529"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7F304C" w:rsidRPr="003F6358" w:rsidTr="00822753">
        <w:trPr>
          <w:cantSplit/>
        </w:trPr>
        <w:tc>
          <w:tcPr>
            <w:tcW w:w="3502" w:type="dxa"/>
            <w:gridSpan w:val="2"/>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529"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3502" w:type="dxa"/>
            <w:gridSpan w:val="2"/>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529"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557DCC" w:rsidRPr="003F6358" w:rsidRDefault="00557DCC" w:rsidP="007F304C">
      <w:pPr>
        <w:spacing w:line="400" w:lineRule="atLeast"/>
        <w:rPr>
          <w:rFonts w:ascii="Times New Roman" w:hAnsi="Times New Roman" w:cs="Times New Roman"/>
          <w:b/>
          <w:bCs/>
        </w:rPr>
      </w:pPr>
      <w:r w:rsidRPr="003F6358">
        <w:rPr>
          <w:rFonts w:ascii="Times New Roman" w:hAnsi="Times New Roman" w:cs="Times New Roman"/>
          <w:b/>
          <w:bCs/>
        </w:rPr>
        <w:lastRenderedPageBreak/>
        <w:t>Graph 6</w:t>
      </w:r>
      <w:r w:rsidR="005E6D0B" w:rsidRPr="003F6358">
        <w:rPr>
          <w:rFonts w:ascii="Times New Roman" w:hAnsi="Times New Roman" w:cs="Times New Roman"/>
          <w:b/>
          <w:bCs/>
        </w:rPr>
        <w:t>0</w:t>
      </w:r>
      <w:r w:rsidRPr="003F6358">
        <w:rPr>
          <w:rFonts w:ascii="Times New Roman" w:hAnsi="Times New Roman" w:cs="Times New Roman"/>
          <w:b/>
          <w:bCs/>
        </w:rPr>
        <w:t>: Effectiveness_of_immunobooster * intake</w:t>
      </w: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450205" cy="2955290"/>
            <wp:effectExtent l="0" t="0" r="17145" b="16510"/>
            <wp:docPr id="194281693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BD3F50" w:rsidP="007F304C">
      <w:pPr>
        <w:spacing w:line="400" w:lineRule="atLeast"/>
        <w:rPr>
          <w:rFonts w:ascii="Times New Roman" w:hAnsi="Times New Roman" w:cs="Times New Roman"/>
          <w:b/>
          <w:bCs/>
        </w:rPr>
      </w:pPr>
      <w:r w:rsidRPr="003F6358">
        <w:rPr>
          <w:rFonts w:ascii="Times New Roman" w:hAnsi="Times New Roman" w:cs="Times New Roman"/>
          <w:b/>
          <w:bCs/>
        </w:rPr>
        <w:t>Table 12</w:t>
      </w:r>
      <w:r w:rsidR="005E6D0B" w:rsidRPr="003F6358">
        <w:rPr>
          <w:rFonts w:ascii="Times New Roman" w:hAnsi="Times New Roman" w:cs="Times New Roman"/>
          <w:b/>
          <w:bCs/>
        </w:rPr>
        <w:t>0</w:t>
      </w:r>
      <w:r w:rsidRPr="003F6358">
        <w:rPr>
          <w:rFonts w:ascii="Times New Roman" w:hAnsi="Times New Roman" w:cs="Times New Roman"/>
          <w:b/>
          <w:bCs/>
        </w:rPr>
        <w:t>: Chi square test- 6</w:t>
      </w:r>
      <w:r w:rsidR="005E6D0B" w:rsidRPr="003F6358">
        <w:rPr>
          <w:rFonts w:ascii="Times New Roman" w:hAnsi="Times New Roman" w:cs="Times New Roman"/>
          <w:b/>
          <w:bCs/>
        </w:rPr>
        <w:t>0</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7F304C" w:rsidRPr="003F6358" w:rsidTr="00822753">
        <w:trPr>
          <w:cantSplit/>
        </w:trPr>
        <w:tc>
          <w:tcPr>
            <w:tcW w:w="5489" w:type="dxa"/>
            <w:gridSpan w:val="4"/>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3.965</w:t>
            </w:r>
          </w:p>
        </w:tc>
        <w:tc>
          <w:tcPr>
            <w:tcW w:w="1009" w:type="dxa"/>
            <w:tcBorders>
              <w:top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r>
    </w:tbl>
    <w:p w:rsidR="002C6D46" w:rsidRPr="003F6358" w:rsidRDefault="002C6D46"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The result is insignificant as the chi square value is 0.138</w:t>
      </w:r>
      <w:r w:rsidR="002C6D46" w:rsidRPr="003F6358">
        <w:rPr>
          <w:rFonts w:ascii="Times New Roman" w:hAnsi="Times New Roman" w:cs="Times New Roman"/>
        </w:rPr>
        <w:t xml:space="preserve"> because most of them have taken the medicine as per protocol and percentage of not taken medicines are very less, hence it is acceptable to the subject.</w:t>
      </w:r>
    </w:p>
    <w:p w:rsidR="007F304C" w:rsidRPr="003F6358" w:rsidRDefault="007F304C" w:rsidP="007F304C">
      <w:pPr>
        <w:rPr>
          <w:rFonts w:ascii="Times New Roman" w:hAnsi="Times New Roman" w:cs="Times New Roman"/>
          <w:b/>
          <w:bCs/>
        </w:rPr>
      </w:pPr>
    </w:p>
    <w:p w:rsidR="007F304C" w:rsidRPr="003F6358" w:rsidRDefault="007F304C" w:rsidP="007F304C">
      <w:pPr>
        <w:spacing w:line="400" w:lineRule="atLeast"/>
        <w:rPr>
          <w:rFonts w:ascii="Times New Roman" w:hAnsi="Times New Roman" w:cs="Times New Roman"/>
        </w:rPr>
      </w:pPr>
    </w:p>
    <w:tbl>
      <w:tblPr>
        <w:tblW w:w="8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6"/>
        <w:gridCol w:w="1302"/>
        <w:gridCol w:w="734"/>
        <w:gridCol w:w="2096"/>
        <w:gridCol w:w="1009"/>
        <w:gridCol w:w="1009"/>
        <w:gridCol w:w="1009"/>
        <w:gridCol w:w="1009"/>
      </w:tblGrid>
      <w:tr w:rsidR="007F304C" w:rsidRPr="003F6358" w:rsidTr="00822753">
        <w:trPr>
          <w:cantSplit/>
        </w:trPr>
        <w:tc>
          <w:tcPr>
            <w:tcW w:w="8960" w:type="dxa"/>
            <w:gridSpan w:val="8"/>
            <w:tcBorders>
              <w:top w:val="nil"/>
              <w:left w:val="nil"/>
              <w:bottom w:val="nil"/>
              <w:right w:val="nil"/>
            </w:tcBorders>
            <w:shd w:val="clear" w:color="auto" w:fill="FFFFFF"/>
          </w:tcPr>
          <w:p w:rsidR="007F304C" w:rsidRPr="003F6358" w:rsidRDefault="00BD3F50" w:rsidP="00BD3F50">
            <w:pPr>
              <w:spacing w:line="320" w:lineRule="atLeast"/>
              <w:ind w:left="60" w:right="60"/>
              <w:rPr>
                <w:rFonts w:ascii="Times New Roman" w:hAnsi="Times New Roman" w:cs="Times New Roman"/>
                <w:b/>
                <w:bCs/>
              </w:rPr>
            </w:pPr>
            <w:r w:rsidRPr="003F6358">
              <w:rPr>
                <w:rFonts w:ascii="Times New Roman" w:hAnsi="Times New Roman" w:cs="Times New Roman"/>
                <w:b/>
                <w:bCs/>
              </w:rPr>
              <w:t>Table 12</w:t>
            </w:r>
            <w:r w:rsidR="005E6D0B" w:rsidRPr="003F6358">
              <w:rPr>
                <w:rFonts w:ascii="Times New Roman" w:hAnsi="Times New Roman" w:cs="Times New Roman"/>
                <w:b/>
                <w:bCs/>
              </w:rPr>
              <w:t>1</w:t>
            </w:r>
            <w:r w:rsidRPr="003F6358">
              <w:rPr>
                <w:rFonts w:ascii="Times New Roman" w:hAnsi="Times New Roman" w:cs="Times New Roman"/>
                <w:b/>
                <w:bCs/>
              </w:rPr>
              <w:t xml:space="preserve">: </w:t>
            </w:r>
            <w:r w:rsidR="007F304C" w:rsidRPr="003F6358">
              <w:rPr>
                <w:rFonts w:ascii="Times New Roman" w:hAnsi="Times New Roman" w:cs="Times New Roman"/>
                <w:b/>
                <w:bCs/>
              </w:rPr>
              <w:t xml:space="preserve">recommend * Covid_attack * Vaccination </w:t>
            </w:r>
          </w:p>
          <w:p w:rsidR="00BD3F50" w:rsidRPr="003F6358" w:rsidRDefault="00BD3F50" w:rsidP="00BD3F50">
            <w:pPr>
              <w:spacing w:line="320" w:lineRule="atLeast"/>
              <w:ind w:left="60" w:right="60"/>
              <w:rPr>
                <w:rFonts w:ascii="Times New Roman" w:hAnsi="Times New Roman" w:cs="Times New Roman"/>
              </w:rPr>
            </w:pPr>
          </w:p>
        </w:tc>
      </w:tr>
      <w:tr w:rsidR="007F304C" w:rsidRPr="003F6358" w:rsidTr="00822753">
        <w:trPr>
          <w:cantSplit/>
        </w:trPr>
        <w:tc>
          <w:tcPr>
            <w:tcW w:w="4924" w:type="dxa"/>
            <w:gridSpan w:val="4"/>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lastRenderedPageBreak/>
              <w:t>Vaccination</w:t>
            </w:r>
          </w:p>
        </w:tc>
        <w:tc>
          <w:tcPr>
            <w:tcW w:w="3027" w:type="dxa"/>
            <w:gridSpan w:val="3"/>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Covid_attack</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4924" w:type="dxa"/>
            <w:gridSpan w:val="4"/>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before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after</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no</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795"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1300"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5"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r>
      <w:tr w:rsidR="007F304C" w:rsidRPr="003F6358" w:rsidTr="00822753">
        <w:trPr>
          <w:cantSplit/>
        </w:trPr>
        <w:tc>
          <w:tcPr>
            <w:tcW w:w="79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75.6%</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75.6%</w:t>
            </w:r>
          </w:p>
        </w:tc>
      </w:tr>
      <w:tr w:rsidR="007F304C" w:rsidRPr="003F6358" w:rsidTr="00822753">
        <w:trPr>
          <w:cantSplit/>
        </w:trPr>
        <w:tc>
          <w:tcPr>
            <w:tcW w:w="79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w:t>
            </w:r>
          </w:p>
        </w:tc>
      </w:tr>
      <w:tr w:rsidR="007F304C" w:rsidRPr="003F6358" w:rsidTr="00822753">
        <w:trPr>
          <w:cantSplit/>
        </w:trPr>
        <w:tc>
          <w:tcPr>
            <w:tcW w:w="79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24.4%</w:t>
            </w:r>
          </w:p>
        </w:tc>
      </w:tr>
      <w:tr w:rsidR="007F304C" w:rsidRPr="003F6358" w:rsidTr="00822753">
        <w:trPr>
          <w:cantSplit/>
        </w:trPr>
        <w:tc>
          <w:tcPr>
            <w:tcW w:w="79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r>
      <w:tr w:rsidR="007F304C" w:rsidRPr="003F6358" w:rsidTr="00822753">
        <w:trPr>
          <w:cantSplit/>
        </w:trPr>
        <w:tc>
          <w:tcPr>
            <w:tcW w:w="795"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F304C" w:rsidRPr="003F6358" w:rsidTr="00822753">
        <w:trPr>
          <w:cantSplit/>
        </w:trPr>
        <w:tc>
          <w:tcPr>
            <w:tcW w:w="795" w:type="dxa"/>
            <w:vMerge w:val="restart"/>
            <w:tcBorders>
              <w:top w:val="nil"/>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1300"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7F304C" w:rsidRPr="003F6358" w:rsidTr="00822753">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87.5%</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87.8%</w:t>
            </w:r>
          </w:p>
        </w:tc>
      </w:tr>
      <w:tr w:rsidR="007F304C" w:rsidRPr="003F6358" w:rsidTr="00822753">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r>
      <w:tr w:rsidR="007F304C" w:rsidRPr="003F6358" w:rsidTr="00822753">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12.5%</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12.2%</w:t>
            </w:r>
          </w:p>
        </w:tc>
      </w:tr>
      <w:tr w:rsidR="007F304C" w:rsidRPr="003F6358" w:rsidTr="00822753">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295</w:t>
            </w:r>
          </w:p>
        </w:tc>
      </w:tr>
      <w:tr w:rsidR="007F304C" w:rsidRPr="003F6358" w:rsidTr="00822753">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F304C" w:rsidRPr="003F6358" w:rsidTr="00822753">
        <w:trPr>
          <w:cantSplit/>
        </w:trPr>
        <w:tc>
          <w:tcPr>
            <w:tcW w:w="795" w:type="dxa"/>
            <w:vMerge w:val="restart"/>
            <w:tcBorders>
              <w:top w:val="nil"/>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00"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7F304C" w:rsidRPr="003F6358" w:rsidTr="00822753">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83.3%</w:t>
            </w:r>
          </w:p>
        </w:tc>
      </w:tr>
      <w:tr w:rsidR="007F304C" w:rsidRPr="003F6358" w:rsidTr="00822753">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r>
      <w:tr w:rsidR="007F304C" w:rsidRPr="003F6358" w:rsidTr="00822753">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r>
      <w:tr w:rsidR="007F304C" w:rsidRPr="003F6358" w:rsidTr="00822753">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7F304C" w:rsidRPr="003F6358" w:rsidTr="00822753">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F304C" w:rsidRPr="003F6358" w:rsidTr="00822753">
        <w:trPr>
          <w:cantSplit/>
        </w:trPr>
        <w:tc>
          <w:tcPr>
            <w:tcW w:w="795" w:type="dxa"/>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00"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389</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7F304C" w:rsidRPr="003F6358" w:rsidTr="00822753">
        <w:trPr>
          <w:cantSplit/>
        </w:trPr>
        <w:tc>
          <w:tcPr>
            <w:tcW w:w="795" w:type="dxa"/>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7F304C" w:rsidRPr="003F6358" w:rsidTr="00822753">
        <w:trPr>
          <w:cantSplit/>
        </w:trPr>
        <w:tc>
          <w:tcPr>
            <w:tcW w:w="795" w:type="dxa"/>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7F304C" w:rsidRPr="003F6358" w:rsidTr="00822753">
        <w:trPr>
          <w:cantSplit/>
        </w:trPr>
        <w:tc>
          <w:tcPr>
            <w:tcW w:w="795" w:type="dxa"/>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16.2%</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7F304C" w:rsidRPr="003F6358" w:rsidTr="00822753">
        <w:trPr>
          <w:cantSplit/>
        </w:trPr>
        <w:tc>
          <w:tcPr>
            <w:tcW w:w="795" w:type="dxa"/>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val="restart"/>
            <w:tcBorders>
              <w:top w:val="nil"/>
              <w:left w:val="nil"/>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5"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795" w:type="dxa"/>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tcBorders>
              <w:top w:val="nil"/>
              <w:left w:val="nil"/>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2095"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BD3F50" w:rsidRPr="003F6358" w:rsidRDefault="00BD3F50" w:rsidP="007F304C">
      <w:pPr>
        <w:spacing w:line="400" w:lineRule="atLeast"/>
        <w:rPr>
          <w:rFonts w:ascii="Times New Roman" w:hAnsi="Times New Roman" w:cs="Times New Roman"/>
        </w:rPr>
      </w:pPr>
    </w:p>
    <w:p w:rsidR="00BD3F50" w:rsidRPr="003F6358" w:rsidRDefault="00BD3F50" w:rsidP="007F304C">
      <w:pPr>
        <w:spacing w:line="400" w:lineRule="atLeast"/>
        <w:rPr>
          <w:rFonts w:ascii="Times New Roman" w:hAnsi="Times New Roman" w:cs="Times New Roman"/>
        </w:rPr>
      </w:pPr>
    </w:p>
    <w:p w:rsidR="00BD3F50" w:rsidRPr="003F6358" w:rsidRDefault="00BD3F50" w:rsidP="007F304C">
      <w:pPr>
        <w:spacing w:line="400" w:lineRule="atLeast"/>
        <w:rPr>
          <w:rFonts w:ascii="Times New Roman" w:hAnsi="Times New Roman" w:cs="Times New Roman"/>
        </w:rPr>
      </w:pPr>
    </w:p>
    <w:p w:rsidR="00BD3F50" w:rsidRPr="003F6358" w:rsidRDefault="00BD3F50" w:rsidP="007F304C">
      <w:pPr>
        <w:spacing w:line="400" w:lineRule="atLeast"/>
        <w:rPr>
          <w:rFonts w:ascii="Times New Roman" w:hAnsi="Times New Roman" w:cs="Times New Roman"/>
        </w:rPr>
      </w:pPr>
    </w:p>
    <w:p w:rsidR="00BD3F50" w:rsidRPr="003F6358" w:rsidRDefault="00BD3F50" w:rsidP="007F304C">
      <w:pPr>
        <w:spacing w:line="400" w:lineRule="atLeast"/>
        <w:rPr>
          <w:rFonts w:ascii="Times New Roman" w:hAnsi="Times New Roman" w:cs="Times New Roman"/>
          <w:b/>
          <w:bCs/>
        </w:rPr>
      </w:pPr>
      <w:r w:rsidRPr="003F6358">
        <w:rPr>
          <w:rFonts w:ascii="Times New Roman" w:hAnsi="Times New Roman" w:cs="Times New Roman"/>
          <w:b/>
          <w:bCs/>
        </w:rPr>
        <w:t>Graph 6</w:t>
      </w:r>
      <w:r w:rsidR="005E6D0B" w:rsidRPr="003F6358">
        <w:rPr>
          <w:rFonts w:ascii="Times New Roman" w:hAnsi="Times New Roman" w:cs="Times New Roman"/>
          <w:b/>
          <w:bCs/>
        </w:rPr>
        <w:t>1</w:t>
      </w:r>
      <w:r w:rsidRPr="003F6358">
        <w:rPr>
          <w:rFonts w:ascii="Times New Roman" w:hAnsi="Times New Roman" w:cs="Times New Roman"/>
          <w:b/>
          <w:bCs/>
        </w:rPr>
        <w:t xml:space="preserve">: recommend * Covid_attack * Vaccination </w:t>
      </w:r>
    </w:p>
    <w:p w:rsidR="00BD3F50" w:rsidRPr="003F6358" w:rsidRDefault="00BD3F50" w:rsidP="007F304C">
      <w:pPr>
        <w:spacing w:line="400" w:lineRule="atLeast"/>
        <w:rPr>
          <w:rFonts w:ascii="Times New Roman" w:hAnsi="Times New Roman" w:cs="Times New Roman"/>
          <w:b/>
          <w:bCs/>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321300" cy="3390900"/>
            <wp:effectExtent l="0" t="0" r="12700" b="0"/>
            <wp:docPr id="17440489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b/>
          <w:bCs/>
        </w:rPr>
      </w:pPr>
      <w:r w:rsidRPr="003F6358">
        <w:rPr>
          <w:rFonts w:ascii="Times New Roman" w:hAnsi="Times New Roman" w:cs="Times New Roman"/>
        </w:rPr>
        <w:t xml:space="preserve"> </w:t>
      </w:r>
      <w:r w:rsidR="00BD3F50" w:rsidRPr="003F6358">
        <w:rPr>
          <w:rFonts w:ascii="Times New Roman" w:hAnsi="Times New Roman" w:cs="Times New Roman"/>
          <w:b/>
          <w:bCs/>
        </w:rPr>
        <w:t>Table 12</w:t>
      </w:r>
      <w:r w:rsidR="005E6D0B" w:rsidRPr="003F6358">
        <w:rPr>
          <w:rFonts w:ascii="Times New Roman" w:hAnsi="Times New Roman" w:cs="Times New Roman"/>
          <w:b/>
          <w:bCs/>
        </w:rPr>
        <w:t>2</w:t>
      </w:r>
      <w:r w:rsidR="00BD3F50" w:rsidRPr="003F6358">
        <w:rPr>
          <w:rFonts w:ascii="Times New Roman" w:hAnsi="Times New Roman" w:cs="Times New Roman"/>
          <w:b/>
          <w:bCs/>
        </w:rPr>
        <w:t>: Chi square test- 6</w:t>
      </w:r>
      <w:r w:rsidR="005E6D0B" w:rsidRPr="003F6358">
        <w:rPr>
          <w:rFonts w:ascii="Times New Roman" w:hAnsi="Times New Roman" w:cs="Times New Roman"/>
          <w:b/>
          <w:bCs/>
        </w:rPr>
        <w:t>1</w:t>
      </w:r>
    </w:p>
    <w:tbl>
      <w:tblPr>
        <w:tblW w:w="7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5"/>
        <w:gridCol w:w="2004"/>
        <w:gridCol w:w="1009"/>
        <w:gridCol w:w="1009"/>
        <w:gridCol w:w="1469"/>
        <w:gridCol w:w="1469"/>
      </w:tblGrid>
      <w:tr w:rsidR="007F304C" w:rsidRPr="003F6358" w:rsidTr="00822753">
        <w:trPr>
          <w:cantSplit/>
        </w:trPr>
        <w:tc>
          <w:tcPr>
            <w:tcW w:w="7752" w:type="dxa"/>
            <w:gridSpan w:val="6"/>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798" w:type="dxa"/>
            <w:gridSpan w:val="2"/>
            <w:tcBorders>
              <w:top w:val="single" w:sz="16" w:space="0" w:color="000000"/>
              <w:left w:val="single" w:sz="16" w:space="0" w:color="000000"/>
              <w:bottom w:val="single" w:sz="16" w:space="0" w:color="000000"/>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Vaccination</w:t>
            </w: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7F304C" w:rsidRPr="003F6358" w:rsidTr="00822753">
        <w:trPr>
          <w:cantSplit/>
        </w:trPr>
        <w:tc>
          <w:tcPr>
            <w:tcW w:w="795" w:type="dxa"/>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2003"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.452</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.798</w:t>
            </w:r>
          </w:p>
        </w:tc>
        <w:tc>
          <w:tcPr>
            <w:tcW w:w="1468" w:type="dxa"/>
            <w:tcBorders>
              <w:top w:val="single" w:sz="16" w:space="0" w:color="000000"/>
              <w:bottom w:val="nil"/>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795" w:type="dxa"/>
            <w:tcBorders>
              <w:top w:val="nil"/>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2003"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.932</w:t>
            </w:r>
          </w:p>
        </w:tc>
        <w:tc>
          <w:tcPr>
            <w:tcW w:w="1468" w:type="dxa"/>
            <w:tcBorders>
              <w:top w:val="nil"/>
              <w:bottom w:val="nil"/>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795" w:type="dxa"/>
            <w:vMerge w:val="restart"/>
            <w:tcBorders>
              <w:top w:val="nil"/>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2003"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.651</w:t>
            </w:r>
          </w:p>
        </w:tc>
        <w:tc>
          <w:tcPr>
            <w:tcW w:w="1468" w:type="dxa"/>
            <w:tcBorders>
              <w:top w:val="nil"/>
              <w:bottom w:val="nil"/>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795"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03"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nil"/>
            </w:tcBorders>
            <w:shd w:val="clear" w:color="auto" w:fill="FFFFFF"/>
          </w:tcPr>
          <w:p w:rsidR="007F304C" w:rsidRPr="003F6358" w:rsidRDefault="007F304C" w:rsidP="00822753">
            <w:pPr>
              <w:rPr>
                <w:rFonts w:ascii="Times New Roman" w:hAnsi="Times New Roman" w:cs="Times New Roman"/>
              </w:rPr>
            </w:pPr>
          </w:p>
        </w:tc>
        <w:tc>
          <w:tcPr>
            <w:tcW w:w="1009" w:type="dxa"/>
            <w:tcBorders>
              <w:top w:val="nil"/>
              <w:bottom w:val="nil"/>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nil"/>
            </w:tcBorders>
            <w:shd w:val="clear" w:color="auto" w:fill="FFFFFF"/>
          </w:tcPr>
          <w:p w:rsidR="007F304C" w:rsidRPr="003F6358" w:rsidRDefault="007F304C" w:rsidP="00822753">
            <w:pPr>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F304C" w:rsidRPr="003F6358" w:rsidTr="00822753">
        <w:trPr>
          <w:cantSplit/>
        </w:trPr>
        <w:tc>
          <w:tcPr>
            <w:tcW w:w="795" w:type="dxa"/>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03"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.388</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.824</w:t>
            </w:r>
          </w:p>
        </w:tc>
        <w:tc>
          <w:tcPr>
            <w:tcW w:w="1468" w:type="dxa"/>
            <w:tcBorders>
              <w:top w:val="nil"/>
              <w:bottom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7F304C">
      <w:pPr>
        <w:spacing w:line="400" w:lineRule="atLeast"/>
        <w:rPr>
          <w:rFonts w:ascii="Times New Roman" w:hAnsi="Times New Roman" w:cs="Times New Roman"/>
        </w:rPr>
      </w:pPr>
      <w:r w:rsidRPr="003F6358">
        <w:rPr>
          <w:rFonts w:ascii="Times New Roman" w:hAnsi="Times New Roman" w:cs="Times New Roman"/>
        </w:rPr>
        <w:t>The result is insignificant as the chi square value is 1</w:t>
      </w:r>
      <w:r w:rsidR="00262097" w:rsidRPr="003F6358">
        <w:rPr>
          <w:rFonts w:ascii="Times New Roman" w:hAnsi="Times New Roman" w:cs="Times New Roman"/>
        </w:rPr>
        <w:t>. This shows there is no relation between covid attack and recommendation for immunobooster therapy because it is acceptable in the community.</w:t>
      </w:r>
    </w:p>
    <w:p w:rsidR="007F304C" w:rsidRPr="003F6358" w:rsidRDefault="007F304C" w:rsidP="007F304C">
      <w:pPr>
        <w:rPr>
          <w:rFonts w:ascii="Times New Roman" w:hAnsi="Times New Roman" w:cs="Times New Roman"/>
          <w:b/>
          <w:bCs/>
        </w:rPr>
      </w:pPr>
    </w:p>
    <w:p w:rsidR="007F304C" w:rsidRPr="003F6358" w:rsidRDefault="007F304C" w:rsidP="007F304C">
      <w:pPr>
        <w:rPr>
          <w:rFonts w:ascii="Times New Roman" w:hAnsi="Times New Roman" w:cs="Times New Roman"/>
          <w:b/>
          <w:bCs/>
        </w:rPr>
      </w:pPr>
    </w:p>
    <w:p w:rsidR="007F304C" w:rsidRPr="003F6358" w:rsidRDefault="007F304C" w:rsidP="007F304C">
      <w:pPr>
        <w:rPr>
          <w:rFonts w:ascii="Times New Roman" w:hAnsi="Times New Roman" w:cs="Times New Roman"/>
          <w:b/>
          <w:bCs/>
        </w:rPr>
      </w:pPr>
    </w:p>
    <w:p w:rsidR="007F304C" w:rsidRPr="003F6358" w:rsidRDefault="007F304C" w:rsidP="007F304C">
      <w:pPr>
        <w:spacing w:line="400" w:lineRule="atLeast"/>
        <w:rPr>
          <w:rFonts w:ascii="Times New Roman" w:hAnsi="Times New Roman" w:cs="Times New Roman"/>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302"/>
        <w:gridCol w:w="734"/>
        <w:gridCol w:w="780"/>
        <w:gridCol w:w="1009"/>
        <w:gridCol w:w="1055"/>
        <w:gridCol w:w="1009"/>
        <w:gridCol w:w="1009"/>
      </w:tblGrid>
      <w:tr w:rsidR="007F304C" w:rsidRPr="003F6358" w:rsidTr="00822753">
        <w:trPr>
          <w:cantSplit/>
        </w:trPr>
        <w:tc>
          <w:tcPr>
            <w:tcW w:w="7630" w:type="dxa"/>
            <w:gridSpan w:val="8"/>
            <w:tcBorders>
              <w:top w:val="nil"/>
              <w:left w:val="nil"/>
              <w:bottom w:val="nil"/>
              <w:right w:val="nil"/>
            </w:tcBorders>
            <w:shd w:val="clear" w:color="auto" w:fill="FFFFFF"/>
          </w:tcPr>
          <w:p w:rsidR="007F304C" w:rsidRPr="003F6358" w:rsidRDefault="005E6D0B" w:rsidP="005E6D0B">
            <w:pPr>
              <w:spacing w:line="320" w:lineRule="atLeast"/>
              <w:ind w:left="60" w:right="60"/>
              <w:rPr>
                <w:rFonts w:ascii="Times New Roman" w:hAnsi="Times New Roman" w:cs="Times New Roman"/>
                <w:b/>
                <w:bCs/>
              </w:rPr>
            </w:pPr>
            <w:r w:rsidRPr="003F6358">
              <w:rPr>
                <w:rFonts w:ascii="Times New Roman" w:hAnsi="Times New Roman" w:cs="Times New Roman"/>
                <w:b/>
                <w:bCs/>
              </w:rPr>
              <w:t>Table 124: R</w:t>
            </w:r>
            <w:r w:rsidR="007F304C" w:rsidRPr="003F6358">
              <w:rPr>
                <w:rFonts w:ascii="Times New Roman" w:hAnsi="Times New Roman" w:cs="Times New Roman"/>
                <w:b/>
                <w:bCs/>
              </w:rPr>
              <w:t>ecommend*Effectiveness_of_</w:t>
            </w:r>
            <w:r w:rsidR="00262097" w:rsidRPr="003F6358">
              <w:rPr>
                <w:rFonts w:ascii="Times New Roman" w:hAnsi="Times New Roman" w:cs="Times New Roman"/>
                <w:b/>
                <w:bCs/>
              </w:rPr>
              <w:t>immunobooster</w:t>
            </w:r>
            <w:r w:rsidR="007F304C" w:rsidRPr="003F6358">
              <w:rPr>
                <w:rFonts w:ascii="Times New Roman" w:hAnsi="Times New Roman" w:cs="Times New Roman"/>
                <w:b/>
                <w:bCs/>
              </w:rPr>
              <w:t xml:space="preserve"> * intake </w:t>
            </w:r>
          </w:p>
          <w:p w:rsidR="005E6D0B" w:rsidRPr="003F6358" w:rsidRDefault="005E6D0B" w:rsidP="005E6D0B">
            <w:pPr>
              <w:spacing w:line="320" w:lineRule="atLeast"/>
              <w:ind w:left="60" w:right="60"/>
              <w:rPr>
                <w:rFonts w:ascii="Times New Roman" w:hAnsi="Times New Roman" w:cs="Times New Roman"/>
              </w:rPr>
            </w:pPr>
          </w:p>
        </w:tc>
      </w:tr>
      <w:tr w:rsidR="007F304C" w:rsidRPr="003F6358" w:rsidTr="00822753">
        <w:trPr>
          <w:cantSplit/>
        </w:trPr>
        <w:tc>
          <w:tcPr>
            <w:tcW w:w="3548" w:type="dxa"/>
            <w:gridSpan w:val="4"/>
            <w:vMerge w:val="restart"/>
            <w:tcBorders>
              <w:top w:val="single" w:sz="16" w:space="0" w:color="000000"/>
              <w:left w:val="single" w:sz="16" w:space="0" w:color="000000"/>
              <w:bottom w:val="nil"/>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3073" w:type="dxa"/>
            <w:gridSpan w:val="3"/>
            <w:tcBorders>
              <w:top w:val="single" w:sz="16" w:space="0" w:color="000000"/>
              <w:lef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Effectiveness_of_</w:t>
            </w:r>
            <w:r w:rsidR="005E6D0B" w:rsidRPr="003F6358">
              <w:rPr>
                <w:rFonts w:ascii="Times New Roman" w:hAnsi="Times New Roman" w:cs="Times New Roman"/>
              </w:rPr>
              <w:t>immunobooster</w:t>
            </w:r>
          </w:p>
        </w:tc>
        <w:tc>
          <w:tcPr>
            <w:tcW w:w="1009" w:type="dxa"/>
            <w:vMerge w:val="restart"/>
            <w:tcBorders>
              <w:top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7F304C" w:rsidRPr="003F6358" w:rsidTr="00822753">
        <w:trPr>
          <w:cantSplit/>
        </w:trPr>
        <w:tc>
          <w:tcPr>
            <w:tcW w:w="3548" w:type="dxa"/>
            <w:gridSpan w:val="4"/>
            <w:vMerge/>
            <w:tcBorders>
              <w:top w:val="single" w:sz="16" w:space="0" w:color="000000"/>
              <w:left w:val="single" w:sz="16" w:space="0" w:color="000000"/>
              <w:bottom w:val="nil"/>
              <w:right w:val="nil"/>
            </w:tcBorders>
            <w:shd w:val="clear" w:color="auto" w:fill="FFFFFF"/>
          </w:tcPr>
          <w:p w:rsidR="007F304C" w:rsidRPr="003F6358" w:rsidRDefault="007F304C"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helpful</w:t>
            </w:r>
          </w:p>
        </w:tc>
        <w:tc>
          <w:tcPr>
            <w:tcW w:w="1055"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didnt use</w:t>
            </w:r>
          </w:p>
        </w:tc>
        <w:tc>
          <w:tcPr>
            <w:tcW w:w="1009" w:type="dxa"/>
            <w:tcBorders>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didnt get</w:t>
            </w:r>
          </w:p>
        </w:tc>
        <w:tc>
          <w:tcPr>
            <w:tcW w:w="1009" w:type="dxa"/>
            <w:vMerge/>
            <w:tcBorders>
              <w:top w:val="single" w:sz="16" w:space="0" w:color="000000"/>
              <w:right w:val="single" w:sz="16" w:space="0" w:color="000000"/>
            </w:tcBorders>
            <w:shd w:val="clear" w:color="auto" w:fill="FFFFFF"/>
          </w:tcPr>
          <w:p w:rsidR="007F304C" w:rsidRPr="003F6358" w:rsidRDefault="007F304C" w:rsidP="00822753">
            <w:pPr>
              <w:rPr>
                <w:rFonts w:ascii="Times New Roman" w:hAnsi="Times New Roman" w:cs="Times New Roman"/>
              </w:rPr>
            </w:pPr>
          </w:p>
        </w:tc>
      </w:tr>
      <w:tr w:rsidR="007F304C" w:rsidRPr="003F6358" w:rsidTr="00822753">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00"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780"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1055"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1009"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396</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85.1%</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67.6%</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86.7%</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84.1%</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14.9%</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32.4%</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13.3%</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15.9%</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336</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7F304C"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F304C" w:rsidRPr="003F6358" w:rsidTr="00822753">
        <w:trPr>
          <w:cantSplit/>
        </w:trPr>
        <w:tc>
          <w:tcPr>
            <w:tcW w:w="734" w:type="dxa"/>
            <w:vMerge w:val="restart"/>
            <w:tcBorders>
              <w:top w:val="nil"/>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00"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r>
      <w:tr w:rsidR="007F304C" w:rsidRPr="003F6358" w:rsidTr="00822753">
        <w:trPr>
          <w:cantSplit/>
        </w:trPr>
        <w:tc>
          <w:tcPr>
            <w:tcW w:w="734"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71.4%</w:t>
            </w:r>
          </w:p>
        </w:tc>
      </w:tr>
      <w:tr w:rsidR="007F304C" w:rsidRPr="003F6358" w:rsidTr="00822753">
        <w:trPr>
          <w:cantSplit/>
        </w:trPr>
        <w:tc>
          <w:tcPr>
            <w:tcW w:w="734"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r>
      <w:tr w:rsidR="007F304C" w:rsidRPr="003F6358" w:rsidTr="00822753">
        <w:trPr>
          <w:cantSplit/>
        </w:trPr>
        <w:tc>
          <w:tcPr>
            <w:tcW w:w="734"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r>
      <w:tr w:rsidR="007F304C" w:rsidRPr="003F6358" w:rsidTr="00822753">
        <w:trPr>
          <w:cantSplit/>
        </w:trPr>
        <w:tc>
          <w:tcPr>
            <w:tcW w:w="734"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7F304C" w:rsidRPr="003F6358" w:rsidTr="00822753">
        <w:trPr>
          <w:cantSplit/>
        </w:trPr>
        <w:tc>
          <w:tcPr>
            <w:tcW w:w="734" w:type="dxa"/>
            <w:vMerge/>
            <w:tcBorders>
              <w:top w:val="nil"/>
              <w:left w:val="single" w:sz="16" w:space="0" w:color="000000"/>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7F304C" w:rsidRPr="003F6358" w:rsidTr="00822753">
        <w:trPr>
          <w:cantSplit/>
        </w:trPr>
        <w:tc>
          <w:tcPr>
            <w:tcW w:w="734" w:type="dxa"/>
            <w:vMerge w:val="restart"/>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00"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290</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7F304C" w:rsidRPr="003F6358" w:rsidTr="00822753">
        <w:trPr>
          <w:cantSplit/>
        </w:trPr>
        <w:tc>
          <w:tcPr>
            <w:tcW w:w="734" w:type="dxa"/>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85.3%</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85.9%</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7F304C" w:rsidRPr="003F6358" w:rsidTr="00822753">
        <w:trPr>
          <w:cantSplit/>
        </w:trPr>
        <w:tc>
          <w:tcPr>
            <w:tcW w:w="734" w:type="dxa"/>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7F304C" w:rsidRPr="003F6358" w:rsidTr="00822753">
        <w:trPr>
          <w:cantSplit/>
        </w:trPr>
        <w:tc>
          <w:tcPr>
            <w:tcW w:w="734" w:type="dxa"/>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7F304C" w:rsidRPr="003F6358" w:rsidRDefault="007F304C"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14.7%</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14.1%</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7F304C" w:rsidRPr="003F6358" w:rsidTr="00822753">
        <w:trPr>
          <w:cantSplit/>
        </w:trPr>
        <w:tc>
          <w:tcPr>
            <w:tcW w:w="734" w:type="dxa"/>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val="restart"/>
            <w:tcBorders>
              <w:top w:val="nil"/>
              <w:left w:val="nil"/>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780"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c>
          <w:tcPr>
            <w:tcW w:w="1055"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c>
          <w:tcPr>
            <w:tcW w:w="1009"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7F304C" w:rsidRPr="003F6358" w:rsidTr="00822753">
        <w:trPr>
          <w:cantSplit/>
        </w:trPr>
        <w:tc>
          <w:tcPr>
            <w:tcW w:w="734" w:type="dxa"/>
            <w:vMerge/>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2034" w:type="dxa"/>
            <w:gridSpan w:val="2"/>
            <w:vMerge/>
            <w:tcBorders>
              <w:top w:val="nil"/>
              <w:left w:val="nil"/>
              <w:bottom w:val="single" w:sz="16" w:space="0" w:color="000000"/>
              <w:right w:val="nil"/>
            </w:tcBorders>
            <w:shd w:val="clear" w:color="auto" w:fill="FFFFFF"/>
            <w:vAlign w:val="center"/>
          </w:tcPr>
          <w:p w:rsidR="007F304C" w:rsidRPr="003F6358" w:rsidRDefault="007F304C" w:rsidP="00822753">
            <w:pPr>
              <w:rPr>
                <w:rFonts w:ascii="Times New Roman" w:hAnsi="Times New Roman" w:cs="Times New Roman"/>
              </w:rPr>
            </w:pPr>
          </w:p>
        </w:tc>
        <w:tc>
          <w:tcPr>
            <w:tcW w:w="780"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7F304C" w:rsidRPr="003F6358" w:rsidRDefault="007F304C" w:rsidP="007F304C">
      <w:pPr>
        <w:spacing w:line="400" w:lineRule="atLeast"/>
        <w:rPr>
          <w:rFonts w:ascii="Times New Roman" w:hAnsi="Times New Roman" w:cs="Times New Roman"/>
        </w:rPr>
      </w:pPr>
    </w:p>
    <w:p w:rsidR="005E6D0B" w:rsidRPr="003F6358" w:rsidRDefault="005E6D0B" w:rsidP="007F304C">
      <w:pPr>
        <w:spacing w:line="400" w:lineRule="atLeast"/>
        <w:rPr>
          <w:rFonts w:ascii="Times New Roman" w:hAnsi="Times New Roman" w:cs="Times New Roman"/>
          <w:b/>
          <w:bCs/>
        </w:rPr>
      </w:pPr>
      <w:r w:rsidRPr="003F6358">
        <w:rPr>
          <w:rFonts w:ascii="Times New Roman" w:hAnsi="Times New Roman" w:cs="Times New Roman"/>
          <w:b/>
          <w:bCs/>
        </w:rPr>
        <w:t xml:space="preserve">Graph 62: Recommend*Effectiveness_of_immunobooster * intake </w:t>
      </w:r>
    </w:p>
    <w:p w:rsidR="007F304C" w:rsidRPr="003F6358" w:rsidRDefault="007F304C" w:rsidP="007F304C">
      <w:pPr>
        <w:tabs>
          <w:tab w:val="center" w:pos="4681"/>
        </w:tabs>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365750" cy="3054350"/>
            <wp:effectExtent l="0" t="0" r="6350" b="0"/>
            <wp:docPr id="943738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7F304C" w:rsidRPr="003F6358" w:rsidRDefault="007F304C" w:rsidP="007F304C">
      <w:pPr>
        <w:tabs>
          <w:tab w:val="center" w:pos="4681"/>
        </w:tabs>
        <w:spacing w:line="400" w:lineRule="atLeast"/>
        <w:rPr>
          <w:rFonts w:ascii="Times New Roman" w:hAnsi="Times New Roman" w:cs="Times New Roman"/>
        </w:rPr>
      </w:pPr>
    </w:p>
    <w:p w:rsidR="007F304C" w:rsidRPr="003F6358" w:rsidRDefault="00907104" w:rsidP="007F304C">
      <w:pPr>
        <w:tabs>
          <w:tab w:val="center" w:pos="4681"/>
        </w:tabs>
        <w:spacing w:line="400" w:lineRule="atLeast"/>
        <w:rPr>
          <w:rFonts w:ascii="Times New Roman" w:hAnsi="Times New Roman" w:cs="Times New Roman"/>
          <w:b/>
          <w:bCs/>
        </w:rPr>
      </w:pPr>
      <w:r w:rsidRPr="003F6358">
        <w:rPr>
          <w:rFonts w:ascii="Times New Roman" w:hAnsi="Times New Roman" w:cs="Times New Roman"/>
          <w:b/>
          <w:bCs/>
        </w:rPr>
        <w:t>Table 124: Chi square test- 62</w:t>
      </w:r>
    </w:p>
    <w:tbl>
      <w:tblPr>
        <w:tblW w:w="6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004"/>
        <w:gridCol w:w="1009"/>
        <w:gridCol w:w="1009"/>
        <w:gridCol w:w="1469"/>
      </w:tblGrid>
      <w:tr w:rsidR="007F304C" w:rsidRPr="003F6358" w:rsidTr="00822753">
        <w:trPr>
          <w:cantSplit/>
        </w:trPr>
        <w:tc>
          <w:tcPr>
            <w:tcW w:w="6223" w:type="dxa"/>
            <w:gridSpan w:val="5"/>
            <w:tcBorders>
              <w:top w:val="nil"/>
              <w:left w:val="nil"/>
              <w:bottom w:val="nil"/>
              <w:right w:val="nil"/>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7F304C" w:rsidRPr="003F6358" w:rsidTr="00822753">
        <w:trPr>
          <w:cantSplit/>
        </w:trPr>
        <w:tc>
          <w:tcPr>
            <w:tcW w:w="2737" w:type="dxa"/>
            <w:gridSpan w:val="2"/>
            <w:tcBorders>
              <w:top w:val="single" w:sz="16" w:space="0" w:color="000000"/>
              <w:left w:val="single" w:sz="16" w:space="0" w:color="000000"/>
              <w:bottom w:val="single" w:sz="16" w:space="0" w:color="000000"/>
              <w:right w:val="nil"/>
            </w:tcBorders>
            <w:shd w:val="clear" w:color="auto" w:fill="FFFFFF"/>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1009" w:type="dxa"/>
            <w:tcBorders>
              <w:top w:val="single" w:sz="16" w:space="0" w:color="000000"/>
              <w:left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7F304C" w:rsidRPr="003F6358" w:rsidRDefault="007F304C"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7F304C" w:rsidRPr="003F6358" w:rsidTr="00822753">
        <w:trPr>
          <w:cantSplit/>
        </w:trPr>
        <w:tc>
          <w:tcPr>
            <w:tcW w:w="734" w:type="dxa"/>
            <w:tcBorders>
              <w:top w:val="single" w:sz="16" w:space="0" w:color="000000"/>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03" w:type="dxa"/>
            <w:tcBorders>
              <w:top w:val="single" w:sz="16" w:space="0" w:color="000000"/>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8.322</w:t>
            </w:r>
          </w:p>
        </w:tc>
        <w:tc>
          <w:tcPr>
            <w:tcW w:w="1009" w:type="dxa"/>
            <w:tcBorders>
              <w:top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.016</w:t>
            </w:r>
          </w:p>
        </w:tc>
      </w:tr>
      <w:tr w:rsidR="007F304C" w:rsidRPr="003F6358" w:rsidTr="00822753">
        <w:trPr>
          <w:cantSplit/>
        </w:trPr>
        <w:tc>
          <w:tcPr>
            <w:tcW w:w="734" w:type="dxa"/>
            <w:tcBorders>
              <w:top w:val="nil"/>
              <w:left w:val="single" w:sz="16" w:space="0" w:color="000000"/>
              <w:bottom w:val="nil"/>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03" w:type="dxa"/>
            <w:tcBorders>
              <w:top w:val="nil"/>
              <w:left w:val="nil"/>
              <w:bottom w:val="nil"/>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4.550</w:t>
            </w:r>
          </w:p>
        </w:tc>
        <w:tc>
          <w:tcPr>
            <w:tcW w:w="1009" w:type="dxa"/>
            <w:tcBorders>
              <w:top w:val="nil"/>
              <w:bottom w:val="nil"/>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nil"/>
              <w:bottom w:val="nil"/>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.103</w:t>
            </w:r>
          </w:p>
        </w:tc>
      </w:tr>
      <w:tr w:rsidR="007F304C" w:rsidRPr="003F6358" w:rsidTr="00822753">
        <w:trPr>
          <w:cantSplit/>
        </w:trPr>
        <w:tc>
          <w:tcPr>
            <w:tcW w:w="734" w:type="dxa"/>
            <w:tcBorders>
              <w:top w:val="nil"/>
              <w:left w:val="single" w:sz="16" w:space="0" w:color="000000"/>
              <w:bottom w:val="single" w:sz="16" w:space="0" w:color="000000"/>
              <w:right w:val="nil"/>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lastRenderedPageBreak/>
              <w:t>Total</w:t>
            </w:r>
          </w:p>
        </w:tc>
        <w:tc>
          <w:tcPr>
            <w:tcW w:w="2003" w:type="dxa"/>
            <w:tcBorders>
              <w:top w:val="nil"/>
              <w:left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9.341</w:t>
            </w:r>
          </w:p>
        </w:tc>
        <w:tc>
          <w:tcPr>
            <w:tcW w:w="1009" w:type="dxa"/>
            <w:tcBorders>
              <w:top w:val="nil"/>
              <w:bottom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nil"/>
              <w:bottom w:val="single" w:sz="16" w:space="0" w:color="000000"/>
              <w:right w:val="single" w:sz="16" w:space="0" w:color="000000"/>
            </w:tcBorders>
            <w:shd w:val="clear" w:color="auto" w:fill="FFFFFF"/>
            <w:vAlign w:val="center"/>
          </w:tcPr>
          <w:p w:rsidR="007F304C" w:rsidRPr="003F6358" w:rsidRDefault="007F304C"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.009</w:t>
            </w:r>
          </w:p>
        </w:tc>
      </w:tr>
    </w:tbl>
    <w:p w:rsidR="007F304C" w:rsidRPr="003F6358" w:rsidRDefault="007F304C" w:rsidP="007F304C">
      <w:pPr>
        <w:spacing w:line="400" w:lineRule="atLeast"/>
        <w:rPr>
          <w:rFonts w:ascii="Times New Roman" w:hAnsi="Times New Roman" w:cs="Times New Roman"/>
        </w:rPr>
      </w:pPr>
    </w:p>
    <w:p w:rsidR="007F304C" w:rsidRPr="003F6358" w:rsidRDefault="007F304C" w:rsidP="00204BD8">
      <w:pPr>
        <w:autoSpaceDE w:val="0"/>
        <w:autoSpaceDN w:val="0"/>
        <w:adjustRightInd w:val="0"/>
        <w:spacing w:after="0" w:line="480" w:lineRule="auto"/>
        <w:rPr>
          <w:rFonts w:ascii="Times New Roman" w:hAnsi="Times New Roman" w:cs="Times New Roman"/>
        </w:rPr>
      </w:pPr>
      <w:r w:rsidRPr="003F6358">
        <w:rPr>
          <w:rFonts w:ascii="Times New Roman" w:hAnsi="Times New Roman" w:cs="Times New Roman"/>
        </w:rPr>
        <w:t>The result is significant as the Asymp. Sig, (2 sided value ) is 0.009</w:t>
      </w:r>
      <w:r w:rsidR="00262097" w:rsidRPr="003F6358">
        <w:rPr>
          <w:rFonts w:ascii="Times New Roman" w:hAnsi="Times New Roman" w:cs="Times New Roman"/>
        </w:rPr>
        <w:t>. This shows that people who have taken immunobooster therapy are ready to recommend it for others.</w:t>
      </w:r>
    </w:p>
    <w:p w:rsidR="001577B3" w:rsidRPr="003F6358" w:rsidRDefault="001577B3" w:rsidP="00204BD8">
      <w:pPr>
        <w:autoSpaceDE w:val="0"/>
        <w:autoSpaceDN w:val="0"/>
        <w:adjustRightInd w:val="0"/>
        <w:spacing w:after="0" w:line="480" w:lineRule="auto"/>
        <w:rPr>
          <w:rFonts w:ascii="Times New Roman" w:hAnsi="Times New Roman" w:cs="Times New Roman"/>
        </w:rPr>
      </w:pPr>
    </w:p>
    <w:p w:rsidR="001577B3" w:rsidRDefault="001577B3" w:rsidP="00204BD8">
      <w:pPr>
        <w:autoSpaceDE w:val="0"/>
        <w:autoSpaceDN w:val="0"/>
        <w:adjustRightInd w:val="0"/>
        <w:spacing w:after="0" w:line="480" w:lineRule="auto"/>
        <w:rPr>
          <w:rFonts w:ascii="Times New Roman" w:hAnsi="Times New Roman" w:cs="Times New Roman"/>
          <w:sz w:val="28"/>
          <w:szCs w:val="28"/>
        </w:rPr>
      </w:pPr>
    </w:p>
    <w:p w:rsidR="001577B3" w:rsidRDefault="001577B3" w:rsidP="00204BD8">
      <w:pPr>
        <w:autoSpaceDE w:val="0"/>
        <w:autoSpaceDN w:val="0"/>
        <w:adjustRightInd w:val="0"/>
        <w:spacing w:after="0" w:line="480" w:lineRule="auto"/>
        <w:rPr>
          <w:rFonts w:ascii="Times New Roman" w:hAnsi="Times New Roman" w:cs="Times New Roman"/>
          <w:sz w:val="28"/>
          <w:szCs w:val="28"/>
        </w:rPr>
      </w:pPr>
    </w:p>
    <w:p w:rsidR="001577B3" w:rsidRDefault="001577B3" w:rsidP="00204BD8">
      <w:pPr>
        <w:autoSpaceDE w:val="0"/>
        <w:autoSpaceDN w:val="0"/>
        <w:adjustRightInd w:val="0"/>
        <w:spacing w:after="0" w:line="480" w:lineRule="auto"/>
        <w:rPr>
          <w:rFonts w:ascii="Times New Roman" w:hAnsi="Times New Roman" w:cs="Times New Roman"/>
          <w:sz w:val="28"/>
          <w:szCs w:val="28"/>
        </w:rPr>
      </w:pPr>
    </w:p>
    <w:p w:rsidR="001577B3" w:rsidRDefault="001577B3" w:rsidP="00204BD8">
      <w:pPr>
        <w:autoSpaceDE w:val="0"/>
        <w:autoSpaceDN w:val="0"/>
        <w:adjustRightInd w:val="0"/>
        <w:spacing w:after="0" w:line="480" w:lineRule="auto"/>
        <w:rPr>
          <w:rFonts w:ascii="Times New Roman" w:hAnsi="Times New Roman" w:cs="Times New Roman"/>
          <w:sz w:val="28"/>
          <w:szCs w:val="28"/>
        </w:rPr>
      </w:pPr>
    </w:p>
    <w:p w:rsidR="001577B3" w:rsidRDefault="001577B3" w:rsidP="00204BD8">
      <w:pPr>
        <w:autoSpaceDE w:val="0"/>
        <w:autoSpaceDN w:val="0"/>
        <w:adjustRightInd w:val="0"/>
        <w:spacing w:after="0" w:line="480" w:lineRule="auto"/>
        <w:rPr>
          <w:rFonts w:ascii="Times New Roman" w:hAnsi="Times New Roman" w:cs="Times New Roman"/>
          <w:sz w:val="28"/>
          <w:szCs w:val="28"/>
        </w:rPr>
      </w:pPr>
    </w:p>
    <w:p w:rsidR="001577B3" w:rsidRDefault="001577B3" w:rsidP="00204BD8">
      <w:pPr>
        <w:autoSpaceDE w:val="0"/>
        <w:autoSpaceDN w:val="0"/>
        <w:adjustRightInd w:val="0"/>
        <w:spacing w:after="0" w:line="480" w:lineRule="auto"/>
        <w:rPr>
          <w:rFonts w:ascii="Times New Roman" w:hAnsi="Times New Roman" w:cs="Times New Roman"/>
          <w:sz w:val="28"/>
          <w:szCs w:val="28"/>
        </w:rPr>
      </w:pPr>
    </w:p>
    <w:p w:rsidR="001577B3" w:rsidRDefault="001577B3" w:rsidP="00204BD8">
      <w:pPr>
        <w:autoSpaceDE w:val="0"/>
        <w:autoSpaceDN w:val="0"/>
        <w:adjustRightInd w:val="0"/>
        <w:spacing w:after="0" w:line="480" w:lineRule="auto"/>
        <w:rPr>
          <w:rFonts w:ascii="Times New Roman" w:hAnsi="Times New Roman" w:cs="Times New Roman"/>
          <w:sz w:val="28"/>
          <w:szCs w:val="28"/>
        </w:rPr>
      </w:pPr>
    </w:p>
    <w:p w:rsidR="001577B3" w:rsidRDefault="001577B3" w:rsidP="00204BD8">
      <w:pPr>
        <w:autoSpaceDE w:val="0"/>
        <w:autoSpaceDN w:val="0"/>
        <w:adjustRightInd w:val="0"/>
        <w:spacing w:after="0" w:line="480" w:lineRule="auto"/>
        <w:rPr>
          <w:rFonts w:ascii="Times New Roman" w:hAnsi="Times New Roman" w:cs="Times New Roman"/>
          <w:sz w:val="28"/>
          <w:szCs w:val="28"/>
        </w:rPr>
      </w:pPr>
    </w:p>
    <w:p w:rsidR="001577B3" w:rsidRDefault="001577B3" w:rsidP="00204BD8">
      <w:pPr>
        <w:autoSpaceDE w:val="0"/>
        <w:autoSpaceDN w:val="0"/>
        <w:adjustRightInd w:val="0"/>
        <w:spacing w:after="0" w:line="480" w:lineRule="auto"/>
        <w:rPr>
          <w:rFonts w:ascii="Times New Roman" w:hAnsi="Times New Roman" w:cs="Times New Roman"/>
          <w:b/>
          <w:sz w:val="24"/>
          <w:szCs w:val="24"/>
          <w:u w:val="single"/>
        </w:rPr>
      </w:pPr>
    </w:p>
    <w:p w:rsidR="007F304C" w:rsidRPr="007F0EDC" w:rsidRDefault="008E0900" w:rsidP="007F0EDC">
      <w:pPr>
        <w:pStyle w:val="ListParagraph"/>
        <w:numPr>
          <w:ilvl w:val="0"/>
          <w:numId w:val="35"/>
        </w:numPr>
        <w:autoSpaceDE w:val="0"/>
        <w:autoSpaceDN w:val="0"/>
        <w:adjustRightInd w:val="0"/>
        <w:spacing w:after="0" w:line="480" w:lineRule="auto"/>
        <w:jc w:val="center"/>
        <w:rPr>
          <w:rFonts w:ascii="Times New Roman" w:hAnsi="Times New Roman" w:cs="Times New Roman"/>
          <w:b/>
          <w:sz w:val="28"/>
          <w:szCs w:val="28"/>
          <w:u w:val="single"/>
        </w:rPr>
      </w:pPr>
      <w:r w:rsidRPr="007F0EDC">
        <w:rPr>
          <w:rFonts w:ascii="Times New Roman" w:hAnsi="Times New Roman" w:cs="Times New Roman"/>
          <w:b/>
          <w:sz w:val="28"/>
          <w:szCs w:val="28"/>
          <w:u w:val="single"/>
        </w:rPr>
        <w:t>Discussion</w:t>
      </w: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 on Covid 19:</w:t>
      </w:r>
    </w:p>
    <w:p w:rsidR="008E0900" w:rsidRPr="003F6358" w:rsidRDefault="008E0900" w:rsidP="008E0900">
      <w:pPr>
        <w:rPr>
          <w:rFonts w:ascii="Times New Roman" w:hAnsi="Times New Roman" w:cs="Times New Roman"/>
        </w:rPr>
      </w:pPr>
      <w:r w:rsidRPr="003F6358">
        <w:rPr>
          <w:rFonts w:ascii="Times New Roman" w:hAnsi="Times New Roman" w:cs="Times New Roman"/>
        </w:rPr>
        <w:t>According to the literature review, covid 19 pandemic is an unavoidable phenomenon since the spread had been air borne and also through human contact. Since its emergence, various countries including India formulated many vaccinations of which Covaxin, Covishield and Pfizer are a few. AYUSH department has also come up with Ayurvedic and Unani medications to prevent the occurrence and recurrence of the disease. Also along with medications, one need to follow proper lifestyle and diet to improve immunity and strength.</w:t>
      </w:r>
      <w:r w:rsidR="00262097" w:rsidRPr="003F6358">
        <w:rPr>
          <w:rFonts w:ascii="Times New Roman" w:hAnsi="Times New Roman" w:cs="Times New Roman"/>
        </w:rPr>
        <w:t xml:space="preserve"> </w:t>
      </w:r>
    </w:p>
    <w:p w:rsidR="00262097" w:rsidRPr="003F6358" w:rsidRDefault="00262097" w:rsidP="008E0900">
      <w:pPr>
        <w:rPr>
          <w:rFonts w:ascii="Times New Roman" w:hAnsi="Times New Roman" w:cs="Times New Roman"/>
        </w:rPr>
      </w:pPr>
      <w:r w:rsidRPr="003F6358">
        <w:rPr>
          <w:rFonts w:ascii="Times New Roman" w:hAnsi="Times New Roman" w:cs="Times New Roman"/>
        </w:rPr>
        <w:t xml:space="preserve">As there is </w:t>
      </w:r>
      <w:r w:rsidR="00766668" w:rsidRPr="003F6358">
        <w:rPr>
          <w:rFonts w:ascii="Times New Roman" w:hAnsi="Times New Roman" w:cs="Times New Roman"/>
        </w:rPr>
        <w:t>no perfect remedy for this malady, the preventive care is only solution and this can be done with integrative approach in AYUSH with the use of immunobooster therapy which is designed and developed by department of AYUSH for the distribution to the population.</w:t>
      </w:r>
    </w:p>
    <w:p w:rsidR="00624088" w:rsidRPr="003F6358" w:rsidRDefault="00624088" w:rsidP="008E0900">
      <w:pPr>
        <w:rPr>
          <w:rFonts w:ascii="Times New Roman" w:hAnsi="Times New Roman" w:cs="Times New Roman"/>
          <w:b/>
          <w:bCs/>
        </w:rPr>
      </w:pPr>
      <w:r w:rsidRPr="003F6358">
        <w:rPr>
          <w:rFonts w:ascii="Times New Roman" w:hAnsi="Times New Roman" w:cs="Times New Roman"/>
          <w:b/>
          <w:bCs/>
        </w:rPr>
        <w:lastRenderedPageBreak/>
        <w:t>Discussion on Materials:</w:t>
      </w: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 on Ayurveda and Unani Medications on Covid 19:</w:t>
      </w:r>
    </w:p>
    <w:p w:rsidR="008E0900" w:rsidRPr="003F6358" w:rsidRDefault="008E0900" w:rsidP="008E0900">
      <w:pPr>
        <w:rPr>
          <w:rFonts w:ascii="Times New Roman" w:hAnsi="Times New Roman" w:cs="Times New Roman"/>
        </w:rPr>
      </w:pPr>
      <w:r w:rsidRPr="003F6358">
        <w:rPr>
          <w:rFonts w:ascii="Times New Roman" w:hAnsi="Times New Roman" w:cs="Times New Roman"/>
        </w:rPr>
        <w:t>Ayurveda and Unani systems of medicines are among the ancient systems of medicines that have been used to treat a wide variety of diseases since time immemorial. These systems mainly use natural herbal and animal products to treat the diseases. These use the knowledge transferred through various Gurus and Hakims and also ancient textual knowledge that’s written by saints ages ago. Since the symptoms of the Covid 19 mainly pose as cough, fever or chills, shortness of breath, anosmia, loss of sense of taste, runny nose, sore throat, the ancient systems of medicine have formulations that can easily fight off these symptoms and the viruses.</w:t>
      </w:r>
    </w:p>
    <w:p w:rsidR="008E0900" w:rsidRPr="003F6358" w:rsidRDefault="008E0900" w:rsidP="008E0900">
      <w:pPr>
        <w:rPr>
          <w:rFonts w:ascii="Times New Roman" w:hAnsi="Times New Roman" w:cs="Times New Roman"/>
          <w:b/>
          <w:bCs/>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 on Arqe ajeeb:</w:t>
      </w:r>
    </w:p>
    <w:p w:rsidR="008E0900" w:rsidRPr="003F6358" w:rsidRDefault="00E6519B" w:rsidP="008E0900">
      <w:pPr>
        <w:rPr>
          <w:rFonts w:ascii="Times New Roman" w:hAnsi="Times New Roman" w:cs="Times New Roman"/>
        </w:rPr>
      </w:pPr>
      <w:r w:rsidRPr="003F6358">
        <w:rPr>
          <w:rFonts w:ascii="Times New Roman" w:hAnsi="Times New Roman" w:cs="Times New Roman"/>
        </w:rPr>
        <w:t>Arqe Ajeeb is a potent drug used in respiratory diseases and it is widely acceptable by the vaidyas because it has to be taken through inhalation and it brings down the symptom immediately which can also be noticed by the subjects and most of the drugs being aromatic in nature, hence, it is effective as inhalers or can be administered easily from nasal route, hence acceptance is high because of its minimum side effects and adverse reactions. As many studies have already documented its effectiveness to reduce the symptoms in COVID 19 an attempt is made in the study to integrate this with an Ayurvedic oral formulation and assess its validity in a systematic and scientific way. As this drug when we do the literary review, most of the ingredients are highly effective in relieving the symptoms of COVID 19.</w:t>
      </w:r>
    </w:p>
    <w:p w:rsidR="008E0900" w:rsidRPr="003F6358" w:rsidRDefault="008E0900" w:rsidP="008E0900">
      <w:pPr>
        <w:rPr>
          <w:rFonts w:ascii="Times New Roman" w:hAnsi="Times New Roman" w:cs="Times New Roman"/>
          <w:b/>
          <w:bCs/>
        </w:rPr>
      </w:pPr>
    </w:p>
    <w:p w:rsidR="008E0900" w:rsidRPr="003F6358" w:rsidRDefault="008E0900" w:rsidP="008E0900">
      <w:pPr>
        <w:rPr>
          <w:rFonts w:ascii="Times New Roman" w:hAnsi="Times New Roman" w:cs="Times New Roman"/>
          <w:b/>
          <w:bCs/>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 on Samshamani Vati:</w:t>
      </w:r>
    </w:p>
    <w:p w:rsidR="008E0900" w:rsidRPr="003F6358" w:rsidRDefault="008E0900" w:rsidP="008E0900">
      <w:pPr>
        <w:rPr>
          <w:rFonts w:ascii="Times New Roman" w:hAnsi="Times New Roman" w:cs="Times New Roman"/>
        </w:rPr>
      </w:pPr>
      <w:r w:rsidRPr="003F6358">
        <w:rPr>
          <w:rFonts w:ascii="Times New Roman" w:hAnsi="Times New Roman" w:cs="Times New Roman"/>
        </w:rPr>
        <w:t xml:space="preserve">Samshamani Vati is an Ayurvedic formulation that has antipyretic and anti-inflammatory property. Samshamani vati is made of aqueous extract of Tinospora cordifolia (Willd.) Miers (family Menispermaceae). Samshamani vati is jwaragna tridoshahara and very useful formulation in many respiratory conditions and it is used widely as one of the potent ayurvedic, antipyretic formulation mainly because it is safe, effective, and used by Ayurveda fraternity since its inception. When we look into the composition of the compound formulation, guduchi and ativisha are good antipyretic drugs and pipali will act as rasayana and loha Bhasma is dhathu poshaka and raktha vardhaka. Hence the compound formulation probably may act as a symptomatic remedy to get rid of complex covid symptoms which includes mainly fever and many respiratory symptoms along with some gastrointestinal symptoms in few cases. The above formulation probably act on majority of the above symptoms and provide a satisfactory answer to the agony of covid 19. The results are encouraging as the above formulation is given as an immunobooster because the compound contains the drugs which act as rasayana, dhathu poshana, agnivardhana, raktha vardhaka, immunity enhancer, antioxidant and also act as a catalyst of well being, hence the compound provided encouraging results which acted as immunobooster in more than 90% of the subjects who consumed the formulation for the prescribed period and the follow up in the study </w:t>
      </w:r>
      <w:r w:rsidRPr="003F6358">
        <w:rPr>
          <w:rFonts w:ascii="Times New Roman" w:hAnsi="Times New Roman" w:cs="Times New Roman"/>
        </w:rPr>
        <w:lastRenderedPageBreak/>
        <w:t>showed 92% of the subjects, not had any covid 19 infections in the follow up period and 8% of the patients who tested positive for covid 19 were also recovered quickly because of mild symptoms and the highlight of the study was none of them were hospitalized and there is no report of death who have consumed the drugs mentioned in the protocol in the prescribed period.</w:t>
      </w:r>
    </w:p>
    <w:p w:rsidR="008E0900" w:rsidRPr="003F6358" w:rsidRDefault="008E0900" w:rsidP="008E0900">
      <w:pPr>
        <w:rPr>
          <w:rFonts w:ascii="Times New Roman" w:hAnsi="Times New Roman" w:cs="Times New Roman"/>
          <w:b/>
          <w:bCs/>
        </w:rPr>
      </w:pPr>
    </w:p>
    <w:p w:rsidR="00624088" w:rsidRPr="003F6358" w:rsidRDefault="00624088" w:rsidP="008E0900">
      <w:pPr>
        <w:rPr>
          <w:rFonts w:ascii="Times New Roman" w:hAnsi="Times New Roman" w:cs="Times New Roman"/>
          <w:b/>
          <w:bCs/>
        </w:rPr>
      </w:pPr>
      <w:r w:rsidRPr="003F6358">
        <w:rPr>
          <w:rFonts w:ascii="Times New Roman" w:hAnsi="Times New Roman" w:cs="Times New Roman"/>
          <w:b/>
          <w:bCs/>
        </w:rPr>
        <w:t>Discussion on Methodology:</w:t>
      </w: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Discussions on Sampling:</w:t>
      </w:r>
    </w:p>
    <w:p w:rsidR="008E0900" w:rsidRPr="003F6358" w:rsidRDefault="008E0900" w:rsidP="008E0900">
      <w:pPr>
        <w:rPr>
          <w:rFonts w:ascii="Times New Roman" w:hAnsi="Times New Roman" w:cs="Times New Roman"/>
          <w:bCs/>
        </w:rPr>
      </w:pPr>
      <w:r w:rsidRPr="003F6358">
        <w:rPr>
          <w:rFonts w:ascii="Times New Roman" w:hAnsi="Times New Roman" w:cs="Times New Roman"/>
          <w:bCs/>
        </w:rPr>
        <w:t xml:space="preserve">The selection of the sample is by random selection where participants who were interested in the study were made to sign the consent and then selected randomly by lottery method. </w:t>
      </w:r>
    </w:p>
    <w:p w:rsidR="008E0900" w:rsidRPr="003F6358" w:rsidRDefault="008E0900" w:rsidP="008E0900">
      <w:pPr>
        <w:rPr>
          <w:rFonts w:ascii="Times New Roman" w:hAnsi="Times New Roman" w:cs="Times New Roman"/>
          <w:bCs/>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Discussions on the Source of Data:</w:t>
      </w:r>
    </w:p>
    <w:p w:rsidR="008E0900" w:rsidRPr="003F6358" w:rsidRDefault="008E0900" w:rsidP="008E0900">
      <w:pPr>
        <w:rPr>
          <w:rFonts w:ascii="Times New Roman" w:hAnsi="Times New Roman" w:cs="Times New Roman"/>
          <w:bCs/>
        </w:rPr>
      </w:pPr>
      <w:r w:rsidRPr="003F6358">
        <w:rPr>
          <w:rFonts w:ascii="Times New Roman" w:hAnsi="Times New Roman" w:cs="Times New Roman"/>
          <w:bCs/>
        </w:rPr>
        <w:t xml:space="preserve">The subjects were selected from Infosys, Mysuru. Subjects who tallied with the selection criteria and who gave their written consent to participate in the study were selected randomly from the software company Infosys, Mysuru. Subjects from various departments- administrative department, D-group workers, and other office workers of the company who fit the inclusion criteria properly were selected for the study. </w:t>
      </w:r>
    </w:p>
    <w:p w:rsidR="008E0900" w:rsidRPr="003F6358" w:rsidRDefault="008E0900" w:rsidP="008E0900">
      <w:pPr>
        <w:rPr>
          <w:rFonts w:ascii="Times New Roman" w:hAnsi="Times New Roman" w:cs="Times New Roman"/>
          <w:b/>
          <w:bCs/>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 on inclusion criteria:</w:t>
      </w:r>
    </w:p>
    <w:p w:rsidR="008E0900" w:rsidRPr="003F6358" w:rsidRDefault="008E0900" w:rsidP="008E0900">
      <w:pPr>
        <w:rPr>
          <w:rFonts w:ascii="Times New Roman" w:hAnsi="Times New Roman" w:cs="Times New Roman"/>
          <w:bCs/>
        </w:rPr>
      </w:pPr>
      <w:r w:rsidRPr="003F6358">
        <w:rPr>
          <w:rFonts w:ascii="Times New Roman" w:hAnsi="Times New Roman" w:cs="Times New Roman"/>
          <w:bCs/>
        </w:rPr>
        <w:t>The subjects of age group 15-70 years were selected without any severe systemic disease. This age group was carefully selected as most of the people here are deemed to be healthier without any severe illness. There was no preference on a single gender and any of the either sex was equally given opportunity to participate in the study. This study was conducted with due consent from the respective participant.</w:t>
      </w:r>
    </w:p>
    <w:p w:rsidR="008E0900" w:rsidRPr="003F6358" w:rsidRDefault="008E0900" w:rsidP="008E0900">
      <w:pPr>
        <w:rPr>
          <w:rFonts w:ascii="Times New Roman" w:hAnsi="Times New Roman" w:cs="Times New Roman"/>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 on exclusion criteria:</w:t>
      </w:r>
    </w:p>
    <w:p w:rsidR="008E0900" w:rsidRPr="003F6358" w:rsidRDefault="008E0900" w:rsidP="008E0900">
      <w:pPr>
        <w:rPr>
          <w:rFonts w:ascii="Times New Roman" w:hAnsi="Times New Roman" w:cs="Times New Roman"/>
        </w:rPr>
      </w:pPr>
      <w:r w:rsidRPr="003F6358">
        <w:rPr>
          <w:rFonts w:ascii="Times New Roman" w:hAnsi="Times New Roman" w:cs="Times New Roman"/>
        </w:rPr>
        <w:t>The subjects with severe systemic illness, people with prior covid infection, pregnant and lactating mothers, pediatrics below age 12 were excluded. This is because it’s not feasible for them to participate in the stu</w:t>
      </w:r>
      <w:r w:rsidR="00E6519B" w:rsidRPr="003F6358">
        <w:rPr>
          <w:rFonts w:ascii="Times New Roman" w:hAnsi="Times New Roman" w:cs="Times New Roman"/>
        </w:rPr>
        <w:t>dy,</w:t>
      </w:r>
      <w:r w:rsidRPr="003F6358">
        <w:rPr>
          <w:rFonts w:ascii="Times New Roman" w:hAnsi="Times New Roman" w:cs="Times New Roman"/>
        </w:rPr>
        <w:t xml:space="preserve"> as for the pregnant and lactating women it may also result in teratogenic effects that could harm the fetus or the child. They would need careful supervision which isn’t possible as the study is on a large scale and the period of study is of long interval.</w:t>
      </w:r>
    </w:p>
    <w:p w:rsidR="008E0900" w:rsidRPr="003F6358" w:rsidRDefault="008E0900" w:rsidP="008E0900">
      <w:pPr>
        <w:rPr>
          <w:rFonts w:ascii="Times New Roman" w:hAnsi="Times New Roman" w:cs="Times New Roman"/>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 on Tools:</w:t>
      </w:r>
    </w:p>
    <w:p w:rsidR="008E0900" w:rsidRPr="003F6358" w:rsidRDefault="008E0900" w:rsidP="008E0900">
      <w:pPr>
        <w:rPr>
          <w:rFonts w:ascii="Times New Roman" w:hAnsi="Times New Roman" w:cs="Times New Roman"/>
        </w:rPr>
      </w:pPr>
      <w:r w:rsidRPr="003F6358">
        <w:rPr>
          <w:rFonts w:ascii="Times New Roman" w:hAnsi="Times New Roman" w:cs="Times New Roman"/>
        </w:rPr>
        <w:t xml:space="preserve">The questionnaire was well structured and formed after a complete discussion with experts and peer groups, which was then given to the participants to fill up. All the participants were able to answer the </w:t>
      </w:r>
      <w:r w:rsidRPr="003F6358">
        <w:rPr>
          <w:rFonts w:ascii="Times New Roman" w:hAnsi="Times New Roman" w:cs="Times New Roman"/>
        </w:rPr>
        <w:lastRenderedPageBreak/>
        <w:t>questions with little or no confusions and doubts regarding the interventions and the alternative options that were given. The telephonic interview where the questions were asked was satisfactorily answered.</w:t>
      </w:r>
      <w:r w:rsidR="00157588" w:rsidRPr="003F6358">
        <w:rPr>
          <w:rFonts w:ascii="Times New Roman" w:hAnsi="Times New Roman" w:cs="Times New Roman"/>
        </w:rPr>
        <w:t xml:space="preserve"> Thus, the pilot questionnaire was prepared and subjected for standardization with criteria like acceptability, repeatability, validity more than 95%. The standardized questionnaire was administered to the subject by trained volunteers to minimize the bias in the study.</w:t>
      </w:r>
    </w:p>
    <w:p w:rsidR="008E0900" w:rsidRPr="003F6358" w:rsidRDefault="008E0900" w:rsidP="008E0900">
      <w:pPr>
        <w:rPr>
          <w:rFonts w:ascii="Times New Roman" w:hAnsi="Times New Roman" w:cs="Times New Roman"/>
        </w:rPr>
      </w:pPr>
    </w:p>
    <w:p w:rsidR="008E0900" w:rsidRPr="003F6358" w:rsidRDefault="008E0900" w:rsidP="008E0900">
      <w:pPr>
        <w:rPr>
          <w:rFonts w:ascii="Times New Roman" w:hAnsi="Times New Roman" w:cs="Times New Roman"/>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 on intervention method:</w:t>
      </w:r>
    </w:p>
    <w:p w:rsidR="008E0900" w:rsidRPr="003F6358" w:rsidRDefault="00157588" w:rsidP="008E0900">
      <w:pPr>
        <w:rPr>
          <w:rFonts w:ascii="Times New Roman" w:hAnsi="Times New Roman" w:cs="Times New Roman"/>
        </w:rPr>
      </w:pPr>
      <w:r w:rsidRPr="003F6358">
        <w:rPr>
          <w:rFonts w:ascii="Times New Roman" w:hAnsi="Times New Roman" w:cs="Times New Roman"/>
        </w:rPr>
        <w:t>Intervention method was designed and developed by department of AYUSH by an expert group and two drugs are given as immunobooster. In that one drug is an oral Ayurveda preparation Samshamani Vati which is given two times a day in a tablet form, the other one is a Unani drug which can be administered though a nasal route just like an inhaler. The selection of the above combination is because one will act locally and the other will act systematically. The focus is given for immediate relief of signs and symptoms and thus get rid of the disease in a usual course of time. Because there is no standard treatment protocol for COVID19 in Ayurveda which is valid and accepted by the stakeholders.</w:t>
      </w:r>
    </w:p>
    <w:p w:rsidR="008E0900" w:rsidRPr="003F6358" w:rsidRDefault="008E0900" w:rsidP="008E0900">
      <w:pPr>
        <w:rPr>
          <w:rFonts w:ascii="Times New Roman" w:hAnsi="Times New Roman" w:cs="Times New Roman"/>
          <w:b/>
          <w:bCs/>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 on Observation:</w:t>
      </w:r>
    </w:p>
    <w:p w:rsidR="008E0900" w:rsidRPr="003F6358" w:rsidRDefault="00157588" w:rsidP="008E0900">
      <w:pPr>
        <w:rPr>
          <w:rFonts w:ascii="Times New Roman" w:hAnsi="Times New Roman" w:cs="Times New Roman"/>
        </w:rPr>
      </w:pPr>
      <w:r w:rsidRPr="003F6358">
        <w:rPr>
          <w:rFonts w:ascii="Times New Roman" w:hAnsi="Times New Roman" w:cs="Times New Roman"/>
        </w:rPr>
        <w:t>The questionnaire was designed in such a way that the whole sequence of phenomena can be recorded with past present and future approach. Hence, the questionnaire is a perfect approach to capture all data which is needed to validate its effectiveness in COVID 19. The main focus is given to enquire about the effectiveness of the intervention with few of the questions aimed to</w:t>
      </w:r>
      <w:r w:rsidR="005E4E9E" w:rsidRPr="003F6358">
        <w:rPr>
          <w:rFonts w:ascii="Times New Roman" w:hAnsi="Times New Roman" w:cs="Times New Roman"/>
        </w:rPr>
        <w:t xml:space="preserve"> collect data for the future course of action. The questions which are aimed to collect data to assess the effectiveness of the intervention will definitely give inputs about validity of the intervention. The other questions are aimed at acceptability of the intervention with focus given to form of medication, type of medication, dosage and duration of medication, distribution location of medication and finally, recommendation of the medication, thus giving a futuristic approach which can be utilized as a data for future COVID 19 government policies.</w:t>
      </w:r>
    </w:p>
    <w:p w:rsidR="005E4E9E" w:rsidRPr="003F6358" w:rsidRDefault="005E4E9E" w:rsidP="008E0900">
      <w:pPr>
        <w:rPr>
          <w:rFonts w:ascii="Times New Roman" w:hAnsi="Times New Roman" w:cs="Times New Roman"/>
        </w:rPr>
      </w:pPr>
    </w:p>
    <w:p w:rsidR="008E0900" w:rsidRPr="003F6358" w:rsidRDefault="008E0900" w:rsidP="008E0900">
      <w:pPr>
        <w:rPr>
          <w:rFonts w:ascii="Times New Roman" w:hAnsi="Times New Roman" w:cs="Times New Roman"/>
        </w:rPr>
      </w:pPr>
    </w:p>
    <w:p w:rsidR="008E0900" w:rsidRPr="003F6358" w:rsidRDefault="008E0900" w:rsidP="008E0900">
      <w:pPr>
        <w:rPr>
          <w:rFonts w:ascii="Times New Roman" w:hAnsi="Times New Roman" w:cs="Times New Roman"/>
          <w:b/>
          <w:bCs/>
        </w:rPr>
      </w:pPr>
    </w:p>
    <w:p w:rsidR="008E0900" w:rsidRPr="003F6358" w:rsidRDefault="001577B3" w:rsidP="008E0900">
      <w:pPr>
        <w:rPr>
          <w:rFonts w:ascii="Times New Roman" w:hAnsi="Times New Roman" w:cs="Times New Roman"/>
          <w:b/>
          <w:bCs/>
        </w:rPr>
      </w:pPr>
      <w:r w:rsidRPr="003F6358">
        <w:rPr>
          <w:rFonts w:ascii="Times New Roman" w:hAnsi="Times New Roman" w:cs="Times New Roman"/>
          <w:b/>
          <w:bCs/>
        </w:rPr>
        <w:t xml:space="preserve">Table 125: </w:t>
      </w:r>
      <w:r w:rsidR="008E0900" w:rsidRPr="003F6358">
        <w:rPr>
          <w:rFonts w:ascii="Times New Roman" w:hAnsi="Times New Roman" w:cs="Times New Roman"/>
          <w:b/>
          <w:bCs/>
        </w:rPr>
        <w:t>Age * sex</w:t>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764"/>
        <w:gridCol w:w="1316"/>
        <w:gridCol w:w="1010"/>
        <w:gridCol w:w="1010"/>
        <w:gridCol w:w="1010"/>
      </w:tblGrid>
      <w:tr w:rsidR="008E0900" w:rsidRPr="003F6358" w:rsidTr="00822753">
        <w:trPr>
          <w:cantSplit/>
        </w:trPr>
        <w:tc>
          <w:tcPr>
            <w:tcW w:w="5840"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2813"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813"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Age</w:t>
            </w:r>
          </w:p>
        </w:tc>
        <w:tc>
          <w:tcPr>
            <w:tcW w:w="76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0-10</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5.4%</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11-20</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21-30</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31-40</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29.9%</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28.9%</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41-50</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19.6%</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19.0%</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51-60</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11.5%</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61-70</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71-80</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r>
      <w:tr w:rsidR="008E0900" w:rsidRPr="003F6358" w:rsidTr="00822753">
        <w:trPr>
          <w:cantSplit/>
        </w:trPr>
        <w:tc>
          <w:tcPr>
            <w:tcW w:w="1498"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498"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noProof/>
        </w:rPr>
      </w:pPr>
    </w:p>
    <w:p w:rsidR="001577B3" w:rsidRPr="003F6358" w:rsidRDefault="001577B3" w:rsidP="008E0900">
      <w:pPr>
        <w:spacing w:line="400" w:lineRule="atLeast"/>
        <w:rPr>
          <w:rFonts w:ascii="Times New Roman" w:hAnsi="Times New Roman" w:cs="Times New Roman"/>
          <w:b/>
          <w:bCs/>
          <w:noProof/>
        </w:rPr>
      </w:pPr>
      <w:r w:rsidRPr="003F6358">
        <w:rPr>
          <w:rFonts w:ascii="Times New Roman" w:hAnsi="Times New Roman" w:cs="Times New Roman"/>
          <w:b/>
          <w:bCs/>
          <w:noProof/>
        </w:rPr>
        <w:t>Graph 63: Age * sex</w:t>
      </w:r>
    </w:p>
    <w:p w:rsidR="008E0900" w:rsidRPr="003F6358" w:rsidRDefault="008E0900" w:rsidP="008E0900">
      <w:pPr>
        <w:spacing w:line="400" w:lineRule="atLeast"/>
        <w:rPr>
          <w:rFonts w:ascii="Times New Roman" w:hAnsi="Times New Roman" w:cs="Times New Roman"/>
          <w:noProof/>
        </w:rPr>
      </w:pPr>
      <w:r w:rsidRPr="003F6358">
        <w:rPr>
          <w:rFonts w:ascii="Times New Roman" w:hAnsi="Times New Roman" w:cs="Times New Roman"/>
          <w:noProof/>
        </w:rPr>
        <w:lastRenderedPageBreak/>
        <w:drawing>
          <wp:inline distT="0" distB="0" distL="0" distR="0">
            <wp:extent cx="5715000" cy="3637915"/>
            <wp:effectExtent l="0" t="0" r="0" b="635"/>
            <wp:docPr id="1537137540"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8E0900" w:rsidRPr="003F6358" w:rsidRDefault="008E0900" w:rsidP="008E0900">
      <w:pPr>
        <w:spacing w:line="400" w:lineRule="atLeast"/>
        <w:rPr>
          <w:rFonts w:ascii="Times New Roman" w:hAnsi="Times New Roman" w:cs="Times New Roman"/>
        </w:rPr>
      </w:pP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1577B3" w:rsidP="00822753">
            <w:pPr>
              <w:spacing w:line="320" w:lineRule="atLeast"/>
              <w:ind w:right="60"/>
              <w:rPr>
                <w:rFonts w:ascii="Times New Roman" w:hAnsi="Times New Roman" w:cs="Times New Roman"/>
                <w:b/>
                <w:bCs/>
              </w:rPr>
            </w:pPr>
            <w:r w:rsidRPr="003F6358">
              <w:rPr>
                <w:rFonts w:ascii="Times New Roman" w:hAnsi="Times New Roman" w:cs="Times New Roman"/>
                <w:b/>
                <w:bCs/>
              </w:rPr>
              <w:t>Table 126: Chi square test- 63</w:t>
            </w:r>
          </w:p>
          <w:p w:rsidR="008E0900" w:rsidRPr="003F6358" w:rsidRDefault="008E0900" w:rsidP="00822753">
            <w:pPr>
              <w:spacing w:line="320" w:lineRule="atLeast"/>
              <w:ind w:left="60" w:right="60"/>
              <w:jc w:val="center"/>
              <w:rPr>
                <w:rFonts w:ascii="Times New Roman" w:hAnsi="Times New Roman" w:cs="Times New Roman"/>
                <w:b/>
                <w:bCs/>
              </w:rPr>
            </w:pPr>
          </w:p>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7.568</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.372</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b/>
          <w:bCs/>
          <w:u w:val="single"/>
        </w:rPr>
        <w:t>Discussion</w:t>
      </w:r>
      <w:r w:rsidRPr="003F6358">
        <w:rPr>
          <w:rFonts w:ascii="Times New Roman" w:hAnsi="Times New Roman" w:cs="Times New Roman"/>
          <w:u w:val="single"/>
        </w:rPr>
        <w:t>:</w:t>
      </w:r>
      <w:r w:rsidRPr="003F6358">
        <w:rPr>
          <w:rFonts w:ascii="Times New Roman" w:hAnsi="Times New Roman" w:cs="Times New Roman"/>
        </w:rPr>
        <w:t xml:space="preserve"> </w:t>
      </w:r>
    </w:p>
    <w:p w:rsidR="008E0900" w:rsidRPr="003F6358" w:rsidRDefault="008E0900" w:rsidP="008E0900">
      <w:pPr>
        <w:rPr>
          <w:rFonts w:ascii="Times New Roman" w:hAnsi="Times New Roman" w:cs="Times New Roman"/>
        </w:rPr>
      </w:pPr>
      <w:r w:rsidRPr="003F6358">
        <w:rPr>
          <w:rFonts w:ascii="Times New Roman" w:hAnsi="Times New Roman" w:cs="Times New Roman"/>
        </w:rPr>
        <w:t xml:space="preserve">As the intervention is given to the employees of one software company, the sex wise and age wise distribution is not uniform. Here, the age group of 31-40 years have greater dominance than other age groups and males dominate over the females. Hence, the p value is insignificant, however when the whole population is considered as a whole, the whole population gets equally distributed among the agewise and sexwise distribution. But in this study, all the employees participated equally wholeheartedly and has </w:t>
      </w:r>
      <w:r w:rsidRPr="003F6358">
        <w:rPr>
          <w:rFonts w:ascii="Times New Roman" w:hAnsi="Times New Roman" w:cs="Times New Roman"/>
        </w:rPr>
        <w:lastRenderedPageBreak/>
        <w:t xml:space="preserve">taken the medications presented in the intervention timely. The insignificance here is due to the distribution of more male youngsters in the company rather than all age groups taken in inclusion criteria. </w:t>
      </w:r>
    </w:p>
    <w:p w:rsidR="008E0900" w:rsidRPr="003F6358" w:rsidRDefault="008E0900" w:rsidP="008E0900">
      <w:pPr>
        <w:rPr>
          <w:rFonts w:ascii="Times New Roman" w:hAnsi="Times New Roman" w:cs="Times New Roman"/>
          <w:b/>
          <w:bCs/>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t xml:space="preserve">Table 127: </w:t>
      </w:r>
      <w:r w:rsidR="008E0900" w:rsidRPr="003F6358">
        <w:rPr>
          <w:rFonts w:ascii="Times New Roman" w:hAnsi="Times New Roman" w:cs="Times New Roman"/>
          <w:b/>
          <w:bCs/>
        </w:rPr>
        <w:t>Days * sex</w:t>
      </w:r>
    </w:p>
    <w:p w:rsidR="008E0900" w:rsidRPr="003F6358" w:rsidRDefault="008E0900" w:rsidP="008E0900">
      <w:pPr>
        <w:spacing w:line="400" w:lineRule="atLeast"/>
        <w:rPr>
          <w:rFonts w:ascii="Times New Roman" w:hAnsi="Times New Roman" w:cs="Times New Roman"/>
        </w:rPr>
      </w:pPr>
    </w:p>
    <w:tbl>
      <w:tblPr>
        <w:tblW w:w="6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102"/>
        <w:gridCol w:w="1316"/>
        <w:gridCol w:w="1009"/>
        <w:gridCol w:w="1009"/>
        <w:gridCol w:w="1009"/>
      </w:tblGrid>
      <w:tr w:rsidR="008E0900" w:rsidRPr="003F6358" w:rsidTr="00822753">
        <w:trPr>
          <w:cantSplit/>
        </w:trPr>
        <w:tc>
          <w:tcPr>
            <w:tcW w:w="6180"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3153"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153"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735"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Days</w:t>
            </w:r>
          </w:p>
        </w:tc>
        <w:tc>
          <w:tcPr>
            <w:tcW w:w="1102"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15 days</w:t>
            </w:r>
          </w:p>
        </w:tc>
        <w:tc>
          <w:tcPr>
            <w:tcW w:w="1316"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258</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132</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390</w:t>
            </w:r>
          </w:p>
        </w:tc>
      </w:tr>
      <w:tr w:rsidR="008E0900"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102"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80.4%</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81.6%</w:t>
            </w:r>
          </w:p>
        </w:tc>
      </w:tr>
      <w:tr w:rsidR="008E0900"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102"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30 daya</w:t>
            </w:r>
          </w:p>
        </w:tc>
        <w:tc>
          <w:tcPr>
            <w:tcW w:w="131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8E0900"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102"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w:t>
            </w:r>
          </w:p>
        </w:tc>
      </w:tr>
      <w:tr w:rsidR="008E0900"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102"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7-10 days</w:t>
            </w:r>
          </w:p>
        </w:tc>
        <w:tc>
          <w:tcPr>
            <w:tcW w:w="131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8E0900"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102"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8E0900" w:rsidRPr="003F6358" w:rsidTr="00822753">
        <w:trPr>
          <w:cantSplit/>
        </w:trPr>
        <w:tc>
          <w:tcPr>
            <w:tcW w:w="1837"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837"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6"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noProof/>
        </w:rPr>
      </w:pPr>
    </w:p>
    <w:p w:rsidR="008E0900" w:rsidRPr="003F6358" w:rsidRDefault="00EF418B" w:rsidP="008E0900">
      <w:pPr>
        <w:spacing w:line="400" w:lineRule="atLeast"/>
        <w:rPr>
          <w:rFonts w:ascii="Times New Roman" w:hAnsi="Times New Roman" w:cs="Times New Roman"/>
          <w:b/>
          <w:bCs/>
          <w:noProof/>
        </w:rPr>
      </w:pPr>
      <w:r w:rsidRPr="003F6358">
        <w:rPr>
          <w:rFonts w:ascii="Times New Roman" w:hAnsi="Times New Roman" w:cs="Times New Roman"/>
          <w:b/>
          <w:bCs/>
          <w:noProof/>
        </w:rPr>
        <w:t>Graph 64: Days * sex</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875530" cy="3171190"/>
            <wp:effectExtent l="57150" t="57150" r="58420" b="124460"/>
            <wp:docPr id="1429537686"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128: Chi square test- 64</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2.123</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.346</w:t>
            </w:r>
          </w:p>
        </w:tc>
      </w:tr>
    </w:tbl>
    <w:p w:rsidR="009014CC" w:rsidRPr="003F6358" w:rsidRDefault="009014CC"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rPr>
        <w:t>Most of the participants have taken up the immunobooster for 15 days in a month than 30 days</w:t>
      </w:r>
      <w:r w:rsidR="00624088" w:rsidRPr="003F6358">
        <w:rPr>
          <w:rFonts w:ascii="Times New Roman" w:hAnsi="Times New Roman" w:cs="Times New Roman"/>
        </w:rPr>
        <w:t xml:space="preserve"> as per their convinience</w:t>
      </w:r>
      <w:r w:rsidR="00640F00" w:rsidRPr="003F6358">
        <w:rPr>
          <w:rFonts w:ascii="Times New Roman" w:hAnsi="Times New Roman" w:cs="Times New Roman"/>
        </w:rPr>
        <w:t>.</w:t>
      </w:r>
      <w:r w:rsidR="00624088" w:rsidRPr="003F6358">
        <w:rPr>
          <w:rFonts w:ascii="Times New Roman" w:hAnsi="Times New Roman" w:cs="Times New Roman"/>
        </w:rPr>
        <w:t xml:space="preserve"> Hence, uniformity is not aintained according to the protocol. However, dosage has been maintained, so because of this variation, p value became insignificant.</w:t>
      </w: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rPr>
          <w:rFonts w:ascii="Times New Roman" w:hAnsi="Times New Roman" w:cs="Times New Roman"/>
          <w:b/>
          <w:bCs/>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t xml:space="preserve">Table 129: </w:t>
      </w:r>
      <w:r w:rsidR="008E0900" w:rsidRPr="003F6358">
        <w:rPr>
          <w:rFonts w:ascii="Times New Roman" w:hAnsi="Times New Roman" w:cs="Times New Roman"/>
          <w:b/>
          <w:bCs/>
        </w:rPr>
        <w:t>Times_day * sex</w:t>
      </w:r>
    </w:p>
    <w:p w:rsidR="008E0900" w:rsidRPr="003F6358" w:rsidRDefault="008E0900" w:rsidP="008E0900">
      <w:pPr>
        <w:spacing w:line="400" w:lineRule="atLeast"/>
        <w:rPr>
          <w:rFonts w:ascii="Times New Roman" w:hAnsi="Times New Roman" w:cs="Times New Roman"/>
        </w:rPr>
      </w:pPr>
    </w:p>
    <w:tbl>
      <w:tblPr>
        <w:tblW w:w="6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10"/>
        <w:gridCol w:w="734"/>
        <w:gridCol w:w="1316"/>
        <w:gridCol w:w="1009"/>
        <w:gridCol w:w="1009"/>
        <w:gridCol w:w="1009"/>
      </w:tblGrid>
      <w:tr w:rsidR="008E0900" w:rsidRPr="003F6358" w:rsidTr="00822753">
        <w:trPr>
          <w:cantSplit/>
        </w:trPr>
        <w:tc>
          <w:tcPr>
            <w:tcW w:w="6284"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3257"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257"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208"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Times_day</w:t>
            </w:r>
          </w:p>
        </w:tc>
        <w:tc>
          <w:tcPr>
            <w:tcW w:w="73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1</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8E0900"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8E0900"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2</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438</w:t>
            </w:r>
          </w:p>
        </w:tc>
      </w:tr>
      <w:tr w:rsidR="008E0900"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91.6%</w:t>
            </w:r>
          </w:p>
        </w:tc>
      </w:tr>
      <w:tr w:rsidR="008E0900"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3</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r>
      <w:tr w:rsidR="008E0900" w:rsidRPr="003F6358" w:rsidTr="00822753">
        <w:trPr>
          <w:cantSplit/>
        </w:trPr>
        <w:tc>
          <w:tcPr>
            <w:tcW w:w="1208"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w:t>
            </w:r>
          </w:p>
        </w:tc>
      </w:tr>
      <w:tr w:rsidR="008E0900" w:rsidRPr="003F6358" w:rsidTr="00822753">
        <w:trPr>
          <w:cantSplit/>
        </w:trPr>
        <w:tc>
          <w:tcPr>
            <w:tcW w:w="1942"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942"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65: Times_day * sex</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306695" cy="2825750"/>
            <wp:effectExtent l="0" t="0" r="8255" b="12700"/>
            <wp:docPr id="2012485212"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130: Chi square test- 65</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4.803</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.091</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rPr>
          <w:rFonts w:ascii="Times New Roman" w:hAnsi="Times New Roman" w:cs="Times New Roman"/>
          <w:b/>
          <w:bCs/>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w:t>
      </w:r>
    </w:p>
    <w:p w:rsidR="008E0900" w:rsidRPr="003F6358" w:rsidRDefault="008E0900" w:rsidP="008E0900">
      <w:pPr>
        <w:rPr>
          <w:rFonts w:ascii="Times New Roman" w:hAnsi="Times New Roman" w:cs="Times New Roman"/>
        </w:rPr>
      </w:pPr>
      <w:r w:rsidRPr="003F6358">
        <w:rPr>
          <w:rFonts w:ascii="Times New Roman" w:hAnsi="Times New Roman" w:cs="Times New Roman"/>
        </w:rPr>
        <w:t>In the study, we find that around 90% of the total participants have taken the immunobooster twice a day and the rest 10% belongs to those who have taken immunobooster once or t</w:t>
      </w:r>
      <w:r w:rsidR="00640F00" w:rsidRPr="003F6358">
        <w:rPr>
          <w:rFonts w:ascii="Times New Roman" w:hAnsi="Times New Roman" w:cs="Times New Roman"/>
        </w:rPr>
        <w:t>hrice</w:t>
      </w:r>
      <w:r w:rsidRPr="003F6358">
        <w:rPr>
          <w:rFonts w:ascii="Times New Roman" w:hAnsi="Times New Roman" w:cs="Times New Roman"/>
        </w:rPr>
        <w:t xml:space="preserve"> a day. </w:t>
      </w:r>
      <w:r w:rsidR="00640F00" w:rsidRPr="003F6358">
        <w:rPr>
          <w:rFonts w:ascii="Times New Roman" w:hAnsi="Times New Roman" w:cs="Times New Roman"/>
        </w:rPr>
        <w:t>Most of the participants being IT professionals, need to work continuously for around 12-18 hours per day leading to occasional skipping of meals</w:t>
      </w:r>
      <w:r w:rsidR="00624088" w:rsidRPr="003F6358">
        <w:rPr>
          <w:rFonts w:ascii="Times New Roman" w:hAnsi="Times New Roman" w:cs="Times New Roman"/>
        </w:rPr>
        <w:t xml:space="preserve">, thus they found that taking the drug twice a day could be more feasible. </w:t>
      </w:r>
      <w:r w:rsidRPr="003F6358">
        <w:rPr>
          <w:rFonts w:ascii="Times New Roman" w:hAnsi="Times New Roman" w:cs="Times New Roman"/>
        </w:rPr>
        <w:t>The distribution is non- uniform as seen in the graph, hence the p value is non- significant.</w:t>
      </w:r>
    </w:p>
    <w:p w:rsidR="008E0900" w:rsidRPr="003F6358" w:rsidRDefault="008E0900" w:rsidP="008E0900">
      <w:pPr>
        <w:rPr>
          <w:rFonts w:ascii="Times New Roman" w:hAnsi="Times New Roman" w:cs="Times New Roman"/>
          <w:b/>
          <w:bCs/>
        </w:rPr>
      </w:pPr>
    </w:p>
    <w:p w:rsidR="008E0900" w:rsidRPr="003F6358" w:rsidRDefault="008E0900" w:rsidP="008E0900">
      <w:pPr>
        <w:rPr>
          <w:rFonts w:ascii="Times New Roman" w:hAnsi="Times New Roman" w:cs="Times New Roman"/>
          <w:b/>
          <w:bCs/>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t xml:space="preserve">Table 131: </w:t>
      </w:r>
      <w:r w:rsidR="008E0900" w:rsidRPr="003F6358">
        <w:rPr>
          <w:rFonts w:ascii="Times New Roman" w:hAnsi="Times New Roman" w:cs="Times New Roman"/>
          <w:b/>
          <w:bCs/>
        </w:rPr>
        <w:t>Health_issues * sex</w:t>
      </w:r>
    </w:p>
    <w:p w:rsidR="008E0900" w:rsidRPr="003F6358" w:rsidRDefault="008E0900" w:rsidP="008E0900">
      <w:pPr>
        <w:spacing w:line="400" w:lineRule="atLeast"/>
        <w:rPr>
          <w:rFonts w:ascii="Times New Roman" w:hAnsi="Times New Roman" w:cs="Times New Roman"/>
        </w:rPr>
      </w:pPr>
    </w:p>
    <w:tbl>
      <w:tblPr>
        <w:tblW w:w="6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6"/>
        <w:gridCol w:w="734"/>
        <w:gridCol w:w="1316"/>
        <w:gridCol w:w="1009"/>
        <w:gridCol w:w="1009"/>
        <w:gridCol w:w="1009"/>
      </w:tblGrid>
      <w:tr w:rsidR="008E0900" w:rsidRPr="003F6358" w:rsidTr="00822753">
        <w:trPr>
          <w:cantSplit/>
        </w:trPr>
        <w:tc>
          <w:tcPr>
            <w:tcW w:w="6590"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3563"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563"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514"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Health_issues</w:t>
            </w:r>
          </w:p>
        </w:tc>
        <w:tc>
          <w:tcPr>
            <w:tcW w:w="73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r>
      <w:tr w:rsidR="008E0900" w:rsidRPr="003F6358" w:rsidTr="00822753">
        <w:trPr>
          <w:cantSplit/>
        </w:trPr>
        <w:tc>
          <w:tcPr>
            <w:tcW w:w="151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0.6%</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r>
      <w:tr w:rsidR="008E0900" w:rsidRPr="003F6358" w:rsidTr="00822753">
        <w:trPr>
          <w:cantSplit/>
        </w:trPr>
        <w:tc>
          <w:tcPr>
            <w:tcW w:w="151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156</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r>
      <w:tr w:rsidR="008E0900" w:rsidRPr="003F6358" w:rsidTr="00822753">
        <w:trPr>
          <w:cantSplit/>
        </w:trPr>
        <w:tc>
          <w:tcPr>
            <w:tcW w:w="151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97.9%</w:t>
            </w:r>
          </w:p>
        </w:tc>
      </w:tr>
      <w:tr w:rsidR="008E0900" w:rsidRPr="003F6358" w:rsidTr="00822753">
        <w:trPr>
          <w:cantSplit/>
        </w:trPr>
        <w:tc>
          <w:tcPr>
            <w:tcW w:w="2248"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lastRenderedPageBreak/>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2248"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66: Health_issues * sex</w:t>
      </w:r>
    </w:p>
    <w:p w:rsidR="008E0900" w:rsidRPr="003F6358" w:rsidRDefault="008E0900" w:rsidP="008E0900">
      <w:pPr>
        <w:spacing w:line="400" w:lineRule="atLeast"/>
        <w:rPr>
          <w:rFonts w:ascii="Times New Roman" w:hAnsi="Times New Roman" w:cs="Times New Roman"/>
          <w:noProof/>
        </w:rPr>
      </w:pPr>
      <w:r w:rsidRPr="003F6358">
        <w:rPr>
          <w:rFonts w:ascii="Times New Roman" w:hAnsi="Times New Roman" w:cs="Times New Roman"/>
          <w:noProof/>
        </w:rPr>
        <w:drawing>
          <wp:inline distT="0" distB="0" distL="0" distR="0">
            <wp:extent cx="5212080" cy="2907665"/>
            <wp:effectExtent l="0" t="0" r="7620" b="6985"/>
            <wp:docPr id="1985199995"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132: Chi square test- 66</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8E0900" w:rsidRPr="003F6358" w:rsidTr="00822753">
        <w:trPr>
          <w:cantSplit/>
        </w:trPr>
        <w:tc>
          <w:tcPr>
            <w:tcW w:w="6957" w:type="dxa"/>
            <w:gridSpan w:val="5"/>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8E0900"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2.417</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.120</w:t>
            </w:r>
          </w:p>
        </w:tc>
        <w:tc>
          <w:tcPr>
            <w:tcW w:w="1468" w:type="dxa"/>
            <w:tcBorders>
              <w:top w:val="single" w:sz="16" w:space="0" w:color="000000"/>
              <w:bottom w:val="nil"/>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.177</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lastRenderedPageBreak/>
        <w:t>Discussion:</w:t>
      </w:r>
    </w:p>
    <w:p w:rsidR="008E0900" w:rsidRPr="003F6358" w:rsidRDefault="008E0900" w:rsidP="008E0900">
      <w:pPr>
        <w:rPr>
          <w:rFonts w:ascii="Times New Roman" w:hAnsi="Times New Roman" w:cs="Times New Roman"/>
        </w:rPr>
      </w:pPr>
      <w:r w:rsidRPr="003F6358">
        <w:rPr>
          <w:rFonts w:ascii="Times New Roman" w:hAnsi="Times New Roman" w:cs="Times New Roman"/>
        </w:rPr>
        <w:t>According to the above study, most of the participants did not have any health issues after the ingestion of the medicines while few members, that is 10 of them had health issues. This implies that health risks are as low as 2% whereas the advantages take up the major space in the study. Despite this, the study has seen positive impact on the prevention of the disease and its further complication.</w:t>
      </w:r>
    </w:p>
    <w:p w:rsidR="008E0900" w:rsidRPr="003F6358" w:rsidRDefault="008E0900" w:rsidP="008E0900">
      <w:pPr>
        <w:rPr>
          <w:rFonts w:ascii="Times New Roman" w:hAnsi="Times New Roman" w:cs="Times New Roman"/>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t>Table 133: R</w:t>
      </w:r>
      <w:r w:rsidR="008E0900" w:rsidRPr="003F6358">
        <w:rPr>
          <w:rFonts w:ascii="Times New Roman" w:hAnsi="Times New Roman" w:cs="Times New Roman"/>
          <w:b/>
          <w:bCs/>
        </w:rPr>
        <w:t>ecommend * sex</w:t>
      </w:r>
    </w:p>
    <w:p w:rsidR="008E0900" w:rsidRPr="003F6358" w:rsidRDefault="008E0900" w:rsidP="008E0900">
      <w:pPr>
        <w:spacing w:line="400" w:lineRule="atLeast"/>
        <w:rPr>
          <w:rFonts w:ascii="Times New Roman" w:hAnsi="Times New Roman" w:cs="Times New Roman"/>
        </w:rPr>
      </w:pPr>
    </w:p>
    <w:tbl>
      <w:tblPr>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2"/>
        <w:gridCol w:w="734"/>
        <w:gridCol w:w="1316"/>
        <w:gridCol w:w="1009"/>
        <w:gridCol w:w="1009"/>
        <w:gridCol w:w="1009"/>
      </w:tblGrid>
      <w:tr w:rsidR="008E0900" w:rsidRPr="003F6358" w:rsidTr="00822753">
        <w:trPr>
          <w:cantSplit/>
        </w:trPr>
        <w:tc>
          <w:tcPr>
            <w:tcW w:w="6376"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3349"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349"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300"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260</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141</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8E0900"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89.8%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8E0900"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8E0900"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8E0900" w:rsidRPr="003F6358" w:rsidTr="00822753">
        <w:trPr>
          <w:cantSplit/>
        </w:trPr>
        <w:tc>
          <w:tcPr>
            <w:tcW w:w="2034"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2034"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67: Recommend * sex</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572000" cy="2743200"/>
            <wp:effectExtent l="0" t="0" r="0" b="0"/>
            <wp:docPr id="1235316534"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134: Chi square test- 67</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8E0900" w:rsidRPr="003F6358" w:rsidTr="00822753">
        <w:trPr>
          <w:cantSplit/>
        </w:trPr>
        <w:tc>
          <w:tcPr>
            <w:tcW w:w="6957" w:type="dxa"/>
            <w:gridSpan w:val="5"/>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8E0900"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6.058</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.014</w:t>
            </w:r>
          </w:p>
        </w:tc>
        <w:tc>
          <w:tcPr>
            <w:tcW w:w="1468" w:type="dxa"/>
            <w:tcBorders>
              <w:top w:val="single" w:sz="16" w:space="0" w:color="000000"/>
              <w:bottom w:val="nil"/>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.017</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rPr>
        <w:t>As in the above-mentioned data, the most of the people have recommended to take the medicine for the prevention of covid, while as few as 16% of the participants have declined in recommending it to others. The p value is significant</w:t>
      </w:r>
      <w:r w:rsidR="00477342" w:rsidRPr="003F6358">
        <w:rPr>
          <w:rFonts w:ascii="Times New Roman" w:hAnsi="Times New Roman" w:cs="Times New Roman"/>
        </w:rPr>
        <w:t xml:space="preserve"> and it shows the intervention is simple, acceptable and community wholeheartedly accepted the intervention and also recommend it for the others because of its efficacy.</w:t>
      </w:r>
      <w:r w:rsidRPr="003F6358">
        <w:rPr>
          <w:rFonts w:ascii="Times New Roman" w:hAnsi="Times New Roman" w:cs="Times New Roman"/>
        </w:rPr>
        <w:t xml:space="preserve"> </w:t>
      </w: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rPr>
          <w:rFonts w:ascii="Times New Roman" w:hAnsi="Times New Roman" w:cs="Times New Roman"/>
          <w:b/>
          <w:bCs/>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t xml:space="preserve">Table 135: </w:t>
      </w:r>
      <w:bookmarkStart w:id="15" w:name="_Hlk146876426"/>
      <w:r w:rsidR="008E0900" w:rsidRPr="003F6358">
        <w:rPr>
          <w:rFonts w:ascii="Times New Roman" w:hAnsi="Times New Roman" w:cs="Times New Roman"/>
          <w:b/>
          <w:bCs/>
        </w:rPr>
        <w:t>Neccessity_in_future * sex</w:t>
      </w:r>
      <w:bookmarkEnd w:id="15"/>
    </w:p>
    <w:p w:rsidR="008E0900" w:rsidRPr="003F6358" w:rsidRDefault="008E0900" w:rsidP="008E0900">
      <w:pPr>
        <w:spacing w:line="400" w:lineRule="atLeast"/>
        <w:rPr>
          <w:rFonts w:ascii="Times New Roman" w:hAnsi="Times New Roman" w:cs="Times New Roman"/>
        </w:rPr>
      </w:pPr>
    </w:p>
    <w:tbl>
      <w:tblPr>
        <w:tblW w:w="7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36"/>
        <w:gridCol w:w="734"/>
        <w:gridCol w:w="1316"/>
        <w:gridCol w:w="1009"/>
        <w:gridCol w:w="1009"/>
        <w:gridCol w:w="1009"/>
      </w:tblGrid>
      <w:tr w:rsidR="008E0900" w:rsidRPr="003F6358" w:rsidTr="00822753">
        <w:trPr>
          <w:cantSplit/>
        </w:trPr>
        <w:tc>
          <w:tcPr>
            <w:tcW w:w="7110"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4083"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4083"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2034"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Neccessity_in_future</w:t>
            </w:r>
          </w:p>
        </w:tc>
        <w:tc>
          <w:tcPr>
            <w:tcW w:w="73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227</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128</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355</w:t>
            </w:r>
          </w:p>
        </w:tc>
      </w:tr>
      <w:tr w:rsidR="008E0900" w:rsidRPr="003F6358" w:rsidTr="00822753">
        <w:trPr>
          <w:cantSplit/>
        </w:trPr>
        <w:tc>
          <w:tcPr>
            <w:tcW w:w="20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70.7%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74.3%</w:t>
            </w:r>
          </w:p>
        </w:tc>
      </w:tr>
      <w:tr w:rsidR="008E0900" w:rsidRPr="003F6358" w:rsidTr="00822753">
        <w:trPr>
          <w:cantSplit/>
        </w:trPr>
        <w:tc>
          <w:tcPr>
            <w:tcW w:w="20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123</w:t>
            </w:r>
          </w:p>
        </w:tc>
      </w:tr>
      <w:tr w:rsidR="008E0900" w:rsidRPr="003F6358" w:rsidTr="00822753">
        <w:trPr>
          <w:cantSplit/>
        </w:trPr>
        <w:tc>
          <w:tcPr>
            <w:tcW w:w="20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25.7%</w:t>
            </w:r>
          </w:p>
        </w:tc>
      </w:tr>
      <w:tr w:rsidR="008E0900" w:rsidRPr="003F6358" w:rsidTr="00822753">
        <w:trPr>
          <w:cantSplit/>
        </w:trPr>
        <w:tc>
          <w:tcPr>
            <w:tcW w:w="2768"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2768"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68: Neccessity_in_future * sex</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429250" cy="2749550"/>
            <wp:effectExtent l="0" t="0" r="0" b="12700"/>
            <wp:docPr id="1154876856"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136: Chi square test- 68</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8E0900" w:rsidRPr="003F6358" w:rsidTr="00822753">
        <w:trPr>
          <w:cantSplit/>
        </w:trPr>
        <w:tc>
          <w:tcPr>
            <w:tcW w:w="6957" w:type="dxa"/>
            <w:gridSpan w:val="5"/>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8E0900"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6.449</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.011</w:t>
            </w:r>
          </w:p>
        </w:tc>
        <w:tc>
          <w:tcPr>
            <w:tcW w:w="1468" w:type="dxa"/>
            <w:tcBorders>
              <w:top w:val="single" w:sz="16" w:space="0" w:color="000000"/>
              <w:bottom w:val="nil"/>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.014</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rPr>
        <w:t>As mentioned in the data that is presented above, around 75% of the participants found that the medicines given is needed in the future to prevent the recurrence and also its occurrence and the rest of the participants did not find it necessary. The subjects might have felt the need for the medicines in the future depending upon its efficacy and their immunity that has responded to it which through data has showed obvious positive effects with minimal side effects. The p value here is significant due to uniform distribution of the data</w:t>
      </w:r>
      <w:r w:rsidR="00477342" w:rsidRPr="003F6358">
        <w:rPr>
          <w:rFonts w:ascii="Times New Roman" w:hAnsi="Times New Roman" w:cs="Times New Roman"/>
        </w:rPr>
        <w:t xml:space="preserve"> and the subjects highlighted future need of immunobooster because of its advantage to prevent the infection spreading in and around their area.</w:t>
      </w:r>
    </w:p>
    <w:p w:rsidR="008E0900" w:rsidRPr="003F6358" w:rsidRDefault="008E0900" w:rsidP="008E0900">
      <w:pPr>
        <w:rPr>
          <w:rFonts w:ascii="Times New Roman" w:hAnsi="Times New Roman" w:cs="Times New Roman"/>
          <w:b/>
          <w:bCs/>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t xml:space="preserve">Table 137: </w:t>
      </w:r>
      <w:r w:rsidR="008E0900" w:rsidRPr="003F6358">
        <w:rPr>
          <w:rFonts w:ascii="Times New Roman" w:hAnsi="Times New Roman" w:cs="Times New Roman"/>
          <w:b/>
          <w:bCs/>
        </w:rPr>
        <w:t xml:space="preserve">Form * sex </w:t>
      </w:r>
    </w:p>
    <w:p w:rsidR="008E0900" w:rsidRPr="003F6358" w:rsidRDefault="008E0900" w:rsidP="008E0900">
      <w:pPr>
        <w:spacing w:line="400" w:lineRule="atLeast"/>
        <w:rPr>
          <w:rFonts w:ascii="Times New Roman" w:hAnsi="Times New Roman" w:cs="Times New Roman"/>
        </w:rPr>
      </w:pPr>
    </w:p>
    <w:tbl>
      <w:tblPr>
        <w:tblW w:w="6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995"/>
        <w:gridCol w:w="1316"/>
        <w:gridCol w:w="1009"/>
        <w:gridCol w:w="1009"/>
        <w:gridCol w:w="1009"/>
      </w:tblGrid>
      <w:tr w:rsidR="008E0900" w:rsidRPr="003F6358" w:rsidTr="00822753">
        <w:trPr>
          <w:cantSplit/>
        </w:trPr>
        <w:tc>
          <w:tcPr>
            <w:tcW w:w="6070"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3043"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043"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Form</w:t>
            </w:r>
          </w:p>
        </w:tc>
        <w:tc>
          <w:tcPr>
            <w:tcW w:w="99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Tab</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122</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56</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9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37.2%</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9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choorna</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9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9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any form</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169</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9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31.5%</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43.3%</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35.4%</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9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8E0900" w:rsidRPr="003F6358" w:rsidTr="00822753">
        <w:trPr>
          <w:cantSplit/>
        </w:trPr>
        <w:tc>
          <w:tcPr>
            <w:tcW w:w="73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9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8E0900" w:rsidRPr="003F6358" w:rsidTr="00822753">
        <w:trPr>
          <w:cantSplit/>
        </w:trPr>
        <w:tc>
          <w:tcPr>
            <w:tcW w:w="1728"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728"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 xml:space="preserve">Graph 69: Form * sex </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402580" cy="3120390"/>
            <wp:effectExtent l="0" t="0" r="7620" b="3810"/>
            <wp:docPr id="444984959"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138: Chi square test-69</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8.867</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.031</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8E0900" w:rsidRPr="003F6358" w:rsidRDefault="008E0900" w:rsidP="00F20A0D">
      <w:pPr>
        <w:spacing w:line="400" w:lineRule="atLeast"/>
        <w:rPr>
          <w:rFonts w:ascii="Times New Roman" w:hAnsi="Times New Roman" w:cs="Times New Roman"/>
        </w:rPr>
      </w:pPr>
      <w:r w:rsidRPr="003F6358">
        <w:rPr>
          <w:rFonts w:ascii="Times New Roman" w:hAnsi="Times New Roman" w:cs="Times New Roman"/>
        </w:rPr>
        <w:t>From observing the given data, we find that the data is uniformly distributed where people further recommend the immunoboosters to be given in tablet, choorna or any form and also those who don’t find its need. The p value is significant being below 0.05</w:t>
      </w:r>
      <w:r w:rsidR="00477342" w:rsidRPr="003F6358">
        <w:rPr>
          <w:rFonts w:ascii="Times New Roman" w:hAnsi="Times New Roman" w:cs="Times New Roman"/>
        </w:rPr>
        <w:t xml:space="preserve"> which shows that people accepted the immunobooster therapy and they are not worried about form of medicine but for efficacy.</w:t>
      </w:r>
    </w:p>
    <w:p w:rsidR="00EF418B" w:rsidRPr="003F6358" w:rsidRDefault="00EF418B" w:rsidP="00F20A0D">
      <w:pPr>
        <w:rPr>
          <w:rFonts w:ascii="Times New Roman" w:hAnsi="Times New Roman" w:cs="Times New Roman"/>
          <w:b/>
          <w:bCs/>
        </w:rPr>
      </w:pPr>
    </w:p>
    <w:p w:rsidR="008E0900" w:rsidRPr="003F6358" w:rsidRDefault="00EF418B" w:rsidP="00F20A0D">
      <w:pPr>
        <w:rPr>
          <w:rFonts w:ascii="Times New Roman" w:hAnsi="Times New Roman" w:cs="Times New Roman"/>
          <w:b/>
          <w:bCs/>
        </w:rPr>
      </w:pPr>
      <w:r w:rsidRPr="003F6358">
        <w:rPr>
          <w:rFonts w:ascii="Times New Roman" w:hAnsi="Times New Roman" w:cs="Times New Roman"/>
          <w:b/>
          <w:bCs/>
        </w:rPr>
        <w:lastRenderedPageBreak/>
        <w:t xml:space="preserve">Table 139: </w:t>
      </w:r>
      <w:r w:rsidR="008E0900" w:rsidRPr="003F6358">
        <w:rPr>
          <w:rFonts w:ascii="Times New Roman" w:hAnsi="Times New Roman" w:cs="Times New Roman"/>
          <w:b/>
          <w:bCs/>
        </w:rPr>
        <w:t>Place * sex</w:t>
      </w:r>
    </w:p>
    <w:tbl>
      <w:tblPr>
        <w:tblW w:w="6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0"/>
        <w:gridCol w:w="1240"/>
        <w:gridCol w:w="1316"/>
        <w:gridCol w:w="1009"/>
        <w:gridCol w:w="1009"/>
        <w:gridCol w:w="1009"/>
      </w:tblGrid>
      <w:tr w:rsidR="008E0900" w:rsidRPr="003F6358" w:rsidTr="00822753">
        <w:trPr>
          <w:cantSplit/>
        </w:trPr>
        <w:tc>
          <w:tcPr>
            <w:tcW w:w="6330"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3303"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303"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749"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Place</w:t>
            </w:r>
          </w:p>
        </w:tc>
        <w:tc>
          <w:tcPr>
            <w:tcW w:w="1239"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hosp</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r>
      <w:tr w:rsidR="008E0900"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39"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r>
      <w:tr w:rsidR="008E0900"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work</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117</w:t>
            </w:r>
          </w:p>
        </w:tc>
      </w:tr>
      <w:tr w:rsidR="008E0900"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26.5%</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24.5%</w:t>
            </w:r>
          </w:p>
        </w:tc>
      </w:tr>
      <w:tr w:rsidR="008E0900"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druh house</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r>
      <w:tr w:rsidR="008E0900"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8E0900"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anywhere</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201</w:t>
            </w:r>
          </w:p>
        </w:tc>
      </w:tr>
      <w:tr w:rsidR="008E0900"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38.6%</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49.0%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42.1%</w:t>
            </w:r>
          </w:p>
        </w:tc>
      </w:tr>
      <w:tr w:rsidR="008E0900"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39"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8E0900" w:rsidRPr="003F6358" w:rsidTr="00822753">
        <w:trPr>
          <w:cantSplit/>
        </w:trPr>
        <w:tc>
          <w:tcPr>
            <w:tcW w:w="7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39"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29.6%</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8E0900" w:rsidRPr="003F6358" w:rsidTr="00822753">
        <w:trPr>
          <w:cantSplit/>
        </w:trPr>
        <w:tc>
          <w:tcPr>
            <w:tcW w:w="1988"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988"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70: Place * sex</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194300" cy="2882900"/>
            <wp:effectExtent l="0" t="0" r="6350" b="12700"/>
            <wp:docPr id="1444741622"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8E0900" w:rsidRPr="003F6358" w:rsidRDefault="008E0900" w:rsidP="008E0900">
      <w:pPr>
        <w:spacing w:line="400" w:lineRule="atLeast"/>
        <w:rPr>
          <w:rFonts w:ascii="Times New Roman" w:hAnsi="Times New Roman" w:cs="Times New Roman"/>
        </w:rPr>
      </w:pP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EF418B" w:rsidP="00EF418B">
            <w:pPr>
              <w:spacing w:line="320" w:lineRule="atLeast"/>
              <w:ind w:left="60" w:right="60"/>
              <w:rPr>
                <w:rFonts w:ascii="Times New Roman" w:hAnsi="Times New Roman" w:cs="Times New Roman"/>
                <w:b/>
                <w:bCs/>
              </w:rPr>
            </w:pPr>
            <w:r w:rsidRPr="003F6358">
              <w:rPr>
                <w:rFonts w:ascii="Times New Roman" w:hAnsi="Times New Roman" w:cs="Times New Roman"/>
                <w:b/>
                <w:bCs/>
              </w:rPr>
              <w:t>Table 140: Chi square test- 70</w:t>
            </w:r>
          </w:p>
          <w:p w:rsidR="008E0900" w:rsidRPr="003F6358" w:rsidRDefault="008E0900" w:rsidP="00822753">
            <w:pPr>
              <w:spacing w:line="320" w:lineRule="atLeast"/>
              <w:ind w:left="60" w:right="60"/>
              <w:jc w:val="center"/>
              <w:rPr>
                <w:rFonts w:ascii="Times New Roman" w:hAnsi="Times New Roman" w:cs="Times New Roman"/>
                <w:b/>
                <w:bCs/>
              </w:rPr>
            </w:pPr>
          </w:p>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17.800</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.001</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8E0900" w:rsidRPr="003F6358" w:rsidRDefault="00477342" w:rsidP="008E0900">
      <w:pPr>
        <w:spacing w:line="400" w:lineRule="atLeast"/>
        <w:rPr>
          <w:rFonts w:ascii="Times New Roman" w:hAnsi="Times New Roman" w:cs="Times New Roman"/>
        </w:rPr>
      </w:pPr>
      <w:r w:rsidRPr="003F6358">
        <w:rPr>
          <w:rFonts w:ascii="Times New Roman" w:hAnsi="Times New Roman" w:cs="Times New Roman"/>
        </w:rPr>
        <w:t>Future delivery point for immunobooster therapy was mentioned for many places and subjects responded with a significant p value which implies that delivery point is not the criteria to take the medicine but the effectiveness of the intervention is really criteria for the subjects.</w:t>
      </w: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rPr>
          <w:rFonts w:ascii="Times New Roman" w:hAnsi="Times New Roman" w:cs="Times New Roman"/>
          <w:b/>
          <w:bCs/>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lastRenderedPageBreak/>
        <w:t xml:space="preserve">Table 141: </w:t>
      </w:r>
      <w:r w:rsidR="008E0900" w:rsidRPr="003F6358">
        <w:rPr>
          <w:rFonts w:ascii="Times New Roman" w:hAnsi="Times New Roman" w:cs="Times New Roman"/>
          <w:b/>
          <w:bCs/>
        </w:rPr>
        <w:t>Drug_course * sex</w:t>
      </w:r>
    </w:p>
    <w:p w:rsidR="008E0900" w:rsidRPr="003F6358" w:rsidRDefault="008E0900" w:rsidP="008E0900">
      <w:pPr>
        <w:spacing w:line="400" w:lineRule="atLeast"/>
        <w:rPr>
          <w:rFonts w:ascii="Times New Roman" w:hAnsi="Times New Roman" w:cs="Times New Roman"/>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78"/>
        <w:gridCol w:w="734"/>
        <w:gridCol w:w="1316"/>
        <w:gridCol w:w="1009"/>
        <w:gridCol w:w="1009"/>
        <w:gridCol w:w="1009"/>
      </w:tblGrid>
      <w:tr w:rsidR="008E0900" w:rsidRPr="003F6358" w:rsidTr="00822753">
        <w:trPr>
          <w:cantSplit/>
        </w:trPr>
        <w:tc>
          <w:tcPr>
            <w:tcW w:w="6452"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3425"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425"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376"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Drug_course</w:t>
            </w:r>
          </w:p>
        </w:tc>
        <w:tc>
          <w:tcPr>
            <w:tcW w:w="73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App</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313</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155</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r>
      <w:tr w:rsidR="008E0900" w:rsidRPr="003F6358" w:rsidTr="00822753">
        <w:trPr>
          <w:cantSplit/>
        </w:trPr>
        <w:tc>
          <w:tcPr>
            <w:tcW w:w="1376"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97.5%</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97.9%</w:t>
            </w:r>
          </w:p>
        </w:tc>
      </w:tr>
      <w:tr w:rsidR="008E0900" w:rsidRPr="003F6358" w:rsidTr="00822753">
        <w:trPr>
          <w:cantSplit/>
        </w:trPr>
        <w:tc>
          <w:tcPr>
            <w:tcW w:w="1376"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More</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r>
      <w:tr w:rsidR="008E0900" w:rsidRPr="003F6358" w:rsidTr="00822753">
        <w:trPr>
          <w:cantSplit/>
        </w:trPr>
        <w:tc>
          <w:tcPr>
            <w:tcW w:w="1376"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r>
      <w:tr w:rsidR="008E0900" w:rsidRPr="003F6358" w:rsidTr="00822753">
        <w:trPr>
          <w:cantSplit/>
        </w:trPr>
        <w:tc>
          <w:tcPr>
            <w:tcW w:w="2110"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2110"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71: Drug_course * sex</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255895" cy="2800350"/>
            <wp:effectExtent l="0" t="0" r="1905" b="0"/>
            <wp:docPr id="1707031111"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142: Chi square test- 71</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8E0900" w:rsidRPr="003F6358" w:rsidTr="00822753">
        <w:trPr>
          <w:cantSplit/>
        </w:trPr>
        <w:tc>
          <w:tcPr>
            <w:tcW w:w="6957" w:type="dxa"/>
            <w:gridSpan w:val="5"/>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8E0900"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.764</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.382</w:t>
            </w:r>
          </w:p>
        </w:tc>
        <w:tc>
          <w:tcPr>
            <w:tcW w:w="1468" w:type="dxa"/>
            <w:tcBorders>
              <w:top w:val="single" w:sz="16" w:space="0" w:color="000000"/>
              <w:bottom w:val="nil"/>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.509</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8E0900" w:rsidRPr="003F6358" w:rsidRDefault="008E0900" w:rsidP="00F20A0D">
      <w:pPr>
        <w:spacing w:line="400" w:lineRule="atLeast"/>
        <w:rPr>
          <w:rFonts w:ascii="Times New Roman" w:hAnsi="Times New Roman" w:cs="Times New Roman"/>
        </w:rPr>
      </w:pPr>
      <w:r w:rsidRPr="003F6358">
        <w:rPr>
          <w:rFonts w:ascii="Times New Roman" w:hAnsi="Times New Roman" w:cs="Times New Roman"/>
        </w:rPr>
        <w:t>Referring to the given data, we find that the data is statistically insignificant and non- uniform between the male and female group of workers who find the drug course to be appropriate and also those who need more of it</w:t>
      </w:r>
      <w:r w:rsidR="00477342" w:rsidRPr="003F6358">
        <w:rPr>
          <w:rFonts w:ascii="Times New Roman" w:hAnsi="Times New Roman" w:cs="Times New Roman"/>
        </w:rPr>
        <w:t xml:space="preserve"> and this implies that both genders are not worried about course of intervention and are ready to strictly adhere the prescribed duration as per protocol.</w:t>
      </w:r>
    </w:p>
    <w:p w:rsidR="00EF418B" w:rsidRPr="003F6358" w:rsidRDefault="00EF418B" w:rsidP="008E0900">
      <w:pPr>
        <w:rPr>
          <w:rFonts w:ascii="Times New Roman" w:hAnsi="Times New Roman" w:cs="Times New Roman"/>
          <w:b/>
          <w:bCs/>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lastRenderedPageBreak/>
        <w:t xml:space="preserve">Table 143: </w:t>
      </w:r>
      <w:r w:rsidR="008E0900" w:rsidRPr="003F6358">
        <w:rPr>
          <w:rFonts w:ascii="Times New Roman" w:hAnsi="Times New Roman" w:cs="Times New Roman"/>
          <w:b/>
          <w:bCs/>
        </w:rPr>
        <w:t>Vaccination * sex</w:t>
      </w:r>
    </w:p>
    <w:p w:rsidR="008E0900" w:rsidRPr="003F6358" w:rsidRDefault="008E0900" w:rsidP="008E0900">
      <w:pPr>
        <w:spacing w:line="400" w:lineRule="atLeast"/>
        <w:rPr>
          <w:rFonts w:ascii="Times New Roman" w:hAnsi="Times New Roman" w:cs="Times New Roman"/>
        </w:rPr>
      </w:pPr>
    </w:p>
    <w:tbl>
      <w:tblPr>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41"/>
        <w:gridCol w:w="795"/>
        <w:gridCol w:w="1316"/>
        <w:gridCol w:w="1009"/>
        <w:gridCol w:w="1009"/>
        <w:gridCol w:w="1009"/>
      </w:tblGrid>
      <w:tr w:rsidR="008E0900" w:rsidRPr="003F6358" w:rsidTr="00822753">
        <w:trPr>
          <w:cantSplit/>
        </w:trPr>
        <w:tc>
          <w:tcPr>
            <w:tcW w:w="6376"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3349"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349"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239"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Vaccination</w:t>
            </w:r>
          </w:p>
        </w:tc>
        <w:tc>
          <w:tcPr>
            <w:tcW w:w="795"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r>
      <w:tr w:rsidR="008E0900"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95"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28.2%</w:t>
            </w:r>
          </w:p>
        </w:tc>
      </w:tr>
      <w:tr w:rsidR="008E0900"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9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295</w:t>
            </w:r>
          </w:p>
        </w:tc>
      </w:tr>
      <w:tr w:rsidR="008E0900"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9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62.3%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60.5%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61.7%</w:t>
            </w:r>
          </w:p>
        </w:tc>
      </w:tr>
      <w:tr w:rsidR="008E0900"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9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8E0900" w:rsidRPr="003F6358" w:rsidTr="00822753">
        <w:trPr>
          <w:cantSplit/>
        </w:trPr>
        <w:tc>
          <w:tcPr>
            <w:tcW w:w="123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9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8E0900" w:rsidRPr="003F6358" w:rsidTr="00822753">
        <w:trPr>
          <w:cantSplit/>
        </w:trPr>
        <w:tc>
          <w:tcPr>
            <w:tcW w:w="2034"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2034"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72: Vaccination * sex</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572000" cy="2743200"/>
            <wp:effectExtent l="0" t="0" r="0" b="0"/>
            <wp:docPr id="1678511909"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144: Chi square test- 72</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1.104</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.576</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ED0D29" w:rsidRPr="003F6358" w:rsidRDefault="00ED0D29" w:rsidP="008E0900">
      <w:pPr>
        <w:spacing w:line="400" w:lineRule="atLeast"/>
        <w:rPr>
          <w:rFonts w:ascii="Times New Roman" w:hAnsi="Times New Roman" w:cs="Times New Roman"/>
        </w:rPr>
      </w:pPr>
      <w:r w:rsidRPr="003F6358">
        <w:rPr>
          <w:rFonts w:ascii="Times New Roman" w:hAnsi="Times New Roman" w:cs="Times New Roman"/>
        </w:rPr>
        <w:t>This shows there is no difference between gender acceptance of vaccine along with immunobooster. This signifies that subjects are ready to take immunobooster along with vaccine for to get higher immunity for COVID 19.</w:t>
      </w: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rPr>
          <w:rFonts w:ascii="Times New Roman" w:hAnsi="Times New Roman" w:cs="Times New Roman"/>
          <w:b/>
          <w:bCs/>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t xml:space="preserve">Table 145: </w:t>
      </w:r>
      <w:r w:rsidR="008E0900" w:rsidRPr="003F6358">
        <w:rPr>
          <w:rFonts w:ascii="Times New Roman" w:hAnsi="Times New Roman" w:cs="Times New Roman"/>
          <w:b/>
          <w:bCs/>
        </w:rPr>
        <w:t>Covid_attack * sex</w:t>
      </w:r>
    </w:p>
    <w:p w:rsidR="008E0900" w:rsidRPr="003F6358" w:rsidRDefault="008E0900" w:rsidP="008E0900">
      <w:pPr>
        <w:spacing w:line="400" w:lineRule="atLeast"/>
        <w:rPr>
          <w:rFonts w:ascii="Times New Roman" w:hAnsi="Times New Roman" w:cs="Times New Roman"/>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48"/>
        <w:gridCol w:w="810"/>
        <w:gridCol w:w="1316"/>
        <w:gridCol w:w="1009"/>
        <w:gridCol w:w="1009"/>
        <w:gridCol w:w="1009"/>
      </w:tblGrid>
      <w:tr w:rsidR="008E0900" w:rsidRPr="003F6358" w:rsidTr="00822753">
        <w:trPr>
          <w:cantSplit/>
        </w:trPr>
        <w:tc>
          <w:tcPr>
            <w:tcW w:w="6498"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8E0900" w:rsidRPr="003F6358" w:rsidTr="00822753">
        <w:trPr>
          <w:cantSplit/>
        </w:trPr>
        <w:tc>
          <w:tcPr>
            <w:tcW w:w="3471"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471"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346"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Covid_attack</w:t>
            </w:r>
          </w:p>
        </w:tc>
        <w:tc>
          <w:tcPr>
            <w:tcW w:w="810"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Before</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r>
      <w:tr w:rsidR="008E0900"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10"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0.6%</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0.4%</w:t>
            </w:r>
          </w:p>
        </w:tc>
      </w:tr>
      <w:tr w:rsidR="008E0900"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10"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After</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r>
      <w:tr w:rsidR="008E0900"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1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r>
      <w:tr w:rsidR="008E0900"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10"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r>
      <w:tr w:rsidR="008E0900" w:rsidRPr="003F6358" w:rsidTr="00822753">
        <w:trPr>
          <w:cantSplit/>
        </w:trPr>
        <w:tc>
          <w:tcPr>
            <w:tcW w:w="1346"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1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97.1%</w:t>
            </w:r>
          </w:p>
        </w:tc>
      </w:tr>
      <w:tr w:rsidR="008E0900" w:rsidRPr="003F6358" w:rsidTr="00822753">
        <w:trPr>
          <w:cantSplit/>
        </w:trPr>
        <w:tc>
          <w:tcPr>
            <w:tcW w:w="2156"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2156"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73: Covid_attack * sex</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132070" cy="2643505"/>
            <wp:effectExtent l="0" t="0" r="11430" b="4445"/>
            <wp:docPr id="1351274551"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146: Chi square test- 73</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.270</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.874</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ED0D29" w:rsidRPr="003F6358" w:rsidRDefault="00ED0D29" w:rsidP="008E0900">
      <w:pPr>
        <w:spacing w:line="400" w:lineRule="atLeast"/>
        <w:rPr>
          <w:rFonts w:ascii="Times New Roman" w:hAnsi="Times New Roman" w:cs="Times New Roman"/>
        </w:rPr>
      </w:pPr>
      <w:r w:rsidRPr="003F6358">
        <w:rPr>
          <w:rFonts w:ascii="Times New Roman" w:hAnsi="Times New Roman" w:cs="Times New Roman"/>
        </w:rPr>
        <w:t>There is no difference between genders about this component wherein people accepted the immunobooster irrespective of COVID infection before ingestion of immunobooster. However, according to protocol, the maximum number of subjects received immunobooster therapy without having prior attack of COVID 19 infection.</w:t>
      </w:r>
    </w:p>
    <w:p w:rsidR="008E0900" w:rsidRPr="003F6358" w:rsidRDefault="008E0900" w:rsidP="008E0900">
      <w:pPr>
        <w:rPr>
          <w:rFonts w:ascii="Times New Roman" w:hAnsi="Times New Roman" w:cs="Times New Roman"/>
          <w:b/>
          <w:bCs/>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t xml:space="preserve">Table 147: </w:t>
      </w:r>
      <w:r w:rsidR="008E0900" w:rsidRPr="003F6358">
        <w:rPr>
          <w:rFonts w:ascii="Times New Roman" w:hAnsi="Times New Roman" w:cs="Times New Roman"/>
          <w:b/>
          <w:bCs/>
        </w:rPr>
        <w:t>Effectiveness_of_</w:t>
      </w:r>
      <w:r w:rsidR="00ED0D29" w:rsidRPr="003F6358">
        <w:rPr>
          <w:rFonts w:ascii="Times New Roman" w:hAnsi="Times New Roman" w:cs="Times New Roman"/>
          <w:b/>
          <w:bCs/>
        </w:rPr>
        <w:t>immunobooster</w:t>
      </w:r>
      <w:r w:rsidR="008E0900" w:rsidRPr="003F6358">
        <w:rPr>
          <w:rFonts w:ascii="Times New Roman" w:hAnsi="Times New Roman" w:cs="Times New Roman"/>
          <w:b/>
          <w:bCs/>
        </w:rPr>
        <w:t xml:space="preserve"> * sex</w:t>
      </w:r>
    </w:p>
    <w:p w:rsidR="008E0900" w:rsidRPr="003F6358" w:rsidRDefault="008E0900" w:rsidP="008E0900">
      <w:pPr>
        <w:spacing w:line="400" w:lineRule="atLeast"/>
        <w:rPr>
          <w:rFonts w:ascii="Times New Roman" w:hAnsi="Times New Roman" w:cs="Times New Roman"/>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55"/>
        <w:gridCol w:w="1316"/>
        <w:gridCol w:w="1009"/>
        <w:gridCol w:w="1009"/>
        <w:gridCol w:w="1009"/>
      </w:tblGrid>
      <w:tr w:rsidR="008E0900" w:rsidRPr="003F6358" w:rsidTr="00822753">
        <w:trPr>
          <w:cantSplit/>
        </w:trPr>
        <w:tc>
          <w:tcPr>
            <w:tcW w:w="7844"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8E0900" w:rsidRPr="003F6358" w:rsidTr="00822753">
        <w:trPr>
          <w:cantSplit/>
        </w:trPr>
        <w:tc>
          <w:tcPr>
            <w:tcW w:w="4817"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4817"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Effectiveness_of_</w:t>
            </w:r>
            <w:r w:rsidR="00EF418B" w:rsidRPr="003F6358">
              <w:rPr>
                <w:rFonts w:ascii="Times New Roman" w:hAnsi="Times New Roman" w:cs="Times New Roman"/>
              </w:rPr>
              <w:t>immunobooster</w:t>
            </w:r>
          </w:p>
        </w:tc>
        <w:tc>
          <w:tcPr>
            <w:tcW w:w="1055"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helpful</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233</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8E0900"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72.6%</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8E0900"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8E0900"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8E0900"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8E0900"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8E0900" w:rsidRPr="003F6358" w:rsidTr="00822753">
        <w:trPr>
          <w:cantSplit/>
        </w:trPr>
        <w:tc>
          <w:tcPr>
            <w:tcW w:w="3502"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3502"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74: Effectiveness_of_immunobooster * sex</w:t>
      </w:r>
      <w:r w:rsidRPr="003F6358">
        <w:rPr>
          <w:rFonts w:ascii="Times New Roman" w:hAnsi="Times New Roman" w:cs="Times New Roman"/>
          <w:b/>
          <w:bCs/>
        </w:rPr>
        <w:br/>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308600" cy="2736850"/>
            <wp:effectExtent l="0" t="0" r="0" b="0"/>
            <wp:docPr id="2093740244"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148: Chi square test- 74</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7.099</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.029</w:t>
            </w:r>
          </w:p>
        </w:tc>
      </w:tr>
    </w:tbl>
    <w:p w:rsidR="008E0900" w:rsidRPr="003F6358" w:rsidRDefault="008E0900" w:rsidP="008E0900">
      <w:pPr>
        <w:spacing w:line="400" w:lineRule="atLeast"/>
        <w:rPr>
          <w:rFonts w:ascii="Times New Roman" w:hAnsi="Times New Roman" w:cs="Times New Roman"/>
        </w:rPr>
      </w:pPr>
    </w:p>
    <w:p w:rsidR="00ED0D29"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ED0D29" w:rsidRPr="003F6358" w:rsidRDefault="00ED0D29" w:rsidP="008E0900">
      <w:pPr>
        <w:spacing w:line="400" w:lineRule="atLeast"/>
        <w:rPr>
          <w:rFonts w:ascii="Times New Roman" w:hAnsi="Times New Roman" w:cs="Times New Roman"/>
        </w:rPr>
      </w:pPr>
      <w:r w:rsidRPr="003F6358">
        <w:rPr>
          <w:rFonts w:ascii="Times New Roman" w:hAnsi="Times New Roman" w:cs="Times New Roman"/>
        </w:rPr>
        <w:t>Both genders are confident about effectiveness about immunobooster therapy for COVID 19 infections and it implies that subjects are confident about effectiveness of immunobooster therapy and it is accepted in the community irrespective of gender.</w:t>
      </w: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rPr>
          <w:rFonts w:ascii="Times New Roman" w:hAnsi="Times New Roman" w:cs="Times New Roman"/>
          <w:b/>
          <w:bCs/>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t>Table 149: I</w:t>
      </w:r>
      <w:r w:rsidR="008E0900" w:rsidRPr="003F6358">
        <w:rPr>
          <w:rFonts w:ascii="Times New Roman" w:hAnsi="Times New Roman" w:cs="Times New Roman"/>
          <w:b/>
          <w:bCs/>
        </w:rPr>
        <w:t>ntake * sex</w:t>
      </w:r>
    </w:p>
    <w:p w:rsidR="008E0900" w:rsidRPr="003F6358" w:rsidRDefault="008E0900" w:rsidP="008E0900">
      <w:pPr>
        <w:spacing w:line="400" w:lineRule="atLeast"/>
        <w:rPr>
          <w:rFonts w:ascii="Times New Roman" w:hAnsi="Times New Roman" w:cs="Times New Roman"/>
        </w:rPr>
      </w:pPr>
    </w:p>
    <w:tbl>
      <w:tblPr>
        <w:tblW w:w="58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1"/>
        <w:gridCol w:w="735"/>
        <w:gridCol w:w="1315"/>
        <w:gridCol w:w="1009"/>
        <w:gridCol w:w="1009"/>
        <w:gridCol w:w="1009"/>
      </w:tblGrid>
      <w:tr w:rsidR="008E0900" w:rsidRPr="003F6358" w:rsidTr="00822753">
        <w:trPr>
          <w:cantSplit/>
        </w:trPr>
        <w:tc>
          <w:tcPr>
            <w:tcW w:w="5856"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8E0900" w:rsidRPr="003F6358" w:rsidTr="00822753">
        <w:trPr>
          <w:cantSplit/>
        </w:trPr>
        <w:tc>
          <w:tcPr>
            <w:tcW w:w="2829"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829"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780"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73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314</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8E0900"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98.5%</w:t>
            </w:r>
          </w:p>
        </w:tc>
      </w:tr>
      <w:tr w:rsidR="008E0900"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8E0900"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8E0900" w:rsidRPr="003F6358" w:rsidTr="00822753">
        <w:trPr>
          <w:cantSplit/>
        </w:trPr>
        <w:tc>
          <w:tcPr>
            <w:tcW w:w="1514"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514"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75: Intake * sex</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701540" cy="2491105"/>
            <wp:effectExtent l="0" t="0" r="3810" b="4445"/>
            <wp:docPr id="954640258"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150: Chi square test- 75</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8E0900" w:rsidRPr="003F6358" w:rsidTr="00822753">
        <w:trPr>
          <w:cantSplit/>
        </w:trPr>
        <w:tc>
          <w:tcPr>
            <w:tcW w:w="6957" w:type="dxa"/>
            <w:gridSpan w:val="5"/>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8E0900"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3.475</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.062</w:t>
            </w:r>
          </w:p>
        </w:tc>
        <w:tc>
          <w:tcPr>
            <w:tcW w:w="1468" w:type="dxa"/>
            <w:tcBorders>
              <w:top w:val="single" w:sz="16" w:space="0" w:color="000000"/>
              <w:bottom w:val="nil"/>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ED0D29" w:rsidRPr="003F6358" w:rsidRDefault="00ED0D29" w:rsidP="008E0900">
      <w:pPr>
        <w:spacing w:line="400" w:lineRule="atLeast"/>
        <w:rPr>
          <w:rFonts w:ascii="Times New Roman" w:hAnsi="Times New Roman" w:cs="Times New Roman"/>
        </w:rPr>
      </w:pPr>
      <w:r w:rsidRPr="003F6358">
        <w:rPr>
          <w:rFonts w:ascii="Times New Roman" w:hAnsi="Times New Roman" w:cs="Times New Roman"/>
        </w:rPr>
        <w:t xml:space="preserve">Irrespective of gender maximum number of subjects </w:t>
      </w:r>
      <w:r w:rsidR="008B784E" w:rsidRPr="003F6358">
        <w:rPr>
          <w:rFonts w:ascii="Times New Roman" w:hAnsi="Times New Roman" w:cs="Times New Roman"/>
        </w:rPr>
        <w:t>accepted and consumed the interventional drug and there is no side effects or untoward effects while consuming the medication barring few subjects hence, p value showed an insignificant value.</w:t>
      </w:r>
    </w:p>
    <w:p w:rsidR="008E0900" w:rsidRPr="003F6358" w:rsidRDefault="008E0900" w:rsidP="008E0900">
      <w:pPr>
        <w:rPr>
          <w:rFonts w:ascii="Times New Roman" w:hAnsi="Times New Roman" w:cs="Times New Roman"/>
          <w:b/>
          <w:bCs/>
        </w:rPr>
      </w:pPr>
    </w:p>
    <w:p w:rsidR="008E0900" w:rsidRPr="003F6358" w:rsidRDefault="00EF418B" w:rsidP="008E0900">
      <w:pPr>
        <w:rPr>
          <w:rFonts w:ascii="Times New Roman" w:hAnsi="Times New Roman" w:cs="Times New Roman"/>
          <w:b/>
          <w:bCs/>
        </w:rPr>
      </w:pPr>
      <w:r w:rsidRPr="003F6358">
        <w:rPr>
          <w:rFonts w:ascii="Times New Roman" w:hAnsi="Times New Roman" w:cs="Times New Roman"/>
          <w:b/>
          <w:bCs/>
        </w:rPr>
        <w:t xml:space="preserve">Table 151: </w:t>
      </w:r>
      <w:r w:rsidR="008E0900" w:rsidRPr="003F6358">
        <w:rPr>
          <w:rFonts w:ascii="Times New Roman" w:hAnsi="Times New Roman" w:cs="Times New Roman"/>
          <w:b/>
          <w:bCs/>
        </w:rPr>
        <w:t>Health_in_check * sex</w:t>
      </w:r>
    </w:p>
    <w:p w:rsidR="008E0900" w:rsidRPr="003F6358" w:rsidRDefault="008E0900" w:rsidP="008E0900">
      <w:pPr>
        <w:spacing w:line="400" w:lineRule="atLeast"/>
        <w:rPr>
          <w:rFonts w:ascii="Times New Roman" w:hAnsi="Times New Roman" w:cs="Times New Roman"/>
        </w:rPr>
      </w:pPr>
    </w:p>
    <w:tbl>
      <w:tblPr>
        <w:tblW w:w="7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3"/>
        <w:gridCol w:w="1209"/>
        <w:gridCol w:w="1316"/>
        <w:gridCol w:w="1009"/>
        <w:gridCol w:w="1009"/>
        <w:gridCol w:w="1009"/>
      </w:tblGrid>
      <w:tr w:rsidR="008E0900" w:rsidRPr="003F6358" w:rsidTr="00822753">
        <w:trPr>
          <w:cantSplit/>
        </w:trPr>
        <w:tc>
          <w:tcPr>
            <w:tcW w:w="7232"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4205"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sex</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4205"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Male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female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682"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Health_in_check</w:t>
            </w:r>
          </w:p>
        </w:tc>
        <w:tc>
          <w:tcPr>
            <w:tcW w:w="1208"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Yoga &amp; Pra</w:t>
            </w:r>
          </w:p>
        </w:tc>
        <w:tc>
          <w:tcPr>
            <w:tcW w:w="131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r>
      <w:tr w:rsidR="008E0900"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08"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14.2%</w:t>
            </w:r>
          </w:p>
        </w:tc>
      </w:tr>
      <w:tr w:rsidR="008E0900"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08"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Exc</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106</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r>
      <w:tr w:rsidR="008E0900"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08"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30.6%</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32.2%</w:t>
            </w:r>
          </w:p>
        </w:tc>
      </w:tr>
      <w:tr w:rsidR="008E0900"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08"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Diet</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r>
      <w:tr w:rsidR="008E0900"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08"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w:t>
            </w:r>
          </w:p>
        </w:tc>
      </w:tr>
      <w:tr w:rsidR="008E0900"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08"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214</w:t>
            </w:r>
          </w:p>
        </w:tc>
      </w:tr>
      <w:tr w:rsidR="008E0900" w:rsidRPr="003F6358" w:rsidTr="00822753">
        <w:trPr>
          <w:cantSplit/>
        </w:trPr>
        <w:tc>
          <w:tcPr>
            <w:tcW w:w="16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208"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44.8%</w:t>
            </w:r>
          </w:p>
        </w:tc>
      </w:tr>
      <w:tr w:rsidR="008E0900" w:rsidRPr="003F6358" w:rsidTr="00822753">
        <w:trPr>
          <w:cantSplit/>
        </w:trPr>
        <w:tc>
          <w:tcPr>
            <w:tcW w:w="2890"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1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2890"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1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sex</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76: Health_in_check * sex</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555490" cy="2610485"/>
            <wp:effectExtent l="0" t="0" r="16510" b="18415"/>
            <wp:docPr id="970425135"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152: Chi square test- 76</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91"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7.331</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469"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.062</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lastRenderedPageBreak/>
        <w:t>Discussion:</w:t>
      </w:r>
    </w:p>
    <w:p w:rsidR="008B784E" w:rsidRPr="003F6358" w:rsidRDefault="008B784E" w:rsidP="008E0900">
      <w:pPr>
        <w:spacing w:line="400" w:lineRule="atLeast"/>
        <w:rPr>
          <w:rFonts w:ascii="Times New Roman" w:hAnsi="Times New Roman" w:cs="Times New Roman"/>
        </w:rPr>
      </w:pPr>
      <w:r w:rsidRPr="003F6358">
        <w:rPr>
          <w:rFonts w:ascii="Times New Roman" w:hAnsi="Times New Roman" w:cs="Times New Roman"/>
        </w:rPr>
        <w:t>This implies that yoga and pranayama, exercise and diet are also part of immunity enhancing activity and there is no difference between performing this activity along with immunobooster therapy in between genders.</w:t>
      </w:r>
    </w:p>
    <w:p w:rsidR="008E0900" w:rsidRPr="003F6358" w:rsidRDefault="008E0900" w:rsidP="008E0900">
      <w:pPr>
        <w:rPr>
          <w:rFonts w:ascii="Times New Roman" w:hAnsi="Times New Roman" w:cs="Times New Roman"/>
          <w:b/>
          <w:bCs/>
        </w:rPr>
      </w:pPr>
    </w:p>
    <w:p w:rsidR="008E0900" w:rsidRPr="003F6358" w:rsidRDefault="00EF418B" w:rsidP="008B784E">
      <w:pPr>
        <w:rPr>
          <w:rFonts w:ascii="Times New Roman" w:hAnsi="Times New Roman" w:cs="Times New Roman"/>
          <w:b/>
          <w:bCs/>
        </w:rPr>
      </w:pPr>
      <w:r w:rsidRPr="003F6358">
        <w:rPr>
          <w:rFonts w:ascii="Times New Roman" w:hAnsi="Times New Roman" w:cs="Times New Roman"/>
          <w:b/>
          <w:bCs/>
        </w:rPr>
        <w:t xml:space="preserve">Table 153: </w:t>
      </w:r>
      <w:r w:rsidR="008E0900" w:rsidRPr="003F6358">
        <w:rPr>
          <w:rFonts w:ascii="Times New Roman" w:hAnsi="Times New Roman" w:cs="Times New Roman"/>
          <w:b/>
          <w:bCs/>
        </w:rPr>
        <w:t>Days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1"/>
        <w:gridCol w:w="841"/>
        <w:gridCol w:w="1029"/>
        <w:gridCol w:w="771"/>
        <w:gridCol w:w="770"/>
        <w:gridCol w:w="770"/>
        <w:gridCol w:w="770"/>
        <w:gridCol w:w="770"/>
        <w:gridCol w:w="770"/>
        <w:gridCol w:w="770"/>
        <w:gridCol w:w="770"/>
        <w:gridCol w:w="770"/>
      </w:tblGrid>
      <w:tr w:rsidR="008E0900" w:rsidRPr="003F6358" w:rsidTr="00822753">
        <w:trPr>
          <w:cantSplit/>
        </w:trPr>
        <w:tc>
          <w:tcPr>
            <w:tcW w:w="9357" w:type="dxa"/>
            <w:gridSpan w:val="12"/>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2427"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6160" w:type="dxa"/>
            <w:gridSpan w:val="8"/>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70"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427"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770"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7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7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7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7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7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7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7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70"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560"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Days</w:t>
            </w:r>
          </w:p>
        </w:tc>
        <w:tc>
          <w:tcPr>
            <w:tcW w:w="840"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15 days</w:t>
            </w:r>
          </w:p>
        </w:tc>
        <w:tc>
          <w:tcPr>
            <w:tcW w:w="1027"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0"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77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w:t>
            </w:r>
          </w:p>
        </w:tc>
        <w:tc>
          <w:tcPr>
            <w:tcW w:w="77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114</w:t>
            </w:r>
          </w:p>
        </w:tc>
        <w:tc>
          <w:tcPr>
            <w:tcW w:w="77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79</w:t>
            </w:r>
          </w:p>
        </w:tc>
        <w:tc>
          <w:tcPr>
            <w:tcW w:w="77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77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7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0"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390</w:t>
            </w:r>
          </w:p>
        </w:tc>
      </w:tr>
      <w:tr w:rsidR="008E0900" w:rsidRPr="003F6358" w:rsidTr="00822753">
        <w:trPr>
          <w:cantSplit/>
        </w:trPr>
        <w:tc>
          <w:tcPr>
            <w:tcW w:w="56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0"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56.5%</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84.7%</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82.6%</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86.8%</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92.7%</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96.4%</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88.9%</w:t>
            </w:r>
          </w:p>
        </w:tc>
        <w:tc>
          <w:tcPr>
            <w:tcW w:w="77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81.6%</w:t>
            </w:r>
          </w:p>
        </w:tc>
      </w:tr>
      <w:tr w:rsidR="008E0900" w:rsidRPr="003F6358" w:rsidTr="00822753">
        <w:trPr>
          <w:cantSplit/>
        </w:trPr>
        <w:tc>
          <w:tcPr>
            <w:tcW w:w="56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0"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30 daya</w:t>
            </w:r>
          </w:p>
        </w:tc>
        <w:tc>
          <w:tcPr>
            <w:tcW w:w="10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8E0900" w:rsidRPr="003F6358" w:rsidTr="00822753">
        <w:trPr>
          <w:cantSplit/>
        </w:trPr>
        <w:tc>
          <w:tcPr>
            <w:tcW w:w="56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11.5%</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11.6%</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w:t>
            </w:r>
          </w:p>
        </w:tc>
      </w:tr>
      <w:tr w:rsidR="008E0900" w:rsidRPr="003F6358" w:rsidTr="00822753">
        <w:trPr>
          <w:cantSplit/>
        </w:trPr>
        <w:tc>
          <w:tcPr>
            <w:tcW w:w="56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0"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7-10 days</w:t>
            </w:r>
          </w:p>
        </w:tc>
        <w:tc>
          <w:tcPr>
            <w:tcW w:w="10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8E0900" w:rsidRPr="003F6358" w:rsidTr="00822753">
        <w:trPr>
          <w:cantSplit/>
        </w:trPr>
        <w:tc>
          <w:tcPr>
            <w:tcW w:w="56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38.5%</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32.6%</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5.8%</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7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8E0900" w:rsidRPr="003F6358" w:rsidTr="00822753">
        <w:trPr>
          <w:cantSplit/>
        </w:trPr>
        <w:tc>
          <w:tcPr>
            <w:tcW w:w="1400"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7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7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400"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027"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0"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0"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77: Days * Age</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231130" cy="3167380"/>
            <wp:effectExtent l="0" t="0" r="7620" b="13970"/>
            <wp:docPr id="2144474287"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154: Chi square test- 77</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68.923</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.000</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lastRenderedPageBreak/>
        <w:t xml:space="preserve">Discussion: </w:t>
      </w:r>
    </w:p>
    <w:p w:rsidR="008B784E" w:rsidRPr="003F6358" w:rsidRDefault="008B784E" w:rsidP="008E0900">
      <w:pPr>
        <w:rPr>
          <w:rFonts w:ascii="Times New Roman" w:hAnsi="Times New Roman" w:cs="Times New Roman"/>
        </w:rPr>
      </w:pPr>
      <w:r w:rsidRPr="003F6358">
        <w:rPr>
          <w:rFonts w:ascii="Times New Roman" w:hAnsi="Times New Roman" w:cs="Times New Roman"/>
        </w:rPr>
        <w:t xml:space="preserve">This implies that </w:t>
      </w:r>
      <w:r w:rsidR="001D7EAC" w:rsidRPr="003F6358">
        <w:rPr>
          <w:rFonts w:ascii="Times New Roman" w:hAnsi="Times New Roman" w:cs="Times New Roman"/>
        </w:rPr>
        <w:t>the protocol prescribed dosage and duration are accepted by all irrespective of age group.</w:t>
      </w:r>
    </w:p>
    <w:p w:rsidR="008E0900" w:rsidRPr="003F6358" w:rsidRDefault="008E0900" w:rsidP="008E0900">
      <w:pPr>
        <w:rPr>
          <w:rFonts w:ascii="Times New Roman" w:hAnsi="Times New Roman" w:cs="Times New Roman"/>
          <w:b/>
          <w:bCs/>
        </w:rPr>
      </w:pPr>
    </w:p>
    <w:p w:rsidR="008E0900" w:rsidRPr="003F6358" w:rsidRDefault="008E0900" w:rsidP="008E0900">
      <w:pPr>
        <w:rPr>
          <w:rFonts w:ascii="Times New Roman" w:hAnsi="Times New Roman" w:cs="Times New Roman"/>
          <w:b/>
          <w:bCs/>
        </w:rPr>
      </w:pPr>
    </w:p>
    <w:p w:rsidR="008E0900" w:rsidRPr="003F6358" w:rsidRDefault="00EF418B" w:rsidP="00EF418B">
      <w:pPr>
        <w:rPr>
          <w:rFonts w:ascii="Times New Roman" w:hAnsi="Times New Roman" w:cs="Times New Roman"/>
          <w:b/>
          <w:bCs/>
        </w:rPr>
      </w:pPr>
      <w:r w:rsidRPr="003F6358">
        <w:rPr>
          <w:rFonts w:ascii="Times New Roman" w:hAnsi="Times New Roman" w:cs="Times New Roman"/>
          <w:b/>
          <w:bCs/>
        </w:rPr>
        <w:t>Table 155: I</w:t>
      </w:r>
      <w:r w:rsidR="008E0900" w:rsidRPr="003F6358">
        <w:rPr>
          <w:rFonts w:ascii="Times New Roman" w:hAnsi="Times New Roman" w:cs="Times New Roman"/>
          <w:b/>
          <w:bCs/>
        </w:rPr>
        <w:t>ntake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12"/>
        <w:gridCol w:w="576"/>
        <w:gridCol w:w="1055"/>
        <w:gridCol w:w="791"/>
        <w:gridCol w:w="791"/>
        <w:gridCol w:w="791"/>
        <w:gridCol w:w="791"/>
        <w:gridCol w:w="791"/>
        <w:gridCol w:w="791"/>
        <w:gridCol w:w="791"/>
        <w:gridCol w:w="791"/>
        <w:gridCol w:w="791"/>
      </w:tblGrid>
      <w:tr w:rsidR="008E0900" w:rsidRPr="003F6358" w:rsidTr="00822753">
        <w:trPr>
          <w:cantSplit/>
        </w:trPr>
        <w:tc>
          <w:tcPr>
            <w:tcW w:w="9362" w:type="dxa"/>
            <w:gridSpan w:val="12"/>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2243"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6328" w:type="dxa"/>
            <w:gridSpan w:val="8"/>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91"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243"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791"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9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9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9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9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9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9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9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91"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612"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576"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05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91"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9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79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w:t>
            </w:r>
          </w:p>
        </w:tc>
        <w:tc>
          <w:tcPr>
            <w:tcW w:w="79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c>
          <w:tcPr>
            <w:tcW w:w="79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79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9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9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91"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8E0900" w:rsidRPr="003F6358" w:rsidTr="00822753">
        <w:trPr>
          <w:cantSplit/>
        </w:trPr>
        <w:tc>
          <w:tcPr>
            <w:tcW w:w="61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76"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91"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98.8%</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98.9%</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96.4%</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98.5%</w:t>
            </w:r>
          </w:p>
        </w:tc>
      </w:tr>
      <w:tr w:rsidR="008E0900" w:rsidRPr="003F6358" w:rsidTr="00822753">
        <w:trPr>
          <w:cantSplit/>
        </w:trPr>
        <w:tc>
          <w:tcPr>
            <w:tcW w:w="61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76"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05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91"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91"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8E0900" w:rsidRPr="003F6358" w:rsidTr="00822753">
        <w:trPr>
          <w:cantSplit/>
        </w:trPr>
        <w:tc>
          <w:tcPr>
            <w:tcW w:w="61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76"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91"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91"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8E0900" w:rsidRPr="003F6358" w:rsidTr="00822753">
        <w:trPr>
          <w:cantSplit/>
        </w:trPr>
        <w:tc>
          <w:tcPr>
            <w:tcW w:w="1188"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5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91"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9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91"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188"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91"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91"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rPr>
      </w:pPr>
    </w:p>
    <w:p w:rsidR="00EF418B"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Graph 78: Intake * Age</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648960" cy="4102100"/>
            <wp:effectExtent l="0" t="0" r="8890" b="12700"/>
            <wp:docPr id="1157852714"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EF418B" w:rsidP="008E0900">
      <w:pPr>
        <w:spacing w:line="400" w:lineRule="atLeast"/>
        <w:rPr>
          <w:rFonts w:ascii="Times New Roman" w:hAnsi="Times New Roman" w:cs="Times New Roman"/>
          <w:b/>
          <w:bCs/>
        </w:rPr>
      </w:pPr>
      <w:r w:rsidRPr="003F6358">
        <w:rPr>
          <w:rFonts w:ascii="Times New Roman" w:hAnsi="Times New Roman" w:cs="Times New Roman"/>
          <w:b/>
          <w:bCs/>
        </w:rPr>
        <w:t>Table 156: Chi square test- 78</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lastRenderedPageBreak/>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2.974</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.887</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1D7EAC" w:rsidRPr="003F6358" w:rsidRDefault="001D7EAC" w:rsidP="008E0900">
      <w:pPr>
        <w:spacing w:line="400" w:lineRule="atLeast"/>
        <w:rPr>
          <w:rFonts w:ascii="Times New Roman" w:hAnsi="Times New Roman" w:cs="Times New Roman"/>
        </w:rPr>
      </w:pPr>
      <w:r w:rsidRPr="003F6358">
        <w:rPr>
          <w:rFonts w:ascii="Times New Roman" w:hAnsi="Times New Roman" w:cs="Times New Roman"/>
        </w:rPr>
        <w:t>This implies that intake of prescribed dosage and duration are not dependent on age criteria and they have consumed the medicine uniformly and this gives a strong indication of acceptance of protocol by all.</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rPr>
        <w:t xml:space="preserve"> </w:t>
      </w:r>
    </w:p>
    <w:p w:rsidR="008E0900" w:rsidRPr="003F6358" w:rsidRDefault="008E0900" w:rsidP="008E0900">
      <w:pPr>
        <w:rPr>
          <w:rFonts w:ascii="Times New Roman" w:hAnsi="Times New Roman" w:cs="Times New Roman"/>
          <w:b/>
          <w:bCs/>
        </w:rPr>
      </w:pPr>
    </w:p>
    <w:p w:rsidR="008E0900" w:rsidRPr="003F6358" w:rsidRDefault="00383428" w:rsidP="008E0900">
      <w:pPr>
        <w:rPr>
          <w:rFonts w:ascii="Times New Roman" w:hAnsi="Times New Roman" w:cs="Times New Roman"/>
          <w:b/>
          <w:bCs/>
        </w:rPr>
      </w:pPr>
      <w:r w:rsidRPr="003F6358">
        <w:rPr>
          <w:rFonts w:ascii="Times New Roman" w:hAnsi="Times New Roman" w:cs="Times New Roman"/>
          <w:b/>
          <w:bCs/>
        </w:rPr>
        <w:t xml:space="preserve">Table 157: </w:t>
      </w:r>
      <w:r w:rsidR="008E0900" w:rsidRPr="003F6358">
        <w:rPr>
          <w:rFonts w:ascii="Times New Roman" w:hAnsi="Times New Roman" w:cs="Times New Roman"/>
          <w:b/>
          <w:bCs/>
        </w:rPr>
        <w:t>Times_day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4"/>
        <w:gridCol w:w="554"/>
        <w:gridCol w:w="1018"/>
        <w:gridCol w:w="764"/>
        <w:gridCol w:w="764"/>
        <w:gridCol w:w="764"/>
        <w:gridCol w:w="764"/>
        <w:gridCol w:w="764"/>
        <w:gridCol w:w="764"/>
        <w:gridCol w:w="764"/>
        <w:gridCol w:w="764"/>
        <w:gridCol w:w="764"/>
      </w:tblGrid>
      <w:tr w:rsidR="008E0900" w:rsidRPr="003F6358" w:rsidTr="00822753">
        <w:trPr>
          <w:cantSplit/>
        </w:trPr>
        <w:tc>
          <w:tcPr>
            <w:tcW w:w="9354" w:type="dxa"/>
            <w:gridSpan w:val="12"/>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2487"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6104" w:type="dxa"/>
            <w:gridSpan w:val="8"/>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63"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487"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763"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63"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63"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63"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63"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63"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63"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63"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63"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914"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Times_day</w:t>
            </w:r>
          </w:p>
        </w:tc>
        <w:tc>
          <w:tcPr>
            <w:tcW w:w="555"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1</w:t>
            </w:r>
          </w:p>
        </w:tc>
        <w:tc>
          <w:tcPr>
            <w:tcW w:w="1018"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63"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63"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63"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63"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3"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3"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3"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8E0900"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55"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8"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26.9%</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21.7%</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8E0900"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5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2</w:t>
            </w:r>
          </w:p>
        </w:tc>
        <w:tc>
          <w:tcPr>
            <w:tcW w:w="1018"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79</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63"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438</w:t>
            </w:r>
          </w:p>
        </w:tc>
      </w:tr>
      <w:tr w:rsidR="008E0900"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5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8"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73.1%</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78.3%</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92.9%</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94.2%</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95.6%</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92.7%</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96.4%</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91.6%</w:t>
            </w:r>
          </w:p>
        </w:tc>
      </w:tr>
      <w:tr w:rsidR="008E0900"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5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3</w:t>
            </w:r>
          </w:p>
        </w:tc>
        <w:tc>
          <w:tcPr>
            <w:tcW w:w="1018"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3"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r>
      <w:tr w:rsidR="008E0900" w:rsidRPr="003F6358" w:rsidTr="00822753">
        <w:trPr>
          <w:cantSplit/>
        </w:trPr>
        <w:tc>
          <w:tcPr>
            <w:tcW w:w="91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5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8"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0.7%</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3"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w:t>
            </w:r>
          </w:p>
        </w:tc>
      </w:tr>
      <w:tr w:rsidR="008E0900" w:rsidRPr="003F6358" w:rsidTr="00822753">
        <w:trPr>
          <w:cantSplit/>
        </w:trPr>
        <w:tc>
          <w:tcPr>
            <w:tcW w:w="1469"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18"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3"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63"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63"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469"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8"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3"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3"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383428" w:rsidRPr="003F6358" w:rsidRDefault="00383428" w:rsidP="008E0900">
      <w:pPr>
        <w:spacing w:line="400" w:lineRule="atLeast"/>
        <w:rPr>
          <w:rFonts w:ascii="Times New Roman" w:hAnsi="Times New Roman" w:cs="Times New Roman"/>
        </w:rPr>
      </w:pPr>
    </w:p>
    <w:p w:rsidR="00383428" w:rsidRPr="003F6358" w:rsidRDefault="00383428" w:rsidP="008E0900">
      <w:pPr>
        <w:spacing w:line="400" w:lineRule="atLeast"/>
        <w:rPr>
          <w:rFonts w:ascii="Times New Roman" w:hAnsi="Times New Roman" w:cs="Times New Roman"/>
        </w:rPr>
      </w:pPr>
    </w:p>
    <w:p w:rsidR="00383428" w:rsidRPr="003F6358" w:rsidRDefault="00383428" w:rsidP="008E0900">
      <w:pPr>
        <w:spacing w:line="400" w:lineRule="atLeast"/>
        <w:rPr>
          <w:rFonts w:ascii="Times New Roman" w:hAnsi="Times New Roman" w:cs="Times New Roman"/>
          <w:b/>
          <w:bCs/>
        </w:rPr>
      </w:pPr>
      <w:r w:rsidRPr="003F6358">
        <w:rPr>
          <w:rFonts w:ascii="Times New Roman" w:hAnsi="Times New Roman" w:cs="Times New Roman"/>
          <w:b/>
          <w:bCs/>
        </w:rPr>
        <w:t>Graph 79: Times_day * Age</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453380" cy="3578225"/>
            <wp:effectExtent l="0" t="0" r="13970" b="3175"/>
            <wp:docPr id="1534221160"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383428" w:rsidRPr="003F6358" w:rsidRDefault="00383428" w:rsidP="008E0900">
      <w:pPr>
        <w:spacing w:line="400" w:lineRule="atLeast"/>
        <w:rPr>
          <w:rFonts w:ascii="Times New Roman" w:hAnsi="Times New Roman" w:cs="Times New Roman"/>
          <w:b/>
          <w:bCs/>
        </w:rPr>
      </w:pPr>
    </w:p>
    <w:p w:rsidR="008E0900" w:rsidRPr="003F6358" w:rsidRDefault="00383428" w:rsidP="008E0900">
      <w:pPr>
        <w:spacing w:line="400" w:lineRule="atLeast"/>
        <w:rPr>
          <w:rFonts w:ascii="Times New Roman" w:hAnsi="Times New Roman" w:cs="Times New Roman"/>
          <w:b/>
          <w:bCs/>
        </w:rPr>
      </w:pPr>
      <w:r w:rsidRPr="003F6358">
        <w:rPr>
          <w:rFonts w:ascii="Times New Roman" w:hAnsi="Times New Roman" w:cs="Times New Roman"/>
          <w:b/>
          <w:bCs/>
        </w:rPr>
        <w:t>Table 158: Chi square test- 79</w:t>
      </w:r>
    </w:p>
    <w:p w:rsidR="007906E8" w:rsidRPr="003F6358" w:rsidRDefault="007906E8" w:rsidP="008E0900">
      <w:pPr>
        <w:spacing w:line="400" w:lineRule="atLeast"/>
        <w:rPr>
          <w:rFonts w:ascii="Times New Roman" w:hAnsi="Times New Roman" w:cs="Times New Roman"/>
          <w:b/>
          <w:bCs/>
        </w:rPr>
      </w:pP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31.201</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.005</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lastRenderedPageBreak/>
        <w:t>Discussion:</w:t>
      </w:r>
    </w:p>
    <w:p w:rsidR="001D7EAC" w:rsidRPr="003F6358" w:rsidRDefault="001D7EAC" w:rsidP="008E0900">
      <w:pPr>
        <w:spacing w:line="400" w:lineRule="atLeast"/>
        <w:rPr>
          <w:rFonts w:ascii="Times New Roman" w:hAnsi="Times New Roman" w:cs="Times New Roman"/>
        </w:rPr>
      </w:pPr>
      <w:r w:rsidRPr="003F6358">
        <w:rPr>
          <w:rFonts w:ascii="Times New Roman" w:hAnsi="Times New Roman" w:cs="Times New Roman"/>
        </w:rPr>
        <w:t>For the criteria of daily consumption of interventional medicine all have consumed the prescribed medicine as per prescribed protocol barring few casesirrespective of age (time of medication/day).</w:t>
      </w:r>
    </w:p>
    <w:p w:rsidR="008E0900" w:rsidRPr="003F6358" w:rsidRDefault="008E0900" w:rsidP="008E0900">
      <w:pPr>
        <w:spacing w:line="400" w:lineRule="atLeast"/>
        <w:rPr>
          <w:rFonts w:ascii="Times New Roman" w:hAnsi="Times New Roman" w:cs="Times New Roman"/>
        </w:rPr>
      </w:pPr>
    </w:p>
    <w:p w:rsidR="008E0900" w:rsidRPr="003F6358" w:rsidRDefault="007906E8" w:rsidP="001D7EAC">
      <w:pPr>
        <w:rPr>
          <w:rFonts w:ascii="Times New Roman" w:hAnsi="Times New Roman" w:cs="Times New Roman"/>
          <w:b/>
          <w:bCs/>
        </w:rPr>
      </w:pPr>
      <w:r w:rsidRPr="003F6358">
        <w:rPr>
          <w:rFonts w:ascii="Times New Roman" w:hAnsi="Times New Roman" w:cs="Times New Roman"/>
          <w:b/>
          <w:bCs/>
        </w:rPr>
        <w:t xml:space="preserve">Table 159: </w:t>
      </w:r>
      <w:r w:rsidR="008E0900" w:rsidRPr="003F6358">
        <w:rPr>
          <w:rFonts w:ascii="Times New Roman" w:hAnsi="Times New Roman" w:cs="Times New Roman"/>
          <w:b/>
          <w:bCs/>
        </w:rPr>
        <w:t>Health_issues * Age</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19"/>
        <w:gridCol w:w="543"/>
        <w:gridCol w:w="994"/>
        <w:gridCol w:w="746"/>
        <w:gridCol w:w="745"/>
        <w:gridCol w:w="745"/>
        <w:gridCol w:w="745"/>
        <w:gridCol w:w="745"/>
        <w:gridCol w:w="745"/>
        <w:gridCol w:w="745"/>
        <w:gridCol w:w="745"/>
        <w:gridCol w:w="745"/>
      </w:tblGrid>
      <w:tr w:rsidR="008E0900" w:rsidRPr="003F6358" w:rsidTr="00822753">
        <w:trPr>
          <w:cantSplit/>
        </w:trPr>
        <w:tc>
          <w:tcPr>
            <w:tcW w:w="9358" w:type="dxa"/>
            <w:gridSpan w:val="12"/>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2653"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5960" w:type="dxa"/>
            <w:gridSpan w:val="8"/>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45"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653"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745"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4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4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4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4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4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4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4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45"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118"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Health_issues</w:t>
            </w:r>
          </w:p>
        </w:tc>
        <w:tc>
          <w:tcPr>
            <w:tcW w:w="542"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993"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45"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4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4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4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4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4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4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4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45"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r>
      <w:tr w:rsidR="008E0900" w:rsidRPr="003F6358" w:rsidTr="00822753">
        <w:trPr>
          <w:cantSplit/>
        </w:trPr>
        <w:tc>
          <w:tcPr>
            <w:tcW w:w="1118"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42"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93"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45"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45"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r>
      <w:tr w:rsidR="008E0900" w:rsidRPr="003F6358" w:rsidTr="00822753">
        <w:trPr>
          <w:cantSplit/>
        </w:trPr>
        <w:tc>
          <w:tcPr>
            <w:tcW w:w="1118"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42"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993"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45"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54</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45"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r>
      <w:tr w:rsidR="008E0900" w:rsidRPr="003F6358" w:rsidTr="00822753">
        <w:trPr>
          <w:cantSplit/>
        </w:trPr>
        <w:tc>
          <w:tcPr>
            <w:tcW w:w="1118"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42"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93"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45"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92.3%</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95.3%</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98.9%</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98.2%</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92.9%</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97.9%</w:t>
            </w:r>
          </w:p>
        </w:tc>
      </w:tr>
      <w:tr w:rsidR="008E0900" w:rsidRPr="003F6358" w:rsidTr="00822753">
        <w:trPr>
          <w:cantSplit/>
        </w:trPr>
        <w:tc>
          <w:tcPr>
            <w:tcW w:w="1660"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93"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45"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4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45"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660"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993"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45"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45"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rPr>
      </w:pPr>
    </w:p>
    <w:p w:rsidR="007906E8" w:rsidRPr="003F6358" w:rsidRDefault="007906E8" w:rsidP="007906E8">
      <w:pPr>
        <w:spacing w:line="400" w:lineRule="atLeast"/>
        <w:rPr>
          <w:rFonts w:ascii="Times New Roman" w:hAnsi="Times New Roman" w:cs="Times New Roman"/>
          <w:b/>
          <w:bCs/>
        </w:rPr>
      </w:pPr>
      <w:r w:rsidRPr="003F6358">
        <w:rPr>
          <w:rFonts w:ascii="Times New Roman" w:hAnsi="Times New Roman" w:cs="Times New Roman"/>
          <w:b/>
          <w:bCs/>
        </w:rPr>
        <w:t>Graph 80: Health_issues * Age</w:t>
      </w:r>
    </w:p>
    <w:p w:rsidR="007906E8" w:rsidRPr="003F6358" w:rsidRDefault="007906E8" w:rsidP="008E0900">
      <w:pPr>
        <w:spacing w:line="400" w:lineRule="atLeast"/>
        <w:rPr>
          <w:rFonts w:ascii="Times New Roman" w:hAnsi="Times New Roman" w:cs="Times New Roman"/>
          <w:b/>
          <w:bCs/>
        </w:rPr>
      </w:pP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913630" cy="2961640"/>
            <wp:effectExtent l="0" t="0" r="1270" b="10160"/>
            <wp:docPr id="1317311611"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7906E8" w:rsidP="008E0900">
      <w:pPr>
        <w:spacing w:line="400" w:lineRule="atLeast"/>
        <w:rPr>
          <w:rFonts w:ascii="Times New Roman" w:hAnsi="Times New Roman" w:cs="Times New Roman"/>
          <w:b/>
          <w:bCs/>
        </w:rPr>
      </w:pPr>
      <w:r w:rsidRPr="003F6358">
        <w:rPr>
          <w:rFonts w:ascii="Times New Roman" w:hAnsi="Times New Roman" w:cs="Times New Roman"/>
          <w:b/>
          <w:bCs/>
        </w:rPr>
        <w:t>Table 160: Chi square test- 80</w:t>
      </w:r>
    </w:p>
    <w:p w:rsidR="007906E8" w:rsidRPr="003F6358" w:rsidRDefault="007906E8" w:rsidP="008E0900">
      <w:pPr>
        <w:spacing w:line="400" w:lineRule="atLeast"/>
        <w:rPr>
          <w:rFonts w:ascii="Times New Roman" w:hAnsi="Times New Roman" w:cs="Times New Roman"/>
          <w:b/>
          <w:bCs/>
        </w:rPr>
      </w:pP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14.886</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.037</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1D7EAC" w:rsidRPr="003F6358" w:rsidRDefault="001D7EAC" w:rsidP="008E0900">
      <w:pPr>
        <w:spacing w:line="400" w:lineRule="atLeast"/>
        <w:rPr>
          <w:rFonts w:ascii="Times New Roman" w:hAnsi="Times New Roman" w:cs="Times New Roman"/>
        </w:rPr>
      </w:pPr>
      <w:r w:rsidRPr="003F6358">
        <w:rPr>
          <w:rFonts w:ascii="Times New Roman" w:hAnsi="Times New Roman" w:cs="Times New Roman"/>
        </w:rPr>
        <w:lastRenderedPageBreak/>
        <w:t>This implies that health issues are one of the major concerns for the subjects irrespective of age group. Higher the age group, higher health issue concerns are observed</w:t>
      </w:r>
      <w:r w:rsidR="002253F2" w:rsidRPr="003F6358">
        <w:rPr>
          <w:rFonts w:ascii="Times New Roman" w:hAnsi="Times New Roman" w:cs="Times New Roman"/>
        </w:rPr>
        <w:t xml:space="preserve"> and there is a clear association between health issues and age.</w:t>
      </w:r>
    </w:p>
    <w:p w:rsidR="008E0900" w:rsidRPr="003F6358" w:rsidRDefault="008E0900" w:rsidP="008E0900">
      <w:pPr>
        <w:rPr>
          <w:rFonts w:ascii="Times New Roman" w:hAnsi="Times New Roman" w:cs="Times New Roman"/>
          <w:b/>
          <w:bCs/>
        </w:rPr>
      </w:pPr>
    </w:p>
    <w:p w:rsidR="008E0900" w:rsidRPr="003F6358" w:rsidRDefault="007906E8" w:rsidP="008E0900">
      <w:pPr>
        <w:rPr>
          <w:rFonts w:ascii="Times New Roman" w:hAnsi="Times New Roman" w:cs="Times New Roman"/>
          <w:b/>
          <w:bCs/>
        </w:rPr>
      </w:pPr>
      <w:r w:rsidRPr="003F6358">
        <w:rPr>
          <w:rFonts w:ascii="Times New Roman" w:hAnsi="Times New Roman" w:cs="Times New Roman"/>
          <w:b/>
          <w:bCs/>
        </w:rPr>
        <w:t xml:space="preserve">Table 161: </w:t>
      </w:r>
      <w:r w:rsidR="008E0900" w:rsidRPr="003F6358">
        <w:rPr>
          <w:rFonts w:ascii="Times New Roman" w:hAnsi="Times New Roman" w:cs="Times New Roman"/>
          <w:b/>
          <w:bCs/>
        </w:rPr>
        <w:t>Neccessity_in_future * Age</w:t>
      </w:r>
    </w:p>
    <w:p w:rsidR="008E0900" w:rsidRPr="003F6358" w:rsidRDefault="008E0900" w:rsidP="008E0900">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43"/>
        <w:gridCol w:w="520"/>
        <w:gridCol w:w="955"/>
        <w:gridCol w:w="716"/>
        <w:gridCol w:w="716"/>
        <w:gridCol w:w="716"/>
        <w:gridCol w:w="716"/>
        <w:gridCol w:w="716"/>
        <w:gridCol w:w="716"/>
        <w:gridCol w:w="716"/>
        <w:gridCol w:w="716"/>
        <w:gridCol w:w="716"/>
      </w:tblGrid>
      <w:tr w:rsidR="008E0900" w:rsidRPr="003F6358" w:rsidTr="00822753">
        <w:trPr>
          <w:cantSplit/>
        </w:trPr>
        <w:tc>
          <w:tcPr>
            <w:tcW w:w="9351" w:type="dxa"/>
            <w:gridSpan w:val="12"/>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2916"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5720" w:type="dxa"/>
            <w:gridSpan w:val="8"/>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15"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916"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715"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1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1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1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1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1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1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1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15"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442"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Neccessity_in_future</w:t>
            </w:r>
          </w:p>
        </w:tc>
        <w:tc>
          <w:tcPr>
            <w:tcW w:w="520"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954"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15"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w:t>
            </w:r>
          </w:p>
        </w:tc>
        <w:tc>
          <w:tcPr>
            <w:tcW w:w="71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w:t>
            </w:r>
          </w:p>
        </w:tc>
        <w:tc>
          <w:tcPr>
            <w:tcW w:w="71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71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95</w:t>
            </w:r>
          </w:p>
        </w:tc>
        <w:tc>
          <w:tcPr>
            <w:tcW w:w="71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w:t>
            </w:r>
          </w:p>
        </w:tc>
        <w:tc>
          <w:tcPr>
            <w:tcW w:w="71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1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71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15"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355</w:t>
            </w:r>
          </w:p>
        </w:tc>
      </w:tr>
      <w:tr w:rsidR="008E0900" w:rsidRPr="003F6358" w:rsidTr="00822753">
        <w:trPr>
          <w:cantSplit/>
        </w:trPr>
        <w:tc>
          <w:tcPr>
            <w:tcW w:w="144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20"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5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15"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76.9%</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76.1%</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83.5%</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68.8%</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72.5%</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78.2%</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75.0%</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44.4%</w:t>
            </w:r>
          </w:p>
        </w:tc>
        <w:tc>
          <w:tcPr>
            <w:tcW w:w="715"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74.3%</w:t>
            </w:r>
          </w:p>
        </w:tc>
      </w:tr>
      <w:tr w:rsidR="008E0900" w:rsidRPr="003F6358" w:rsidTr="00822753">
        <w:trPr>
          <w:cantSplit/>
        </w:trPr>
        <w:tc>
          <w:tcPr>
            <w:tcW w:w="144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20"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95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15"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15"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123</w:t>
            </w:r>
          </w:p>
        </w:tc>
      </w:tr>
      <w:tr w:rsidR="008E0900" w:rsidRPr="003F6358" w:rsidTr="00822753">
        <w:trPr>
          <w:cantSplit/>
        </w:trPr>
        <w:tc>
          <w:tcPr>
            <w:tcW w:w="144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2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5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15"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23.9%</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27.5%</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21.8%</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55.6%</w:t>
            </w:r>
          </w:p>
        </w:tc>
        <w:tc>
          <w:tcPr>
            <w:tcW w:w="715"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25.7%</w:t>
            </w:r>
          </w:p>
        </w:tc>
      </w:tr>
      <w:tr w:rsidR="008E0900" w:rsidRPr="003F6358" w:rsidTr="00822753">
        <w:trPr>
          <w:cantSplit/>
        </w:trPr>
        <w:tc>
          <w:tcPr>
            <w:tcW w:w="1962"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5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15"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1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15"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962"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954"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15"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15"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b/>
          <w:bCs/>
        </w:rPr>
      </w:pPr>
      <w:r w:rsidRPr="003F6358">
        <w:rPr>
          <w:rFonts w:ascii="Times New Roman" w:hAnsi="Times New Roman" w:cs="Times New Roman"/>
          <w:b/>
          <w:bCs/>
        </w:rPr>
        <w:lastRenderedPageBreak/>
        <w:t>Graph 81: Neccessity_in_future * Age</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317490" cy="4161155"/>
            <wp:effectExtent l="0" t="0" r="16510" b="10795"/>
            <wp:docPr id="759231438"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7906E8" w:rsidP="008E0900">
      <w:pPr>
        <w:spacing w:line="400" w:lineRule="atLeast"/>
        <w:rPr>
          <w:rFonts w:ascii="Times New Roman" w:hAnsi="Times New Roman" w:cs="Times New Roman"/>
          <w:b/>
          <w:bCs/>
        </w:rPr>
      </w:pPr>
      <w:r w:rsidRPr="003F6358">
        <w:rPr>
          <w:rFonts w:ascii="Times New Roman" w:hAnsi="Times New Roman" w:cs="Times New Roman"/>
          <w:b/>
          <w:bCs/>
        </w:rPr>
        <w:t>Table 162: Chi square test- 81</w:t>
      </w:r>
    </w:p>
    <w:p w:rsidR="007906E8" w:rsidRPr="003F6358" w:rsidRDefault="007906E8" w:rsidP="008E0900">
      <w:pPr>
        <w:spacing w:line="400" w:lineRule="atLeast"/>
        <w:rPr>
          <w:rFonts w:ascii="Times New Roman" w:hAnsi="Times New Roman" w:cs="Times New Roman"/>
        </w:rPr>
      </w:pP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10.899</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r>
    </w:tbl>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rPr>
        <w:t>The result is insignificant as the chi square value is .143</w:t>
      </w: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lastRenderedPageBreak/>
        <w:t>Discussion:</w:t>
      </w:r>
    </w:p>
    <w:p w:rsidR="002253F2" w:rsidRPr="003F6358" w:rsidRDefault="002253F2" w:rsidP="008E0900">
      <w:pPr>
        <w:spacing w:line="400" w:lineRule="atLeast"/>
        <w:rPr>
          <w:rFonts w:ascii="Times New Roman" w:hAnsi="Times New Roman" w:cs="Times New Roman"/>
        </w:rPr>
      </w:pPr>
      <w:r w:rsidRPr="003F6358">
        <w:rPr>
          <w:rFonts w:ascii="Times New Roman" w:hAnsi="Times New Roman" w:cs="Times New Roman"/>
        </w:rPr>
        <w:t>This implies that subjects are ready to take any therapy which enhances immunity for COVID 19 and they are not particular about any particular therapy because they are not aware about a particular therapy and its effectiveness because they have not experienced it at all.</w:t>
      </w:r>
    </w:p>
    <w:p w:rsidR="008E0900" w:rsidRPr="003F6358" w:rsidRDefault="008E0900" w:rsidP="008E0900">
      <w:pPr>
        <w:rPr>
          <w:rFonts w:ascii="Times New Roman" w:hAnsi="Times New Roman" w:cs="Times New Roman"/>
          <w:b/>
          <w:bCs/>
        </w:rPr>
      </w:pPr>
    </w:p>
    <w:p w:rsidR="008E0900" w:rsidRPr="003F6358" w:rsidRDefault="007906E8" w:rsidP="008E0900">
      <w:pPr>
        <w:rPr>
          <w:rFonts w:ascii="Times New Roman" w:hAnsi="Times New Roman" w:cs="Times New Roman"/>
          <w:b/>
          <w:bCs/>
        </w:rPr>
      </w:pPr>
      <w:r w:rsidRPr="003F6358">
        <w:rPr>
          <w:rFonts w:ascii="Times New Roman" w:hAnsi="Times New Roman" w:cs="Times New Roman"/>
          <w:b/>
          <w:bCs/>
        </w:rPr>
        <w:t xml:space="preserve">Table 163: </w:t>
      </w:r>
      <w:r w:rsidR="008E0900" w:rsidRPr="003F6358">
        <w:rPr>
          <w:rFonts w:ascii="Times New Roman" w:hAnsi="Times New Roman" w:cs="Times New Roman"/>
          <w:b/>
          <w:bCs/>
        </w:rPr>
        <w:t>Form * Age</w:t>
      </w:r>
    </w:p>
    <w:p w:rsidR="008E0900" w:rsidRPr="003F6358" w:rsidRDefault="008E0900" w:rsidP="008E0900">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6"/>
        <w:gridCol w:w="766"/>
        <w:gridCol w:w="1037"/>
        <w:gridCol w:w="777"/>
        <w:gridCol w:w="777"/>
        <w:gridCol w:w="777"/>
        <w:gridCol w:w="777"/>
        <w:gridCol w:w="777"/>
        <w:gridCol w:w="777"/>
        <w:gridCol w:w="777"/>
        <w:gridCol w:w="777"/>
        <w:gridCol w:w="777"/>
      </w:tblGrid>
      <w:tr w:rsidR="008E0900" w:rsidRPr="003F6358" w:rsidTr="00822753">
        <w:trPr>
          <w:cantSplit/>
        </w:trPr>
        <w:tc>
          <w:tcPr>
            <w:tcW w:w="9359" w:type="dxa"/>
            <w:gridSpan w:val="12"/>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2366"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6216" w:type="dxa"/>
            <w:gridSpan w:val="8"/>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77"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366"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777"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77"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77"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77"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77"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77"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77"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77"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77"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565"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Form</w:t>
            </w:r>
          </w:p>
        </w:tc>
        <w:tc>
          <w:tcPr>
            <w:tcW w:w="765"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Tab</w:t>
            </w:r>
          </w:p>
        </w:tc>
        <w:tc>
          <w:tcPr>
            <w:tcW w:w="1036"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7"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c>
          <w:tcPr>
            <w:tcW w:w="777"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w:t>
            </w:r>
          </w:p>
        </w:tc>
        <w:tc>
          <w:tcPr>
            <w:tcW w:w="777"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w:t>
            </w:r>
          </w:p>
        </w:tc>
        <w:tc>
          <w:tcPr>
            <w:tcW w:w="777"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777"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77"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77"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178</w:t>
            </w:r>
          </w:p>
        </w:tc>
      </w:tr>
      <w:tr w:rsidR="008E0900"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5"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3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30.8%</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37.0%</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40.0%</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42.8%</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35.2%</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34.5%</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77"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37.2%</w:t>
            </w:r>
          </w:p>
        </w:tc>
      </w:tr>
      <w:tr w:rsidR="008E0900"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Choorna</w:t>
            </w:r>
          </w:p>
        </w:tc>
        <w:tc>
          <w:tcPr>
            <w:tcW w:w="103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77"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8E0900"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3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77"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8E0900"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any form</w:t>
            </w:r>
          </w:p>
        </w:tc>
        <w:tc>
          <w:tcPr>
            <w:tcW w:w="103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77"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169</w:t>
            </w:r>
          </w:p>
        </w:tc>
      </w:tr>
      <w:tr w:rsidR="008E0900"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3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46.2%</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37.0%</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42.4%</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26.1%</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36.3%</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36.4%</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42.9%</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777"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35.4%</w:t>
            </w:r>
          </w:p>
        </w:tc>
      </w:tr>
      <w:tr w:rsidR="008E0900"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03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77"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8E0900" w:rsidRPr="003F6358" w:rsidTr="00822753">
        <w:trPr>
          <w:cantSplit/>
        </w:trPr>
        <w:tc>
          <w:tcPr>
            <w:tcW w:w="56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6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3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23.9%</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21.8%</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55.6%</w:t>
            </w:r>
          </w:p>
        </w:tc>
        <w:tc>
          <w:tcPr>
            <w:tcW w:w="777"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8E0900" w:rsidRPr="003F6358" w:rsidTr="00822753">
        <w:trPr>
          <w:cantSplit/>
        </w:trPr>
        <w:tc>
          <w:tcPr>
            <w:tcW w:w="1330"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3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77"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77"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77"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330"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036"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77"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77"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b/>
          <w:bCs/>
        </w:rPr>
      </w:pPr>
      <w:r w:rsidRPr="003F6358">
        <w:rPr>
          <w:rFonts w:ascii="Times New Roman" w:hAnsi="Times New Roman" w:cs="Times New Roman"/>
          <w:b/>
          <w:bCs/>
        </w:rPr>
        <w:t>Graph 82: Form * Age</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4846955" cy="2935605"/>
            <wp:effectExtent l="0" t="0" r="10795" b="17145"/>
            <wp:docPr id="993200238"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8E0900" w:rsidRPr="003F6358" w:rsidRDefault="008E0900" w:rsidP="008E0900">
      <w:pPr>
        <w:spacing w:line="400" w:lineRule="atLeast"/>
        <w:rPr>
          <w:rFonts w:ascii="Times New Roman" w:hAnsi="Times New Roman" w:cs="Times New Roman"/>
        </w:rPr>
      </w:pPr>
    </w:p>
    <w:p w:rsidR="007906E8" w:rsidRPr="003F6358" w:rsidRDefault="007906E8" w:rsidP="008E0900">
      <w:pPr>
        <w:spacing w:line="400" w:lineRule="atLeast"/>
        <w:rPr>
          <w:rFonts w:ascii="Times New Roman" w:hAnsi="Times New Roman" w:cs="Times New Roman"/>
          <w:b/>
          <w:bCs/>
        </w:rPr>
      </w:pPr>
      <w:r w:rsidRPr="003F6358">
        <w:rPr>
          <w:rFonts w:ascii="Times New Roman" w:hAnsi="Times New Roman" w:cs="Times New Roman"/>
          <w:b/>
          <w:bCs/>
        </w:rPr>
        <w:t>Table 164: Chi square test- 82</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35.725</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.023</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2253F2" w:rsidRPr="003F6358" w:rsidRDefault="002253F2" w:rsidP="008E0900">
      <w:pPr>
        <w:spacing w:line="400" w:lineRule="atLeast"/>
        <w:rPr>
          <w:rFonts w:ascii="Times New Roman" w:hAnsi="Times New Roman" w:cs="Times New Roman"/>
        </w:rPr>
      </w:pPr>
      <w:r w:rsidRPr="003F6358">
        <w:rPr>
          <w:rFonts w:ascii="Times New Roman" w:hAnsi="Times New Roman" w:cs="Times New Roman"/>
        </w:rPr>
        <w:t>This implies that acceptability of immunobooster therapy irrespective of any age and they are not worried about form of medication but effectiveness of the medication.</w:t>
      </w:r>
    </w:p>
    <w:p w:rsidR="008E0900" w:rsidRPr="003F6358" w:rsidRDefault="008E0900" w:rsidP="008E0900">
      <w:pPr>
        <w:rPr>
          <w:rFonts w:ascii="Times New Roman" w:hAnsi="Times New Roman" w:cs="Times New Roman"/>
          <w:b/>
          <w:bCs/>
        </w:rPr>
      </w:pPr>
    </w:p>
    <w:p w:rsidR="008E0900" w:rsidRPr="003F6358" w:rsidRDefault="00291AB4" w:rsidP="008E0900">
      <w:pPr>
        <w:rPr>
          <w:rFonts w:ascii="Times New Roman" w:hAnsi="Times New Roman" w:cs="Times New Roman"/>
          <w:b/>
          <w:bCs/>
        </w:rPr>
      </w:pPr>
      <w:r w:rsidRPr="003F6358">
        <w:rPr>
          <w:rFonts w:ascii="Times New Roman" w:hAnsi="Times New Roman" w:cs="Times New Roman"/>
          <w:b/>
          <w:bCs/>
        </w:rPr>
        <w:lastRenderedPageBreak/>
        <w:t xml:space="preserve">Table 165: </w:t>
      </w:r>
      <w:r w:rsidR="008E0900" w:rsidRPr="003F6358">
        <w:rPr>
          <w:rFonts w:ascii="Times New Roman" w:hAnsi="Times New Roman" w:cs="Times New Roman"/>
          <w:b/>
          <w:bCs/>
        </w:rPr>
        <w:t>Place * Age</w:t>
      </w:r>
    </w:p>
    <w:p w:rsidR="008E0900" w:rsidRPr="003F6358" w:rsidRDefault="008E0900" w:rsidP="008E0900">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4"/>
        <w:gridCol w:w="934"/>
        <w:gridCol w:w="1015"/>
        <w:gridCol w:w="761"/>
        <w:gridCol w:w="761"/>
        <w:gridCol w:w="761"/>
        <w:gridCol w:w="761"/>
        <w:gridCol w:w="761"/>
        <w:gridCol w:w="761"/>
        <w:gridCol w:w="761"/>
        <w:gridCol w:w="761"/>
        <w:gridCol w:w="761"/>
      </w:tblGrid>
      <w:tr w:rsidR="008E0900" w:rsidRPr="003F6358" w:rsidTr="00822753">
        <w:trPr>
          <w:cantSplit/>
        </w:trPr>
        <w:tc>
          <w:tcPr>
            <w:tcW w:w="9351" w:type="dxa"/>
            <w:gridSpan w:val="12"/>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2511"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6080" w:type="dxa"/>
            <w:gridSpan w:val="8"/>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60"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511"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760"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6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6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6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6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6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6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60"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60"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564"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Place</w:t>
            </w:r>
          </w:p>
        </w:tc>
        <w:tc>
          <w:tcPr>
            <w:tcW w:w="933"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Hosp</w:t>
            </w:r>
          </w:p>
        </w:tc>
        <w:tc>
          <w:tcPr>
            <w:tcW w:w="1014"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6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6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r>
      <w:tr w:rsidR="008E0900"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33"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6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r>
      <w:tr w:rsidR="008E0900"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Work</w:t>
            </w:r>
          </w:p>
        </w:tc>
        <w:tc>
          <w:tcPr>
            <w:tcW w:w="101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117</w:t>
            </w:r>
          </w:p>
        </w:tc>
      </w:tr>
      <w:tr w:rsidR="008E0900"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28.3%</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28.3%</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20.9%</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24.5%</w:t>
            </w:r>
          </w:p>
        </w:tc>
      </w:tr>
      <w:tr w:rsidR="008E0900"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drug house</w:t>
            </w:r>
          </w:p>
        </w:tc>
        <w:tc>
          <w:tcPr>
            <w:tcW w:w="101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6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r>
      <w:tr w:rsidR="008E0900"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6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8E0900"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anywhere</w:t>
            </w:r>
          </w:p>
        </w:tc>
        <w:tc>
          <w:tcPr>
            <w:tcW w:w="101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49</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41</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6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201</w:t>
            </w:r>
          </w:p>
        </w:tc>
      </w:tr>
      <w:tr w:rsidR="008E0900"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30.8%</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41.3%</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49.4%</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45.1%</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76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42.1%</w:t>
            </w:r>
          </w:p>
        </w:tc>
      </w:tr>
      <w:tr w:rsidR="008E0900"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33"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01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6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124</w:t>
            </w:r>
          </w:p>
        </w:tc>
      </w:tr>
      <w:tr w:rsidR="008E0900" w:rsidRPr="003F6358" w:rsidTr="00822753">
        <w:trPr>
          <w:cantSplit/>
        </w:trPr>
        <w:tc>
          <w:tcPr>
            <w:tcW w:w="56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33"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23.9%</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17.6%</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21.8%</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55.6%</w:t>
            </w:r>
          </w:p>
        </w:tc>
        <w:tc>
          <w:tcPr>
            <w:tcW w:w="76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8E0900" w:rsidRPr="003F6358" w:rsidTr="00822753">
        <w:trPr>
          <w:cantSplit/>
        </w:trPr>
        <w:tc>
          <w:tcPr>
            <w:tcW w:w="1497"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1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6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60"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60"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497"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4"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60"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60"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291AB4" w:rsidRPr="003F6358" w:rsidRDefault="00291AB4" w:rsidP="008E0900">
      <w:pPr>
        <w:spacing w:line="400" w:lineRule="atLeast"/>
        <w:rPr>
          <w:rFonts w:ascii="Times New Roman" w:hAnsi="Times New Roman" w:cs="Times New Roman"/>
          <w:b/>
          <w:bCs/>
        </w:rPr>
      </w:pPr>
      <w:r w:rsidRPr="003F6358">
        <w:rPr>
          <w:rFonts w:ascii="Times New Roman" w:hAnsi="Times New Roman" w:cs="Times New Roman"/>
          <w:b/>
          <w:bCs/>
        </w:rPr>
        <w:t>Graph 83: Place * Age</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443855" cy="3233420"/>
            <wp:effectExtent l="0" t="0" r="4445" b="5080"/>
            <wp:docPr id="1052710165"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291AB4" w:rsidP="008E0900">
      <w:pPr>
        <w:spacing w:line="400" w:lineRule="atLeast"/>
        <w:rPr>
          <w:rFonts w:ascii="Times New Roman" w:hAnsi="Times New Roman" w:cs="Times New Roman"/>
          <w:b/>
          <w:bCs/>
        </w:rPr>
      </w:pPr>
      <w:r w:rsidRPr="003F6358">
        <w:rPr>
          <w:rFonts w:ascii="Times New Roman" w:hAnsi="Times New Roman" w:cs="Times New Roman"/>
          <w:b/>
          <w:bCs/>
        </w:rPr>
        <w:t>Table 166: Chi square test- 83</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32.301</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.262</w:t>
            </w:r>
          </w:p>
        </w:tc>
      </w:tr>
    </w:tbl>
    <w:p w:rsidR="008E0900" w:rsidRPr="003F6358" w:rsidRDefault="008E0900" w:rsidP="008E0900">
      <w:pPr>
        <w:spacing w:line="400" w:lineRule="atLeast"/>
        <w:rPr>
          <w:rFonts w:ascii="Times New Roman" w:hAnsi="Times New Roman" w:cs="Times New Roman"/>
          <w:b/>
          <w:bCs/>
        </w:rPr>
      </w:pPr>
    </w:p>
    <w:p w:rsidR="00291AB4" w:rsidRPr="003F6358" w:rsidRDefault="00291AB4"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2253F2" w:rsidRPr="003F6358" w:rsidRDefault="002253F2" w:rsidP="008E0900">
      <w:pPr>
        <w:spacing w:line="400" w:lineRule="atLeast"/>
        <w:rPr>
          <w:rFonts w:ascii="Times New Roman" w:hAnsi="Times New Roman" w:cs="Times New Roman"/>
        </w:rPr>
      </w:pPr>
      <w:r w:rsidRPr="003F6358">
        <w:rPr>
          <w:rFonts w:ascii="Times New Roman" w:hAnsi="Times New Roman" w:cs="Times New Roman"/>
        </w:rPr>
        <w:t>This implies that patients are ready to take medications and are not worried about delivery modality but their concern is about availability.</w:t>
      </w:r>
    </w:p>
    <w:p w:rsidR="008E0900" w:rsidRPr="003F6358" w:rsidRDefault="008E0900" w:rsidP="008E0900">
      <w:pPr>
        <w:rPr>
          <w:rFonts w:ascii="Times New Roman" w:hAnsi="Times New Roman" w:cs="Times New Roman"/>
          <w:b/>
          <w:bCs/>
        </w:rPr>
      </w:pPr>
    </w:p>
    <w:p w:rsidR="008E0900" w:rsidRPr="003F6358" w:rsidRDefault="00291AB4" w:rsidP="008E0900">
      <w:pPr>
        <w:rPr>
          <w:rFonts w:ascii="Times New Roman" w:hAnsi="Times New Roman" w:cs="Times New Roman"/>
          <w:b/>
          <w:bCs/>
        </w:rPr>
      </w:pPr>
      <w:r w:rsidRPr="003F6358">
        <w:rPr>
          <w:rFonts w:ascii="Times New Roman" w:hAnsi="Times New Roman" w:cs="Times New Roman"/>
          <w:b/>
          <w:bCs/>
        </w:rPr>
        <w:t xml:space="preserve">Table 167: </w:t>
      </w:r>
      <w:r w:rsidR="008E0900" w:rsidRPr="003F6358">
        <w:rPr>
          <w:rFonts w:ascii="Times New Roman" w:hAnsi="Times New Roman" w:cs="Times New Roman"/>
          <w:b/>
          <w:bCs/>
        </w:rPr>
        <w:t>Health_in_check * Age</w:t>
      </w:r>
    </w:p>
    <w:p w:rsidR="008E0900" w:rsidRPr="003F6358" w:rsidRDefault="008E0900" w:rsidP="008E0900">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84"/>
        <w:gridCol w:w="850"/>
        <w:gridCol w:w="947"/>
        <w:gridCol w:w="709"/>
        <w:gridCol w:w="709"/>
        <w:gridCol w:w="709"/>
        <w:gridCol w:w="709"/>
        <w:gridCol w:w="709"/>
        <w:gridCol w:w="709"/>
        <w:gridCol w:w="709"/>
        <w:gridCol w:w="709"/>
        <w:gridCol w:w="709"/>
      </w:tblGrid>
      <w:tr w:rsidR="008E0900" w:rsidRPr="003F6358" w:rsidTr="00822753">
        <w:trPr>
          <w:cantSplit/>
        </w:trPr>
        <w:tc>
          <w:tcPr>
            <w:tcW w:w="9357" w:type="dxa"/>
            <w:gridSpan w:val="12"/>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2976"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5672" w:type="dxa"/>
            <w:gridSpan w:val="8"/>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976"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7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182"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Health_in_check</w:t>
            </w:r>
          </w:p>
        </w:tc>
        <w:tc>
          <w:tcPr>
            <w:tcW w:w="849"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Yoga &amp; Pra</w:t>
            </w:r>
          </w:p>
        </w:tc>
        <w:tc>
          <w:tcPr>
            <w:tcW w:w="94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w:t>
            </w:r>
          </w:p>
        </w:tc>
        <w:tc>
          <w:tcPr>
            <w:tcW w:w="7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7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r>
      <w:tr w:rsidR="008E0900"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9"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6.5%</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11.8%</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23.1%</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10.7%</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14.2%</w:t>
            </w:r>
          </w:p>
        </w:tc>
      </w:tr>
      <w:tr w:rsidR="008E0900"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9"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Exc</w:t>
            </w:r>
          </w:p>
        </w:tc>
        <w:tc>
          <w:tcPr>
            <w:tcW w:w="94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r>
      <w:tr w:rsidR="008E0900"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9"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11.5%</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15.2%</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36.5%</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32.6%</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34.1%</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40.0%</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32.2%</w:t>
            </w:r>
          </w:p>
        </w:tc>
      </w:tr>
      <w:tr w:rsidR="008E0900"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9"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diet</w:t>
            </w:r>
          </w:p>
        </w:tc>
        <w:tc>
          <w:tcPr>
            <w:tcW w:w="94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42</w:t>
            </w:r>
          </w:p>
        </w:tc>
      </w:tr>
      <w:tr w:rsidR="008E0900"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9"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5.8%</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11.0%</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16.4%</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11.1%</w:t>
            </w:r>
          </w:p>
        </w:tc>
        <w:tc>
          <w:tcPr>
            <w:tcW w:w="7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8.8%</w:t>
            </w:r>
          </w:p>
        </w:tc>
      </w:tr>
      <w:tr w:rsidR="008E0900"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9"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94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62</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214</w:t>
            </w:r>
          </w:p>
        </w:tc>
      </w:tr>
      <w:tr w:rsidR="008E0900" w:rsidRPr="003F6358" w:rsidTr="00822753">
        <w:trPr>
          <w:cantSplit/>
        </w:trPr>
        <w:tc>
          <w:tcPr>
            <w:tcW w:w="1182"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849"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4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80.8%</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73.9%</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43.5%</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44.9%</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31.9%</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32.7%</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25.0%</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7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44.8%</w:t>
            </w:r>
          </w:p>
        </w:tc>
      </w:tr>
      <w:tr w:rsidR="008E0900" w:rsidRPr="003F6358" w:rsidTr="00822753">
        <w:trPr>
          <w:cantSplit/>
        </w:trPr>
        <w:tc>
          <w:tcPr>
            <w:tcW w:w="2031"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4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2031"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94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291AB4" w:rsidRPr="003F6358" w:rsidRDefault="00291AB4" w:rsidP="008E0900">
      <w:pPr>
        <w:spacing w:line="400" w:lineRule="atLeast"/>
        <w:rPr>
          <w:rFonts w:ascii="Times New Roman" w:hAnsi="Times New Roman" w:cs="Times New Roman"/>
        </w:rPr>
      </w:pPr>
    </w:p>
    <w:p w:rsidR="00291AB4" w:rsidRPr="003F6358" w:rsidRDefault="00291AB4" w:rsidP="008E0900">
      <w:pPr>
        <w:spacing w:line="400" w:lineRule="atLeast"/>
        <w:rPr>
          <w:rFonts w:ascii="Times New Roman" w:hAnsi="Times New Roman" w:cs="Times New Roman"/>
          <w:b/>
          <w:bCs/>
        </w:rPr>
      </w:pPr>
      <w:r w:rsidRPr="003F6358">
        <w:rPr>
          <w:rFonts w:ascii="Times New Roman" w:hAnsi="Times New Roman" w:cs="Times New Roman"/>
          <w:b/>
          <w:bCs/>
        </w:rPr>
        <w:t>Graph 84: Health_in_check * Age</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436870" cy="3245485"/>
            <wp:effectExtent l="0" t="0" r="11430" b="12065"/>
            <wp:docPr id="1399421282"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8E0900" w:rsidRPr="003F6358" w:rsidRDefault="008E0900" w:rsidP="008E0900">
      <w:pPr>
        <w:spacing w:line="400" w:lineRule="atLeast"/>
        <w:rPr>
          <w:rFonts w:ascii="Times New Roman" w:hAnsi="Times New Roman" w:cs="Times New Roman"/>
        </w:rPr>
      </w:pPr>
    </w:p>
    <w:p w:rsidR="00291AB4" w:rsidRPr="003F6358" w:rsidRDefault="00291AB4" w:rsidP="008E0900">
      <w:pPr>
        <w:spacing w:line="400" w:lineRule="atLeast"/>
        <w:rPr>
          <w:rFonts w:ascii="Times New Roman" w:hAnsi="Times New Roman" w:cs="Times New Roman"/>
          <w:b/>
          <w:bCs/>
        </w:rPr>
      </w:pPr>
      <w:r w:rsidRPr="003F6358">
        <w:rPr>
          <w:rFonts w:ascii="Times New Roman" w:hAnsi="Times New Roman" w:cs="Times New Roman"/>
          <w:b/>
          <w:bCs/>
        </w:rPr>
        <w:t>Table 168: Chi square test- 84</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56.911</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.000</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2253F2" w:rsidRPr="003F6358" w:rsidRDefault="002253F2" w:rsidP="008E0900">
      <w:pPr>
        <w:spacing w:line="400" w:lineRule="atLeast"/>
        <w:rPr>
          <w:rFonts w:ascii="Times New Roman" w:hAnsi="Times New Roman" w:cs="Times New Roman"/>
        </w:rPr>
      </w:pPr>
      <w:r w:rsidRPr="003F6358">
        <w:rPr>
          <w:rFonts w:ascii="Times New Roman" w:hAnsi="Times New Roman" w:cs="Times New Roman"/>
        </w:rPr>
        <w:t>This implies that irrespective of age group the subjects are ready to take up any health activity which boost the immunity for COVID 19 along with immunoboosters.</w:t>
      </w:r>
    </w:p>
    <w:p w:rsidR="008E0900" w:rsidRPr="003F6358" w:rsidRDefault="008E0900" w:rsidP="008E0900">
      <w:pPr>
        <w:rPr>
          <w:rFonts w:ascii="Times New Roman" w:hAnsi="Times New Roman" w:cs="Times New Roman"/>
          <w:b/>
          <w:bCs/>
        </w:rPr>
      </w:pPr>
    </w:p>
    <w:p w:rsidR="008E0900" w:rsidRPr="003F6358" w:rsidRDefault="00291AB4" w:rsidP="008E0900">
      <w:pPr>
        <w:rPr>
          <w:rFonts w:ascii="Times New Roman" w:hAnsi="Times New Roman" w:cs="Times New Roman"/>
          <w:b/>
          <w:bCs/>
        </w:rPr>
      </w:pPr>
      <w:r w:rsidRPr="003F6358">
        <w:rPr>
          <w:rFonts w:ascii="Times New Roman" w:hAnsi="Times New Roman" w:cs="Times New Roman"/>
          <w:b/>
          <w:bCs/>
        </w:rPr>
        <w:t xml:space="preserve">Table 169: </w:t>
      </w:r>
      <w:r w:rsidR="008E0900" w:rsidRPr="003F6358">
        <w:rPr>
          <w:rFonts w:ascii="Times New Roman" w:hAnsi="Times New Roman" w:cs="Times New Roman"/>
          <w:b/>
          <w:bCs/>
        </w:rPr>
        <w:t>Vaccination * Age</w:t>
      </w:r>
    </w:p>
    <w:p w:rsidR="008E0900" w:rsidRPr="003F6358" w:rsidRDefault="008E0900" w:rsidP="008E0900">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1"/>
        <w:gridCol w:w="598"/>
        <w:gridCol w:w="1011"/>
        <w:gridCol w:w="758"/>
        <w:gridCol w:w="758"/>
        <w:gridCol w:w="758"/>
        <w:gridCol w:w="758"/>
        <w:gridCol w:w="758"/>
        <w:gridCol w:w="758"/>
        <w:gridCol w:w="758"/>
        <w:gridCol w:w="758"/>
        <w:gridCol w:w="758"/>
      </w:tblGrid>
      <w:tr w:rsidR="008E0900" w:rsidRPr="003F6358" w:rsidTr="00822753">
        <w:trPr>
          <w:cantSplit/>
        </w:trPr>
        <w:tc>
          <w:tcPr>
            <w:tcW w:w="9359" w:type="dxa"/>
            <w:gridSpan w:val="12"/>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2537"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6064" w:type="dxa"/>
            <w:gridSpan w:val="8"/>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58"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537"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758"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5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5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5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5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5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5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5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58"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930"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Vaccination</w:t>
            </w:r>
          </w:p>
        </w:tc>
        <w:tc>
          <w:tcPr>
            <w:tcW w:w="597"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1010"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5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5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w:t>
            </w:r>
          </w:p>
        </w:tc>
        <w:tc>
          <w:tcPr>
            <w:tcW w:w="75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5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23</w:t>
            </w:r>
          </w:p>
        </w:tc>
        <w:tc>
          <w:tcPr>
            <w:tcW w:w="75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75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5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58"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r>
      <w:tr w:rsidR="008E0900"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97"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19.2%</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30.4%</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38.8%</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31.2%</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25.3%</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22.2%</w:t>
            </w:r>
          </w:p>
        </w:tc>
        <w:tc>
          <w:tcPr>
            <w:tcW w:w="75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28.2%</w:t>
            </w:r>
          </w:p>
        </w:tc>
      </w:tr>
      <w:tr w:rsidR="008E0900"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97"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101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52</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92</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68</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75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295</w:t>
            </w:r>
          </w:p>
        </w:tc>
      </w:tr>
      <w:tr w:rsidR="008E0900"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97"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61.2%</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74.7%</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78.2%</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85.7%</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77.8%</w:t>
            </w:r>
          </w:p>
        </w:tc>
        <w:tc>
          <w:tcPr>
            <w:tcW w:w="75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61.7%</w:t>
            </w:r>
          </w:p>
        </w:tc>
      </w:tr>
      <w:tr w:rsidR="008E0900"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97"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01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27</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8E0900" w:rsidRPr="003F6358" w:rsidTr="00822753">
        <w:trPr>
          <w:cantSplit/>
        </w:trPr>
        <w:tc>
          <w:tcPr>
            <w:tcW w:w="93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597"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65.4%</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58.7%</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r>
      <w:tr w:rsidR="008E0900" w:rsidRPr="003F6358" w:rsidTr="00822753">
        <w:trPr>
          <w:cantSplit/>
        </w:trPr>
        <w:tc>
          <w:tcPr>
            <w:tcW w:w="1527"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1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5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5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527"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010"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8"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8"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291AB4" w:rsidRPr="003F6358" w:rsidRDefault="00291AB4" w:rsidP="008E0900">
      <w:pPr>
        <w:tabs>
          <w:tab w:val="left" w:pos="1280"/>
        </w:tabs>
        <w:spacing w:line="400" w:lineRule="atLeast"/>
        <w:rPr>
          <w:rFonts w:ascii="Times New Roman" w:hAnsi="Times New Roman" w:cs="Times New Roman"/>
        </w:rPr>
      </w:pPr>
    </w:p>
    <w:p w:rsidR="00291AB4" w:rsidRPr="003F6358" w:rsidRDefault="00291AB4" w:rsidP="008E0900">
      <w:pPr>
        <w:tabs>
          <w:tab w:val="left" w:pos="1280"/>
        </w:tabs>
        <w:spacing w:line="400" w:lineRule="atLeast"/>
        <w:rPr>
          <w:rFonts w:ascii="Times New Roman" w:hAnsi="Times New Roman" w:cs="Times New Roman"/>
        </w:rPr>
      </w:pPr>
    </w:p>
    <w:p w:rsidR="00291AB4" w:rsidRPr="003F6358" w:rsidRDefault="00291AB4" w:rsidP="008E0900">
      <w:pPr>
        <w:tabs>
          <w:tab w:val="left" w:pos="1280"/>
        </w:tabs>
        <w:spacing w:line="400" w:lineRule="atLeast"/>
        <w:rPr>
          <w:rFonts w:ascii="Times New Roman" w:hAnsi="Times New Roman" w:cs="Times New Roman"/>
        </w:rPr>
      </w:pPr>
    </w:p>
    <w:p w:rsidR="00291AB4" w:rsidRPr="003F6358" w:rsidRDefault="00291AB4" w:rsidP="008E0900">
      <w:pPr>
        <w:tabs>
          <w:tab w:val="left" w:pos="1280"/>
        </w:tabs>
        <w:spacing w:line="400" w:lineRule="atLeast"/>
        <w:rPr>
          <w:rFonts w:ascii="Times New Roman" w:hAnsi="Times New Roman" w:cs="Times New Roman"/>
        </w:rPr>
      </w:pPr>
    </w:p>
    <w:p w:rsidR="00291AB4" w:rsidRPr="003F6358" w:rsidRDefault="00291AB4" w:rsidP="008E0900">
      <w:pPr>
        <w:tabs>
          <w:tab w:val="left" w:pos="1280"/>
        </w:tabs>
        <w:spacing w:line="400" w:lineRule="atLeast"/>
        <w:rPr>
          <w:rFonts w:ascii="Times New Roman" w:hAnsi="Times New Roman" w:cs="Times New Roman"/>
        </w:rPr>
      </w:pPr>
    </w:p>
    <w:p w:rsidR="00291AB4" w:rsidRPr="003F6358" w:rsidRDefault="00291AB4" w:rsidP="008E0900">
      <w:pPr>
        <w:tabs>
          <w:tab w:val="left" w:pos="1280"/>
        </w:tabs>
        <w:spacing w:line="400" w:lineRule="atLeast"/>
        <w:rPr>
          <w:rFonts w:ascii="Times New Roman" w:hAnsi="Times New Roman" w:cs="Times New Roman"/>
        </w:rPr>
      </w:pPr>
    </w:p>
    <w:p w:rsidR="008E0900" w:rsidRPr="003F6358" w:rsidRDefault="00291AB4" w:rsidP="008E0900">
      <w:pPr>
        <w:tabs>
          <w:tab w:val="left" w:pos="1280"/>
        </w:tabs>
        <w:spacing w:line="400" w:lineRule="atLeast"/>
        <w:rPr>
          <w:rFonts w:ascii="Times New Roman" w:hAnsi="Times New Roman" w:cs="Times New Roman"/>
        </w:rPr>
      </w:pPr>
      <w:r w:rsidRPr="003F6358">
        <w:rPr>
          <w:rFonts w:ascii="Times New Roman" w:hAnsi="Times New Roman" w:cs="Times New Roman"/>
          <w:b/>
          <w:bCs/>
        </w:rPr>
        <w:t xml:space="preserve">Graph 85: </w:t>
      </w:r>
      <w:r w:rsidR="008E0900" w:rsidRPr="003F6358">
        <w:rPr>
          <w:rFonts w:ascii="Times New Roman" w:hAnsi="Times New Roman" w:cs="Times New Roman"/>
        </w:rPr>
        <w:tab/>
      </w:r>
      <w:r w:rsidRPr="003F6358">
        <w:rPr>
          <w:rFonts w:ascii="Times New Roman" w:hAnsi="Times New Roman" w:cs="Times New Roman"/>
          <w:b/>
          <w:bCs/>
        </w:rPr>
        <w:t>Vaccination * Age</w:t>
      </w:r>
    </w:p>
    <w:p w:rsidR="008E0900" w:rsidRPr="003F6358" w:rsidRDefault="008E0900" w:rsidP="008E0900">
      <w:pPr>
        <w:tabs>
          <w:tab w:val="left" w:pos="1280"/>
        </w:tabs>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340350" cy="3219450"/>
            <wp:effectExtent l="0" t="0" r="12700" b="0"/>
            <wp:docPr id="205885152"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8E0900" w:rsidRPr="003F6358" w:rsidRDefault="008E0900" w:rsidP="008E0900">
      <w:pPr>
        <w:tabs>
          <w:tab w:val="left" w:pos="1280"/>
        </w:tabs>
        <w:spacing w:line="400" w:lineRule="atLeast"/>
        <w:rPr>
          <w:rFonts w:ascii="Times New Roman" w:hAnsi="Times New Roman" w:cs="Times New Roman"/>
        </w:rPr>
      </w:pPr>
    </w:p>
    <w:p w:rsidR="00291AB4" w:rsidRPr="003F6358" w:rsidRDefault="00291AB4" w:rsidP="008E0900">
      <w:pPr>
        <w:tabs>
          <w:tab w:val="left" w:pos="1280"/>
        </w:tabs>
        <w:spacing w:line="400" w:lineRule="atLeast"/>
        <w:rPr>
          <w:rFonts w:ascii="Times New Roman" w:hAnsi="Times New Roman" w:cs="Times New Roman"/>
          <w:b/>
          <w:bCs/>
        </w:rPr>
      </w:pPr>
      <w:r w:rsidRPr="003F6358">
        <w:rPr>
          <w:rFonts w:ascii="Times New Roman" w:hAnsi="Times New Roman" w:cs="Times New Roman"/>
          <w:b/>
          <w:bCs/>
        </w:rPr>
        <w:t>Table 170: Chi square test- 85</w:t>
      </w:r>
    </w:p>
    <w:p w:rsidR="008E0900" w:rsidRPr="003F6358" w:rsidRDefault="008E0900" w:rsidP="008E0900">
      <w:pPr>
        <w:spacing w:line="400" w:lineRule="atLeast"/>
        <w:rPr>
          <w:rFonts w:ascii="Times New Roman" w:hAnsi="Times New Roman" w:cs="Times New Roman"/>
        </w:rPr>
      </w:pP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266.370</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.000</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rPr>
          <w:rFonts w:ascii="Times New Roman" w:hAnsi="Times New Roman" w:cs="Times New Roman"/>
          <w:b/>
          <w:bCs/>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w:t>
      </w:r>
    </w:p>
    <w:p w:rsidR="002253F2" w:rsidRPr="003F6358" w:rsidRDefault="002253F2" w:rsidP="008E0900">
      <w:pPr>
        <w:rPr>
          <w:rFonts w:ascii="Times New Roman" w:hAnsi="Times New Roman" w:cs="Times New Roman"/>
        </w:rPr>
      </w:pPr>
      <w:r w:rsidRPr="003F6358">
        <w:rPr>
          <w:rFonts w:ascii="Times New Roman" w:hAnsi="Times New Roman" w:cs="Times New Roman"/>
        </w:rPr>
        <w:t>This implies that irrespective of age group subjects are ready to accept immunobooster therapy along with vaccination to increase their immunity power.</w:t>
      </w:r>
    </w:p>
    <w:p w:rsidR="008E0900" w:rsidRPr="003F6358" w:rsidRDefault="008E0900" w:rsidP="008E0900">
      <w:pPr>
        <w:rPr>
          <w:rFonts w:ascii="Times New Roman" w:hAnsi="Times New Roman" w:cs="Times New Roman"/>
          <w:b/>
          <w:bCs/>
        </w:rPr>
      </w:pPr>
    </w:p>
    <w:p w:rsidR="008E0900" w:rsidRPr="003F6358" w:rsidRDefault="003D7339" w:rsidP="008E0900">
      <w:pPr>
        <w:rPr>
          <w:rFonts w:ascii="Times New Roman" w:hAnsi="Times New Roman" w:cs="Times New Roman"/>
          <w:b/>
          <w:bCs/>
        </w:rPr>
      </w:pPr>
      <w:r w:rsidRPr="003F6358">
        <w:rPr>
          <w:rFonts w:ascii="Times New Roman" w:hAnsi="Times New Roman" w:cs="Times New Roman"/>
          <w:b/>
          <w:bCs/>
        </w:rPr>
        <w:t xml:space="preserve">Table 171: </w:t>
      </w:r>
      <w:r w:rsidR="008E0900" w:rsidRPr="003F6358">
        <w:rPr>
          <w:rFonts w:ascii="Times New Roman" w:hAnsi="Times New Roman" w:cs="Times New Roman"/>
          <w:b/>
          <w:bCs/>
        </w:rPr>
        <w:t>Covid_attack * Age</w:t>
      </w:r>
    </w:p>
    <w:p w:rsidR="008E0900" w:rsidRPr="003F6358" w:rsidRDefault="008E0900" w:rsidP="008E0900">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1"/>
        <w:gridCol w:w="602"/>
        <w:gridCol w:w="1001"/>
        <w:gridCol w:w="750"/>
        <w:gridCol w:w="751"/>
        <w:gridCol w:w="751"/>
        <w:gridCol w:w="751"/>
        <w:gridCol w:w="751"/>
        <w:gridCol w:w="751"/>
        <w:gridCol w:w="751"/>
        <w:gridCol w:w="751"/>
        <w:gridCol w:w="751"/>
      </w:tblGrid>
      <w:tr w:rsidR="008E0900" w:rsidRPr="003F6358" w:rsidTr="00822753">
        <w:trPr>
          <w:cantSplit/>
        </w:trPr>
        <w:tc>
          <w:tcPr>
            <w:tcW w:w="9362" w:type="dxa"/>
            <w:gridSpan w:val="12"/>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Crosstab</w:t>
            </w:r>
          </w:p>
        </w:tc>
      </w:tr>
      <w:tr w:rsidR="008E0900" w:rsidRPr="003F6358" w:rsidTr="00822753">
        <w:trPr>
          <w:cantSplit/>
        </w:trPr>
        <w:tc>
          <w:tcPr>
            <w:tcW w:w="2604"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6007" w:type="dxa"/>
            <w:gridSpan w:val="8"/>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751"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2604"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750"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75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75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75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75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75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75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751"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751"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001"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Covid_attack</w:t>
            </w:r>
          </w:p>
        </w:tc>
        <w:tc>
          <w:tcPr>
            <w:tcW w:w="602"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before</w:t>
            </w:r>
          </w:p>
        </w:tc>
        <w:tc>
          <w:tcPr>
            <w:tcW w:w="1001"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r>
      <w:tr w:rsidR="008E0900"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602"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01"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0.4%</w:t>
            </w:r>
          </w:p>
        </w:tc>
      </w:tr>
      <w:tr w:rsidR="008E0900"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602"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after</w:t>
            </w:r>
          </w:p>
        </w:tc>
        <w:tc>
          <w:tcPr>
            <w:tcW w:w="1001"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751"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r>
      <w:tr w:rsidR="008E0900"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602"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01"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751"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r>
      <w:tr w:rsidR="008E0900"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602"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001"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136</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52</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51"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r>
      <w:tr w:rsidR="008E0900" w:rsidRPr="003F6358" w:rsidTr="00822753">
        <w:trPr>
          <w:cantSplit/>
        </w:trPr>
        <w:tc>
          <w:tcPr>
            <w:tcW w:w="1001"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602"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01"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97.8%</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97.6%</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98.6%</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93.4%</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94.5%</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97.1%</w:t>
            </w:r>
          </w:p>
        </w:tc>
      </w:tr>
      <w:tr w:rsidR="008E0900" w:rsidRPr="003F6358" w:rsidTr="00822753">
        <w:trPr>
          <w:cantSplit/>
        </w:trPr>
        <w:tc>
          <w:tcPr>
            <w:tcW w:w="1603"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001"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750"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751"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751"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603"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001"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750"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751"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b/>
          <w:bCs/>
        </w:rPr>
      </w:pPr>
      <w:r w:rsidRPr="003F6358">
        <w:rPr>
          <w:rFonts w:ascii="Times New Roman" w:hAnsi="Times New Roman" w:cs="Times New Roman"/>
          <w:b/>
          <w:bCs/>
        </w:rPr>
        <w:t>Graph 86: Covid_attack * Age</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860290" cy="3128010"/>
            <wp:effectExtent l="0" t="0" r="16510" b="15240"/>
            <wp:docPr id="952211453"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8E0900" w:rsidRPr="003F6358" w:rsidRDefault="008E0900"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b/>
          <w:bCs/>
        </w:rPr>
      </w:pPr>
      <w:r w:rsidRPr="003F6358">
        <w:rPr>
          <w:rFonts w:ascii="Times New Roman" w:hAnsi="Times New Roman" w:cs="Times New Roman"/>
          <w:b/>
          <w:bCs/>
        </w:rPr>
        <w:t>Table 172: Chi square test- 86</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14.556</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.409</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8E0900" w:rsidRPr="003F6358" w:rsidRDefault="002253F2" w:rsidP="003D7339">
      <w:pPr>
        <w:spacing w:line="400" w:lineRule="atLeast"/>
        <w:rPr>
          <w:rFonts w:ascii="Times New Roman" w:hAnsi="Times New Roman" w:cs="Times New Roman"/>
        </w:rPr>
      </w:pPr>
      <w:r w:rsidRPr="003F6358">
        <w:rPr>
          <w:rFonts w:ascii="Times New Roman" w:hAnsi="Times New Roman" w:cs="Times New Roman"/>
        </w:rPr>
        <w:t xml:space="preserve">This implies that the subjects are not worried about taking immunobooster therapy irrespective of prior COVID infection however, according to protocol care has been taken not to include the subjects who are already having COVID infections. However, few of them consumed </w:t>
      </w:r>
      <w:r w:rsidR="0058573D" w:rsidRPr="003F6358">
        <w:rPr>
          <w:rFonts w:ascii="Times New Roman" w:hAnsi="Times New Roman" w:cs="Times New Roman"/>
        </w:rPr>
        <w:t>the medicine on their own interest to prevent the reinfection.</w:t>
      </w:r>
    </w:p>
    <w:p w:rsidR="008E0900" w:rsidRPr="003F6358" w:rsidRDefault="003D7339" w:rsidP="0058573D">
      <w:pPr>
        <w:rPr>
          <w:rFonts w:ascii="Times New Roman" w:hAnsi="Times New Roman" w:cs="Times New Roman"/>
          <w:b/>
          <w:bCs/>
        </w:rPr>
      </w:pPr>
      <w:r w:rsidRPr="003F6358">
        <w:rPr>
          <w:rFonts w:ascii="Times New Roman" w:hAnsi="Times New Roman" w:cs="Times New Roman"/>
          <w:b/>
          <w:bCs/>
        </w:rPr>
        <w:t xml:space="preserve">Table 173: </w:t>
      </w:r>
      <w:r w:rsidR="008E0900" w:rsidRPr="003F6358">
        <w:rPr>
          <w:rFonts w:ascii="Times New Roman" w:hAnsi="Times New Roman" w:cs="Times New Roman"/>
          <w:b/>
          <w:bCs/>
        </w:rPr>
        <w:t>Effectiveness_of_</w:t>
      </w:r>
      <w:r w:rsidR="0058573D" w:rsidRPr="003F6358">
        <w:rPr>
          <w:rFonts w:ascii="Times New Roman" w:hAnsi="Times New Roman" w:cs="Times New Roman"/>
          <w:b/>
          <w:bCs/>
        </w:rPr>
        <w:t>immunobooster</w:t>
      </w:r>
      <w:r w:rsidR="008E0900" w:rsidRPr="003F6358">
        <w:rPr>
          <w:rFonts w:ascii="Times New Roman" w:hAnsi="Times New Roman" w:cs="Times New Roman"/>
          <w:b/>
          <w:bCs/>
        </w:rPr>
        <w:t xml:space="preserve"> * Age</w:t>
      </w:r>
    </w:p>
    <w:p w:rsidR="008E0900" w:rsidRPr="003F6358" w:rsidRDefault="008E0900" w:rsidP="008E0900">
      <w:pPr>
        <w:spacing w:line="400" w:lineRule="atLeast"/>
        <w:rPr>
          <w:rFonts w:ascii="Times New Roman" w:hAnsi="Times New Roman" w:cs="Times New Roman"/>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46"/>
        <w:gridCol w:w="710"/>
        <w:gridCol w:w="904"/>
        <w:gridCol w:w="678"/>
        <w:gridCol w:w="678"/>
        <w:gridCol w:w="678"/>
        <w:gridCol w:w="678"/>
        <w:gridCol w:w="678"/>
        <w:gridCol w:w="678"/>
        <w:gridCol w:w="678"/>
        <w:gridCol w:w="678"/>
        <w:gridCol w:w="678"/>
      </w:tblGrid>
      <w:tr w:rsidR="008E0900" w:rsidRPr="003F6358" w:rsidTr="00822753">
        <w:trPr>
          <w:cantSplit/>
        </w:trPr>
        <w:tc>
          <w:tcPr>
            <w:tcW w:w="9359" w:type="dxa"/>
            <w:gridSpan w:val="12"/>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lastRenderedPageBreak/>
              <w:t>Crosstab</w:t>
            </w:r>
          </w:p>
        </w:tc>
      </w:tr>
      <w:tr w:rsidR="008E0900" w:rsidRPr="003F6358" w:rsidTr="00822753">
        <w:trPr>
          <w:cantSplit/>
        </w:trPr>
        <w:tc>
          <w:tcPr>
            <w:tcW w:w="3257"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5424" w:type="dxa"/>
            <w:gridSpan w:val="8"/>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Age</w:t>
            </w:r>
          </w:p>
        </w:tc>
        <w:tc>
          <w:tcPr>
            <w:tcW w:w="678"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257"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678"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0-10</w:t>
            </w:r>
          </w:p>
        </w:tc>
        <w:tc>
          <w:tcPr>
            <w:tcW w:w="67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11-20</w:t>
            </w:r>
          </w:p>
        </w:tc>
        <w:tc>
          <w:tcPr>
            <w:tcW w:w="67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21-30</w:t>
            </w:r>
          </w:p>
        </w:tc>
        <w:tc>
          <w:tcPr>
            <w:tcW w:w="67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31-40</w:t>
            </w:r>
          </w:p>
        </w:tc>
        <w:tc>
          <w:tcPr>
            <w:tcW w:w="67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41-50</w:t>
            </w:r>
          </w:p>
        </w:tc>
        <w:tc>
          <w:tcPr>
            <w:tcW w:w="67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51-60</w:t>
            </w:r>
          </w:p>
        </w:tc>
        <w:tc>
          <w:tcPr>
            <w:tcW w:w="67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61-70</w:t>
            </w:r>
          </w:p>
        </w:tc>
        <w:tc>
          <w:tcPr>
            <w:tcW w:w="678"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71-80</w:t>
            </w:r>
          </w:p>
        </w:tc>
        <w:tc>
          <w:tcPr>
            <w:tcW w:w="678"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644"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Effectiveness_of_</w:t>
            </w:r>
            <w:r w:rsidR="003D7339" w:rsidRPr="003F6358">
              <w:rPr>
                <w:rFonts w:ascii="Times New Roman" w:hAnsi="Times New Roman" w:cs="Times New Roman"/>
              </w:rPr>
              <w:t>immunobooster</w:t>
            </w:r>
          </w:p>
        </w:tc>
        <w:tc>
          <w:tcPr>
            <w:tcW w:w="709"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helpful</w:t>
            </w:r>
          </w:p>
        </w:tc>
        <w:tc>
          <w:tcPr>
            <w:tcW w:w="904"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678"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w:t>
            </w:r>
          </w:p>
        </w:tc>
        <w:tc>
          <w:tcPr>
            <w:tcW w:w="67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67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63</w:t>
            </w:r>
          </w:p>
        </w:tc>
        <w:tc>
          <w:tcPr>
            <w:tcW w:w="67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104</w:t>
            </w:r>
          </w:p>
        </w:tc>
        <w:tc>
          <w:tcPr>
            <w:tcW w:w="67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54</w:t>
            </w:r>
          </w:p>
        </w:tc>
        <w:tc>
          <w:tcPr>
            <w:tcW w:w="67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43</w:t>
            </w:r>
          </w:p>
        </w:tc>
        <w:tc>
          <w:tcPr>
            <w:tcW w:w="67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w:t>
            </w:r>
          </w:p>
        </w:tc>
        <w:tc>
          <w:tcPr>
            <w:tcW w:w="67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678"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8E0900"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09"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0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76.9%</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60.9%</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74.1%</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75.4%</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59.3%</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78.2%</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75.0%</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77.8%</w:t>
            </w:r>
          </w:p>
        </w:tc>
        <w:tc>
          <w:tcPr>
            <w:tcW w:w="67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8E0900"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09"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90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67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67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8E0900"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09"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0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10.9%</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16.5%</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67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8E0900"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09"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90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67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18</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11</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67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8E0900" w:rsidRPr="003F6358" w:rsidTr="00822753">
        <w:trPr>
          <w:cantSplit/>
        </w:trPr>
        <w:tc>
          <w:tcPr>
            <w:tcW w:w="1644"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09"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90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15.4%</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28.3%</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21.2%</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17.4%</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24.2%</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20.0%</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17.9%</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22.2%</w:t>
            </w:r>
          </w:p>
        </w:tc>
        <w:tc>
          <w:tcPr>
            <w:tcW w:w="67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8E0900" w:rsidRPr="003F6358" w:rsidTr="00822753">
        <w:trPr>
          <w:cantSplit/>
        </w:trPr>
        <w:tc>
          <w:tcPr>
            <w:tcW w:w="2353"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904"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678"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91</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55</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w:t>
            </w:r>
          </w:p>
        </w:tc>
        <w:tc>
          <w:tcPr>
            <w:tcW w:w="67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67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2353"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904"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Age</w:t>
            </w:r>
          </w:p>
        </w:tc>
        <w:tc>
          <w:tcPr>
            <w:tcW w:w="678"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678"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rPr>
      </w:pPr>
    </w:p>
    <w:p w:rsidR="003D7339" w:rsidRPr="003F6358" w:rsidRDefault="003D7339" w:rsidP="008E0900">
      <w:pPr>
        <w:spacing w:line="400" w:lineRule="atLeast"/>
        <w:rPr>
          <w:rFonts w:ascii="Times New Roman" w:hAnsi="Times New Roman" w:cs="Times New Roman"/>
          <w:b/>
          <w:bCs/>
        </w:rPr>
      </w:pPr>
      <w:r w:rsidRPr="003F6358">
        <w:rPr>
          <w:rFonts w:ascii="Times New Roman" w:hAnsi="Times New Roman" w:cs="Times New Roman"/>
          <w:b/>
          <w:bCs/>
        </w:rPr>
        <w:t>Graph 87: Effectiveness_of_immunobooster * Age</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429250" cy="3549650"/>
            <wp:effectExtent l="0" t="0" r="0" b="12700"/>
            <wp:docPr id="267113006"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3D7339" w:rsidP="008E0900">
      <w:pPr>
        <w:spacing w:line="400" w:lineRule="atLeast"/>
        <w:rPr>
          <w:rFonts w:ascii="Times New Roman" w:hAnsi="Times New Roman" w:cs="Times New Roman"/>
          <w:b/>
          <w:bCs/>
        </w:rPr>
      </w:pPr>
      <w:r w:rsidRPr="003F6358">
        <w:rPr>
          <w:rFonts w:ascii="Times New Roman" w:hAnsi="Times New Roman" w:cs="Times New Roman"/>
          <w:b/>
          <w:bCs/>
        </w:rPr>
        <w:t>Table 174: Chi square test- 87</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91"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9"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19.575</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469"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.144</w:t>
            </w:r>
          </w:p>
        </w:tc>
      </w:tr>
    </w:tbl>
    <w:p w:rsidR="003D7339" w:rsidRPr="003F6358" w:rsidRDefault="003D7339"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8E0900" w:rsidRPr="003F6358" w:rsidRDefault="0058573D" w:rsidP="00C243AA">
      <w:pPr>
        <w:spacing w:line="400" w:lineRule="atLeast"/>
        <w:rPr>
          <w:rFonts w:ascii="Times New Roman" w:hAnsi="Times New Roman" w:cs="Times New Roman"/>
        </w:rPr>
      </w:pPr>
      <w:r w:rsidRPr="003F6358">
        <w:rPr>
          <w:rFonts w:ascii="Times New Roman" w:hAnsi="Times New Roman" w:cs="Times New Roman"/>
        </w:rPr>
        <w:t>This implies that people are not worried about the effectiveness of immunoboosters but they don’t have any doubt about its still they are readily accepting the therapy with a confidence note.</w:t>
      </w:r>
    </w:p>
    <w:tbl>
      <w:tblPr>
        <w:tblW w:w="8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01"/>
        <w:gridCol w:w="735"/>
        <w:gridCol w:w="2096"/>
        <w:gridCol w:w="1009"/>
        <w:gridCol w:w="1009"/>
        <w:gridCol w:w="1009"/>
        <w:gridCol w:w="1009"/>
      </w:tblGrid>
      <w:tr w:rsidR="008E0900" w:rsidRPr="003F6358" w:rsidTr="00822753">
        <w:trPr>
          <w:cantSplit/>
        </w:trPr>
        <w:tc>
          <w:tcPr>
            <w:tcW w:w="8165" w:type="dxa"/>
            <w:gridSpan w:val="7"/>
            <w:tcBorders>
              <w:top w:val="nil"/>
              <w:left w:val="nil"/>
              <w:bottom w:val="nil"/>
              <w:right w:val="nil"/>
            </w:tcBorders>
            <w:shd w:val="clear" w:color="auto" w:fill="FFFFFF"/>
          </w:tcPr>
          <w:p w:rsidR="008E0900" w:rsidRPr="003F6358" w:rsidRDefault="00C243AA" w:rsidP="00C243AA">
            <w:pPr>
              <w:spacing w:line="320" w:lineRule="atLeast"/>
              <w:ind w:left="60" w:right="60"/>
              <w:rPr>
                <w:rFonts w:ascii="Times New Roman" w:hAnsi="Times New Roman" w:cs="Times New Roman"/>
                <w:b/>
                <w:bCs/>
              </w:rPr>
            </w:pPr>
            <w:r w:rsidRPr="003F6358">
              <w:rPr>
                <w:rFonts w:ascii="Times New Roman" w:hAnsi="Times New Roman" w:cs="Times New Roman"/>
                <w:b/>
                <w:bCs/>
              </w:rPr>
              <w:lastRenderedPageBreak/>
              <w:t>Table 175: R</w:t>
            </w:r>
            <w:r w:rsidR="008E0900" w:rsidRPr="003F6358">
              <w:rPr>
                <w:rFonts w:ascii="Times New Roman" w:hAnsi="Times New Roman" w:cs="Times New Roman"/>
                <w:b/>
                <w:bCs/>
              </w:rPr>
              <w:t xml:space="preserve">ecommend * Covid_attack </w:t>
            </w:r>
          </w:p>
          <w:p w:rsidR="00C243AA" w:rsidRPr="003F6358" w:rsidRDefault="00C243AA" w:rsidP="00C243AA">
            <w:pPr>
              <w:spacing w:line="320" w:lineRule="atLeast"/>
              <w:ind w:left="60" w:right="60"/>
              <w:rPr>
                <w:rFonts w:ascii="Times New Roman" w:hAnsi="Times New Roman" w:cs="Times New Roman"/>
              </w:rPr>
            </w:pPr>
          </w:p>
        </w:tc>
      </w:tr>
      <w:tr w:rsidR="008E0900" w:rsidRPr="003F6358" w:rsidTr="00822753">
        <w:trPr>
          <w:cantSplit/>
        </w:trPr>
        <w:tc>
          <w:tcPr>
            <w:tcW w:w="4129"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3027" w:type="dxa"/>
            <w:gridSpan w:val="3"/>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Covid_attack</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4129"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before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after</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no</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1300"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389</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8E0900"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8E0900"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8E0900" w:rsidRPr="003F6358" w:rsidTr="00822753">
        <w:trPr>
          <w:cantSplit/>
        </w:trPr>
        <w:tc>
          <w:tcPr>
            <w:tcW w:w="130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8E0900" w:rsidRPr="003F6358" w:rsidTr="00822753">
        <w:trPr>
          <w:cantSplit/>
        </w:trPr>
        <w:tc>
          <w:tcPr>
            <w:tcW w:w="2034"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2034"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C243AA" w:rsidRPr="003F6358" w:rsidRDefault="00C243AA" w:rsidP="008E0900">
      <w:pPr>
        <w:spacing w:line="400" w:lineRule="atLeast"/>
        <w:rPr>
          <w:rFonts w:ascii="Times New Roman" w:hAnsi="Times New Roman" w:cs="Times New Roman"/>
          <w:b/>
          <w:bCs/>
        </w:rPr>
      </w:pPr>
      <w:r w:rsidRPr="003F6358">
        <w:rPr>
          <w:rFonts w:ascii="Times New Roman" w:hAnsi="Times New Roman" w:cs="Times New Roman"/>
          <w:b/>
          <w:bCs/>
        </w:rPr>
        <w:t>Graph 88: Recommend * Covid_attack</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370830" cy="3114040"/>
            <wp:effectExtent l="0" t="0" r="1270" b="10160"/>
            <wp:docPr id="229527579"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8E0900" w:rsidRPr="003F6358" w:rsidRDefault="00C243AA" w:rsidP="008E0900">
      <w:pPr>
        <w:spacing w:line="400" w:lineRule="atLeast"/>
        <w:rPr>
          <w:rFonts w:ascii="Times New Roman" w:hAnsi="Times New Roman" w:cs="Times New Roman"/>
          <w:b/>
          <w:bCs/>
        </w:rPr>
      </w:pPr>
      <w:r w:rsidRPr="003F6358">
        <w:rPr>
          <w:rFonts w:ascii="Times New Roman" w:hAnsi="Times New Roman" w:cs="Times New Roman"/>
          <w:b/>
          <w:bCs/>
        </w:rPr>
        <w:lastRenderedPageBreak/>
        <w:t>Table 176: Chi square test- 88</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.388</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.824</w:t>
            </w:r>
          </w:p>
        </w:tc>
      </w:tr>
    </w:tbl>
    <w:p w:rsidR="008E0900" w:rsidRPr="003F6358" w:rsidRDefault="008E0900" w:rsidP="008E0900">
      <w:pPr>
        <w:rPr>
          <w:rFonts w:ascii="Times New Roman" w:hAnsi="Times New Roman" w:cs="Times New Roman"/>
        </w:rPr>
      </w:pPr>
    </w:p>
    <w:p w:rsidR="008E0900" w:rsidRPr="003F6358" w:rsidRDefault="008E0900" w:rsidP="008E0900">
      <w:pPr>
        <w:rPr>
          <w:rFonts w:ascii="Times New Roman" w:hAnsi="Times New Roman" w:cs="Times New Roman"/>
          <w:b/>
          <w:bCs/>
        </w:rPr>
      </w:pPr>
      <w:r w:rsidRPr="003F6358">
        <w:rPr>
          <w:rFonts w:ascii="Times New Roman" w:hAnsi="Times New Roman" w:cs="Times New Roman"/>
          <w:b/>
          <w:bCs/>
        </w:rPr>
        <w:t>Discussion:</w:t>
      </w:r>
    </w:p>
    <w:p w:rsidR="0058573D" w:rsidRPr="003F6358" w:rsidRDefault="0058573D" w:rsidP="008E0900">
      <w:pPr>
        <w:rPr>
          <w:rFonts w:ascii="Times New Roman" w:hAnsi="Times New Roman" w:cs="Times New Roman"/>
        </w:rPr>
      </w:pPr>
      <w:r w:rsidRPr="003F6358">
        <w:rPr>
          <w:rFonts w:ascii="Times New Roman" w:hAnsi="Times New Roman" w:cs="Times New Roman"/>
        </w:rPr>
        <w:t>This implies that people are interested in recommending this drug for others irrespective of its outcome because they are worried about pandemic of COVID attack and they need a remedy which can be a preventive solution.</w:t>
      </w:r>
    </w:p>
    <w:p w:rsidR="008E0900" w:rsidRPr="003F6358" w:rsidRDefault="008E0900" w:rsidP="008E0900">
      <w:pPr>
        <w:spacing w:line="400" w:lineRule="atLeast"/>
        <w:rPr>
          <w:rFonts w:ascii="Times New Roman" w:hAnsi="Times New Roman" w:cs="Times New Roman"/>
        </w:rPr>
      </w:pPr>
    </w:p>
    <w:tbl>
      <w:tblPr>
        <w:tblW w:w="6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1"/>
        <w:gridCol w:w="734"/>
        <w:gridCol w:w="2127"/>
        <w:gridCol w:w="1009"/>
        <w:gridCol w:w="1009"/>
        <w:gridCol w:w="1009"/>
      </w:tblGrid>
      <w:tr w:rsidR="008E0900" w:rsidRPr="003F6358" w:rsidTr="00822753">
        <w:trPr>
          <w:cantSplit/>
        </w:trPr>
        <w:tc>
          <w:tcPr>
            <w:tcW w:w="6667" w:type="dxa"/>
            <w:gridSpan w:val="6"/>
            <w:tcBorders>
              <w:top w:val="nil"/>
              <w:left w:val="nil"/>
              <w:bottom w:val="nil"/>
              <w:right w:val="nil"/>
            </w:tcBorders>
            <w:shd w:val="clear" w:color="auto" w:fill="FFFFFF"/>
          </w:tcPr>
          <w:p w:rsidR="008E0900" w:rsidRPr="003F6358" w:rsidRDefault="00C243AA" w:rsidP="00C243AA">
            <w:pPr>
              <w:spacing w:line="320" w:lineRule="atLeast"/>
              <w:ind w:left="60" w:right="60"/>
              <w:rPr>
                <w:rFonts w:ascii="Times New Roman" w:hAnsi="Times New Roman" w:cs="Times New Roman"/>
              </w:rPr>
            </w:pPr>
            <w:r w:rsidRPr="003F6358">
              <w:rPr>
                <w:rFonts w:ascii="Times New Roman" w:hAnsi="Times New Roman" w:cs="Times New Roman"/>
                <w:b/>
                <w:bCs/>
              </w:rPr>
              <w:t>Table 177: I</w:t>
            </w:r>
            <w:r w:rsidR="008E0900" w:rsidRPr="003F6358">
              <w:rPr>
                <w:rFonts w:ascii="Times New Roman" w:hAnsi="Times New Roman" w:cs="Times New Roman"/>
                <w:b/>
                <w:bCs/>
              </w:rPr>
              <w:t xml:space="preserve">ntake * Drug_course </w:t>
            </w:r>
          </w:p>
        </w:tc>
      </w:tr>
      <w:tr w:rsidR="008E0900" w:rsidRPr="003F6358" w:rsidTr="00822753">
        <w:trPr>
          <w:cantSplit/>
        </w:trPr>
        <w:tc>
          <w:tcPr>
            <w:tcW w:w="3640"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Drug_course</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640"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app</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more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780"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73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126"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462</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8E0900"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12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98.5%</w:t>
            </w:r>
          </w:p>
        </w:tc>
      </w:tr>
      <w:tr w:rsidR="008E0900"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12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8E0900" w:rsidRPr="003F6358" w:rsidTr="00822753">
        <w:trPr>
          <w:cantSplit/>
        </w:trPr>
        <w:tc>
          <w:tcPr>
            <w:tcW w:w="780"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12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w:t>
            </w:r>
          </w:p>
        </w:tc>
      </w:tr>
      <w:tr w:rsidR="008E0900" w:rsidRPr="003F6358" w:rsidTr="00822753">
        <w:trPr>
          <w:cantSplit/>
        </w:trPr>
        <w:tc>
          <w:tcPr>
            <w:tcW w:w="1514"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126"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1514"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2126"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C243AA" w:rsidRPr="003F6358" w:rsidRDefault="00C243AA" w:rsidP="008E0900">
      <w:pPr>
        <w:spacing w:line="400" w:lineRule="atLeast"/>
        <w:rPr>
          <w:rFonts w:ascii="Times New Roman" w:hAnsi="Times New Roman" w:cs="Times New Roman"/>
          <w:b/>
          <w:bCs/>
        </w:rPr>
      </w:pPr>
      <w:r w:rsidRPr="003F6358">
        <w:rPr>
          <w:rFonts w:ascii="Times New Roman" w:hAnsi="Times New Roman" w:cs="Times New Roman"/>
          <w:b/>
          <w:bCs/>
        </w:rPr>
        <w:t xml:space="preserve">Graph </w:t>
      </w:r>
      <w:r w:rsidR="00D96229" w:rsidRPr="003F6358">
        <w:rPr>
          <w:rFonts w:ascii="Times New Roman" w:hAnsi="Times New Roman" w:cs="Times New Roman"/>
          <w:b/>
          <w:bCs/>
        </w:rPr>
        <w:t>89: Intake * Drug_course</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4794250" cy="2518410"/>
            <wp:effectExtent l="0" t="0" r="6350" b="15240"/>
            <wp:docPr id="869088797"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D96229" w:rsidP="008E0900">
      <w:pPr>
        <w:spacing w:line="400" w:lineRule="atLeast"/>
        <w:rPr>
          <w:rFonts w:ascii="Times New Roman" w:hAnsi="Times New Roman" w:cs="Times New Roman"/>
          <w:b/>
          <w:bCs/>
        </w:rPr>
      </w:pPr>
      <w:r w:rsidRPr="003F6358">
        <w:rPr>
          <w:rFonts w:ascii="Times New Roman" w:hAnsi="Times New Roman" w:cs="Times New Roman"/>
          <w:b/>
          <w:bCs/>
        </w:rPr>
        <w:t>Table 178: Chi square test- 89</w:t>
      </w: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gridCol w:w="1469"/>
      </w:tblGrid>
      <w:tr w:rsidR="008E0900" w:rsidRPr="003F6358" w:rsidTr="00822753">
        <w:trPr>
          <w:cantSplit/>
        </w:trPr>
        <w:tc>
          <w:tcPr>
            <w:tcW w:w="6957" w:type="dxa"/>
            <w:gridSpan w:val="5"/>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8E0900" w:rsidRPr="003F6358" w:rsidTr="00822753">
        <w:trPr>
          <w:cantSplit/>
        </w:trPr>
        <w:tc>
          <w:tcPr>
            <w:tcW w:w="2003" w:type="dxa"/>
            <w:tcBorders>
              <w:top w:val="single" w:sz="16" w:space="0" w:color="000000"/>
              <w:left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5.157</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.023</w:t>
            </w:r>
          </w:p>
        </w:tc>
        <w:tc>
          <w:tcPr>
            <w:tcW w:w="1468" w:type="dxa"/>
            <w:tcBorders>
              <w:top w:val="single" w:sz="16" w:space="0" w:color="000000"/>
              <w:bottom w:val="nil"/>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2003" w:type="dxa"/>
            <w:tcBorders>
              <w:top w:val="nil"/>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b/>
          <w:bCs/>
        </w:rPr>
        <w:t>Discussion:</w:t>
      </w:r>
    </w:p>
    <w:p w:rsidR="0058573D" w:rsidRPr="003F6358" w:rsidRDefault="0058573D" w:rsidP="008E0900">
      <w:pPr>
        <w:spacing w:line="400" w:lineRule="atLeast"/>
        <w:rPr>
          <w:rFonts w:ascii="Times New Roman" w:hAnsi="Times New Roman" w:cs="Times New Roman"/>
        </w:rPr>
      </w:pPr>
      <w:r w:rsidRPr="003F6358">
        <w:rPr>
          <w:rFonts w:ascii="Times New Roman" w:hAnsi="Times New Roman" w:cs="Times New Roman"/>
        </w:rPr>
        <w:t>This implies that subjects are readily accepted prescribed protocol of ingestion. They are not having any complaints about dosage and duration.</w:t>
      </w: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tbl>
      <w:tblPr>
        <w:tblW w:w="8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55"/>
        <w:gridCol w:w="2127"/>
        <w:gridCol w:w="1009"/>
        <w:gridCol w:w="1009"/>
        <w:gridCol w:w="1009"/>
      </w:tblGrid>
      <w:tr w:rsidR="008E0900" w:rsidRPr="003F6358" w:rsidTr="00822753">
        <w:trPr>
          <w:cantSplit/>
        </w:trPr>
        <w:tc>
          <w:tcPr>
            <w:tcW w:w="8658" w:type="dxa"/>
            <w:gridSpan w:val="6"/>
            <w:tcBorders>
              <w:top w:val="nil"/>
              <w:left w:val="nil"/>
              <w:bottom w:val="nil"/>
              <w:right w:val="nil"/>
            </w:tcBorders>
            <w:shd w:val="clear" w:color="auto" w:fill="FFFFFF"/>
          </w:tcPr>
          <w:p w:rsidR="008E0900" w:rsidRPr="003F6358" w:rsidRDefault="00D96229" w:rsidP="00D96229">
            <w:pPr>
              <w:spacing w:line="320" w:lineRule="atLeast"/>
              <w:ind w:left="60" w:right="60"/>
              <w:rPr>
                <w:rFonts w:ascii="Times New Roman" w:hAnsi="Times New Roman" w:cs="Times New Roman"/>
              </w:rPr>
            </w:pPr>
            <w:r w:rsidRPr="003F6358">
              <w:rPr>
                <w:rFonts w:ascii="Times New Roman" w:hAnsi="Times New Roman" w:cs="Times New Roman"/>
                <w:b/>
                <w:bCs/>
              </w:rPr>
              <w:t xml:space="preserve">Table 179: </w:t>
            </w:r>
            <w:r w:rsidR="008E0900" w:rsidRPr="003F6358">
              <w:rPr>
                <w:rFonts w:ascii="Times New Roman" w:hAnsi="Times New Roman" w:cs="Times New Roman"/>
                <w:b/>
                <w:bCs/>
              </w:rPr>
              <w:t>Effectiveness_of_</w:t>
            </w:r>
            <w:r w:rsidR="0058573D" w:rsidRPr="003F6358">
              <w:rPr>
                <w:rFonts w:ascii="Times New Roman" w:hAnsi="Times New Roman" w:cs="Times New Roman"/>
                <w:b/>
                <w:bCs/>
              </w:rPr>
              <w:t>immunobooster</w:t>
            </w:r>
            <w:r w:rsidR="008E0900" w:rsidRPr="003F6358">
              <w:rPr>
                <w:rFonts w:ascii="Times New Roman" w:hAnsi="Times New Roman" w:cs="Times New Roman"/>
                <w:b/>
                <w:bCs/>
              </w:rPr>
              <w:t xml:space="preserve">* Drug_course </w:t>
            </w:r>
          </w:p>
        </w:tc>
      </w:tr>
      <w:tr w:rsidR="008E0900" w:rsidRPr="003F6358" w:rsidTr="00822753">
        <w:trPr>
          <w:cantSplit/>
        </w:trPr>
        <w:tc>
          <w:tcPr>
            <w:tcW w:w="5631"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Drug_course</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5631"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app</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more</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2449"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Effectiveness_of_</w:t>
            </w:r>
            <w:r w:rsidR="00D96229" w:rsidRPr="003F6358">
              <w:rPr>
                <w:rFonts w:ascii="Times New Roman" w:hAnsi="Times New Roman" w:cs="Times New Roman"/>
              </w:rPr>
              <w:t>immunobooster</w:t>
            </w:r>
          </w:p>
        </w:tc>
        <w:tc>
          <w:tcPr>
            <w:tcW w:w="1055"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helpful</w:t>
            </w:r>
          </w:p>
        </w:tc>
        <w:tc>
          <w:tcPr>
            <w:tcW w:w="2127"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332</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8E0900" w:rsidRPr="003F6358" w:rsidTr="00822753">
        <w:trPr>
          <w:cantSplit/>
        </w:trPr>
        <w:tc>
          <w:tcPr>
            <w:tcW w:w="24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1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70.9%</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8E0900" w:rsidRPr="003F6358" w:rsidTr="00822753">
        <w:trPr>
          <w:cantSplit/>
        </w:trPr>
        <w:tc>
          <w:tcPr>
            <w:tcW w:w="24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21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8E0900" w:rsidRPr="003F6358" w:rsidTr="00822753">
        <w:trPr>
          <w:cantSplit/>
        </w:trPr>
        <w:tc>
          <w:tcPr>
            <w:tcW w:w="24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1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8E0900" w:rsidRPr="003F6358" w:rsidTr="00822753">
        <w:trPr>
          <w:cantSplit/>
        </w:trPr>
        <w:tc>
          <w:tcPr>
            <w:tcW w:w="24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21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8E0900" w:rsidRPr="003F6358" w:rsidTr="00822753">
        <w:trPr>
          <w:cantSplit/>
        </w:trPr>
        <w:tc>
          <w:tcPr>
            <w:tcW w:w="2449"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1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20.9%</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8E0900" w:rsidRPr="003F6358" w:rsidTr="00822753">
        <w:trPr>
          <w:cantSplit/>
        </w:trPr>
        <w:tc>
          <w:tcPr>
            <w:tcW w:w="3504"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127"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3504"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2127"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Drug_course</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D96229" w:rsidRPr="003F6358" w:rsidRDefault="00D96229" w:rsidP="008E0900">
      <w:pPr>
        <w:spacing w:line="400" w:lineRule="atLeast"/>
        <w:rPr>
          <w:rFonts w:ascii="Times New Roman" w:hAnsi="Times New Roman" w:cs="Times New Roman"/>
        </w:rPr>
      </w:pPr>
    </w:p>
    <w:p w:rsidR="00D96229" w:rsidRPr="003F6358" w:rsidRDefault="00D96229" w:rsidP="008E0900">
      <w:pPr>
        <w:spacing w:line="400" w:lineRule="atLeast"/>
        <w:rPr>
          <w:rFonts w:ascii="Times New Roman" w:hAnsi="Times New Roman" w:cs="Times New Roman"/>
        </w:rPr>
      </w:pPr>
    </w:p>
    <w:p w:rsidR="00D96229" w:rsidRPr="003F6358" w:rsidRDefault="00D96229" w:rsidP="008E0900">
      <w:pPr>
        <w:spacing w:line="400" w:lineRule="atLeast"/>
        <w:rPr>
          <w:rFonts w:ascii="Times New Roman" w:hAnsi="Times New Roman" w:cs="Times New Roman"/>
        </w:rPr>
      </w:pPr>
    </w:p>
    <w:p w:rsidR="00D96229" w:rsidRPr="003F6358" w:rsidRDefault="00D96229" w:rsidP="008E0900">
      <w:pPr>
        <w:spacing w:line="400" w:lineRule="atLeast"/>
        <w:rPr>
          <w:rFonts w:ascii="Times New Roman" w:hAnsi="Times New Roman" w:cs="Times New Roman"/>
        </w:rPr>
      </w:pPr>
    </w:p>
    <w:p w:rsidR="00D96229" w:rsidRPr="003F6358" w:rsidRDefault="00D96229" w:rsidP="008E0900">
      <w:pPr>
        <w:spacing w:line="400" w:lineRule="atLeast"/>
        <w:rPr>
          <w:rFonts w:ascii="Times New Roman" w:hAnsi="Times New Roman" w:cs="Times New Roman"/>
        </w:rPr>
      </w:pPr>
    </w:p>
    <w:p w:rsidR="00D96229" w:rsidRPr="003F6358" w:rsidRDefault="00D96229" w:rsidP="008E0900">
      <w:pPr>
        <w:spacing w:line="400" w:lineRule="atLeast"/>
        <w:rPr>
          <w:rFonts w:ascii="Times New Roman" w:hAnsi="Times New Roman" w:cs="Times New Roman"/>
        </w:rPr>
      </w:pPr>
    </w:p>
    <w:p w:rsidR="00D96229" w:rsidRPr="003F6358" w:rsidRDefault="00D96229" w:rsidP="008E0900">
      <w:pPr>
        <w:spacing w:line="400" w:lineRule="atLeast"/>
        <w:rPr>
          <w:rFonts w:ascii="Times New Roman" w:hAnsi="Times New Roman" w:cs="Times New Roman"/>
        </w:rPr>
      </w:pPr>
    </w:p>
    <w:p w:rsidR="00D96229" w:rsidRPr="003F6358" w:rsidRDefault="00D96229" w:rsidP="008E0900">
      <w:pPr>
        <w:spacing w:line="400" w:lineRule="atLeast"/>
        <w:rPr>
          <w:rFonts w:ascii="Times New Roman" w:hAnsi="Times New Roman" w:cs="Times New Roman"/>
        </w:rPr>
      </w:pPr>
    </w:p>
    <w:p w:rsidR="00D96229" w:rsidRPr="003F6358" w:rsidRDefault="00D96229" w:rsidP="008E0900">
      <w:pPr>
        <w:spacing w:line="400" w:lineRule="atLeast"/>
        <w:rPr>
          <w:rFonts w:ascii="Times New Roman" w:hAnsi="Times New Roman" w:cs="Times New Roman"/>
          <w:b/>
          <w:bCs/>
        </w:rPr>
      </w:pPr>
      <w:r w:rsidRPr="003F6358">
        <w:rPr>
          <w:rFonts w:ascii="Times New Roman" w:hAnsi="Times New Roman" w:cs="Times New Roman"/>
          <w:b/>
          <w:bCs/>
        </w:rPr>
        <w:t>Graph 90: Effectiveness_of_immunobooster* Drug_course</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lastRenderedPageBreak/>
        <w:drawing>
          <wp:inline distT="0" distB="0" distL="0" distR="0">
            <wp:extent cx="5502910" cy="3293745"/>
            <wp:effectExtent l="0" t="0" r="2540" b="1905"/>
            <wp:docPr id="487264178"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D96229" w:rsidP="008E0900">
      <w:pPr>
        <w:spacing w:line="400" w:lineRule="atLeast"/>
        <w:rPr>
          <w:rFonts w:ascii="Times New Roman" w:hAnsi="Times New Roman" w:cs="Times New Roman"/>
          <w:b/>
          <w:bCs/>
        </w:rPr>
      </w:pPr>
      <w:r w:rsidRPr="003F6358">
        <w:rPr>
          <w:rFonts w:ascii="Times New Roman" w:hAnsi="Times New Roman" w:cs="Times New Roman"/>
          <w:b/>
          <w:bCs/>
        </w:rPr>
        <w:t>Table 180: Chi square test- 90</w:t>
      </w: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.721</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.697</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58573D" w:rsidRPr="003F6358" w:rsidRDefault="0058573D" w:rsidP="008E0900">
      <w:pPr>
        <w:spacing w:line="400" w:lineRule="atLeast"/>
        <w:rPr>
          <w:rFonts w:ascii="Times New Roman" w:hAnsi="Times New Roman" w:cs="Times New Roman"/>
        </w:rPr>
      </w:pPr>
      <w:r w:rsidRPr="003F6358">
        <w:rPr>
          <w:rFonts w:ascii="Times New Roman" w:hAnsi="Times New Roman" w:cs="Times New Roman"/>
        </w:rPr>
        <w:t>According to the subjects there is no relation between effectiveness of immunobooster and the drug course. This implies that subjects are not having any problem in adhering the prescribed protocol.</w:t>
      </w:r>
    </w:p>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55"/>
        <w:gridCol w:w="1530"/>
        <w:gridCol w:w="1009"/>
        <w:gridCol w:w="1009"/>
        <w:gridCol w:w="1009"/>
      </w:tblGrid>
      <w:tr w:rsidR="008E0900" w:rsidRPr="003F6358" w:rsidTr="00822753">
        <w:trPr>
          <w:cantSplit/>
        </w:trPr>
        <w:tc>
          <w:tcPr>
            <w:tcW w:w="8058" w:type="dxa"/>
            <w:gridSpan w:val="6"/>
            <w:tcBorders>
              <w:top w:val="nil"/>
              <w:left w:val="nil"/>
              <w:bottom w:val="nil"/>
              <w:right w:val="nil"/>
            </w:tcBorders>
            <w:shd w:val="clear" w:color="auto" w:fill="FFFFFF"/>
          </w:tcPr>
          <w:p w:rsidR="008E0900" w:rsidRPr="003F6358" w:rsidRDefault="00D96229" w:rsidP="00D96229">
            <w:pPr>
              <w:spacing w:line="320" w:lineRule="atLeast"/>
              <w:ind w:left="60" w:right="60"/>
              <w:rPr>
                <w:rFonts w:ascii="Times New Roman" w:hAnsi="Times New Roman" w:cs="Times New Roman"/>
              </w:rPr>
            </w:pPr>
            <w:r w:rsidRPr="003F6358">
              <w:rPr>
                <w:rFonts w:ascii="Times New Roman" w:hAnsi="Times New Roman" w:cs="Times New Roman"/>
                <w:b/>
                <w:bCs/>
              </w:rPr>
              <w:t xml:space="preserve">Table 181: </w:t>
            </w:r>
            <w:r w:rsidR="008E0900" w:rsidRPr="003F6358">
              <w:rPr>
                <w:rFonts w:ascii="Times New Roman" w:hAnsi="Times New Roman" w:cs="Times New Roman"/>
                <w:b/>
                <w:bCs/>
              </w:rPr>
              <w:t>Effectiveness_of_</w:t>
            </w:r>
            <w:r w:rsidR="0058573D" w:rsidRPr="003F6358">
              <w:rPr>
                <w:rFonts w:ascii="Times New Roman" w:hAnsi="Times New Roman" w:cs="Times New Roman"/>
                <w:b/>
                <w:bCs/>
              </w:rPr>
              <w:t>immunobooster</w:t>
            </w:r>
            <w:r w:rsidR="008E0900" w:rsidRPr="003F6358">
              <w:rPr>
                <w:rFonts w:ascii="Times New Roman" w:hAnsi="Times New Roman" w:cs="Times New Roman"/>
                <w:b/>
                <w:bCs/>
              </w:rPr>
              <w:t xml:space="preserve"> * intake </w:t>
            </w:r>
          </w:p>
        </w:tc>
      </w:tr>
      <w:tr w:rsidR="008E0900" w:rsidRPr="003F6358" w:rsidTr="00822753">
        <w:trPr>
          <w:cantSplit/>
        </w:trPr>
        <w:tc>
          <w:tcPr>
            <w:tcW w:w="5031" w:type="dxa"/>
            <w:gridSpan w:val="3"/>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2018" w:type="dxa"/>
            <w:gridSpan w:val="2"/>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intake</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5031" w:type="dxa"/>
            <w:gridSpan w:val="3"/>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Yes</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No</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2447"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Effectiveness_of_</w:t>
            </w:r>
            <w:r w:rsidR="00914CF8" w:rsidRPr="003F6358">
              <w:rPr>
                <w:rFonts w:ascii="Times New Roman" w:hAnsi="Times New Roman" w:cs="Times New Roman"/>
              </w:rPr>
              <w:t>imunobooster</w:t>
            </w:r>
          </w:p>
        </w:tc>
        <w:tc>
          <w:tcPr>
            <w:tcW w:w="1055"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helpful</w:t>
            </w:r>
          </w:p>
        </w:tc>
        <w:tc>
          <w:tcPr>
            <w:tcW w:w="1529"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336</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r>
      <w:tr w:rsidR="008E0900"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529"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57.1%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71.1%</w:t>
            </w:r>
          </w:p>
        </w:tc>
      </w:tr>
      <w:tr w:rsidR="008E0900"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didnt use</w:t>
            </w:r>
          </w:p>
        </w:tc>
        <w:tc>
          <w:tcPr>
            <w:tcW w:w="1529"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r>
      <w:tr w:rsidR="008E0900"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529"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7.9%</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w:t>
            </w:r>
          </w:p>
        </w:tc>
      </w:tr>
      <w:tr w:rsidR="008E0900"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didnt get</w:t>
            </w:r>
          </w:p>
        </w:tc>
        <w:tc>
          <w:tcPr>
            <w:tcW w:w="1529"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r>
      <w:tr w:rsidR="008E0900" w:rsidRPr="003F6358" w:rsidTr="00822753">
        <w:trPr>
          <w:cantSplit/>
        </w:trPr>
        <w:tc>
          <w:tcPr>
            <w:tcW w:w="2447"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055"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529"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14.3%</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20.7%</w:t>
            </w:r>
          </w:p>
        </w:tc>
      </w:tr>
      <w:tr w:rsidR="008E0900" w:rsidRPr="003F6358" w:rsidTr="00822753">
        <w:trPr>
          <w:cantSplit/>
        </w:trPr>
        <w:tc>
          <w:tcPr>
            <w:tcW w:w="3502" w:type="dxa"/>
            <w:gridSpan w:val="2"/>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529"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3502" w:type="dxa"/>
            <w:gridSpan w:val="2"/>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529"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intake</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8E0900" w:rsidRPr="003F6358" w:rsidRDefault="00914CF8"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448935" cy="2953385"/>
            <wp:effectExtent l="0" t="0" r="18415" b="18415"/>
            <wp:docPr id="2096636773" name="Chart 20966367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8E0900" w:rsidRPr="003F6358" w:rsidRDefault="008E0900" w:rsidP="008E0900">
      <w:pPr>
        <w:spacing w:line="400" w:lineRule="atLeast"/>
        <w:rPr>
          <w:rFonts w:ascii="Times New Roman" w:hAnsi="Times New Roman" w:cs="Times New Roman"/>
          <w:b/>
          <w:bCs/>
        </w:rPr>
      </w:pPr>
    </w:p>
    <w:p w:rsidR="00914CF8" w:rsidRPr="003F6358" w:rsidRDefault="00914CF8" w:rsidP="008E0900">
      <w:pPr>
        <w:spacing w:line="400" w:lineRule="atLeast"/>
        <w:rPr>
          <w:rFonts w:ascii="Times New Roman" w:hAnsi="Times New Roman" w:cs="Times New Roman"/>
          <w:b/>
          <w:bCs/>
        </w:rPr>
      </w:pPr>
      <w:r w:rsidRPr="003F6358">
        <w:rPr>
          <w:rFonts w:ascii="Times New Roman" w:hAnsi="Times New Roman" w:cs="Times New Roman"/>
          <w:b/>
          <w:bCs/>
        </w:rPr>
        <w:t>Table 182: Chi square test- 91</w:t>
      </w:r>
    </w:p>
    <w:p w:rsidR="008E0900" w:rsidRPr="003F6358" w:rsidRDefault="008E0900" w:rsidP="008E0900">
      <w:pPr>
        <w:spacing w:line="400" w:lineRule="atLeast"/>
        <w:rPr>
          <w:rFonts w:ascii="Times New Roman" w:hAnsi="Times New Roman" w:cs="Times New Roman"/>
        </w:rPr>
      </w:pPr>
    </w:p>
    <w:tbl>
      <w:tblPr>
        <w:tblW w:w="5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4"/>
        <w:gridCol w:w="1009"/>
        <w:gridCol w:w="1009"/>
        <w:gridCol w:w="1469"/>
      </w:tblGrid>
      <w:tr w:rsidR="008E0900" w:rsidRPr="003F6358" w:rsidTr="00822753">
        <w:trPr>
          <w:cantSplit/>
        </w:trPr>
        <w:tc>
          <w:tcPr>
            <w:tcW w:w="5489" w:type="dxa"/>
            <w:gridSpan w:val="4"/>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20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3.965</w:t>
            </w:r>
          </w:p>
        </w:tc>
        <w:tc>
          <w:tcPr>
            <w:tcW w:w="1009" w:type="dxa"/>
            <w:tcBorders>
              <w:top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.138</w:t>
            </w:r>
          </w:p>
        </w:tc>
      </w:tr>
    </w:tbl>
    <w:p w:rsidR="008E0900" w:rsidRPr="003F6358" w:rsidRDefault="008E0900" w:rsidP="008E0900">
      <w:pPr>
        <w:spacing w:line="400" w:lineRule="atLeast"/>
        <w:rPr>
          <w:rFonts w:ascii="Times New Roman" w:hAnsi="Times New Roman" w:cs="Times New Roman"/>
        </w:rPr>
      </w:pPr>
    </w:p>
    <w:p w:rsidR="008E0900" w:rsidRPr="003F6358" w:rsidRDefault="008E0900" w:rsidP="008E0900">
      <w:pPr>
        <w:spacing w:line="400" w:lineRule="atLeast"/>
        <w:rPr>
          <w:rFonts w:ascii="Times New Roman" w:hAnsi="Times New Roman" w:cs="Times New Roman"/>
          <w:b/>
          <w:bCs/>
        </w:rPr>
      </w:pPr>
      <w:r w:rsidRPr="003F6358">
        <w:rPr>
          <w:rFonts w:ascii="Times New Roman" w:hAnsi="Times New Roman" w:cs="Times New Roman"/>
          <w:b/>
          <w:bCs/>
        </w:rPr>
        <w:t>Discussion:</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rPr>
        <w:t>As mentioned in the data, very low number of participants did not take the drug given, in which most people felt that helpful while one person did not get the drug while the other couldn’t use it. The majority of the people felt Arqe Ajeeb to be helpful in covid prevention. The distribution being uneven p value shows insignificance.</w:t>
      </w:r>
    </w:p>
    <w:p w:rsidR="008E0900" w:rsidRPr="003F6358" w:rsidRDefault="008E0900" w:rsidP="008E0900">
      <w:pPr>
        <w:spacing w:line="400" w:lineRule="atLeast"/>
        <w:rPr>
          <w:rFonts w:ascii="Times New Roman" w:hAnsi="Times New Roman" w:cs="Times New Roman"/>
        </w:rPr>
      </w:pPr>
    </w:p>
    <w:tbl>
      <w:tblPr>
        <w:tblW w:w="8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6"/>
        <w:gridCol w:w="1302"/>
        <w:gridCol w:w="734"/>
        <w:gridCol w:w="2096"/>
        <w:gridCol w:w="1009"/>
        <w:gridCol w:w="1009"/>
        <w:gridCol w:w="1009"/>
        <w:gridCol w:w="1009"/>
      </w:tblGrid>
      <w:tr w:rsidR="008E0900" w:rsidRPr="003F6358" w:rsidTr="00822753">
        <w:trPr>
          <w:cantSplit/>
        </w:trPr>
        <w:tc>
          <w:tcPr>
            <w:tcW w:w="8960" w:type="dxa"/>
            <w:gridSpan w:val="8"/>
            <w:tcBorders>
              <w:top w:val="nil"/>
              <w:left w:val="nil"/>
              <w:bottom w:val="nil"/>
              <w:right w:val="nil"/>
            </w:tcBorders>
            <w:shd w:val="clear" w:color="auto" w:fill="FFFFFF"/>
          </w:tcPr>
          <w:p w:rsidR="008E0900" w:rsidRPr="003F6358" w:rsidRDefault="00914CF8" w:rsidP="00914CF8">
            <w:pPr>
              <w:spacing w:line="320" w:lineRule="atLeast"/>
              <w:ind w:left="60" w:right="60"/>
              <w:rPr>
                <w:rFonts w:ascii="Times New Roman" w:hAnsi="Times New Roman" w:cs="Times New Roman"/>
              </w:rPr>
            </w:pPr>
            <w:r w:rsidRPr="003F6358">
              <w:rPr>
                <w:rFonts w:ascii="Times New Roman" w:hAnsi="Times New Roman" w:cs="Times New Roman"/>
                <w:b/>
                <w:bCs/>
              </w:rPr>
              <w:t>Table 183: R</w:t>
            </w:r>
            <w:r w:rsidR="008E0900" w:rsidRPr="003F6358">
              <w:rPr>
                <w:rFonts w:ascii="Times New Roman" w:hAnsi="Times New Roman" w:cs="Times New Roman"/>
                <w:b/>
                <w:bCs/>
              </w:rPr>
              <w:t xml:space="preserve">ecommend * Covid_attack * Vaccination </w:t>
            </w:r>
          </w:p>
        </w:tc>
      </w:tr>
      <w:tr w:rsidR="008E0900" w:rsidRPr="003F6358" w:rsidTr="00822753">
        <w:trPr>
          <w:cantSplit/>
        </w:trPr>
        <w:tc>
          <w:tcPr>
            <w:tcW w:w="4924" w:type="dxa"/>
            <w:gridSpan w:val="4"/>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Vaccination</w:t>
            </w:r>
          </w:p>
        </w:tc>
        <w:tc>
          <w:tcPr>
            <w:tcW w:w="3027" w:type="dxa"/>
            <w:gridSpan w:val="3"/>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Covid_attack</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4924" w:type="dxa"/>
            <w:gridSpan w:val="4"/>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before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after</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no</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795"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1300"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5"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102</w:t>
            </w:r>
          </w:p>
        </w:tc>
      </w:tr>
      <w:tr w:rsidR="008E0900" w:rsidRPr="003F6358" w:rsidTr="00822753">
        <w:trPr>
          <w:cantSplit/>
        </w:trPr>
        <w:tc>
          <w:tcPr>
            <w:tcW w:w="79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75.6%</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75.6%</w:t>
            </w:r>
          </w:p>
        </w:tc>
      </w:tr>
      <w:tr w:rsidR="008E0900" w:rsidRPr="003F6358" w:rsidTr="00822753">
        <w:trPr>
          <w:cantSplit/>
        </w:trPr>
        <w:tc>
          <w:tcPr>
            <w:tcW w:w="79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w:t>
            </w:r>
          </w:p>
        </w:tc>
      </w:tr>
      <w:tr w:rsidR="008E0900" w:rsidRPr="003F6358" w:rsidTr="00822753">
        <w:trPr>
          <w:cantSplit/>
        </w:trPr>
        <w:tc>
          <w:tcPr>
            <w:tcW w:w="79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24.4%</w:t>
            </w:r>
          </w:p>
        </w:tc>
      </w:tr>
      <w:tr w:rsidR="008E0900" w:rsidRPr="003F6358" w:rsidTr="00822753">
        <w:trPr>
          <w:cantSplit/>
        </w:trPr>
        <w:tc>
          <w:tcPr>
            <w:tcW w:w="79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4" w:type="dxa"/>
            <w:gridSpan w:val="2"/>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135</w:t>
            </w:r>
          </w:p>
        </w:tc>
      </w:tr>
      <w:tr w:rsidR="008E0900" w:rsidRPr="003F6358" w:rsidTr="00822753">
        <w:trPr>
          <w:cantSplit/>
        </w:trPr>
        <w:tc>
          <w:tcPr>
            <w:tcW w:w="79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4" w:type="dxa"/>
            <w:gridSpan w:val="2"/>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8E0900" w:rsidRPr="003F6358" w:rsidTr="00822753">
        <w:trPr>
          <w:cantSplit/>
        </w:trPr>
        <w:tc>
          <w:tcPr>
            <w:tcW w:w="795" w:type="dxa"/>
            <w:vMerge w:val="restart"/>
            <w:tcBorders>
              <w:top w:val="nil"/>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1300"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259</w:t>
            </w:r>
          </w:p>
        </w:tc>
      </w:tr>
      <w:tr w:rsidR="008E0900" w:rsidRPr="003F6358" w:rsidTr="00822753">
        <w:trPr>
          <w:cantSplit/>
        </w:trPr>
        <w:tc>
          <w:tcPr>
            <w:tcW w:w="79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87.5%</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87.8%</w:t>
            </w:r>
          </w:p>
        </w:tc>
      </w:tr>
      <w:tr w:rsidR="008E0900" w:rsidRPr="003F6358" w:rsidTr="00822753">
        <w:trPr>
          <w:cantSplit/>
        </w:trPr>
        <w:tc>
          <w:tcPr>
            <w:tcW w:w="79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36</w:t>
            </w:r>
          </w:p>
        </w:tc>
      </w:tr>
      <w:tr w:rsidR="008E0900" w:rsidRPr="003F6358" w:rsidTr="00822753">
        <w:trPr>
          <w:cantSplit/>
        </w:trPr>
        <w:tc>
          <w:tcPr>
            <w:tcW w:w="79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12.5%</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12.2%</w:t>
            </w:r>
          </w:p>
        </w:tc>
      </w:tr>
      <w:tr w:rsidR="008E0900" w:rsidRPr="003F6358" w:rsidTr="00822753">
        <w:trPr>
          <w:cantSplit/>
        </w:trPr>
        <w:tc>
          <w:tcPr>
            <w:tcW w:w="79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4" w:type="dxa"/>
            <w:gridSpan w:val="2"/>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295</w:t>
            </w:r>
          </w:p>
        </w:tc>
      </w:tr>
      <w:tr w:rsidR="008E0900" w:rsidRPr="003F6358" w:rsidTr="00822753">
        <w:trPr>
          <w:cantSplit/>
        </w:trPr>
        <w:tc>
          <w:tcPr>
            <w:tcW w:w="79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4" w:type="dxa"/>
            <w:gridSpan w:val="2"/>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8E0900" w:rsidRPr="003F6358" w:rsidTr="00822753">
        <w:trPr>
          <w:cantSplit/>
        </w:trPr>
        <w:tc>
          <w:tcPr>
            <w:tcW w:w="795" w:type="dxa"/>
            <w:vMerge w:val="restart"/>
            <w:tcBorders>
              <w:top w:val="nil"/>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1300"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w:t>
            </w:r>
          </w:p>
        </w:tc>
      </w:tr>
      <w:tr w:rsidR="008E0900" w:rsidRPr="003F6358" w:rsidTr="00822753">
        <w:trPr>
          <w:cantSplit/>
        </w:trPr>
        <w:tc>
          <w:tcPr>
            <w:tcW w:w="79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83.3%</w:t>
            </w:r>
          </w:p>
        </w:tc>
      </w:tr>
      <w:tr w:rsidR="008E0900" w:rsidRPr="003F6358" w:rsidTr="00822753">
        <w:trPr>
          <w:cantSplit/>
        </w:trPr>
        <w:tc>
          <w:tcPr>
            <w:tcW w:w="79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w:t>
            </w:r>
          </w:p>
        </w:tc>
      </w:tr>
      <w:tr w:rsidR="008E0900" w:rsidRPr="003F6358" w:rsidTr="00822753">
        <w:trPr>
          <w:cantSplit/>
        </w:trPr>
        <w:tc>
          <w:tcPr>
            <w:tcW w:w="79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17.0%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r>
      <w:tr w:rsidR="008E0900" w:rsidRPr="003F6358" w:rsidTr="00822753">
        <w:trPr>
          <w:cantSplit/>
        </w:trPr>
        <w:tc>
          <w:tcPr>
            <w:tcW w:w="79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4" w:type="dxa"/>
            <w:gridSpan w:val="2"/>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48</w:t>
            </w:r>
          </w:p>
        </w:tc>
      </w:tr>
      <w:tr w:rsidR="008E0900" w:rsidRPr="003F6358" w:rsidTr="00822753">
        <w:trPr>
          <w:cantSplit/>
        </w:trPr>
        <w:tc>
          <w:tcPr>
            <w:tcW w:w="79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4" w:type="dxa"/>
            <w:gridSpan w:val="2"/>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8E0900" w:rsidRPr="003F6358" w:rsidTr="00822753">
        <w:trPr>
          <w:cantSplit/>
        </w:trPr>
        <w:tc>
          <w:tcPr>
            <w:tcW w:w="795" w:type="dxa"/>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00"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389</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8E0900" w:rsidRPr="003F6358" w:rsidTr="00822753">
        <w:trPr>
          <w:cantSplit/>
        </w:trPr>
        <w:tc>
          <w:tcPr>
            <w:tcW w:w="795" w:type="dxa"/>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8E0900" w:rsidRPr="003F6358" w:rsidTr="00822753">
        <w:trPr>
          <w:cantSplit/>
        </w:trPr>
        <w:tc>
          <w:tcPr>
            <w:tcW w:w="795" w:type="dxa"/>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8E0900" w:rsidRPr="003F6358" w:rsidTr="00822753">
        <w:trPr>
          <w:cantSplit/>
        </w:trPr>
        <w:tc>
          <w:tcPr>
            <w:tcW w:w="795" w:type="dxa"/>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0"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16.2%</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8E0900" w:rsidRPr="003F6358" w:rsidTr="00822753">
        <w:trPr>
          <w:cantSplit/>
        </w:trPr>
        <w:tc>
          <w:tcPr>
            <w:tcW w:w="795" w:type="dxa"/>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4" w:type="dxa"/>
            <w:gridSpan w:val="2"/>
            <w:vMerge w:val="restart"/>
            <w:tcBorders>
              <w:top w:val="nil"/>
              <w:left w:val="nil"/>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95"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464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795" w:type="dxa"/>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4" w:type="dxa"/>
            <w:gridSpan w:val="2"/>
            <w:vMerge/>
            <w:tcBorders>
              <w:top w:val="nil"/>
              <w:left w:val="nil"/>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2095"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 within Covid_attack</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rPr>
      </w:pPr>
    </w:p>
    <w:p w:rsidR="00914CF8" w:rsidRPr="003F6358" w:rsidRDefault="00914CF8" w:rsidP="008E0900">
      <w:pPr>
        <w:spacing w:line="400" w:lineRule="atLeast"/>
        <w:rPr>
          <w:rFonts w:ascii="Times New Roman" w:hAnsi="Times New Roman" w:cs="Times New Roman"/>
          <w:b/>
          <w:bCs/>
        </w:rPr>
      </w:pPr>
      <w:r w:rsidRPr="003F6358">
        <w:rPr>
          <w:rFonts w:ascii="Times New Roman" w:hAnsi="Times New Roman" w:cs="Times New Roman"/>
          <w:b/>
          <w:bCs/>
        </w:rPr>
        <w:t>Graph 92: Recommend * Covid_attack * Vaccination</w:t>
      </w:r>
    </w:p>
    <w:p w:rsidR="008E0900" w:rsidRPr="003F6358" w:rsidRDefault="008E0900"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613400" cy="3244850"/>
            <wp:effectExtent l="0" t="0" r="6350" b="12700"/>
            <wp:docPr id="1079604901"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914CF8" w:rsidP="008E0900">
      <w:pPr>
        <w:spacing w:line="400" w:lineRule="atLeast"/>
        <w:rPr>
          <w:rFonts w:ascii="Times New Roman" w:hAnsi="Times New Roman" w:cs="Times New Roman"/>
        </w:rPr>
      </w:pPr>
      <w:r w:rsidRPr="003F6358">
        <w:rPr>
          <w:rFonts w:ascii="Times New Roman" w:hAnsi="Times New Roman" w:cs="Times New Roman"/>
          <w:b/>
          <w:bCs/>
        </w:rPr>
        <w:t>Table 184: Chi square test- 92</w:t>
      </w:r>
      <w:r w:rsidR="008E0900" w:rsidRPr="003F6358">
        <w:rPr>
          <w:rFonts w:ascii="Times New Roman" w:hAnsi="Times New Roman" w:cs="Times New Roman"/>
        </w:rPr>
        <w:t xml:space="preserve"> </w:t>
      </w:r>
    </w:p>
    <w:tbl>
      <w:tblPr>
        <w:tblW w:w="7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5"/>
        <w:gridCol w:w="2004"/>
        <w:gridCol w:w="1009"/>
        <w:gridCol w:w="1009"/>
        <w:gridCol w:w="1469"/>
        <w:gridCol w:w="1469"/>
      </w:tblGrid>
      <w:tr w:rsidR="008E0900" w:rsidRPr="003F6358" w:rsidTr="00822753">
        <w:trPr>
          <w:cantSplit/>
        </w:trPr>
        <w:tc>
          <w:tcPr>
            <w:tcW w:w="7752" w:type="dxa"/>
            <w:gridSpan w:val="6"/>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798" w:type="dxa"/>
            <w:gridSpan w:val="2"/>
            <w:tcBorders>
              <w:top w:val="single" w:sz="16" w:space="0" w:color="000000"/>
              <w:left w:val="single" w:sz="16" w:space="0" w:color="000000"/>
              <w:bottom w:val="single" w:sz="16" w:space="0" w:color="000000"/>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Vaccination</w:t>
            </w: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Exact Sig. (2-sided)</w:t>
            </w:r>
          </w:p>
        </w:tc>
      </w:tr>
      <w:tr w:rsidR="008E0900" w:rsidRPr="003F6358" w:rsidTr="00822753">
        <w:trPr>
          <w:cantSplit/>
        </w:trPr>
        <w:tc>
          <w:tcPr>
            <w:tcW w:w="795" w:type="dxa"/>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single</w:t>
            </w:r>
          </w:p>
        </w:tc>
        <w:tc>
          <w:tcPr>
            <w:tcW w:w="2003"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.452</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.798</w:t>
            </w:r>
          </w:p>
        </w:tc>
        <w:tc>
          <w:tcPr>
            <w:tcW w:w="1468" w:type="dxa"/>
            <w:tcBorders>
              <w:top w:val="single" w:sz="16" w:space="0" w:color="000000"/>
              <w:bottom w:val="nil"/>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795" w:type="dxa"/>
            <w:tcBorders>
              <w:top w:val="nil"/>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two</w:t>
            </w:r>
          </w:p>
        </w:tc>
        <w:tc>
          <w:tcPr>
            <w:tcW w:w="2003"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.932</w:t>
            </w:r>
          </w:p>
        </w:tc>
        <w:tc>
          <w:tcPr>
            <w:tcW w:w="1468" w:type="dxa"/>
            <w:tcBorders>
              <w:top w:val="nil"/>
              <w:bottom w:val="nil"/>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795" w:type="dxa"/>
            <w:vMerge w:val="restart"/>
            <w:tcBorders>
              <w:top w:val="nil"/>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none</w:t>
            </w:r>
          </w:p>
        </w:tc>
        <w:tc>
          <w:tcPr>
            <w:tcW w:w="2003"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.204</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468"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.651</w:t>
            </w:r>
          </w:p>
        </w:tc>
        <w:tc>
          <w:tcPr>
            <w:tcW w:w="1468" w:type="dxa"/>
            <w:tcBorders>
              <w:top w:val="nil"/>
              <w:bottom w:val="nil"/>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79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03"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Fisher's Exact Test</w:t>
            </w:r>
          </w:p>
        </w:tc>
        <w:tc>
          <w:tcPr>
            <w:tcW w:w="1009" w:type="dxa"/>
            <w:tcBorders>
              <w:top w:val="nil"/>
              <w:left w:val="single" w:sz="16" w:space="0" w:color="000000"/>
              <w:bottom w:val="nil"/>
            </w:tcBorders>
            <w:shd w:val="clear" w:color="auto" w:fill="FFFFFF"/>
          </w:tcPr>
          <w:p w:rsidR="008E0900" w:rsidRPr="003F6358" w:rsidRDefault="008E0900" w:rsidP="00822753">
            <w:pPr>
              <w:rPr>
                <w:rFonts w:ascii="Times New Roman" w:hAnsi="Times New Roman" w:cs="Times New Roman"/>
              </w:rPr>
            </w:pPr>
          </w:p>
        </w:tc>
        <w:tc>
          <w:tcPr>
            <w:tcW w:w="1009" w:type="dxa"/>
            <w:tcBorders>
              <w:top w:val="nil"/>
              <w:bottom w:val="nil"/>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nil"/>
            </w:tcBorders>
            <w:shd w:val="clear" w:color="auto" w:fill="FFFFFF"/>
          </w:tcPr>
          <w:p w:rsidR="008E0900" w:rsidRPr="003F6358" w:rsidRDefault="008E0900" w:rsidP="00822753">
            <w:pPr>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8E0900" w:rsidRPr="003F6358" w:rsidTr="00822753">
        <w:trPr>
          <w:cantSplit/>
        </w:trPr>
        <w:tc>
          <w:tcPr>
            <w:tcW w:w="795" w:type="dxa"/>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lastRenderedPageBreak/>
              <w:t>Total</w:t>
            </w:r>
          </w:p>
        </w:tc>
        <w:tc>
          <w:tcPr>
            <w:tcW w:w="2003"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.388</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.824</w:t>
            </w:r>
          </w:p>
        </w:tc>
        <w:tc>
          <w:tcPr>
            <w:tcW w:w="1468" w:type="dxa"/>
            <w:tcBorders>
              <w:top w:val="nil"/>
              <w:bottom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bl>
    <w:p w:rsidR="008E0900" w:rsidRPr="003F6358" w:rsidRDefault="008E0900" w:rsidP="008E0900">
      <w:pPr>
        <w:rPr>
          <w:rFonts w:ascii="Times New Roman" w:hAnsi="Times New Roman" w:cs="Times New Roman"/>
          <w:b/>
          <w:bCs/>
        </w:rPr>
      </w:pPr>
    </w:p>
    <w:p w:rsidR="008E0900" w:rsidRPr="003F6358" w:rsidRDefault="000208C1" w:rsidP="008E0900">
      <w:pPr>
        <w:rPr>
          <w:rFonts w:ascii="Times New Roman" w:hAnsi="Times New Roman" w:cs="Times New Roman"/>
          <w:b/>
          <w:bCs/>
        </w:rPr>
      </w:pPr>
      <w:r w:rsidRPr="003F6358">
        <w:rPr>
          <w:rFonts w:ascii="Times New Roman" w:hAnsi="Times New Roman" w:cs="Times New Roman"/>
          <w:b/>
          <w:bCs/>
        </w:rPr>
        <w:t>Discussion:</w:t>
      </w:r>
    </w:p>
    <w:p w:rsidR="008E0900" w:rsidRPr="003F6358" w:rsidRDefault="001957C3" w:rsidP="008E0900">
      <w:pPr>
        <w:spacing w:line="400" w:lineRule="atLeast"/>
        <w:rPr>
          <w:rFonts w:ascii="Times New Roman" w:hAnsi="Times New Roman" w:cs="Times New Roman"/>
        </w:rPr>
      </w:pPr>
      <w:r w:rsidRPr="003F6358">
        <w:rPr>
          <w:rFonts w:ascii="Times New Roman" w:hAnsi="Times New Roman" w:cs="Times New Roman"/>
        </w:rPr>
        <w:t>This signifies participants are recommending the COVID immunobooster medications to their kith and kin and this implies that the immunobooster therapy is acceptable in the community and there is no doubt in the efficacy of the intervention because of this they are ready to recommend it to the society.</w:t>
      </w:r>
    </w:p>
    <w:p w:rsidR="008E0900" w:rsidRPr="003F6358" w:rsidRDefault="008E0900" w:rsidP="008E0900">
      <w:pPr>
        <w:spacing w:line="400" w:lineRule="atLeast"/>
        <w:rPr>
          <w:rFonts w:ascii="Times New Roman" w:hAnsi="Times New Roman" w:cs="Times New Roman"/>
        </w:rPr>
      </w:pPr>
    </w:p>
    <w:tbl>
      <w:tblPr>
        <w:tblW w:w="7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302"/>
        <w:gridCol w:w="734"/>
        <w:gridCol w:w="780"/>
        <w:gridCol w:w="1009"/>
        <w:gridCol w:w="1055"/>
        <w:gridCol w:w="1009"/>
        <w:gridCol w:w="1009"/>
      </w:tblGrid>
      <w:tr w:rsidR="008E0900" w:rsidRPr="003F6358" w:rsidTr="00822753">
        <w:trPr>
          <w:cantSplit/>
        </w:trPr>
        <w:tc>
          <w:tcPr>
            <w:tcW w:w="7633" w:type="dxa"/>
            <w:gridSpan w:val="8"/>
            <w:tcBorders>
              <w:top w:val="nil"/>
              <w:left w:val="nil"/>
              <w:bottom w:val="nil"/>
              <w:right w:val="nil"/>
            </w:tcBorders>
            <w:shd w:val="clear" w:color="auto" w:fill="FFFFFF"/>
          </w:tcPr>
          <w:p w:rsidR="008E0900" w:rsidRPr="003F6358" w:rsidRDefault="00914CF8" w:rsidP="00914CF8">
            <w:pPr>
              <w:spacing w:line="320" w:lineRule="atLeast"/>
              <w:ind w:left="60" w:right="60"/>
              <w:rPr>
                <w:rFonts w:ascii="Times New Roman" w:hAnsi="Times New Roman" w:cs="Times New Roman"/>
              </w:rPr>
            </w:pPr>
            <w:r w:rsidRPr="003F6358">
              <w:rPr>
                <w:rFonts w:ascii="Times New Roman" w:hAnsi="Times New Roman" w:cs="Times New Roman"/>
                <w:b/>
                <w:bCs/>
              </w:rPr>
              <w:t>Table 185: R</w:t>
            </w:r>
            <w:r w:rsidR="008E0900" w:rsidRPr="003F6358">
              <w:rPr>
                <w:rFonts w:ascii="Times New Roman" w:hAnsi="Times New Roman" w:cs="Times New Roman"/>
                <w:b/>
                <w:bCs/>
              </w:rPr>
              <w:t>ecommend * Effectiveness_of_</w:t>
            </w:r>
            <w:r w:rsidR="001957C3" w:rsidRPr="003F6358">
              <w:rPr>
                <w:rFonts w:ascii="Times New Roman" w:hAnsi="Times New Roman" w:cs="Times New Roman"/>
                <w:b/>
                <w:bCs/>
              </w:rPr>
              <w:t>immunobooster</w:t>
            </w:r>
            <w:r w:rsidR="008E0900" w:rsidRPr="003F6358">
              <w:rPr>
                <w:rFonts w:ascii="Times New Roman" w:hAnsi="Times New Roman" w:cs="Times New Roman"/>
                <w:b/>
                <w:bCs/>
              </w:rPr>
              <w:t xml:space="preserve">* intake </w:t>
            </w:r>
          </w:p>
        </w:tc>
      </w:tr>
      <w:tr w:rsidR="008E0900" w:rsidRPr="003F6358" w:rsidTr="00822753">
        <w:trPr>
          <w:cantSplit/>
        </w:trPr>
        <w:tc>
          <w:tcPr>
            <w:tcW w:w="3551" w:type="dxa"/>
            <w:gridSpan w:val="4"/>
            <w:vMerge w:val="restart"/>
            <w:tcBorders>
              <w:top w:val="single" w:sz="16" w:space="0" w:color="000000"/>
              <w:left w:val="single" w:sz="16" w:space="0" w:color="000000"/>
              <w:bottom w:val="nil"/>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3073" w:type="dxa"/>
            <w:gridSpan w:val="3"/>
            <w:tcBorders>
              <w:top w:val="single" w:sz="16" w:space="0" w:color="000000"/>
              <w:lef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Effectiveness_of_</w:t>
            </w:r>
            <w:r w:rsidR="001957C3" w:rsidRPr="003F6358">
              <w:rPr>
                <w:rFonts w:ascii="Times New Roman" w:hAnsi="Times New Roman" w:cs="Times New Roman"/>
              </w:rPr>
              <w:t>immunobooster</w:t>
            </w:r>
          </w:p>
        </w:tc>
        <w:tc>
          <w:tcPr>
            <w:tcW w:w="1009" w:type="dxa"/>
            <w:vMerge w:val="restart"/>
            <w:tcBorders>
              <w:top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Total</w:t>
            </w:r>
          </w:p>
        </w:tc>
      </w:tr>
      <w:tr w:rsidR="008E0900" w:rsidRPr="003F6358" w:rsidTr="00822753">
        <w:trPr>
          <w:cantSplit/>
        </w:trPr>
        <w:tc>
          <w:tcPr>
            <w:tcW w:w="3551" w:type="dxa"/>
            <w:gridSpan w:val="4"/>
            <w:vMerge/>
            <w:tcBorders>
              <w:top w:val="single" w:sz="16" w:space="0" w:color="000000"/>
              <w:left w:val="single" w:sz="16" w:space="0" w:color="000000"/>
              <w:bottom w:val="nil"/>
              <w:right w:val="nil"/>
            </w:tcBorders>
            <w:shd w:val="clear" w:color="auto" w:fill="FFFFFF"/>
          </w:tcPr>
          <w:p w:rsidR="008E0900" w:rsidRPr="003F6358" w:rsidRDefault="008E0900" w:rsidP="00822753">
            <w:pPr>
              <w:rPr>
                <w:rFonts w:ascii="Times New Roman" w:hAnsi="Times New Roman" w:cs="Times New Roman"/>
              </w:rPr>
            </w:pPr>
          </w:p>
        </w:tc>
        <w:tc>
          <w:tcPr>
            <w:tcW w:w="1009" w:type="dxa"/>
            <w:tcBorders>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helpful</w:t>
            </w:r>
          </w:p>
        </w:tc>
        <w:tc>
          <w:tcPr>
            <w:tcW w:w="1055"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didnt use</w:t>
            </w:r>
          </w:p>
        </w:tc>
        <w:tc>
          <w:tcPr>
            <w:tcW w:w="1009" w:type="dxa"/>
            <w:tcBorders>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didnt get</w:t>
            </w:r>
          </w:p>
        </w:tc>
        <w:tc>
          <w:tcPr>
            <w:tcW w:w="1009" w:type="dxa"/>
            <w:vMerge/>
            <w:tcBorders>
              <w:top w:val="single" w:sz="16" w:space="0" w:color="000000"/>
              <w:right w:val="single" w:sz="16" w:space="0" w:color="000000"/>
            </w:tcBorders>
            <w:shd w:val="clear" w:color="auto" w:fill="FFFFFF"/>
          </w:tcPr>
          <w:p w:rsidR="008E0900" w:rsidRPr="003F6358" w:rsidRDefault="008E0900" w:rsidP="00822753">
            <w:pPr>
              <w:rPr>
                <w:rFonts w:ascii="Times New Roman" w:hAnsi="Times New Roman" w:cs="Times New Roman"/>
              </w:rPr>
            </w:pPr>
          </w:p>
        </w:tc>
      </w:tr>
      <w:tr w:rsidR="008E0900" w:rsidRPr="003F6358" w:rsidTr="00822753">
        <w:trPr>
          <w:cantSplit/>
        </w:trPr>
        <w:tc>
          <w:tcPr>
            <w:tcW w:w="735" w:type="dxa"/>
            <w:vMerge w:val="restart"/>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1302"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single" w:sz="16" w:space="0" w:color="000000"/>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780"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c>
          <w:tcPr>
            <w:tcW w:w="1055"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25</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1009"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396</w:t>
            </w:r>
          </w:p>
        </w:tc>
      </w:tr>
      <w:tr w:rsidR="008E0900"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2"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85.1%</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67.6%</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86.7%</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84.1%</w:t>
            </w:r>
          </w:p>
        </w:tc>
      </w:tr>
      <w:tr w:rsidR="008E0900"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2"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75</w:t>
            </w:r>
          </w:p>
        </w:tc>
      </w:tr>
      <w:tr w:rsidR="008E0900"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2" w:type="dxa"/>
            <w:vMerge/>
            <w:tcBorders>
              <w:top w:val="single" w:sz="16" w:space="0" w:color="000000"/>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14.9%</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32.4%</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13.3%</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15.9%</w:t>
            </w:r>
          </w:p>
        </w:tc>
      </w:tr>
      <w:tr w:rsidR="008E0900"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6" w:type="dxa"/>
            <w:gridSpan w:val="2"/>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336</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98</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471</w:t>
            </w:r>
          </w:p>
        </w:tc>
      </w:tr>
      <w:tr w:rsidR="008E0900" w:rsidRPr="003F6358" w:rsidTr="00822753">
        <w:trPr>
          <w:cantSplit/>
        </w:trPr>
        <w:tc>
          <w:tcPr>
            <w:tcW w:w="735" w:type="dxa"/>
            <w:vMerge/>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6" w:type="dxa"/>
            <w:gridSpan w:val="2"/>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8E0900" w:rsidRPr="003F6358" w:rsidTr="00822753">
        <w:trPr>
          <w:cantSplit/>
        </w:trPr>
        <w:tc>
          <w:tcPr>
            <w:tcW w:w="735" w:type="dxa"/>
            <w:vMerge w:val="restart"/>
            <w:tcBorders>
              <w:top w:val="nil"/>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1302"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w:t>
            </w:r>
          </w:p>
        </w:tc>
      </w:tr>
      <w:tr w:rsidR="008E0900" w:rsidRPr="003F6358" w:rsidTr="00822753">
        <w:trPr>
          <w:cantSplit/>
        </w:trPr>
        <w:tc>
          <w:tcPr>
            <w:tcW w:w="73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71.4%</w:t>
            </w:r>
          </w:p>
        </w:tc>
      </w:tr>
      <w:tr w:rsidR="008E0900" w:rsidRPr="003F6358" w:rsidTr="00822753">
        <w:trPr>
          <w:cantSplit/>
        </w:trPr>
        <w:tc>
          <w:tcPr>
            <w:tcW w:w="73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r>
      <w:tr w:rsidR="008E0900" w:rsidRPr="003F6358" w:rsidTr="00822753">
        <w:trPr>
          <w:cantSplit/>
        </w:trPr>
        <w:tc>
          <w:tcPr>
            <w:tcW w:w="73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28.6%</w:t>
            </w:r>
          </w:p>
        </w:tc>
      </w:tr>
      <w:tr w:rsidR="008E0900" w:rsidRPr="003F6358" w:rsidTr="00822753">
        <w:trPr>
          <w:cantSplit/>
        </w:trPr>
        <w:tc>
          <w:tcPr>
            <w:tcW w:w="73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6" w:type="dxa"/>
            <w:gridSpan w:val="2"/>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w:t>
            </w:r>
          </w:p>
        </w:tc>
      </w:tr>
      <w:tr w:rsidR="008E0900" w:rsidRPr="003F6358" w:rsidTr="00822753">
        <w:trPr>
          <w:cantSplit/>
        </w:trPr>
        <w:tc>
          <w:tcPr>
            <w:tcW w:w="735" w:type="dxa"/>
            <w:vMerge/>
            <w:tcBorders>
              <w:top w:val="nil"/>
              <w:left w:val="single" w:sz="16" w:space="0" w:color="000000"/>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6" w:type="dxa"/>
            <w:gridSpan w:val="2"/>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r w:rsidR="008E0900" w:rsidRPr="003F6358" w:rsidTr="00822753">
        <w:trPr>
          <w:cantSplit/>
        </w:trPr>
        <w:tc>
          <w:tcPr>
            <w:tcW w:w="735" w:type="dxa"/>
            <w:vMerge w:val="restart"/>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1302"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recommend</w:t>
            </w: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290</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26</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401</w:t>
            </w:r>
          </w:p>
        </w:tc>
      </w:tr>
      <w:tr w:rsidR="008E0900" w:rsidRPr="003F6358" w:rsidTr="00822753">
        <w:trPr>
          <w:cantSplit/>
        </w:trPr>
        <w:tc>
          <w:tcPr>
            <w:tcW w:w="735" w:type="dxa"/>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85.3%</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66.7%</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85.9%</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83.9%</w:t>
            </w:r>
          </w:p>
        </w:tc>
      </w:tr>
      <w:tr w:rsidR="008E0900" w:rsidRPr="003F6358" w:rsidTr="00822753">
        <w:trPr>
          <w:cantSplit/>
        </w:trPr>
        <w:tc>
          <w:tcPr>
            <w:tcW w:w="735" w:type="dxa"/>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val="restart"/>
            <w:tcBorders>
              <w:top w:val="nil"/>
              <w:left w:val="nil"/>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No</w:t>
            </w: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50</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77</w:t>
            </w:r>
          </w:p>
        </w:tc>
      </w:tr>
      <w:tr w:rsidR="008E0900" w:rsidRPr="003F6358" w:rsidTr="00822753">
        <w:trPr>
          <w:cantSplit/>
        </w:trPr>
        <w:tc>
          <w:tcPr>
            <w:tcW w:w="735" w:type="dxa"/>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1302"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34" w:type="dxa"/>
            <w:vMerge/>
            <w:tcBorders>
              <w:top w:val="nil"/>
              <w:left w:val="nil"/>
              <w:bottom w:val="nil"/>
              <w:right w:val="nil"/>
            </w:tcBorders>
            <w:shd w:val="clear" w:color="auto" w:fill="FFFFFF"/>
            <w:vAlign w:val="center"/>
          </w:tcPr>
          <w:p w:rsidR="008E0900" w:rsidRPr="003F6358" w:rsidRDefault="008E0900" w:rsidP="00822753">
            <w:pPr>
              <w:rPr>
                <w:rFonts w:ascii="Times New Roman" w:hAnsi="Times New Roman" w:cs="Times New Roman"/>
              </w:rPr>
            </w:pP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14.7%</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33.3%</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14.1%</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16.1%</w:t>
            </w:r>
          </w:p>
        </w:tc>
      </w:tr>
      <w:tr w:rsidR="008E0900" w:rsidRPr="003F6358" w:rsidTr="00822753">
        <w:trPr>
          <w:cantSplit/>
        </w:trPr>
        <w:tc>
          <w:tcPr>
            <w:tcW w:w="735" w:type="dxa"/>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6" w:type="dxa"/>
            <w:gridSpan w:val="2"/>
            <w:vMerge w:val="restart"/>
            <w:tcBorders>
              <w:top w:val="nil"/>
              <w:left w:val="nil"/>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780"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Count</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340</w:t>
            </w:r>
          </w:p>
        </w:tc>
        <w:tc>
          <w:tcPr>
            <w:tcW w:w="1055"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39</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99</w:t>
            </w:r>
          </w:p>
        </w:tc>
        <w:tc>
          <w:tcPr>
            <w:tcW w:w="1009"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478</w:t>
            </w:r>
          </w:p>
        </w:tc>
      </w:tr>
      <w:tr w:rsidR="008E0900" w:rsidRPr="003F6358" w:rsidTr="00822753">
        <w:trPr>
          <w:cantSplit/>
        </w:trPr>
        <w:tc>
          <w:tcPr>
            <w:tcW w:w="735" w:type="dxa"/>
            <w:vMerge/>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2036" w:type="dxa"/>
            <w:gridSpan w:val="2"/>
            <w:vMerge/>
            <w:tcBorders>
              <w:top w:val="nil"/>
              <w:left w:val="nil"/>
              <w:bottom w:val="single" w:sz="16" w:space="0" w:color="000000"/>
              <w:right w:val="nil"/>
            </w:tcBorders>
            <w:shd w:val="clear" w:color="auto" w:fill="FFFFFF"/>
            <w:vAlign w:val="center"/>
          </w:tcPr>
          <w:p w:rsidR="008E0900" w:rsidRPr="003F6358" w:rsidRDefault="008E0900" w:rsidP="00822753">
            <w:pPr>
              <w:rPr>
                <w:rFonts w:ascii="Times New Roman" w:hAnsi="Times New Roman" w:cs="Times New Roman"/>
              </w:rPr>
            </w:pPr>
          </w:p>
        </w:tc>
        <w:tc>
          <w:tcPr>
            <w:tcW w:w="780"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55"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c>
          <w:tcPr>
            <w:tcW w:w="1009"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100.0%</w:t>
            </w:r>
          </w:p>
        </w:tc>
      </w:tr>
    </w:tbl>
    <w:p w:rsidR="008E0900" w:rsidRPr="003F6358" w:rsidRDefault="008E0900" w:rsidP="008E0900">
      <w:pPr>
        <w:spacing w:line="400" w:lineRule="atLeast"/>
        <w:rPr>
          <w:rFonts w:ascii="Times New Roman" w:hAnsi="Times New Roman" w:cs="Times New Roman"/>
          <w:noProof/>
        </w:rPr>
      </w:pPr>
    </w:p>
    <w:p w:rsidR="00914CF8" w:rsidRPr="003F6358" w:rsidRDefault="00914CF8" w:rsidP="008E0900">
      <w:pPr>
        <w:spacing w:line="400" w:lineRule="atLeast"/>
        <w:rPr>
          <w:rFonts w:ascii="Times New Roman" w:hAnsi="Times New Roman" w:cs="Times New Roman"/>
          <w:b/>
          <w:bCs/>
          <w:noProof/>
        </w:rPr>
      </w:pPr>
      <w:r w:rsidRPr="003F6358">
        <w:rPr>
          <w:rFonts w:ascii="Times New Roman" w:hAnsi="Times New Roman" w:cs="Times New Roman"/>
          <w:b/>
          <w:bCs/>
          <w:noProof/>
        </w:rPr>
        <w:t>Graph 93: Recommend * Effectiveness_of_immunobooster* intake</w:t>
      </w:r>
    </w:p>
    <w:p w:rsidR="008E0900" w:rsidRPr="003F6358" w:rsidRDefault="00C85F5F" w:rsidP="008E0900">
      <w:pPr>
        <w:spacing w:line="400" w:lineRule="atLeast"/>
        <w:rPr>
          <w:rFonts w:ascii="Times New Roman" w:hAnsi="Times New Roman" w:cs="Times New Roman"/>
        </w:rPr>
      </w:pPr>
      <w:r w:rsidRPr="003F6358">
        <w:rPr>
          <w:rFonts w:ascii="Times New Roman" w:hAnsi="Times New Roman" w:cs="Times New Roman"/>
          <w:noProof/>
        </w:rPr>
        <w:drawing>
          <wp:inline distT="0" distB="0" distL="0" distR="0">
            <wp:extent cx="5238750" cy="3111500"/>
            <wp:effectExtent l="0" t="0" r="0" b="0"/>
            <wp:docPr id="530616962" name="Chart 5306169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8E0900" w:rsidRPr="003F6358" w:rsidRDefault="008E0900" w:rsidP="008E0900">
      <w:pPr>
        <w:spacing w:line="400" w:lineRule="atLeast"/>
        <w:rPr>
          <w:rFonts w:ascii="Times New Roman" w:hAnsi="Times New Roman" w:cs="Times New Roman"/>
        </w:rPr>
      </w:pPr>
    </w:p>
    <w:p w:rsidR="008E0900" w:rsidRPr="003F6358" w:rsidRDefault="00914CF8" w:rsidP="008E0900">
      <w:pPr>
        <w:tabs>
          <w:tab w:val="center" w:pos="4681"/>
        </w:tabs>
        <w:spacing w:line="400" w:lineRule="atLeast"/>
        <w:rPr>
          <w:rFonts w:ascii="Times New Roman" w:hAnsi="Times New Roman" w:cs="Times New Roman"/>
          <w:b/>
          <w:bCs/>
        </w:rPr>
      </w:pPr>
      <w:r w:rsidRPr="003F6358">
        <w:rPr>
          <w:rFonts w:ascii="Times New Roman" w:hAnsi="Times New Roman" w:cs="Times New Roman"/>
          <w:b/>
          <w:bCs/>
        </w:rPr>
        <w:t>Table 186: Chi square test- 93</w:t>
      </w:r>
    </w:p>
    <w:tbl>
      <w:tblPr>
        <w:tblW w:w="6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2004"/>
        <w:gridCol w:w="1009"/>
        <w:gridCol w:w="1009"/>
        <w:gridCol w:w="1469"/>
      </w:tblGrid>
      <w:tr w:rsidR="008E0900" w:rsidRPr="003F6358" w:rsidTr="00822753">
        <w:trPr>
          <w:cantSplit/>
        </w:trPr>
        <w:tc>
          <w:tcPr>
            <w:tcW w:w="6223" w:type="dxa"/>
            <w:gridSpan w:val="5"/>
            <w:tcBorders>
              <w:top w:val="nil"/>
              <w:left w:val="nil"/>
              <w:bottom w:val="nil"/>
              <w:right w:val="nil"/>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b/>
                <w:bCs/>
              </w:rPr>
              <w:t>Chi-Square Tests</w:t>
            </w:r>
          </w:p>
        </w:tc>
      </w:tr>
      <w:tr w:rsidR="008E0900" w:rsidRPr="003F6358" w:rsidTr="00822753">
        <w:trPr>
          <w:cantSplit/>
        </w:trPr>
        <w:tc>
          <w:tcPr>
            <w:tcW w:w="2737" w:type="dxa"/>
            <w:gridSpan w:val="2"/>
            <w:tcBorders>
              <w:top w:val="single" w:sz="16" w:space="0" w:color="000000"/>
              <w:left w:val="single" w:sz="16" w:space="0" w:color="000000"/>
              <w:bottom w:val="single" w:sz="16" w:space="0" w:color="000000"/>
              <w:right w:val="nil"/>
            </w:tcBorders>
            <w:shd w:val="clear" w:color="auto" w:fill="FFFFFF"/>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intake</w:t>
            </w:r>
          </w:p>
        </w:tc>
        <w:tc>
          <w:tcPr>
            <w:tcW w:w="1009" w:type="dxa"/>
            <w:tcBorders>
              <w:top w:val="single" w:sz="16" w:space="0" w:color="000000"/>
              <w:left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Value</w:t>
            </w:r>
          </w:p>
        </w:tc>
        <w:tc>
          <w:tcPr>
            <w:tcW w:w="1009" w:type="dxa"/>
            <w:tcBorders>
              <w:top w:val="single" w:sz="16" w:space="0" w:color="000000"/>
              <w:bottom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df</w:t>
            </w:r>
          </w:p>
        </w:tc>
        <w:tc>
          <w:tcPr>
            <w:tcW w:w="1468" w:type="dxa"/>
            <w:tcBorders>
              <w:top w:val="single" w:sz="16" w:space="0" w:color="000000"/>
              <w:bottom w:val="single" w:sz="16" w:space="0" w:color="000000"/>
              <w:right w:val="single" w:sz="16" w:space="0" w:color="000000"/>
            </w:tcBorders>
            <w:shd w:val="clear" w:color="auto" w:fill="FFFFFF"/>
          </w:tcPr>
          <w:p w:rsidR="008E0900" w:rsidRPr="003F6358" w:rsidRDefault="008E0900" w:rsidP="00822753">
            <w:pPr>
              <w:spacing w:line="320" w:lineRule="atLeast"/>
              <w:ind w:left="60" w:right="60"/>
              <w:jc w:val="center"/>
              <w:rPr>
                <w:rFonts w:ascii="Times New Roman" w:hAnsi="Times New Roman" w:cs="Times New Roman"/>
              </w:rPr>
            </w:pPr>
            <w:r w:rsidRPr="003F6358">
              <w:rPr>
                <w:rFonts w:ascii="Times New Roman" w:hAnsi="Times New Roman" w:cs="Times New Roman"/>
              </w:rPr>
              <w:t>Asymp. Sig. (2-sided)</w:t>
            </w:r>
          </w:p>
        </w:tc>
      </w:tr>
      <w:tr w:rsidR="008E0900" w:rsidRPr="003F6358" w:rsidTr="00822753">
        <w:trPr>
          <w:cantSplit/>
        </w:trPr>
        <w:tc>
          <w:tcPr>
            <w:tcW w:w="734" w:type="dxa"/>
            <w:tcBorders>
              <w:top w:val="single" w:sz="16" w:space="0" w:color="000000"/>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Yes</w:t>
            </w:r>
          </w:p>
        </w:tc>
        <w:tc>
          <w:tcPr>
            <w:tcW w:w="2003" w:type="dxa"/>
            <w:tcBorders>
              <w:top w:val="single" w:sz="16" w:space="0" w:color="000000"/>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single" w:sz="16" w:space="0" w:color="000000"/>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8.322</w:t>
            </w:r>
          </w:p>
        </w:tc>
        <w:tc>
          <w:tcPr>
            <w:tcW w:w="1009" w:type="dxa"/>
            <w:tcBorders>
              <w:top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single" w:sz="16" w:space="0" w:color="000000"/>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.016</w:t>
            </w:r>
          </w:p>
        </w:tc>
      </w:tr>
      <w:tr w:rsidR="008E0900" w:rsidRPr="003F6358" w:rsidTr="00822753">
        <w:trPr>
          <w:cantSplit/>
        </w:trPr>
        <w:tc>
          <w:tcPr>
            <w:tcW w:w="734" w:type="dxa"/>
            <w:tcBorders>
              <w:top w:val="nil"/>
              <w:left w:val="single" w:sz="16" w:space="0" w:color="000000"/>
              <w:bottom w:val="nil"/>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lastRenderedPageBreak/>
              <w:t>No</w:t>
            </w:r>
          </w:p>
        </w:tc>
        <w:tc>
          <w:tcPr>
            <w:tcW w:w="2003" w:type="dxa"/>
            <w:tcBorders>
              <w:top w:val="nil"/>
              <w:left w:val="nil"/>
              <w:bottom w:val="nil"/>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4.550</w:t>
            </w:r>
          </w:p>
        </w:tc>
        <w:tc>
          <w:tcPr>
            <w:tcW w:w="1009" w:type="dxa"/>
            <w:tcBorders>
              <w:top w:val="nil"/>
              <w:bottom w:val="nil"/>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nil"/>
              <w:bottom w:val="nil"/>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.103</w:t>
            </w:r>
          </w:p>
        </w:tc>
      </w:tr>
      <w:tr w:rsidR="008E0900" w:rsidRPr="003F6358" w:rsidTr="00822753">
        <w:trPr>
          <w:cantSplit/>
        </w:trPr>
        <w:tc>
          <w:tcPr>
            <w:tcW w:w="734" w:type="dxa"/>
            <w:tcBorders>
              <w:top w:val="nil"/>
              <w:left w:val="single" w:sz="16" w:space="0" w:color="000000"/>
              <w:bottom w:val="single" w:sz="16" w:space="0" w:color="000000"/>
              <w:right w:val="nil"/>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Total</w:t>
            </w:r>
          </w:p>
        </w:tc>
        <w:tc>
          <w:tcPr>
            <w:tcW w:w="2003" w:type="dxa"/>
            <w:tcBorders>
              <w:top w:val="nil"/>
              <w:left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rPr>
                <w:rFonts w:ascii="Times New Roman" w:hAnsi="Times New Roman" w:cs="Times New Roman"/>
              </w:rPr>
            </w:pPr>
            <w:r w:rsidRPr="003F6358">
              <w:rPr>
                <w:rFonts w:ascii="Times New Roman" w:hAnsi="Times New Roman" w:cs="Times New Roman"/>
              </w:rPr>
              <w:t>Pearson Chi-Square</w:t>
            </w:r>
          </w:p>
        </w:tc>
        <w:tc>
          <w:tcPr>
            <w:tcW w:w="1009" w:type="dxa"/>
            <w:tcBorders>
              <w:top w:val="nil"/>
              <w:left w:val="single" w:sz="16" w:space="0" w:color="000000"/>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9.341</w:t>
            </w:r>
          </w:p>
        </w:tc>
        <w:tc>
          <w:tcPr>
            <w:tcW w:w="1009" w:type="dxa"/>
            <w:tcBorders>
              <w:top w:val="nil"/>
              <w:bottom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2</w:t>
            </w:r>
          </w:p>
        </w:tc>
        <w:tc>
          <w:tcPr>
            <w:tcW w:w="1468" w:type="dxa"/>
            <w:tcBorders>
              <w:top w:val="nil"/>
              <w:bottom w:val="single" w:sz="16" w:space="0" w:color="000000"/>
              <w:right w:val="single" w:sz="16" w:space="0" w:color="000000"/>
            </w:tcBorders>
            <w:shd w:val="clear" w:color="auto" w:fill="FFFFFF"/>
            <w:vAlign w:val="center"/>
          </w:tcPr>
          <w:p w:rsidR="008E0900" w:rsidRPr="003F6358" w:rsidRDefault="008E0900" w:rsidP="00822753">
            <w:pPr>
              <w:spacing w:line="320" w:lineRule="atLeast"/>
              <w:ind w:left="60" w:right="60"/>
              <w:jc w:val="right"/>
              <w:rPr>
                <w:rFonts w:ascii="Times New Roman" w:hAnsi="Times New Roman" w:cs="Times New Roman"/>
              </w:rPr>
            </w:pPr>
            <w:r w:rsidRPr="003F6358">
              <w:rPr>
                <w:rFonts w:ascii="Times New Roman" w:hAnsi="Times New Roman" w:cs="Times New Roman"/>
              </w:rPr>
              <w:t>.009</w:t>
            </w:r>
          </w:p>
        </w:tc>
      </w:tr>
    </w:tbl>
    <w:p w:rsidR="008E0900" w:rsidRPr="003F6358" w:rsidRDefault="008E0900" w:rsidP="008E0900">
      <w:pPr>
        <w:spacing w:line="400" w:lineRule="atLeast"/>
        <w:rPr>
          <w:rFonts w:ascii="Times New Roman" w:hAnsi="Times New Roman" w:cs="Times New Roman"/>
        </w:rPr>
      </w:pPr>
    </w:p>
    <w:p w:rsidR="007F304C" w:rsidRPr="003F6358" w:rsidRDefault="007F304C" w:rsidP="008E0900">
      <w:pPr>
        <w:autoSpaceDE w:val="0"/>
        <w:autoSpaceDN w:val="0"/>
        <w:adjustRightInd w:val="0"/>
        <w:spacing w:after="0" w:line="480" w:lineRule="auto"/>
        <w:rPr>
          <w:rFonts w:ascii="Times New Roman" w:hAnsi="Times New Roman" w:cs="Times New Roman"/>
          <w:bCs/>
        </w:rPr>
      </w:pPr>
    </w:p>
    <w:p w:rsidR="007F304C" w:rsidRPr="003F6358" w:rsidRDefault="000208C1" w:rsidP="00204BD8">
      <w:pPr>
        <w:autoSpaceDE w:val="0"/>
        <w:autoSpaceDN w:val="0"/>
        <w:adjustRightInd w:val="0"/>
        <w:spacing w:after="0" w:line="480" w:lineRule="auto"/>
        <w:rPr>
          <w:rFonts w:ascii="Times New Roman" w:hAnsi="Times New Roman" w:cs="Times New Roman"/>
          <w:b/>
        </w:rPr>
      </w:pPr>
      <w:r w:rsidRPr="003F6358">
        <w:rPr>
          <w:rFonts w:ascii="Times New Roman" w:hAnsi="Times New Roman" w:cs="Times New Roman"/>
          <w:b/>
        </w:rPr>
        <w:t>Discussion:</w:t>
      </w:r>
    </w:p>
    <w:p w:rsidR="000208C1" w:rsidRPr="003F6358" w:rsidRDefault="005F3028" w:rsidP="00204BD8">
      <w:pPr>
        <w:autoSpaceDE w:val="0"/>
        <w:autoSpaceDN w:val="0"/>
        <w:adjustRightInd w:val="0"/>
        <w:spacing w:after="0" w:line="480" w:lineRule="auto"/>
        <w:rPr>
          <w:rFonts w:ascii="Times New Roman" w:hAnsi="Times New Roman" w:cs="Times New Roman"/>
          <w:bCs/>
        </w:rPr>
      </w:pPr>
      <w:r w:rsidRPr="003F6358">
        <w:rPr>
          <w:rFonts w:ascii="Times New Roman" w:hAnsi="Times New Roman" w:cs="Times New Roman"/>
          <w:bCs/>
        </w:rPr>
        <w:t xml:space="preserve">As the immunobooster therapy is acceptable to the society the subjects are ready to recommend this therapy and they are ready to abide the prescribed dosage and duration. That is the reason p value is significant for this component. </w:t>
      </w:r>
    </w:p>
    <w:p w:rsidR="007F304C" w:rsidRDefault="007F304C" w:rsidP="00204BD8">
      <w:pPr>
        <w:autoSpaceDE w:val="0"/>
        <w:autoSpaceDN w:val="0"/>
        <w:adjustRightInd w:val="0"/>
        <w:spacing w:after="0" w:line="480" w:lineRule="auto"/>
        <w:rPr>
          <w:rFonts w:ascii="Times New Roman" w:hAnsi="Times New Roman" w:cs="Times New Roman"/>
          <w:b/>
          <w:sz w:val="24"/>
          <w:szCs w:val="24"/>
          <w:u w:val="single"/>
        </w:rPr>
      </w:pPr>
    </w:p>
    <w:p w:rsidR="007F304C" w:rsidRDefault="007F304C" w:rsidP="00204BD8">
      <w:pPr>
        <w:autoSpaceDE w:val="0"/>
        <w:autoSpaceDN w:val="0"/>
        <w:adjustRightInd w:val="0"/>
        <w:spacing w:after="0" w:line="480" w:lineRule="auto"/>
        <w:rPr>
          <w:rFonts w:ascii="Times New Roman" w:hAnsi="Times New Roman" w:cs="Times New Roman"/>
          <w:b/>
          <w:sz w:val="24"/>
          <w:szCs w:val="24"/>
          <w:u w:val="single"/>
        </w:rPr>
      </w:pPr>
    </w:p>
    <w:p w:rsidR="00A60BEC" w:rsidRDefault="00A60BEC" w:rsidP="00204BD8">
      <w:pPr>
        <w:autoSpaceDE w:val="0"/>
        <w:autoSpaceDN w:val="0"/>
        <w:adjustRightInd w:val="0"/>
        <w:spacing w:after="0" w:line="480" w:lineRule="auto"/>
        <w:rPr>
          <w:rFonts w:ascii="Times New Roman" w:hAnsi="Times New Roman" w:cs="Times New Roman"/>
          <w:b/>
          <w:sz w:val="24"/>
          <w:szCs w:val="24"/>
          <w:u w:val="single"/>
        </w:rPr>
      </w:pPr>
    </w:p>
    <w:p w:rsidR="00A60BEC" w:rsidRDefault="00A60BEC" w:rsidP="00204BD8">
      <w:pPr>
        <w:autoSpaceDE w:val="0"/>
        <w:autoSpaceDN w:val="0"/>
        <w:adjustRightInd w:val="0"/>
        <w:spacing w:after="0" w:line="480" w:lineRule="auto"/>
        <w:rPr>
          <w:rFonts w:ascii="Times New Roman" w:hAnsi="Times New Roman" w:cs="Times New Roman"/>
          <w:b/>
          <w:sz w:val="24"/>
          <w:szCs w:val="24"/>
          <w:u w:val="single"/>
        </w:rPr>
      </w:pPr>
    </w:p>
    <w:p w:rsidR="00A60BEC" w:rsidRDefault="00A60BEC" w:rsidP="00204BD8">
      <w:pPr>
        <w:autoSpaceDE w:val="0"/>
        <w:autoSpaceDN w:val="0"/>
        <w:adjustRightInd w:val="0"/>
        <w:spacing w:after="0" w:line="480" w:lineRule="auto"/>
        <w:rPr>
          <w:rFonts w:ascii="Times New Roman" w:hAnsi="Times New Roman" w:cs="Times New Roman"/>
          <w:b/>
          <w:sz w:val="24"/>
          <w:szCs w:val="24"/>
          <w:u w:val="single"/>
        </w:rPr>
      </w:pPr>
    </w:p>
    <w:p w:rsidR="00A60BEC" w:rsidRDefault="00A60BEC" w:rsidP="00204BD8">
      <w:pPr>
        <w:autoSpaceDE w:val="0"/>
        <w:autoSpaceDN w:val="0"/>
        <w:adjustRightInd w:val="0"/>
        <w:spacing w:after="0" w:line="480" w:lineRule="auto"/>
        <w:rPr>
          <w:rFonts w:ascii="Times New Roman" w:hAnsi="Times New Roman" w:cs="Times New Roman"/>
          <w:b/>
          <w:sz w:val="24"/>
          <w:szCs w:val="24"/>
          <w:u w:val="single"/>
        </w:rPr>
      </w:pPr>
    </w:p>
    <w:p w:rsidR="00A60BEC" w:rsidRDefault="00A60BEC" w:rsidP="00204BD8">
      <w:pPr>
        <w:autoSpaceDE w:val="0"/>
        <w:autoSpaceDN w:val="0"/>
        <w:adjustRightInd w:val="0"/>
        <w:spacing w:after="0" w:line="480" w:lineRule="auto"/>
        <w:rPr>
          <w:rFonts w:ascii="Times New Roman" w:hAnsi="Times New Roman" w:cs="Times New Roman"/>
          <w:b/>
          <w:sz w:val="24"/>
          <w:szCs w:val="24"/>
          <w:u w:val="single"/>
        </w:rPr>
      </w:pPr>
    </w:p>
    <w:p w:rsidR="00A60BEC" w:rsidRDefault="00A60BEC" w:rsidP="00204BD8">
      <w:pPr>
        <w:autoSpaceDE w:val="0"/>
        <w:autoSpaceDN w:val="0"/>
        <w:adjustRightInd w:val="0"/>
        <w:spacing w:after="0" w:line="480" w:lineRule="auto"/>
        <w:rPr>
          <w:rFonts w:ascii="Times New Roman" w:hAnsi="Times New Roman" w:cs="Times New Roman"/>
          <w:b/>
          <w:sz w:val="24"/>
          <w:szCs w:val="24"/>
          <w:u w:val="single"/>
        </w:rPr>
      </w:pPr>
    </w:p>
    <w:p w:rsidR="00A60BEC" w:rsidRDefault="00A60BEC" w:rsidP="00204BD8">
      <w:pPr>
        <w:autoSpaceDE w:val="0"/>
        <w:autoSpaceDN w:val="0"/>
        <w:adjustRightInd w:val="0"/>
        <w:spacing w:after="0" w:line="480" w:lineRule="auto"/>
        <w:rPr>
          <w:rFonts w:ascii="Times New Roman" w:hAnsi="Times New Roman" w:cs="Times New Roman"/>
          <w:b/>
          <w:sz w:val="24"/>
          <w:szCs w:val="24"/>
          <w:u w:val="single"/>
        </w:rPr>
      </w:pPr>
    </w:p>
    <w:p w:rsidR="007F304C" w:rsidRDefault="007F304C" w:rsidP="00204BD8">
      <w:pPr>
        <w:autoSpaceDE w:val="0"/>
        <w:autoSpaceDN w:val="0"/>
        <w:adjustRightInd w:val="0"/>
        <w:spacing w:after="0" w:line="480" w:lineRule="auto"/>
        <w:rPr>
          <w:rFonts w:ascii="Times New Roman" w:hAnsi="Times New Roman" w:cs="Times New Roman"/>
          <w:b/>
          <w:sz w:val="24"/>
          <w:szCs w:val="24"/>
          <w:u w:val="single"/>
        </w:rPr>
      </w:pPr>
    </w:p>
    <w:p w:rsidR="008B6AD1" w:rsidRDefault="008B6AD1" w:rsidP="00204BD8">
      <w:pPr>
        <w:autoSpaceDE w:val="0"/>
        <w:autoSpaceDN w:val="0"/>
        <w:adjustRightInd w:val="0"/>
        <w:spacing w:after="0" w:line="480" w:lineRule="auto"/>
        <w:rPr>
          <w:rFonts w:ascii="Times New Roman" w:hAnsi="Times New Roman" w:cs="Times New Roman"/>
          <w:b/>
          <w:sz w:val="24"/>
          <w:szCs w:val="24"/>
          <w:u w:val="single"/>
        </w:rPr>
      </w:pPr>
    </w:p>
    <w:p w:rsidR="008B6AD1" w:rsidRDefault="008B6AD1" w:rsidP="00204BD8">
      <w:pPr>
        <w:autoSpaceDE w:val="0"/>
        <w:autoSpaceDN w:val="0"/>
        <w:adjustRightInd w:val="0"/>
        <w:spacing w:after="0" w:line="480" w:lineRule="auto"/>
        <w:rPr>
          <w:rFonts w:ascii="Times New Roman" w:hAnsi="Times New Roman" w:cs="Times New Roman"/>
          <w:b/>
          <w:sz w:val="24"/>
          <w:szCs w:val="24"/>
          <w:u w:val="single"/>
        </w:rPr>
      </w:pPr>
    </w:p>
    <w:p w:rsidR="007F304C" w:rsidRDefault="007F304C" w:rsidP="00204BD8">
      <w:pPr>
        <w:autoSpaceDE w:val="0"/>
        <w:autoSpaceDN w:val="0"/>
        <w:adjustRightInd w:val="0"/>
        <w:spacing w:after="0" w:line="480" w:lineRule="auto"/>
        <w:rPr>
          <w:rFonts w:ascii="Times New Roman" w:hAnsi="Times New Roman" w:cs="Times New Roman"/>
          <w:b/>
          <w:sz w:val="24"/>
          <w:szCs w:val="24"/>
          <w:u w:val="single"/>
        </w:rPr>
      </w:pPr>
    </w:p>
    <w:p w:rsidR="00204BD8" w:rsidRDefault="00204BD8" w:rsidP="00204BD8">
      <w:pPr>
        <w:autoSpaceDE w:val="0"/>
        <w:autoSpaceDN w:val="0"/>
        <w:adjustRightInd w:val="0"/>
        <w:spacing w:after="0" w:line="240" w:lineRule="auto"/>
        <w:rPr>
          <w:rFonts w:ascii="Times New Roman" w:hAnsi="Times New Roman" w:cs="Times New Roman"/>
          <w:bCs/>
          <w:color w:val="000000"/>
          <w:sz w:val="24"/>
          <w:szCs w:val="24"/>
        </w:rPr>
      </w:pPr>
    </w:p>
    <w:p w:rsidR="003F6358" w:rsidRDefault="003F6358" w:rsidP="00204BD8">
      <w:pPr>
        <w:autoSpaceDE w:val="0"/>
        <w:autoSpaceDN w:val="0"/>
        <w:adjustRightInd w:val="0"/>
        <w:spacing w:after="0" w:line="240" w:lineRule="auto"/>
        <w:rPr>
          <w:rFonts w:ascii="Times New Roman" w:hAnsi="Times New Roman" w:cs="Times New Roman"/>
          <w:bCs/>
          <w:color w:val="000000"/>
          <w:sz w:val="24"/>
          <w:szCs w:val="24"/>
        </w:rPr>
      </w:pPr>
    </w:p>
    <w:p w:rsidR="003F6358" w:rsidRDefault="003F6358" w:rsidP="00204BD8">
      <w:pPr>
        <w:autoSpaceDE w:val="0"/>
        <w:autoSpaceDN w:val="0"/>
        <w:adjustRightInd w:val="0"/>
        <w:spacing w:after="0" w:line="240" w:lineRule="auto"/>
        <w:rPr>
          <w:rFonts w:ascii="Times New Roman" w:hAnsi="Times New Roman" w:cs="Times New Roman"/>
          <w:bCs/>
          <w:color w:val="000000"/>
          <w:sz w:val="24"/>
          <w:szCs w:val="24"/>
        </w:rPr>
      </w:pPr>
    </w:p>
    <w:p w:rsidR="00204BD8" w:rsidRDefault="00204BD8" w:rsidP="00204BD8">
      <w:pPr>
        <w:autoSpaceDE w:val="0"/>
        <w:autoSpaceDN w:val="0"/>
        <w:adjustRightInd w:val="0"/>
        <w:spacing w:after="0" w:line="240" w:lineRule="auto"/>
        <w:rPr>
          <w:rFonts w:ascii="Times New Roman" w:hAnsi="Times New Roman" w:cs="Times New Roman"/>
          <w:b/>
          <w:bCs/>
          <w:color w:val="000000"/>
          <w:sz w:val="24"/>
          <w:szCs w:val="24"/>
        </w:rPr>
      </w:pPr>
    </w:p>
    <w:p w:rsidR="00204BD8" w:rsidRPr="007F0EDC" w:rsidRDefault="00DB18EF" w:rsidP="007F0EDC">
      <w:pPr>
        <w:pStyle w:val="ListParagraph"/>
        <w:numPr>
          <w:ilvl w:val="0"/>
          <w:numId w:val="35"/>
        </w:numPr>
        <w:tabs>
          <w:tab w:val="left" w:pos="2870"/>
          <w:tab w:val="center" w:pos="4680"/>
        </w:tabs>
        <w:rPr>
          <w:rFonts w:ascii="Times New Roman" w:hAnsi="Times New Roman" w:cs="Times New Roman"/>
          <w:b/>
          <w:sz w:val="24"/>
          <w:szCs w:val="24"/>
          <w:u w:val="single"/>
        </w:rPr>
      </w:pPr>
      <w:r w:rsidRPr="007F0EDC">
        <w:rPr>
          <w:rFonts w:ascii="Times New Roman" w:hAnsi="Times New Roman" w:cs="Times New Roman"/>
          <w:b/>
          <w:sz w:val="24"/>
          <w:szCs w:val="24"/>
          <w:u w:val="single"/>
        </w:rPr>
        <w:lastRenderedPageBreak/>
        <w:t>RECOMMEN</w:t>
      </w:r>
      <w:r w:rsidR="00204BD8" w:rsidRPr="007F0EDC">
        <w:rPr>
          <w:rFonts w:ascii="Times New Roman" w:hAnsi="Times New Roman" w:cs="Times New Roman"/>
          <w:b/>
          <w:sz w:val="24"/>
          <w:szCs w:val="24"/>
          <w:u w:val="single"/>
        </w:rPr>
        <w:t>DATION FOR FUTURE STUDY</w:t>
      </w:r>
    </w:p>
    <w:p w:rsidR="00204BD8" w:rsidRDefault="00204BD8" w:rsidP="00204BD8">
      <w:pPr>
        <w:pStyle w:val="ListParagraph"/>
        <w:rPr>
          <w:rFonts w:ascii="Times New Roman" w:hAnsi="Times New Roman" w:cs="Times New Roman"/>
          <w:sz w:val="24"/>
          <w:szCs w:val="24"/>
        </w:rPr>
      </w:pPr>
    </w:p>
    <w:p w:rsidR="00204BD8" w:rsidRDefault="00204BD8" w:rsidP="00204BD8">
      <w:pPr>
        <w:pStyle w:val="ListParagraph"/>
        <w:rPr>
          <w:rFonts w:ascii="Times New Roman" w:hAnsi="Times New Roman" w:cs="Times New Roman"/>
          <w:sz w:val="24"/>
          <w:szCs w:val="24"/>
        </w:rPr>
      </w:pPr>
    </w:p>
    <w:p w:rsidR="00F11CAE" w:rsidRDefault="00F11CAE" w:rsidP="00F11CAE">
      <w:pPr>
        <w:pStyle w:val="ListParagraph"/>
        <w:rPr>
          <w:rFonts w:ascii="Times New Roman" w:hAnsi="Times New Roman" w:cs="Times New Roman"/>
          <w:sz w:val="24"/>
          <w:szCs w:val="24"/>
        </w:rPr>
      </w:pPr>
    </w:p>
    <w:p w:rsidR="00F11CAE" w:rsidRPr="003F6358" w:rsidRDefault="00F11CAE" w:rsidP="003F6358">
      <w:pPr>
        <w:pStyle w:val="ListParagraph"/>
        <w:numPr>
          <w:ilvl w:val="0"/>
          <w:numId w:val="1"/>
        </w:numPr>
        <w:spacing w:line="480" w:lineRule="auto"/>
        <w:rPr>
          <w:rFonts w:ascii="Times New Roman" w:hAnsi="Times New Roman" w:cs="Times New Roman"/>
          <w:sz w:val="24"/>
          <w:szCs w:val="24"/>
        </w:rPr>
      </w:pPr>
      <w:r w:rsidRPr="003F6358">
        <w:rPr>
          <w:rFonts w:ascii="Times New Roman" w:hAnsi="Times New Roman" w:cs="Times New Roman"/>
          <w:sz w:val="24"/>
          <w:szCs w:val="24"/>
        </w:rPr>
        <w:t>The study can be employed for a larger sample including many software companies for receiving better results and also for testing the efficacy of the intervention.</w:t>
      </w:r>
    </w:p>
    <w:p w:rsidR="00F11CAE" w:rsidRPr="003F6358" w:rsidRDefault="00F11CAE" w:rsidP="003F6358">
      <w:pPr>
        <w:pStyle w:val="ListParagraph"/>
        <w:numPr>
          <w:ilvl w:val="0"/>
          <w:numId w:val="1"/>
        </w:numPr>
        <w:spacing w:line="480" w:lineRule="auto"/>
        <w:rPr>
          <w:rFonts w:ascii="Times New Roman" w:hAnsi="Times New Roman" w:cs="Times New Roman"/>
          <w:sz w:val="24"/>
          <w:szCs w:val="24"/>
        </w:rPr>
      </w:pPr>
      <w:r w:rsidRPr="003F6358">
        <w:rPr>
          <w:rFonts w:ascii="Times New Roman" w:hAnsi="Times New Roman" w:cs="Times New Roman"/>
          <w:sz w:val="24"/>
          <w:szCs w:val="24"/>
        </w:rPr>
        <w:t xml:space="preserve">The preventive aspect of the immunobooster can also be tested for other </w:t>
      </w:r>
      <w:r w:rsidR="00940499" w:rsidRPr="003F6358">
        <w:rPr>
          <w:rFonts w:ascii="Times New Roman" w:hAnsi="Times New Roman" w:cs="Times New Roman"/>
          <w:sz w:val="24"/>
          <w:szCs w:val="24"/>
        </w:rPr>
        <w:t>common viral infections.</w:t>
      </w:r>
    </w:p>
    <w:p w:rsidR="00F11CAE" w:rsidRPr="003F6358" w:rsidRDefault="00F11CAE" w:rsidP="003F6358">
      <w:pPr>
        <w:pStyle w:val="ListParagraph"/>
        <w:numPr>
          <w:ilvl w:val="0"/>
          <w:numId w:val="1"/>
        </w:numPr>
        <w:spacing w:line="480" w:lineRule="auto"/>
        <w:rPr>
          <w:rFonts w:ascii="Times New Roman" w:hAnsi="Times New Roman" w:cs="Times New Roman"/>
          <w:sz w:val="24"/>
          <w:szCs w:val="24"/>
        </w:rPr>
      </w:pPr>
      <w:r w:rsidRPr="003F6358">
        <w:rPr>
          <w:rFonts w:ascii="Times New Roman" w:hAnsi="Times New Roman" w:cs="Times New Roman"/>
          <w:sz w:val="24"/>
          <w:szCs w:val="24"/>
        </w:rPr>
        <w:t xml:space="preserve">One can also introduce a multi-centric study so that </w:t>
      </w:r>
      <w:r w:rsidR="00940499" w:rsidRPr="003F6358">
        <w:rPr>
          <w:rFonts w:ascii="Times New Roman" w:hAnsi="Times New Roman" w:cs="Times New Roman"/>
          <w:sz w:val="24"/>
          <w:szCs w:val="24"/>
        </w:rPr>
        <w:t>most people of the area can be covered and also benefited.</w:t>
      </w:r>
    </w:p>
    <w:p w:rsidR="00F11CAE" w:rsidRPr="003F6358" w:rsidRDefault="00F11CAE" w:rsidP="003F6358">
      <w:pPr>
        <w:pStyle w:val="ListParagraph"/>
        <w:numPr>
          <w:ilvl w:val="0"/>
          <w:numId w:val="1"/>
        </w:numPr>
        <w:spacing w:line="480" w:lineRule="auto"/>
        <w:rPr>
          <w:rFonts w:ascii="Times New Roman" w:hAnsi="Times New Roman" w:cs="Times New Roman"/>
          <w:sz w:val="24"/>
          <w:szCs w:val="24"/>
        </w:rPr>
      </w:pPr>
      <w:r w:rsidRPr="003F6358">
        <w:rPr>
          <w:rFonts w:ascii="Times New Roman" w:hAnsi="Times New Roman" w:cs="Times New Roman"/>
          <w:sz w:val="24"/>
          <w:szCs w:val="24"/>
        </w:rPr>
        <w:t>Ayurveda and Unani being ancient systems of medicines have wide scope for research and benefits</w:t>
      </w:r>
      <w:r w:rsidR="00A9372A" w:rsidRPr="003F6358">
        <w:rPr>
          <w:rFonts w:ascii="Times New Roman" w:hAnsi="Times New Roman" w:cs="Times New Roman"/>
          <w:sz w:val="24"/>
          <w:szCs w:val="24"/>
        </w:rPr>
        <w:t>, hence, validation of integrative approach is the need of our and many researches can be carried out for infections and infestations in a preventive model.</w:t>
      </w:r>
    </w:p>
    <w:p w:rsidR="00204BD8" w:rsidRPr="003F6358" w:rsidRDefault="00204BD8" w:rsidP="003F6358">
      <w:pPr>
        <w:pStyle w:val="ListParagraph"/>
        <w:spacing w:line="480" w:lineRule="auto"/>
        <w:rPr>
          <w:rFonts w:ascii="Times New Roman" w:hAnsi="Times New Roman" w:cs="Times New Roman"/>
        </w:rPr>
      </w:pPr>
    </w:p>
    <w:p w:rsidR="00204BD8" w:rsidRDefault="00204BD8" w:rsidP="00204BD8">
      <w:pPr>
        <w:jc w:val="center"/>
        <w:rPr>
          <w:rFonts w:ascii="Times New Roman" w:hAnsi="Times New Roman" w:cs="Times New Roman"/>
          <w:b/>
          <w:sz w:val="28"/>
          <w:szCs w:val="28"/>
          <w:u w:val="single"/>
        </w:rPr>
      </w:pPr>
    </w:p>
    <w:p w:rsidR="00204BD8" w:rsidRDefault="00204BD8" w:rsidP="00204BD8">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204BD8" w:rsidRPr="007F0EDC" w:rsidRDefault="00204BD8" w:rsidP="007F0EDC">
      <w:pPr>
        <w:pStyle w:val="ListParagraph"/>
        <w:numPr>
          <w:ilvl w:val="0"/>
          <w:numId w:val="35"/>
        </w:numPr>
        <w:spacing w:line="480" w:lineRule="auto"/>
        <w:jc w:val="center"/>
        <w:rPr>
          <w:rFonts w:ascii="Times New Roman" w:hAnsi="Times New Roman" w:cs="Times New Roman"/>
          <w:b/>
          <w:sz w:val="24"/>
          <w:szCs w:val="24"/>
          <w:u w:val="single"/>
        </w:rPr>
      </w:pPr>
      <w:r w:rsidRPr="007F0EDC">
        <w:rPr>
          <w:rFonts w:ascii="Times New Roman" w:hAnsi="Times New Roman" w:cs="Times New Roman"/>
          <w:b/>
          <w:sz w:val="24"/>
          <w:szCs w:val="24"/>
          <w:u w:val="single"/>
        </w:rPr>
        <w:lastRenderedPageBreak/>
        <w:t>CONCLUSIONS</w:t>
      </w:r>
    </w:p>
    <w:p w:rsidR="00940499" w:rsidRPr="00226A1A" w:rsidRDefault="00940499" w:rsidP="00940499">
      <w:pPr>
        <w:spacing w:line="480" w:lineRule="auto"/>
        <w:jc w:val="both"/>
        <w:rPr>
          <w:rFonts w:ascii="Times New Roman" w:hAnsi="Times New Roman" w:cs="Times New Roman"/>
          <w:sz w:val="24"/>
          <w:szCs w:val="24"/>
        </w:rPr>
      </w:pPr>
      <w:r w:rsidRPr="00226A1A">
        <w:rPr>
          <w:rFonts w:ascii="Times New Roman" w:hAnsi="Times New Roman" w:cs="Times New Roman"/>
          <w:sz w:val="24"/>
          <w:szCs w:val="24"/>
        </w:rPr>
        <w:t>On the basis of concepts, analysis and clinical observations made in this study, the following conclusions were drawn-</w:t>
      </w:r>
    </w:p>
    <w:p w:rsidR="00940499" w:rsidRPr="00940499" w:rsidRDefault="00940499" w:rsidP="0094049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COVID 19 pandemic is an inevitable, infectious disease wave which can be symptomatic or asymptomatic that can only be prevented by taking</w:t>
      </w:r>
      <w:r w:rsidR="00A9372A">
        <w:rPr>
          <w:rFonts w:ascii="Times New Roman" w:hAnsi="Times New Roman" w:cs="Times New Roman"/>
          <w:bCs/>
          <w:sz w:val="24"/>
          <w:szCs w:val="24"/>
        </w:rPr>
        <w:t xml:space="preserve"> appropriate</w:t>
      </w:r>
      <w:r>
        <w:rPr>
          <w:rFonts w:ascii="Times New Roman" w:hAnsi="Times New Roman" w:cs="Times New Roman"/>
          <w:bCs/>
          <w:sz w:val="24"/>
          <w:szCs w:val="24"/>
        </w:rPr>
        <w:t xml:space="preserve"> measures to improve the immunity of the individuals</w:t>
      </w:r>
      <w:r w:rsidR="00A9372A">
        <w:rPr>
          <w:rFonts w:ascii="Times New Roman" w:hAnsi="Times New Roman" w:cs="Times New Roman"/>
          <w:bCs/>
          <w:sz w:val="24"/>
          <w:szCs w:val="24"/>
        </w:rPr>
        <w:t xml:space="preserve"> with tools like vaccines and immunoboosters.</w:t>
      </w:r>
    </w:p>
    <w:p w:rsidR="00940499" w:rsidRDefault="00940499" w:rsidP="0094049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data </w:t>
      </w:r>
      <w:r w:rsidR="00F22AAE">
        <w:rPr>
          <w:rFonts w:ascii="Times New Roman" w:hAnsi="Times New Roman" w:cs="Times New Roman"/>
          <w:sz w:val="24"/>
          <w:szCs w:val="24"/>
        </w:rPr>
        <w:t>collection was through a precisely constructed questionnaire, which included a set of questions that covered all the important aspects of th</w:t>
      </w:r>
      <w:r w:rsidR="00A9372A">
        <w:rPr>
          <w:rFonts w:ascii="Times New Roman" w:hAnsi="Times New Roman" w:cs="Times New Roman"/>
          <w:sz w:val="24"/>
          <w:szCs w:val="24"/>
        </w:rPr>
        <w:t>e intervention</w:t>
      </w:r>
      <w:r w:rsidR="00F22AAE">
        <w:rPr>
          <w:rFonts w:ascii="Times New Roman" w:hAnsi="Times New Roman" w:cs="Times New Roman"/>
          <w:sz w:val="24"/>
          <w:szCs w:val="24"/>
        </w:rPr>
        <w:t>. The data was recorded though telephonic interview method.</w:t>
      </w:r>
    </w:p>
    <w:p w:rsidR="00940499" w:rsidRDefault="00940499" w:rsidP="0094049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Statistical analysis showed significance in all major </w:t>
      </w:r>
      <w:r w:rsidR="00F22AAE">
        <w:rPr>
          <w:rFonts w:ascii="Times New Roman" w:hAnsi="Times New Roman" w:cs="Times New Roman"/>
          <w:sz w:val="24"/>
          <w:szCs w:val="24"/>
        </w:rPr>
        <w:t>areas</w:t>
      </w:r>
      <w:r>
        <w:rPr>
          <w:rFonts w:ascii="Times New Roman" w:hAnsi="Times New Roman" w:cs="Times New Roman"/>
          <w:sz w:val="24"/>
          <w:szCs w:val="24"/>
        </w:rPr>
        <w:t xml:space="preserve">. However, significant improvement </w:t>
      </w:r>
      <w:r w:rsidR="00F22AAE">
        <w:rPr>
          <w:rFonts w:ascii="Times New Roman" w:hAnsi="Times New Roman" w:cs="Times New Roman"/>
          <w:sz w:val="24"/>
          <w:szCs w:val="24"/>
        </w:rPr>
        <w:t xml:space="preserve">in the immunity was </w:t>
      </w:r>
      <w:r>
        <w:rPr>
          <w:rFonts w:ascii="Times New Roman" w:hAnsi="Times New Roman" w:cs="Times New Roman"/>
          <w:sz w:val="24"/>
          <w:szCs w:val="24"/>
        </w:rPr>
        <w:t xml:space="preserve">observed clinically </w:t>
      </w:r>
      <w:r w:rsidR="00F22AAE">
        <w:rPr>
          <w:rFonts w:ascii="Times New Roman" w:hAnsi="Times New Roman" w:cs="Times New Roman"/>
          <w:sz w:val="24"/>
          <w:szCs w:val="24"/>
        </w:rPr>
        <w:t>and statistically</w:t>
      </w:r>
      <w:r>
        <w:rPr>
          <w:rFonts w:ascii="Times New Roman" w:hAnsi="Times New Roman" w:cs="Times New Roman"/>
          <w:sz w:val="24"/>
          <w:szCs w:val="24"/>
        </w:rPr>
        <w:t>. Hence to conclude</w:t>
      </w:r>
      <w:r w:rsidR="00A9372A">
        <w:rPr>
          <w:rFonts w:ascii="Times New Roman" w:hAnsi="Times New Roman" w:cs="Times New Roman"/>
          <w:sz w:val="24"/>
          <w:szCs w:val="24"/>
        </w:rPr>
        <w:t xml:space="preserve"> the interventional immunobooster drug was highly efficacious and prevented spreading of COVID 19 infections in the community and community acceptance for the intervention was appreciated by the subjects.</w:t>
      </w:r>
    </w:p>
    <w:p w:rsidR="00A9372A" w:rsidRDefault="00A9372A" w:rsidP="00940499">
      <w:pPr>
        <w:spacing w:line="480" w:lineRule="auto"/>
        <w:jc w:val="both"/>
        <w:rPr>
          <w:rFonts w:ascii="Times New Roman" w:hAnsi="Times New Roman" w:cs="Times New Roman"/>
          <w:sz w:val="24"/>
          <w:szCs w:val="24"/>
        </w:rPr>
      </w:pPr>
      <w:r>
        <w:rPr>
          <w:rFonts w:ascii="Times New Roman" w:hAnsi="Times New Roman" w:cs="Times New Roman"/>
          <w:sz w:val="24"/>
          <w:szCs w:val="24"/>
        </w:rPr>
        <w:t>The community also recommended immunobooster therapy to halt the spreading of COVID 19 in the community that implies the interventional immunobooster is efficacious, valid, and accepted in the society and this conclusion is drawn based on the special questionnaire designed to collect the data.</w:t>
      </w:r>
    </w:p>
    <w:p w:rsidR="00204BD8" w:rsidRPr="007D04DC" w:rsidRDefault="005F3028" w:rsidP="00204BD8">
      <w:pPr>
        <w:spacing w:line="480" w:lineRule="auto"/>
        <w:jc w:val="both"/>
        <w:rPr>
          <w:rFonts w:ascii="Times New Roman" w:hAnsi="Times New Roman" w:cs="Times New Roman"/>
          <w:sz w:val="24"/>
          <w:szCs w:val="24"/>
        </w:rPr>
      </w:pPr>
      <w:r>
        <w:rPr>
          <w:rFonts w:ascii="Times New Roman" w:hAnsi="Times New Roman" w:cs="Times New Roman"/>
          <w:sz w:val="24"/>
          <w:szCs w:val="24"/>
        </w:rPr>
        <w:t>As the intervention is acceptable and effective in the society, the subjects are ready to recommend it to others to check the spread of COVID 19 as a preventive tool which implies that the drug is really effective and accepted by the community.</w:t>
      </w:r>
    </w:p>
    <w:p w:rsidR="00BB7C98" w:rsidRPr="007F0EDC" w:rsidRDefault="00BB7C98" w:rsidP="007F0EDC">
      <w:pPr>
        <w:pStyle w:val="ListParagraph"/>
        <w:numPr>
          <w:ilvl w:val="0"/>
          <w:numId w:val="35"/>
        </w:numPr>
        <w:spacing w:line="480" w:lineRule="auto"/>
        <w:jc w:val="center"/>
        <w:rPr>
          <w:rFonts w:ascii="Times New Roman" w:hAnsi="Times New Roman" w:cs="Times New Roman"/>
          <w:b/>
          <w:sz w:val="28"/>
          <w:szCs w:val="28"/>
          <w:u w:val="single"/>
        </w:rPr>
      </w:pPr>
      <w:r w:rsidRPr="007F0EDC">
        <w:rPr>
          <w:rFonts w:ascii="Times New Roman" w:hAnsi="Times New Roman" w:cs="Times New Roman"/>
          <w:b/>
          <w:sz w:val="28"/>
          <w:szCs w:val="28"/>
          <w:u w:val="single"/>
        </w:rPr>
        <w:lastRenderedPageBreak/>
        <w:t>SUMMARY</w:t>
      </w:r>
    </w:p>
    <w:p w:rsidR="00BB7C98" w:rsidRPr="008B6AD1" w:rsidRDefault="00BB7C98" w:rsidP="008B6AD1">
      <w:pPr>
        <w:spacing w:line="480" w:lineRule="auto"/>
        <w:rPr>
          <w:rFonts w:ascii="Times New Roman" w:hAnsi="Times New Roman" w:cs="Times New Roman"/>
          <w:bCs/>
        </w:rPr>
      </w:pPr>
      <w:bookmarkStart w:id="16" w:name="_Hlk146700252"/>
      <w:r w:rsidRPr="008B6AD1">
        <w:rPr>
          <w:rFonts w:ascii="Times New Roman" w:hAnsi="Times New Roman" w:cs="Times New Roman"/>
          <w:bCs/>
        </w:rPr>
        <w:t>The study titled “AN OBSERVATIONAL STUDY TO EVALUATE THE EFFICACY OF IMMUNOBOOSTER AYUSH THERAPY AS PREVENTIVE MEASURE FOR</w:t>
      </w:r>
      <w:r w:rsidR="00D130A2" w:rsidRPr="008B6AD1">
        <w:rPr>
          <w:rFonts w:ascii="Times New Roman" w:hAnsi="Times New Roman" w:cs="Times New Roman"/>
          <w:bCs/>
        </w:rPr>
        <w:t xml:space="preserve"> </w:t>
      </w:r>
      <w:r w:rsidRPr="008B6AD1">
        <w:rPr>
          <w:rFonts w:ascii="Times New Roman" w:hAnsi="Times New Roman" w:cs="Times New Roman"/>
          <w:bCs/>
        </w:rPr>
        <w:t>COVID 19</w:t>
      </w:r>
      <w:r w:rsidR="00D130A2" w:rsidRPr="008B6AD1">
        <w:rPr>
          <w:rFonts w:ascii="Times New Roman" w:hAnsi="Times New Roman" w:cs="Times New Roman"/>
          <w:bCs/>
        </w:rPr>
        <w:t>” was conducted. It was an observational clinical study in which the drug administered to the participants were assessed for its benefits and side effects.</w:t>
      </w:r>
    </w:p>
    <w:p w:rsidR="00D130A2" w:rsidRPr="008B6AD1" w:rsidRDefault="00D130A2" w:rsidP="008B6AD1">
      <w:pPr>
        <w:spacing w:line="480" w:lineRule="auto"/>
        <w:rPr>
          <w:rFonts w:ascii="Times New Roman" w:hAnsi="Times New Roman" w:cs="Times New Roman"/>
          <w:bCs/>
        </w:rPr>
      </w:pPr>
      <w:bookmarkStart w:id="17" w:name="_Hlk146700276"/>
      <w:bookmarkEnd w:id="16"/>
      <w:r w:rsidRPr="008B6AD1">
        <w:rPr>
          <w:rFonts w:ascii="Times New Roman" w:hAnsi="Times New Roman" w:cs="Times New Roman"/>
          <w:bCs/>
        </w:rPr>
        <w:t>The objective of the study is to evaluate the efficacy of the immunobooster AYUSH therapy in preventing COVID 19.</w:t>
      </w:r>
    </w:p>
    <w:p w:rsidR="00D130A2" w:rsidRPr="008B6AD1" w:rsidRDefault="00D130A2" w:rsidP="008B6AD1">
      <w:pPr>
        <w:spacing w:line="480" w:lineRule="auto"/>
        <w:rPr>
          <w:rFonts w:ascii="Times New Roman" w:hAnsi="Times New Roman" w:cs="Times New Roman"/>
          <w:bCs/>
        </w:rPr>
      </w:pPr>
      <w:bookmarkStart w:id="18" w:name="_Hlk146700283"/>
      <w:bookmarkEnd w:id="17"/>
      <w:r w:rsidRPr="008B6AD1">
        <w:rPr>
          <w:rFonts w:ascii="Times New Roman" w:hAnsi="Times New Roman" w:cs="Times New Roman"/>
          <w:bCs/>
        </w:rPr>
        <w:t xml:space="preserve">To observe the effects of the immunobooster drug in individuals with special reference to their improvement in immunity which thus worked in preventing the disease. </w:t>
      </w:r>
    </w:p>
    <w:bookmarkEnd w:id="18"/>
    <w:p w:rsidR="00D130A2" w:rsidRPr="008B6AD1" w:rsidRDefault="00D130A2" w:rsidP="008B6AD1">
      <w:pPr>
        <w:spacing w:line="480" w:lineRule="auto"/>
        <w:rPr>
          <w:rFonts w:ascii="Times New Roman" w:hAnsi="Times New Roman" w:cs="Times New Roman"/>
          <w:bCs/>
        </w:rPr>
      </w:pPr>
      <w:r w:rsidRPr="008B6AD1">
        <w:rPr>
          <w:rFonts w:ascii="Times New Roman" w:hAnsi="Times New Roman" w:cs="Times New Roman"/>
          <w:bCs/>
        </w:rPr>
        <w:t>First part of the clinical study involves contents like Review of Literature, which further included Disease review, Treatment</w:t>
      </w:r>
      <w:r w:rsidR="007D04DC" w:rsidRPr="008B6AD1">
        <w:rPr>
          <w:rFonts w:ascii="Times New Roman" w:hAnsi="Times New Roman" w:cs="Times New Roman"/>
          <w:bCs/>
        </w:rPr>
        <w:t>,</w:t>
      </w:r>
      <w:r w:rsidRPr="008B6AD1">
        <w:rPr>
          <w:rFonts w:ascii="Times New Roman" w:hAnsi="Times New Roman" w:cs="Times New Roman"/>
          <w:bCs/>
        </w:rPr>
        <w:t xml:space="preserve"> Drug review</w:t>
      </w:r>
      <w:r w:rsidR="007D04DC" w:rsidRPr="008B6AD1">
        <w:rPr>
          <w:rFonts w:ascii="Times New Roman" w:hAnsi="Times New Roman" w:cs="Times New Roman"/>
          <w:bCs/>
        </w:rPr>
        <w:t xml:space="preserve"> and interventional review</w:t>
      </w:r>
      <w:r w:rsidRPr="008B6AD1">
        <w:rPr>
          <w:rFonts w:ascii="Times New Roman" w:hAnsi="Times New Roman" w:cs="Times New Roman"/>
          <w:bCs/>
        </w:rPr>
        <w:t xml:space="preserve">. It includes detailed review of covid 19, its preventive measures, treatment protocols and guidelines issued by WHO and Government of India. </w:t>
      </w:r>
      <w:r w:rsidR="00CE7126" w:rsidRPr="008B6AD1">
        <w:rPr>
          <w:rFonts w:ascii="Times New Roman" w:hAnsi="Times New Roman" w:cs="Times New Roman"/>
          <w:bCs/>
        </w:rPr>
        <w:t>It also comprises of the detailed treatment reviews which includes the drugs – Samshamana Vati and Arqe Ajeeb and also the details of each drug, its composition, method of preparation and its use.</w:t>
      </w:r>
      <w:r w:rsidR="007D04DC" w:rsidRPr="008B6AD1">
        <w:rPr>
          <w:rFonts w:ascii="Times New Roman" w:hAnsi="Times New Roman" w:cs="Times New Roman"/>
          <w:bCs/>
        </w:rPr>
        <w:t xml:space="preserve"> When we analytically analyze all the drugs in the intervention, we logically concluded the above intervention is a better tool for preventive strategy to halt spread of the disease in the population. To prove this, this study is undertaken as an observational study in which effectiveness of integrated interventional medicine was tried for clinical trial.</w:t>
      </w:r>
    </w:p>
    <w:p w:rsidR="00CE7126" w:rsidRPr="008B6AD1" w:rsidRDefault="00CE7126" w:rsidP="008B6AD1">
      <w:pPr>
        <w:spacing w:line="480" w:lineRule="auto"/>
        <w:rPr>
          <w:rFonts w:ascii="Times New Roman" w:hAnsi="Times New Roman" w:cs="Times New Roman"/>
          <w:bCs/>
        </w:rPr>
      </w:pPr>
      <w:r w:rsidRPr="008B6AD1">
        <w:rPr>
          <w:rFonts w:ascii="Times New Roman" w:hAnsi="Times New Roman" w:cs="Times New Roman"/>
          <w:bCs/>
        </w:rPr>
        <w:t>Second part of the study details about the materials and methodology used in the present study, observations and results, discussions on review of literature, materials and methods, observations and results. This part also includes general observations, recommendation for further study, conclusion and summary of the study.</w:t>
      </w:r>
    </w:p>
    <w:p w:rsidR="007D04DC" w:rsidRPr="008B6AD1" w:rsidRDefault="00CE7126" w:rsidP="008B6AD1">
      <w:pPr>
        <w:spacing w:line="480" w:lineRule="auto"/>
        <w:rPr>
          <w:rFonts w:ascii="Times New Roman" w:hAnsi="Times New Roman" w:cs="Times New Roman"/>
          <w:bCs/>
        </w:rPr>
      </w:pPr>
      <w:r w:rsidRPr="008B6AD1">
        <w:rPr>
          <w:rFonts w:ascii="Times New Roman" w:hAnsi="Times New Roman" w:cs="Times New Roman"/>
          <w:bCs/>
        </w:rPr>
        <w:lastRenderedPageBreak/>
        <w:t xml:space="preserve">Total of 478 subjects were employed for the study, </w:t>
      </w:r>
      <w:r w:rsidR="00471AE6" w:rsidRPr="008B6AD1">
        <w:rPr>
          <w:rFonts w:ascii="Times New Roman" w:hAnsi="Times New Roman" w:cs="Times New Roman"/>
          <w:bCs/>
        </w:rPr>
        <w:t>and the data was collected systematically through specifically and scientifically structured questionnaire</w:t>
      </w:r>
      <w:r w:rsidR="007D04DC" w:rsidRPr="008B6AD1">
        <w:rPr>
          <w:rFonts w:ascii="Times New Roman" w:hAnsi="Times New Roman" w:cs="Times New Roman"/>
          <w:bCs/>
        </w:rPr>
        <w:t xml:space="preserve"> and it is found that </w:t>
      </w:r>
      <w:r w:rsidR="00347985" w:rsidRPr="008B6AD1">
        <w:rPr>
          <w:rFonts w:ascii="Times New Roman" w:hAnsi="Times New Roman" w:cs="Times New Roman"/>
          <w:bCs/>
        </w:rPr>
        <w:t>in the observation subjects were ready to take the immunobooster therapy in any form, at any place and they are ready to adhere prescribed dosage and duration according to protocol of the study and this implies that the interventional integrated medicine is wholeheartedly accepted by the community.</w:t>
      </w:r>
    </w:p>
    <w:p w:rsidR="00347985" w:rsidRPr="008B6AD1" w:rsidRDefault="00347985" w:rsidP="008B6AD1">
      <w:pPr>
        <w:spacing w:line="480" w:lineRule="auto"/>
        <w:rPr>
          <w:rFonts w:ascii="Times New Roman" w:hAnsi="Times New Roman" w:cs="Times New Roman"/>
          <w:bCs/>
        </w:rPr>
      </w:pPr>
      <w:r w:rsidRPr="008B6AD1">
        <w:rPr>
          <w:rFonts w:ascii="Times New Roman" w:hAnsi="Times New Roman" w:cs="Times New Roman"/>
          <w:bCs/>
        </w:rPr>
        <w:t>The highlights of the observations were majority of the subjects have no issues with the consumption of the medicine but few cases had some challenges for which amicable solutions were also developed and when we take up in a</w:t>
      </w:r>
      <w:r w:rsidR="00534D1F">
        <w:rPr>
          <w:rFonts w:ascii="Times New Roman" w:hAnsi="Times New Roman" w:cs="Times New Roman"/>
          <w:bCs/>
        </w:rPr>
        <w:t>n</w:t>
      </w:r>
      <w:r w:rsidRPr="008B6AD1">
        <w:rPr>
          <w:rFonts w:ascii="Times New Roman" w:hAnsi="Times New Roman" w:cs="Times New Roman"/>
          <w:bCs/>
        </w:rPr>
        <w:t xml:space="preserve"> overall phenomen</w:t>
      </w:r>
      <w:r w:rsidR="00534D1F">
        <w:rPr>
          <w:rFonts w:ascii="Times New Roman" w:hAnsi="Times New Roman" w:cs="Times New Roman"/>
          <w:bCs/>
        </w:rPr>
        <w:t>on</w:t>
      </w:r>
      <w:r w:rsidRPr="008B6AD1">
        <w:rPr>
          <w:rFonts w:ascii="Times New Roman" w:hAnsi="Times New Roman" w:cs="Times New Roman"/>
          <w:bCs/>
        </w:rPr>
        <w:t xml:space="preserve"> it was a uniformly accepted venture that implies that the immunobooster therapy is valid and effective.</w:t>
      </w:r>
    </w:p>
    <w:p w:rsidR="00347985" w:rsidRPr="008B6AD1" w:rsidRDefault="00347985" w:rsidP="008B6AD1">
      <w:pPr>
        <w:spacing w:line="480" w:lineRule="auto"/>
        <w:rPr>
          <w:rFonts w:ascii="Times New Roman" w:hAnsi="Times New Roman" w:cs="Times New Roman"/>
          <w:bCs/>
        </w:rPr>
      </w:pPr>
      <w:r w:rsidRPr="008B6AD1">
        <w:rPr>
          <w:rFonts w:ascii="Times New Roman" w:hAnsi="Times New Roman" w:cs="Times New Roman"/>
          <w:bCs/>
        </w:rPr>
        <w:t>In the discussion part, there is no standardized protocol available in any system of medicine for COVID 19, still there are few successive models of treatment protocols but they are not uniform and there is no data available in any international publications where it says the protocol designed and developed was perfect. Hence, to resolve this miserable disease the successful answer is prevention. When we search many successful models of preventive tools, integrated model of AYUSH can give a good solace in the form of immunobooster therapy. Hence, this project is a successful model, a valid model, an effective model, when examined in a systematic, scientific way.</w:t>
      </w:r>
    </w:p>
    <w:p w:rsidR="00347985" w:rsidRPr="008B6AD1" w:rsidRDefault="00347985" w:rsidP="008B6AD1">
      <w:pPr>
        <w:spacing w:line="480" w:lineRule="auto"/>
        <w:rPr>
          <w:rFonts w:ascii="Times New Roman" w:hAnsi="Times New Roman" w:cs="Times New Roman"/>
          <w:bCs/>
        </w:rPr>
      </w:pPr>
      <w:r w:rsidRPr="008B6AD1">
        <w:rPr>
          <w:rFonts w:ascii="Times New Roman" w:hAnsi="Times New Roman" w:cs="Times New Roman"/>
          <w:bCs/>
        </w:rPr>
        <w:t>The study revealed immunobooster therapy for COVID 19 is must to halt the spread of infections in the community even though its awareness is poor, those subjects who have taken the medications are comfortable for its efficacy, duration and the designed protocol and there were a few health issues during the interventional period and all these shows that the experimental intervention is valid, is effective, and accepted in the community and subjects are ready to recommend it to their kith and kin irrespective of gender and age.</w:t>
      </w:r>
    </w:p>
    <w:p w:rsidR="00BB7C98" w:rsidRPr="00BB7C98" w:rsidRDefault="00BB7C98" w:rsidP="00B82878">
      <w:pPr>
        <w:spacing w:line="480" w:lineRule="auto"/>
        <w:rPr>
          <w:rFonts w:ascii="Times New Roman" w:hAnsi="Times New Roman" w:cs="Times New Roman"/>
          <w:b/>
          <w:sz w:val="24"/>
          <w:szCs w:val="24"/>
          <w:u w:val="single"/>
        </w:rPr>
      </w:pPr>
    </w:p>
    <w:p w:rsidR="00204BD8" w:rsidRPr="007F0EDC" w:rsidRDefault="00204BD8" w:rsidP="007F0EDC">
      <w:pPr>
        <w:pStyle w:val="ListParagraph"/>
        <w:numPr>
          <w:ilvl w:val="0"/>
          <w:numId w:val="35"/>
        </w:numPr>
        <w:jc w:val="center"/>
        <w:rPr>
          <w:rFonts w:ascii="Times New Roman" w:hAnsi="Times New Roman" w:cs="Times New Roman"/>
          <w:b/>
          <w:sz w:val="24"/>
          <w:szCs w:val="24"/>
          <w:u w:val="single"/>
        </w:rPr>
      </w:pPr>
      <w:r w:rsidRPr="007F0EDC">
        <w:rPr>
          <w:rFonts w:ascii="Times New Roman" w:hAnsi="Times New Roman" w:cs="Times New Roman"/>
          <w:b/>
          <w:sz w:val="24"/>
          <w:szCs w:val="24"/>
          <w:u w:val="single"/>
        </w:rPr>
        <w:lastRenderedPageBreak/>
        <w:t>BIBLIOGRAPHY:</w:t>
      </w:r>
    </w:p>
    <w:p w:rsidR="00980FA9" w:rsidRDefault="00980FA9" w:rsidP="00980FA9">
      <w:pPr>
        <w:rPr>
          <w:rFonts w:ascii="Times New Roman" w:hAnsi="Times New Roman" w:cs="Times New Roman"/>
          <w:b/>
          <w:sz w:val="24"/>
          <w:szCs w:val="24"/>
          <w:u w:val="single"/>
        </w:rPr>
      </w:pPr>
    </w:p>
    <w:p w:rsidR="00980FA9" w:rsidRPr="008B6AD1" w:rsidRDefault="00980FA9" w:rsidP="008B6AD1">
      <w:pPr>
        <w:spacing w:line="480" w:lineRule="auto"/>
        <w:rPr>
          <w:rFonts w:ascii="Times New Roman" w:hAnsi="Times New Roman" w:cs="Times New Roman"/>
          <w:lang w:val="en-IN"/>
        </w:rPr>
      </w:pPr>
      <w:r>
        <w:t>1</w:t>
      </w:r>
      <w:r w:rsidRPr="008B6AD1">
        <w:rPr>
          <w:rFonts w:ascii="Times New Roman" w:hAnsi="Times New Roman" w:cs="Times New Roman"/>
        </w:rPr>
        <w:t>.www.emedicine.medscape.com</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2.</w:t>
      </w:r>
      <w:r w:rsidR="003E6E54" w:rsidRPr="008B6AD1">
        <w:rPr>
          <w:rFonts w:ascii="Times New Roman" w:hAnsi="Times New Roman" w:cs="Times New Roman"/>
        </w:rPr>
        <w:t xml:space="preserve"> W. Joost Wiersinga, MD, PhD; Andrew Rhodes, MD, PhD; Allen C. Cheng, MD, PhD; Sharon J. Peacock, PhD; Hallie C. Prescott, MD, MSc:</w:t>
      </w:r>
      <w:r w:rsidRPr="008B6AD1">
        <w:rPr>
          <w:rFonts w:ascii="Times New Roman" w:hAnsi="Times New Roman" w:cs="Times New Roman"/>
        </w:rPr>
        <w:t xml:space="preserve"> Pathophysiology, Transmission, Diagnosis, and Treatment of Coronavirus Disease 2019 (COVID-19)</w:t>
      </w:r>
      <w:r w:rsidR="003E6E54" w:rsidRPr="008B6AD1">
        <w:rPr>
          <w:rFonts w:ascii="Times New Roman" w:hAnsi="Times New Roman" w:cs="Times New Roman"/>
        </w:rPr>
        <w:t>;</w:t>
      </w:r>
      <w:r w:rsidRPr="008B6AD1">
        <w:rPr>
          <w:rFonts w:ascii="Times New Roman" w:hAnsi="Times New Roman" w:cs="Times New Roman"/>
        </w:rPr>
        <w:t xml:space="preserve"> A Review</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3. Richman DD, Whitley RJ, Hayden FG. Clinical Virology, 4th ed. Washington: ASM Press; 2016</w:t>
      </w:r>
    </w:p>
    <w:p w:rsidR="003E6E54" w:rsidRPr="008B6AD1" w:rsidRDefault="00980FA9" w:rsidP="008B6AD1">
      <w:pPr>
        <w:spacing w:line="480" w:lineRule="auto"/>
        <w:rPr>
          <w:rFonts w:ascii="Times New Roman" w:hAnsi="Times New Roman" w:cs="Times New Roman"/>
          <w:color w:val="212121"/>
          <w:shd w:val="clear" w:color="auto" w:fill="FFFFFF"/>
        </w:rPr>
      </w:pPr>
      <w:r w:rsidRPr="008B6AD1">
        <w:rPr>
          <w:rFonts w:ascii="Times New Roman" w:hAnsi="Times New Roman" w:cs="Times New Roman"/>
        </w:rPr>
        <w:t xml:space="preserve">4. </w:t>
      </w:r>
      <w:r w:rsidRPr="008B6AD1">
        <w:rPr>
          <w:rFonts w:ascii="Times New Roman" w:hAnsi="Times New Roman" w:cs="Times New Roman"/>
          <w:color w:val="212121"/>
          <w:shd w:val="clear" w:color="auto" w:fill="FFFFFF"/>
        </w:rPr>
        <w:t xml:space="preserve">Xinhua. China’s CDC detects a large number of new coronaviruses in the South China seafood market in Wuhan. </w:t>
      </w:r>
    </w:p>
    <w:p w:rsidR="00980FA9" w:rsidRPr="008B6AD1" w:rsidRDefault="00980FA9" w:rsidP="008B6AD1">
      <w:pPr>
        <w:spacing w:line="480" w:lineRule="auto"/>
        <w:rPr>
          <w:rFonts w:ascii="Times New Roman" w:hAnsi="Times New Roman" w:cs="Times New Roman"/>
          <w:color w:val="212121"/>
          <w:shd w:val="clear" w:color="auto" w:fill="FFFFFF"/>
          <w:lang w:val="en-IN"/>
        </w:rPr>
      </w:pPr>
      <w:r w:rsidRPr="008B6AD1">
        <w:rPr>
          <w:rFonts w:ascii="Times New Roman" w:hAnsi="Times New Roman" w:cs="Times New Roman"/>
          <w:color w:val="212121"/>
          <w:shd w:val="clear" w:color="auto" w:fill="FFFFFF"/>
        </w:rPr>
        <w:t>Available at: </w:t>
      </w:r>
      <w:hyperlink r:id="rId238" w:history="1">
        <w:r w:rsidRPr="008B6AD1">
          <w:rPr>
            <w:rStyle w:val="Hyperlink"/>
            <w:rFonts w:ascii="Times New Roman" w:hAnsi="Times New Roman" w:cs="Times New Roman"/>
            <w:shd w:val="clear" w:color="auto" w:fill="FFFFFF"/>
          </w:rPr>
          <w:t>https://www.xinhuanet.com/2020-01/27/c_1125504355.htm. Accessed 20 Feb 2020</w:t>
        </w:r>
      </w:hyperlink>
    </w:p>
    <w:p w:rsidR="00980FA9" w:rsidRPr="008B6AD1" w:rsidRDefault="00980FA9" w:rsidP="008B6AD1">
      <w:pPr>
        <w:spacing w:line="480" w:lineRule="auto"/>
        <w:rPr>
          <w:rStyle w:val="nowrap"/>
          <w:rFonts w:ascii="Times New Roman" w:hAnsi="Times New Roman" w:cs="Times New Roman"/>
        </w:rPr>
      </w:pPr>
      <w:r w:rsidRPr="008B6AD1">
        <w:rPr>
          <w:rFonts w:ascii="Times New Roman" w:hAnsi="Times New Roman" w:cs="Times New Roman"/>
          <w:color w:val="212121"/>
          <w:shd w:val="clear" w:color="auto" w:fill="FFFFFF"/>
        </w:rPr>
        <w:t>5. Huang C, Wang Y, Li X, Ren L, Zhao J, Hu Y, Zhang L, Fan G, Xu J, Gu X, Cheng Z, Yu T, Xia J, Wei Y, Wu W, Xie X, Yin W, Li H, Liu M, Xiao Y, Gao H, Guo L, Xie J, Wang G, Jiang R, Gao Z, Jin Q, Wang J, Cao B. Clinical features of patients infected with 2019 novel coronavirus in Wuhan, China. </w:t>
      </w:r>
      <w:r w:rsidRPr="008B6AD1">
        <w:rPr>
          <w:rStyle w:val="ref-journal"/>
          <w:rFonts w:ascii="Times New Roman" w:hAnsi="Times New Roman" w:cs="Times New Roman"/>
          <w:i/>
          <w:iCs/>
          <w:color w:val="212121"/>
          <w:shd w:val="clear" w:color="auto" w:fill="FFFFFF"/>
        </w:rPr>
        <w:t>Lancet. </w:t>
      </w:r>
      <w:r w:rsidRPr="008B6AD1">
        <w:rPr>
          <w:rFonts w:ascii="Times New Roman" w:hAnsi="Times New Roman" w:cs="Times New Roman"/>
          <w:color w:val="212121"/>
          <w:shd w:val="clear" w:color="auto" w:fill="FFFFFF"/>
        </w:rPr>
        <w:t>2020;</w:t>
      </w:r>
      <w:r w:rsidRPr="008B6AD1">
        <w:rPr>
          <w:rStyle w:val="ref-vol"/>
          <w:rFonts w:ascii="Times New Roman" w:hAnsi="Times New Roman" w:cs="Times New Roman"/>
          <w:color w:val="212121"/>
          <w:shd w:val="clear" w:color="auto" w:fill="FFFFFF"/>
        </w:rPr>
        <w:t>395</w:t>
      </w:r>
      <w:r w:rsidRPr="008B6AD1">
        <w:rPr>
          <w:rFonts w:ascii="Times New Roman" w:hAnsi="Times New Roman" w:cs="Times New Roman"/>
          <w:color w:val="212121"/>
          <w:shd w:val="clear" w:color="auto" w:fill="FFFFFF"/>
        </w:rPr>
        <w:t>:497–506. doi: 10.1016/S0140-6736(20)30183-5. </w:t>
      </w:r>
      <w:r w:rsidRPr="008B6AD1">
        <w:rPr>
          <w:rStyle w:val="nowrap"/>
          <w:rFonts w:ascii="Times New Roman" w:hAnsi="Times New Roman" w:cs="Times New Roman"/>
          <w:color w:val="212121"/>
          <w:shd w:val="clear" w:color="auto" w:fill="FFFFFF"/>
        </w:rPr>
        <w:t>[</w:t>
      </w:r>
      <w:hyperlink r:id="rId239" w:history="1">
        <w:r w:rsidRPr="008B6AD1">
          <w:rPr>
            <w:rStyle w:val="Hyperlink"/>
            <w:rFonts w:ascii="Times New Roman" w:hAnsi="Times New Roman" w:cs="Times New Roman"/>
            <w:color w:val="376FAA"/>
          </w:rPr>
          <w:t>PMC free article</w:t>
        </w:r>
      </w:hyperlink>
      <w:r w:rsidRPr="008B6AD1">
        <w:rPr>
          <w:rStyle w:val="nowrap"/>
          <w:rFonts w:ascii="Times New Roman" w:hAnsi="Times New Roman" w:cs="Times New Roman"/>
          <w:color w:val="212121"/>
          <w:shd w:val="clear" w:color="auto" w:fill="FFFFFF"/>
        </w:rPr>
        <w:t>]</w:t>
      </w:r>
      <w:r w:rsidRPr="008B6AD1">
        <w:rPr>
          <w:rFonts w:ascii="Times New Roman" w:hAnsi="Times New Roman" w:cs="Times New Roman"/>
          <w:color w:val="212121"/>
          <w:shd w:val="clear" w:color="auto" w:fill="FFFFFF"/>
        </w:rPr>
        <w:t> [</w:t>
      </w:r>
      <w:hyperlink r:id="rId240" w:history="1">
        <w:r w:rsidRPr="008B6AD1">
          <w:rPr>
            <w:rStyle w:val="Hyperlink"/>
            <w:rFonts w:ascii="Times New Roman" w:hAnsi="Times New Roman" w:cs="Times New Roman"/>
            <w:color w:val="376FAA"/>
            <w:shd w:val="clear" w:color="auto" w:fill="FFFFFF"/>
          </w:rPr>
          <w:t>PubMed</w:t>
        </w:r>
      </w:hyperlink>
      <w:r w:rsidRPr="008B6AD1">
        <w:rPr>
          <w:rFonts w:ascii="Times New Roman" w:hAnsi="Times New Roman" w:cs="Times New Roman"/>
          <w:color w:val="212121"/>
          <w:shd w:val="clear" w:color="auto" w:fill="FFFFFF"/>
        </w:rPr>
        <w:t>] [</w:t>
      </w:r>
      <w:hyperlink r:id="rId241" w:tgtFrame="_blank" w:history="1">
        <w:r w:rsidRPr="008B6AD1">
          <w:rPr>
            <w:rStyle w:val="Hyperlink"/>
            <w:rFonts w:ascii="Times New Roman" w:hAnsi="Times New Roman" w:cs="Times New Roman"/>
            <w:color w:val="376FAA"/>
            <w:shd w:val="clear" w:color="auto" w:fill="FFFFFF"/>
          </w:rPr>
          <w:t>CrossRef</w:t>
        </w:r>
      </w:hyperlink>
      <w:r w:rsidRPr="008B6AD1">
        <w:rPr>
          <w:rFonts w:ascii="Times New Roman" w:hAnsi="Times New Roman" w:cs="Times New Roman"/>
          <w:color w:val="212121"/>
          <w:shd w:val="clear" w:color="auto" w:fill="FFFFFF"/>
        </w:rPr>
        <w:t>] </w:t>
      </w:r>
      <w:r w:rsidRPr="008B6AD1">
        <w:rPr>
          <w:rStyle w:val="nowrap"/>
          <w:rFonts w:ascii="Times New Roman" w:hAnsi="Times New Roman" w:cs="Times New Roman"/>
          <w:color w:val="212121"/>
          <w:shd w:val="clear" w:color="auto" w:fill="FFFFFF"/>
        </w:rPr>
        <w:t>[</w:t>
      </w:r>
      <w:hyperlink r:id="rId242" w:tgtFrame="_blank" w:history="1">
        <w:r w:rsidRPr="008B6AD1">
          <w:rPr>
            <w:rStyle w:val="Hyperlink"/>
            <w:rFonts w:ascii="Times New Roman" w:hAnsi="Times New Roman" w:cs="Times New Roman"/>
            <w:color w:val="376FAA"/>
          </w:rPr>
          <w:t>Google Scholar</w:t>
        </w:r>
      </w:hyperlink>
      <w:r w:rsidRPr="008B6AD1">
        <w:rPr>
          <w:rStyle w:val="nowrap"/>
          <w:rFonts w:ascii="Times New Roman" w:hAnsi="Times New Roman" w:cs="Times New Roman"/>
          <w:color w:val="212121"/>
          <w:shd w:val="clear" w:color="auto" w:fill="FFFFFF"/>
        </w:rPr>
        <w:t>]</w:t>
      </w:r>
    </w:p>
    <w:p w:rsidR="00980FA9" w:rsidRPr="008B6AD1" w:rsidRDefault="00980FA9" w:rsidP="008B6AD1">
      <w:pPr>
        <w:spacing w:line="480" w:lineRule="auto"/>
        <w:rPr>
          <w:rStyle w:val="nowrap"/>
          <w:rFonts w:ascii="Times New Roman" w:hAnsi="Times New Roman" w:cs="Times New Roman"/>
          <w:color w:val="212121"/>
          <w:shd w:val="clear" w:color="auto" w:fill="FFFFFF"/>
        </w:rPr>
      </w:pPr>
      <w:r w:rsidRPr="008B6AD1">
        <w:rPr>
          <w:rStyle w:val="nowrap"/>
          <w:rFonts w:ascii="Times New Roman" w:hAnsi="Times New Roman" w:cs="Times New Roman"/>
          <w:color w:val="212121"/>
          <w:shd w:val="clear" w:color="auto" w:fill="FFFFFF"/>
        </w:rPr>
        <w:t xml:space="preserve">6. </w:t>
      </w:r>
      <w:r w:rsidRPr="008B6AD1">
        <w:rPr>
          <w:rFonts w:ascii="Times New Roman" w:hAnsi="Times New Roman" w:cs="Times New Roman"/>
          <w:color w:val="212121"/>
          <w:shd w:val="clear" w:color="auto" w:fill="FFFFFF"/>
        </w:rPr>
        <w:t>Rothe C, Schunk M, Sothmann P, Bretzel G</w:t>
      </w:r>
      <w:r w:rsidR="00631E39" w:rsidRPr="008B6AD1">
        <w:rPr>
          <w:rFonts w:ascii="Times New Roman" w:hAnsi="Times New Roman" w:cs="Times New Roman"/>
          <w:color w:val="212121"/>
          <w:shd w:val="clear" w:color="auto" w:fill="FFFFFF"/>
        </w:rPr>
        <w:t>, et al:</w:t>
      </w:r>
      <w:r w:rsidRPr="008B6AD1">
        <w:rPr>
          <w:rFonts w:ascii="Times New Roman" w:hAnsi="Times New Roman" w:cs="Times New Roman"/>
          <w:color w:val="212121"/>
          <w:shd w:val="clear" w:color="auto" w:fill="FFFFFF"/>
        </w:rPr>
        <w:t xml:space="preserve"> Transmission of 2019-nCoV Infection from an Asymptomatic Contact in Germany. </w:t>
      </w:r>
      <w:r w:rsidRPr="008B6AD1">
        <w:rPr>
          <w:rStyle w:val="ref-journal"/>
          <w:rFonts w:ascii="Times New Roman" w:hAnsi="Times New Roman" w:cs="Times New Roman"/>
          <w:i/>
          <w:iCs/>
          <w:color w:val="212121"/>
          <w:shd w:val="clear" w:color="auto" w:fill="FFFFFF"/>
        </w:rPr>
        <w:t>New England Journal of Medicine. </w:t>
      </w:r>
      <w:r w:rsidRPr="008B6AD1">
        <w:rPr>
          <w:rFonts w:ascii="Times New Roman" w:hAnsi="Times New Roman" w:cs="Times New Roman"/>
          <w:color w:val="212121"/>
          <w:shd w:val="clear" w:color="auto" w:fill="FFFFFF"/>
        </w:rPr>
        <w:t>2020;</w:t>
      </w:r>
      <w:r w:rsidRPr="008B6AD1">
        <w:rPr>
          <w:rStyle w:val="ref-vol"/>
          <w:rFonts w:ascii="Times New Roman" w:hAnsi="Times New Roman" w:cs="Times New Roman"/>
          <w:color w:val="212121"/>
          <w:shd w:val="clear" w:color="auto" w:fill="FFFFFF"/>
        </w:rPr>
        <w:t>382</w:t>
      </w:r>
      <w:r w:rsidRPr="008B6AD1">
        <w:rPr>
          <w:rFonts w:ascii="Times New Roman" w:hAnsi="Times New Roman" w:cs="Times New Roman"/>
          <w:color w:val="212121"/>
          <w:shd w:val="clear" w:color="auto" w:fill="FFFFFF"/>
        </w:rPr>
        <w:t>(10):970–971. doi: 10.1056/NEJMc2001468. </w:t>
      </w:r>
      <w:r w:rsidRPr="008B6AD1">
        <w:rPr>
          <w:rStyle w:val="nowrap"/>
          <w:rFonts w:ascii="Times New Roman" w:hAnsi="Times New Roman" w:cs="Times New Roman"/>
          <w:color w:val="212121"/>
          <w:shd w:val="clear" w:color="auto" w:fill="FFFFFF"/>
        </w:rPr>
        <w:t>[</w:t>
      </w:r>
      <w:hyperlink r:id="rId243" w:history="1">
        <w:r w:rsidRPr="008B6AD1">
          <w:rPr>
            <w:rStyle w:val="Hyperlink"/>
            <w:rFonts w:ascii="Times New Roman" w:hAnsi="Times New Roman" w:cs="Times New Roman"/>
            <w:color w:val="376FAA"/>
          </w:rPr>
          <w:t>PMC free article</w:t>
        </w:r>
      </w:hyperlink>
      <w:r w:rsidRPr="008B6AD1">
        <w:rPr>
          <w:rStyle w:val="nowrap"/>
          <w:rFonts w:ascii="Times New Roman" w:hAnsi="Times New Roman" w:cs="Times New Roman"/>
          <w:color w:val="212121"/>
          <w:shd w:val="clear" w:color="auto" w:fill="FFFFFF"/>
        </w:rPr>
        <w:t>]</w:t>
      </w:r>
      <w:r w:rsidRPr="008B6AD1">
        <w:rPr>
          <w:rFonts w:ascii="Times New Roman" w:hAnsi="Times New Roman" w:cs="Times New Roman"/>
          <w:color w:val="212121"/>
          <w:shd w:val="clear" w:color="auto" w:fill="FFFFFF"/>
        </w:rPr>
        <w:t> [</w:t>
      </w:r>
      <w:hyperlink r:id="rId244" w:history="1">
        <w:r w:rsidRPr="008B6AD1">
          <w:rPr>
            <w:rStyle w:val="Hyperlink"/>
            <w:rFonts w:ascii="Times New Roman" w:hAnsi="Times New Roman" w:cs="Times New Roman"/>
            <w:color w:val="376FAA"/>
            <w:shd w:val="clear" w:color="auto" w:fill="FFFFFF"/>
          </w:rPr>
          <w:t>PubMed</w:t>
        </w:r>
      </w:hyperlink>
      <w:r w:rsidRPr="008B6AD1">
        <w:rPr>
          <w:rFonts w:ascii="Times New Roman" w:hAnsi="Times New Roman" w:cs="Times New Roman"/>
          <w:color w:val="212121"/>
          <w:shd w:val="clear" w:color="auto" w:fill="FFFFFF"/>
        </w:rPr>
        <w:t>] [</w:t>
      </w:r>
      <w:hyperlink r:id="rId245" w:tgtFrame="_blank" w:history="1">
        <w:r w:rsidRPr="008B6AD1">
          <w:rPr>
            <w:rStyle w:val="Hyperlink"/>
            <w:rFonts w:ascii="Times New Roman" w:hAnsi="Times New Roman" w:cs="Times New Roman"/>
            <w:color w:val="376FAA"/>
            <w:shd w:val="clear" w:color="auto" w:fill="FFFFFF"/>
          </w:rPr>
          <w:t>CrossRef</w:t>
        </w:r>
      </w:hyperlink>
      <w:r w:rsidRPr="008B6AD1">
        <w:rPr>
          <w:rFonts w:ascii="Times New Roman" w:hAnsi="Times New Roman" w:cs="Times New Roman"/>
          <w:color w:val="212121"/>
          <w:shd w:val="clear" w:color="auto" w:fill="FFFFFF"/>
        </w:rPr>
        <w:t>] </w:t>
      </w:r>
      <w:r w:rsidRPr="008B6AD1">
        <w:rPr>
          <w:rStyle w:val="nowrap"/>
          <w:rFonts w:ascii="Times New Roman" w:hAnsi="Times New Roman" w:cs="Times New Roman"/>
          <w:color w:val="212121"/>
          <w:shd w:val="clear" w:color="auto" w:fill="FFFFFF"/>
        </w:rPr>
        <w:t>[</w:t>
      </w:r>
      <w:hyperlink r:id="rId246" w:tgtFrame="_blank" w:history="1">
        <w:r w:rsidRPr="008B6AD1">
          <w:rPr>
            <w:rStyle w:val="Hyperlink"/>
            <w:rFonts w:ascii="Times New Roman" w:hAnsi="Times New Roman" w:cs="Times New Roman"/>
            <w:color w:val="376FAA"/>
          </w:rPr>
          <w:t>Google Scholar</w:t>
        </w:r>
      </w:hyperlink>
      <w:r w:rsidRPr="008B6AD1">
        <w:rPr>
          <w:rStyle w:val="nowrap"/>
          <w:rFonts w:ascii="Times New Roman" w:hAnsi="Times New Roman" w:cs="Times New Roman"/>
          <w:color w:val="212121"/>
          <w:shd w:val="clear" w:color="auto" w:fill="FFFFFF"/>
        </w:rPr>
        <w:t>]</w:t>
      </w:r>
    </w:p>
    <w:p w:rsidR="00980FA9" w:rsidRPr="008B6AD1" w:rsidRDefault="00980FA9" w:rsidP="008B6AD1">
      <w:pPr>
        <w:spacing w:line="480" w:lineRule="auto"/>
        <w:rPr>
          <w:rFonts w:ascii="Times New Roman" w:hAnsi="Times New Roman" w:cs="Times New Roman"/>
          <w:color w:val="222222"/>
        </w:rPr>
      </w:pPr>
      <w:r w:rsidRPr="008B6AD1">
        <w:rPr>
          <w:rStyle w:val="nowrap"/>
          <w:rFonts w:ascii="Times New Roman" w:hAnsi="Times New Roman" w:cs="Times New Roman"/>
          <w:color w:val="212121"/>
          <w:shd w:val="clear" w:color="auto" w:fill="FFFFFF"/>
        </w:rPr>
        <w:t xml:space="preserve">7. </w:t>
      </w:r>
      <w:r w:rsidRPr="008B6AD1">
        <w:rPr>
          <w:rFonts w:ascii="Times New Roman" w:hAnsi="Times New Roman" w:cs="Times New Roman"/>
          <w:color w:val="222222"/>
          <w:shd w:val="clear" w:color="auto" w:fill="FFFFFF"/>
        </w:rPr>
        <w:t>Liu J, Xie W, Wang Y, Xiong Y, Chen S, Han J, et al. A comparative overview of COVID-19, MERS and SARS. Int J Surg. 2020;81:1–8</w:t>
      </w:r>
    </w:p>
    <w:p w:rsidR="00980FA9" w:rsidRPr="008B6AD1" w:rsidRDefault="00980FA9" w:rsidP="008B6AD1">
      <w:pPr>
        <w:spacing w:line="480" w:lineRule="auto"/>
        <w:rPr>
          <w:rFonts w:ascii="Times New Roman" w:hAnsi="Times New Roman" w:cs="Times New Roman"/>
          <w:color w:val="222222"/>
          <w:shd w:val="clear" w:color="auto" w:fill="FFFFFF"/>
        </w:rPr>
      </w:pPr>
      <w:r w:rsidRPr="008B6AD1">
        <w:rPr>
          <w:rFonts w:ascii="Times New Roman" w:hAnsi="Times New Roman" w:cs="Times New Roman"/>
          <w:color w:val="222222"/>
          <w:shd w:val="clear" w:color="auto" w:fill="FFFFFF"/>
        </w:rPr>
        <w:lastRenderedPageBreak/>
        <w:t>8. Grifoni A, Sidney J, Zhang Y, Scheuermann RH, Peters B, Sette A. A sequence homology and bioinformatic approach can predict candidate targets for immune responses to SARS-CoV-2. Cell Host Microbe. 2020;27:671–80</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color w:val="222222"/>
          <w:shd w:val="clear" w:color="auto" w:fill="FFFFFF"/>
        </w:rPr>
        <w:t xml:space="preserve">9. </w:t>
      </w:r>
      <w:r w:rsidRPr="008B6AD1">
        <w:rPr>
          <w:rFonts w:ascii="Times New Roman" w:hAnsi="Times New Roman" w:cs="Times New Roman"/>
        </w:rPr>
        <w:t>Gordon DE, Jang GM, Bouhaddou M, Xu J, Obernier K, White KM, et al. A SARSCoV-2 protein interaction map reveals targets for drug repurposing. Nature. 2020;583:459–68</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 xml:space="preserve">10. </w:t>
      </w:r>
      <w:hyperlink r:id="rId247" w:history="1">
        <w:r w:rsidRPr="008B6AD1">
          <w:rPr>
            <w:rStyle w:val="Hyperlink"/>
            <w:rFonts w:ascii="Times New Roman" w:hAnsi="Times New Roman" w:cs="Times New Roman"/>
          </w:rPr>
          <w:t>https://www.who.int/initiatives/act-accelerator/covax</w:t>
        </w:r>
      </w:hyperlink>
    </w:p>
    <w:p w:rsidR="00980FA9" w:rsidRPr="008B6AD1" w:rsidRDefault="00980FA9" w:rsidP="008B6AD1">
      <w:pPr>
        <w:spacing w:line="480" w:lineRule="auto"/>
        <w:rPr>
          <w:rFonts w:ascii="Times New Roman" w:eastAsiaTheme="majorEastAsia" w:hAnsi="Times New Roman" w:cs="Times New Roman"/>
        </w:rPr>
      </w:pPr>
      <w:r w:rsidRPr="008B6AD1">
        <w:rPr>
          <w:rFonts w:ascii="Times New Roman" w:hAnsi="Times New Roman" w:cs="Times New Roman"/>
        </w:rPr>
        <w:t>11.</w:t>
      </w:r>
      <w:r w:rsidRPr="008B6AD1">
        <w:rPr>
          <w:rFonts w:ascii="Times New Roman" w:hAnsi="Times New Roman" w:cs="Times New Roman"/>
          <w:color w:val="3C4245"/>
        </w:rPr>
        <w:t xml:space="preserve"> </w:t>
      </w:r>
      <w:hyperlink r:id="rId248" w:history="1">
        <w:r w:rsidRPr="008B6AD1">
          <w:rPr>
            <w:rStyle w:val="Hyperlink"/>
            <w:rFonts w:ascii="Times New Roman" w:hAnsi="Times New Roman" w:cs="Times New Roman"/>
          </w:rPr>
          <w:t>https://www.who.int/initiatives/act-accelerator/covax</w:t>
        </w:r>
      </w:hyperlink>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12.</w:t>
      </w:r>
      <w:bookmarkStart w:id="19" w:name="_Hlk146381911"/>
      <w:r w:rsidRPr="008B6AD1">
        <w:rPr>
          <w:rFonts w:ascii="Times New Roman" w:hAnsi="Times New Roman" w:cs="Times New Roman"/>
        </w:rPr>
        <w:t>https://www.mohfw.gov.in/pdf/FAQsCOVID19vaccinesvaccinationprogramWebsiteupload.pdf</w:t>
      </w:r>
      <w:bookmarkEnd w:id="19"/>
    </w:p>
    <w:p w:rsidR="00980FA9" w:rsidRPr="008B6AD1" w:rsidRDefault="00980FA9" w:rsidP="008B6AD1">
      <w:pPr>
        <w:spacing w:line="480" w:lineRule="auto"/>
        <w:rPr>
          <w:rFonts w:ascii="Times New Roman" w:hAnsi="Times New Roman" w:cs="Times New Roman"/>
          <w:color w:val="333333"/>
          <w:shd w:val="clear" w:color="auto" w:fill="FFFFFF"/>
        </w:rPr>
      </w:pPr>
      <w:r w:rsidRPr="008B6AD1">
        <w:rPr>
          <w:rFonts w:ascii="Times New Roman" w:hAnsi="Times New Roman" w:cs="Times New Roman"/>
        </w:rPr>
        <w:t xml:space="preserve">13. </w:t>
      </w:r>
      <w:hyperlink r:id="rId249" w:history="1">
        <w:r w:rsidRPr="008B6AD1">
          <w:rPr>
            <w:rStyle w:val="Hyperlink"/>
            <w:rFonts w:ascii="Times New Roman" w:hAnsi="Times New Roman" w:cs="Times New Roman"/>
            <w:shd w:val="clear" w:color="auto" w:fill="FFFFFF"/>
          </w:rPr>
          <w:t>https://www.india.gov.in/spotlight/fight-against-covid-19</w:t>
        </w:r>
      </w:hyperlink>
    </w:p>
    <w:p w:rsidR="00980FA9" w:rsidRPr="008B6AD1" w:rsidRDefault="00980FA9" w:rsidP="008B6AD1">
      <w:pPr>
        <w:spacing w:line="480" w:lineRule="auto"/>
        <w:rPr>
          <w:rFonts w:ascii="Times New Roman" w:hAnsi="Times New Roman" w:cs="Times New Roman"/>
          <w:color w:val="333333"/>
          <w:shd w:val="clear" w:color="auto" w:fill="FFFFFF"/>
        </w:rPr>
      </w:pPr>
      <w:r w:rsidRPr="008B6AD1">
        <w:rPr>
          <w:rFonts w:ascii="Times New Roman" w:hAnsi="Times New Roman" w:cs="Times New Roman"/>
          <w:color w:val="333333"/>
          <w:shd w:val="clear" w:color="auto" w:fill="FFFFFF"/>
        </w:rPr>
        <w:t xml:space="preserve">14. </w:t>
      </w:r>
      <w:hyperlink r:id="rId250" w:history="1">
        <w:r w:rsidRPr="008B6AD1">
          <w:rPr>
            <w:rStyle w:val="Hyperlink"/>
            <w:rFonts w:ascii="Times New Roman" w:hAnsi="Times New Roman" w:cs="Times New Roman"/>
            <w:shd w:val="clear" w:color="auto" w:fill="FFFFFF"/>
          </w:rPr>
          <w:t>https://pib.gov.in/PressReleasePage.aspx?PRID=1740756</w:t>
        </w:r>
      </w:hyperlink>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color w:val="333333"/>
          <w:shd w:val="clear" w:color="auto" w:fill="FFFFFF"/>
        </w:rPr>
        <w:t xml:space="preserve">15. </w:t>
      </w:r>
      <w:hyperlink r:id="rId251" w:history="1">
        <w:r w:rsidR="00B52781" w:rsidRPr="008B6AD1">
          <w:rPr>
            <w:rStyle w:val="Hyperlink"/>
            <w:rFonts w:ascii="Times New Roman" w:hAnsi="Times New Roman" w:cs="Times New Roman"/>
          </w:rPr>
          <w:t>https://www.investindia.gov.in/team-india-blogs/ministry-health-and-niti-aayog-release-telemedicine-guidelines-amidst-covid-19</w:t>
        </w:r>
      </w:hyperlink>
    </w:p>
    <w:p w:rsidR="00B52781" w:rsidRPr="008B6AD1" w:rsidRDefault="00B52781" w:rsidP="008B6AD1">
      <w:pPr>
        <w:spacing w:line="480" w:lineRule="auto"/>
        <w:rPr>
          <w:rFonts w:ascii="Times New Roman" w:hAnsi="Times New Roman" w:cs="Times New Roman"/>
          <w:lang w:val="en-IN"/>
        </w:rPr>
      </w:pPr>
      <w:r w:rsidRPr="008B6AD1">
        <w:rPr>
          <w:rFonts w:ascii="Times New Roman" w:hAnsi="Times New Roman" w:cs="Times New Roman"/>
        </w:rPr>
        <w:t xml:space="preserve">16. Chao Li, Qifang He, Hebu Qian, and Jun Liu: </w:t>
      </w:r>
      <w:r w:rsidRPr="008B6AD1">
        <w:rPr>
          <w:rFonts w:ascii="Times New Roman" w:hAnsi="Times New Roman" w:cs="Times New Roman"/>
          <w:lang w:val="en-IN"/>
        </w:rPr>
        <w:t>Overview of the pathogenesis of COVID-19 (Review), Exp Ther Med. 2021 Sep; 22(3): 1011. Published online 2021 Jul 15</w:t>
      </w:r>
    </w:p>
    <w:p w:rsidR="00B52781" w:rsidRPr="008B6AD1" w:rsidRDefault="00B52781" w:rsidP="008B6AD1">
      <w:pPr>
        <w:spacing w:line="480" w:lineRule="auto"/>
        <w:rPr>
          <w:rFonts w:ascii="Times New Roman" w:hAnsi="Times New Roman" w:cs="Times New Roman"/>
        </w:rPr>
      </w:pPr>
      <w:r w:rsidRPr="008B6AD1">
        <w:rPr>
          <w:rFonts w:ascii="Times New Roman" w:hAnsi="Times New Roman" w:cs="Times New Roman"/>
        </w:rPr>
        <w:t>Available at: https://www.ncbi.nlm.nih.gov/pmc/articles/PMC8311250/</w:t>
      </w:r>
    </w:p>
    <w:p w:rsidR="00277113" w:rsidRPr="008B6AD1" w:rsidRDefault="00277113" w:rsidP="008B6AD1">
      <w:pPr>
        <w:spacing w:line="480" w:lineRule="auto"/>
        <w:rPr>
          <w:rFonts w:ascii="Times New Roman" w:hAnsi="Times New Roman" w:cs="Times New Roman"/>
        </w:rPr>
      </w:pPr>
      <w:r w:rsidRPr="008B6AD1">
        <w:rPr>
          <w:rFonts w:ascii="Times New Roman" w:hAnsi="Times New Roman" w:cs="Times New Roman"/>
        </w:rPr>
        <w:t>17. https://www.bmj.com/content/371/bmj.m3862</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w:t>
      </w:r>
      <w:r w:rsidR="00277113" w:rsidRPr="008B6AD1">
        <w:rPr>
          <w:rFonts w:ascii="Times New Roman" w:hAnsi="Times New Roman" w:cs="Times New Roman"/>
        </w:rPr>
        <w:t>8</w:t>
      </w:r>
      <w:r w:rsidRPr="008B6AD1">
        <w:rPr>
          <w:rFonts w:ascii="Times New Roman" w:hAnsi="Times New Roman" w:cs="Times New Roman"/>
        </w:rPr>
        <w:t>.CharakaSamhita, Vimanasthana– Chapter3,</w:t>
      </w:r>
      <w:r w:rsidR="00527964">
        <w:rPr>
          <w:rFonts w:ascii="Times New Roman" w:hAnsi="Times New Roman" w:cs="Times New Roman"/>
        </w:rPr>
        <w:t xml:space="preserve"> </w:t>
      </w:r>
      <w:r w:rsidRPr="008B6AD1">
        <w:rPr>
          <w:rFonts w:ascii="Times New Roman" w:hAnsi="Times New Roman" w:cs="Times New Roman"/>
        </w:rPr>
        <w:t>Shloka</w:t>
      </w:r>
      <w:r w:rsidR="008F1213">
        <w:rPr>
          <w:rFonts w:ascii="Times New Roman" w:hAnsi="Times New Roman" w:cs="Times New Roman"/>
        </w:rPr>
        <w:t xml:space="preserve"> </w:t>
      </w:r>
      <w:r w:rsidRPr="008B6AD1">
        <w:rPr>
          <w:rFonts w:ascii="Times New Roman" w:hAnsi="Times New Roman" w:cs="Times New Roman"/>
        </w:rPr>
        <w:t>No. 6</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w:t>
      </w:r>
      <w:r w:rsidR="00277113" w:rsidRPr="008B6AD1">
        <w:rPr>
          <w:rFonts w:ascii="Times New Roman" w:hAnsi="Times New Roman" w:cs="Times New Roman"/>
        </w:rPr>
        <w:t>9</w:t>
      </w:r>
      <w:r w:rsidRPr="008B6AD1">
        <w:rPr>
          <w:rFonts w:ascii="Times New Roman" w:hAnsi="Times New Roman" w:cs="Times New Roman"/>
        </w:rPr>
        <w:t>.CharakaSamhita, Chikitsasthana – Chapter3, Shloka</w:t>
      </w:r>
      <w:r w:rsidR="008F1213">
        <w:rPr>
          <w:rFonts w:ascii="Times New Roman" w:hAnsi="Times New Roman" w:cs="Times New Roman"/>
        </w:rPr>
        <w:t xml:space="preserve"> </w:t>
      </w:r>
      <w:r w:rsidRPr="008B6AD1">
        <w:rPr>
          <w:rFonts w:ascii="Times New Roman" w:hAnsi="Times New Roman" w:cs="Times New Roman"/>
        </w:rPr>
        <w:t>No. 114-118</w:t>
      </w:r>
    </w:p>
    <w:p w:rsidR="00980FA9" w:rsidRPr="008B6AD1" w:rsidRDefault="00277113" w:rsidP="008B6AD1">
      <w:pPr>
        <w:spacing w:line="480" w:lineRule="auto"/>
        <w:rPr>
          <w:rFonts w:ascii="Times New Roman" w:hAnsi="Times New Roman" w:cs="Times New Roman"/>
        </w:rPr>
      </w:pPr>
      <w:r w:rsidRPr="008B6AD1">
        <w:rPr>
          <w:rFonts w:ascii="Times New Roman" w:hAnsi="Times New Roman" w:cs="Times New Roman"/>
        </w:rPr>
        <w:t>20</w:t>
      </w:r>
      <w:r w:rsidR="00980FA9" w:rsidRPr="008B6AD1">
        <w:rPr>
          <w:rFonts w:ascii="Times New Roman" w:hAnsi="Times New Roman" w:cs="Times New Roman"/>
        </w:rPr>
        <w:t>.SushrutaSamhita,</w:t>
      </w:r>
      <w:r w:rsidR="00527964">
        <w:rPr>
          <w:rFonts w:ascii="Times New Roman" w:hAnsi="Times New Roman" w:cs="Times New Roman"/>
        </w:rPr>
        <w:t xml:space="preserve"> </w:t>
      </w:r>
      <w:r w:rsidR="00980FA9" w:rsidRPr="008B6AD1">
        <w:rPr>
          <w:rFonts w:ascii="Times New Roman" w:hAnsi="Times New Roman" w:cs="Times New Roman"/>
        </w:rPr>
        <w:t>Uttara sthana–Chapter39,</w:t>
      </w:r>
      <w:r w:rsidR="00527964">
        <w:rPr>
          <w:rFonts w:ascii="Times New Roman" w:hAnsi="Times New Roman" w:cs="Times New Roman"/>
        </w:rPr>
        <w:t xml:space="preserve"> </w:t>
      </w:r>
      <w:r w:rsidR="00980FA9" w:rsidRPr="008B6AD1">
        <w:rPr>
          <w:rFonts w:ascii="Times New Roman" w:hAnsi="Times New Roman" w:cs="Times New Roman"/>
        </w:rPr>
        <w:t>Shloka</w:t>
      </w:r>
      <w:r w:rsidR="008F1213">
        <w:rPr>
          <w:rFonts w:ascii="Times New Roman" w:hAnsi="Times New Roman" w:cs="Times New Roman"/>
        </w:rPr>
        <w:t xml:space="preserve"> </w:t>
      </w:r>
      <w:r w:rsidR="00980FA9" w:rsidRPr="008B6AD1">
        <w:rPr>
          <w:rFonts w:ascii="Times New Roman" w:hAnsi="Times New Roman" w:cs="Times New Roman"/>
        </w:rPr>
        <w:t>No. 56</w:t>
      </w:r>
    </w:p>
    <w:p w:rsidR="00980FA9" w:rsidRPr="008B6AD1" w:rsidRDefault="00B52781" w:rsidP="008B6AD1">
      <w:pPr>
        <w:spacing w:line="480" w:lineRule="auto"/>
        <w:rPr>
          <w:rFonts w:ascii="Times New Roman" w:hAnsi="Times New Roman" w:cs="Times New Roman"/>
        </w:rPr>
      </w:pPr>
      <w:r w:rsidRPr="008B6AD1">
        <w:rPr>
          <w:rFonts w:ascii="Times New Roman" w:hAnsi="Times New Roman" w:cs="Times New Roman"/>
        </w:rPr>
        <w:lastRenderedPageBreak/>
        <w:t>2</w:t>
      </w:r>
      <w:r w:rsidR="00277113" w:rsidRPr="008B6AD1">
        <w:rPr>
          <w:rFonts w:ascii="Times New Roman" w:hAnsi="Times New Roman" w:cs="Times New Roman"/>
        </w:rPr>
        <w:t>1</w:t>
      </w:r>
      <w:r w:rsidR="00980FA9" w:rsidRPr="008B6AD1">
        <w:rPr>
          <w:rFonts w:ascii="Times New Roman" w:hAnsi="Times New Roman" w:cs="Times New Roman"/>
        </w:rPr>
        <w:t>.CharakaSamhita, Nidanasthana– Chapter1,</w:t>
      </w:r>
      <w:r w:rsidR="00527964">
        <w:rPr>
          <w:rFonts w:ascii="Times New Roman" w:hAnsi="Times New Roman" w:cs="Times New Roman"/>
        </w:rPr>
        <w:t xml:space="preserve"> </w:t>
      </w:r>
      <w:r w:rsidR="00980FA9" w:rsidRPr="008B6AD1">
        <w:rPr>
          <w:rFonts w:ascii="Times New Roman" w:hAnsi="Times New Roman" w:cs="Times New Roman"/>
        </w:rPr>
        <w:t>Shloka</w:t>
      </w:r>
      <w:r w:rsidR="008F1213">
        <w:rPr>
          <w:rFonts w:ascii="Times New Roman" w:hAnsi="Times New Roman" w:cs="Times New Roman"/>
        </w:rPr>
        <w:t xml:space="preserve"> </w:t>
      </w:r>
      <w:r w:rsidR="00980FA9" w:rsidRPr="008B6AD1">
        <w:rPr>
          <w:rFonts w:ascii="Times New Roman" w:hAnsi="Times New Roman" w:cs="Times New Roman"/>
        </w:rPr>
        <w:t>No. 30</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2</w:t>
      </w:r>
      <w:r w:rsidR="00277113" w:rsidRPr="008B6AD1">
        <w:rPr>
          <w:rFonts w:ascii="Times New Roman" w:hAnsi="Times New Roman" w:cs="Times New Roman"/>
        </w:rPr>
        <w:t>2</w:t>
      </w:r>
      <w:r w:rsidRPr="008B6AD1">
        <w:rPr>
          <w:rFonts w:ascii="Times New Roman" w:hAnsi="Times New Roman" w:cs="Times New Roman"/>
        </w:rPr>
        <w:t>.SushrutaSamhita, Nidanasthana –Chapter5, Shloka</w:t>
      </w:r>
      <w:r w:rsidR="008F1213">
        <w:rPr>
          <w:rFonts w:ascii="Times New Roman" w:hAnsi="Times New Roman" w:cs="Times New Roman"/>
        </w:rPr>
        <w:t xml:space="preserve"> </w:t>
      </w:r>
      <w:r w:rsidRPr="008B6AD1">
        <w:rPr>
          <w:rFonts w:ascii="Times New Roman" w:hAnsi="Times New Roman" w:cs="Times New Roman"/>
        </w:rPr>
        <w:t>No. 33-34</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2</w:t>
      </w:r>
      <w:r w:rsidR="00277113" w:rsidRPr="008B6AD1">
        <w:rPr>
          <w:rFonts w:ascii="Times New Roman" w:hAnsi="Times New Roman" w:cs="Times New Roman"/>
        </w:rPr>
        <w:t>3</w:t>
      </w:r>
      <w:r w:rsidRPr="008B6AD1">
        <w:rPr>
          <w:rFonts w:ascii="Times New Roman" w:hAnsi="Times New Roman" w:cs="Times New Roman"/>
        </w:rPr>
        <w:t>.Sushruthasamhitha</w:t>
      </w:r>
      <w:r w:rsidR="00B67581">
        <w:rPr>
          <w:rFonts w:ascii="Times New Roman" w:hAnsi="Times New Roman" w:cs="Times New Roman"/>
        </w:rPr>
        <w:t xml:space="preserve">, </w:t>
      </w:r>
      <w:r w:rsidRPr="008B6AD1">
        <w:rPr>
          <w:rFonts w:ascii="Times New Roman" w:hAnsi="Times New Roman" w:cs="Times New Roman"/>
        </w:rPr>
        <w:t>Nidanasthana5thChapter33-34thverses</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2</w:t>
      </w:r>
      <w:r w:rsidR="00277113" w:rsidRPr="008B6AD1">
        <w:rPr>
          <w:rFonts w:ascii="Times New Roman" w:hAnsi="Times New Roman" w:cs="Times New Roman"/>
        </w:rPr>
        <w:t>4</w:t>
      </w:r>
      <w:r w:rsidRPr="008B6AD1">
        <w:rPr>
          <w:rFonts w:ascii="Times New Roman" w:hAnsi="Times New Roman" w:cs="Times New Roman"/>
        </w:rPr>
        <w:t>.CharakaSamhita, Vimanasthana – Chapter3, Shloka</w:t>
      </w:r>
      <w:r w:rsidR="008F1213">
        <w:rPr>
          <w:rFonts w:ascii="Times New Roman" w:hAnsi="Times New Roman" w:cs="Times New Roman"/>
        </w:rPr>
        <w:t xml:space="preserve"> </w:t>
      </w:r>
      <w:r w:rsidRPr="008B6AD1">
        <w:rPr>
          <w:rFonts w:ascii="Times New Roman" w:hAnsi="Times New Roman" w:cs="Times New Roman"/>
        </w:rPr>
        <w:t>No.7</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2</w:t>
      </w:r>
      <w:r w:rsidR="00277113" w:rsidRPr="008B6AD1">
        <w:rPr>
          <w:rFonts w:ascii="Times New Roman" w:hAnsi="Times New Roman" w:cs="Times New Roman"/>
        </w:rPr>
        <w:t>5</w:t>
      </w:r>
      <w:r w:rsidRPr="008B6AD1">
        <w:rPr>
          <w:rFonts w:ascii="Times New Roman" w:hAnsi="Times New Roman" w:cs="Times New Roman"/>
        </w:rPr>
        <w:t>.CharakaSamhita,</w:t>
      </w:r>
      <w:r w:rsidR="007D6392" w:rsidRPr="008B6AD1">
        <w:rPr>
          <w:rFonts w:ascii="Times New Roman" w:hAnsi="Times New Roman" w:cs="Times New Roman"/>
        </w:rPr>
        <w:t xml:space="preserve"> </w:t>
      </w:r>
      <w:r w:rsidRPr="008B6AD1">
        <w:rPr>
          <w:rFonts w:ascii="Times New Roman" w:hAnsi="Times New Roman" w:cs="Times New Roman"/>
        </w:rPr>
        <w:t>Nidanasthana– Chapter1, Shloka</w:t>
      </w:r>
      <w:r w:rsidR="008F1213">
        <w:rPr>
          <w:rFonts w:ascii="Times New Roman" w:hAnsi="Times New Roman" w:cs="Times New Roman"/>
        </w:rPr>
        <w:t xml:space="preserve"> </w:t>
      </w:r>
      <w:r w:rsidRPr="008B6AD1">
        <w:rPr>
          <w:rFonts w:ascii="Times New Roman" w:hAnsi="Times New Roman" w:cs="Times New Roman"/>
        </w:rPr>
        <w:t>No.28</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2</w:t>
      </w:r>
      <w:r w:rsidR="00277113" w:rsidRPr="008B6AD1">
        <w:rPr>
          <w:rFonts w:ascii="Times New Roman" w:hAnsi="Times New Roman" w:cs="Times New Roman"/>
        </w:rPr>
        <w:t>6</w:t>
      </w:r>
      <w:r w:rsidRPr="008B6AD1">
        <w:rPr>
          <w:rFonts w:ascii="Times New Roman" w:hAnsi="Times New Roman" w:cs="Times New Roman"/>
        </w:rPr>
        <w:t xml:space="preserve">. </w:t>
      </w:r>
      <w:r w:rsidR="00B0649D" w:rsidRPr="008B6AD1">
        <w:rPr>
          <w:rFonts w:ascii="Times New Roman" w:hAnsi="Times New Roman" w:cs="Times New Roman"/>
        </w:rPr>
        <w:t xml:space="preserve">SushrutaSamhita, sutra sthana– </w:t>
      </w:r>
      <w:r w:rsidRPr="008B6AD1">
        <w:rPr>
          <w:rFonts w:ascii="Times New Roman" w:hAnsi="Times New Roman" w:cs="Times New Roman"/>
        </w:rPr>
        <w:t>35/19</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2</w:t>
      </w:r>
      <w:r w:rsidR="00277113" w:rsidRPr="008B6AD1">
        <w:rPr>
          <w:rFonts w:ascii="Times New Roman" w:hAnsi="Times New Roman" w:cs="Times New Roman"/>
        </w:rPr>
        <w:t>7</w:t>
      </w:r>
      <w:r w:rsidRPr="008B6AD1">
        <w:rPr>
          <w:rFonts w:ascii="Times New Roman" w:hAnsi="Times New Roman" w:cs="Times New Roman"/>
        </w:rPr>
        <w:t xml:space="preserve">. </w:t>
      </w:r>
      <w:r w:rsidR="00B0649D" w:rsidRPr="008B6AD1">
        <w:rPr>
          <w:rFonts w:ascii="Times New Roman" w:hAnsi="Times New Roman" w:cs="Times New Roman"/>
        </w:rPr>
        <w:t xml:space="preserve">SushrutaSamhita, sutra sthana– </w:t>
      </w:r>
      <w:r w:rsidRPr="008B6AD1">
        <w:rPr>
          <w:rFonts w:ascii="Times New Roman" w:hAnsi="Times New Roman" w:cs="Times New Roman"/>
        </w:rPr>
        <w:t>46/-</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2</w:t>
      </w:r>
      <w:r w:rsidR="00277113" w:rsidRPr="008B6AD1">
        <w:rPr>
          <w:rFonts w:ascii="Times New Roman" w:hAnsi="Times New Roman" w:cs="Times New Roman"/>
        </w:rPr>
        <w:t>8</w:t>
      </w:r>
      <w:r w:rsidRPr="008B6AD1">
        <w:rPr>
          <w:rFonts w:ascii="Times New Roman" w:hAnsi="Times New Roman" w:cs="Times New Roman"/>
        </w:rPr>
        <w:t xml:space="preserve">. </w:t>
      </w:r>
      <w:r w:rsidR="00B0649D" w:rsidRPr="008B6AD1">
        <w:rPr>
          <w:rFonts w:ascii="Times New Roman" w:hAnsi="Times New Roman" w:cs="Times New Roman"/>
        </w:rPr>
        <w:t xml:space="preserve">SushrutaSamhita, sutra sthana– </w:t>
      </w:r>
      <w:r w:rsidRPr="008B6AD1">
        <w:rPr>
          <w:rFonts w:ascii="Times New Roman" w:hAnsi="Times New Roman" w:cs="Times New Roman"/>
        </w:rPr>
        <w:t>21/-</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2</w:t>
      </w:r>
      <w:r w:rsidR="00277113" w:rsidRPr="008B6AD1">
        <w:rPr>
          <w:rFonts w:ascii="Times New Roman" w:hAnsi="Times New Roman" w:cs="Times New Roman"/>
        </w:rPr>
        <w:t>9</w:t>
      </w:r>
      <w:r w:rsidRPr="008B6AD1">
        <w:rPr>
          <w:rFonts w:ascii="Times New Roman" w:hAnsi="Times New Roman" w:cs="Times New Roman"/>
        </w:rPr>
        <w:t xml:space="preserve">. </w:t>
      </w:r>
      <w:r w:rsidR="00B0649D" w:rsidRPr="008B6AD1">
        <w:rPr>
          <w:rFonts w:ascii="Times New Roman" w:hAnsi="Times New Roman" w:cs="Times New Roman"/>
        </w:rPr>
        <w:t xml:space="preserve">SushrutaSamhita, nidana sthana– </w:t>
      </w:r>
      <w:r w:rsidRPr="008B6AD1">
        <w:rPr>
          <w:rFonts w:ascii="Times New Roman" w:hAnsi="Times New Roman" w:cs="Times New Roman"/>
        </w:rPr>
        <w:t>5/33-34.</w:t>
      </w:r>
    </w:p>
    <w:p w:rsidR="00980FA9" w:rsidRPr="008B6AD1" w:rsidRDefault="00277113" w:rsidP="008B6AD1">
      <w:pPr>
        <w:spacing w:line="480" w:lineRule="auto"/>
        <w:rPr>
          <w:rFonts w:ascii="Times New Roman" w:hAnsi="Times New Roman" w:cs="Times New Roman"/>
        </w:rPr>
      </w:pPr>
      <w:r w:rsidRPr="008B6AD1">
        <w:rPr>
          <w:rFonts w:ascii="Times New Roman" w:hAnsi="Times New Roman" w:cs="Times New Roman"/>
        </w:rPr>
        <w:t>30</w:t>
      </w:r>
      <w:r w:rsidR="00980FA9" w:rsidRPr="008B6AD1">
        <w:rPr>
          <w:rFonts w:ascii="Times New Roman" w:hAnsi="Times New Roman" w:cs="Times New Roman"/>
        </w:rPr>
        <w:t xml:space="preserve">. </w:t>
      </w:r>
      <w:r w:rsidR="008A116C">
        <w:rPr>
          <w:rFonts w:ascii="Times New Roman" w:hAnsi="Times New Roman" w:cs="Times New Roman"/>
        </w:rPr>
        <w:t>A</w:t>
      </w:r>
      <w:r w:rsidR="00980FA9" w:rsidRPr="008B6AD1">
        <w:rPr>
          <w:rFonts w:ascii="Times New Roman" w:hAnsi="Times New Roman" w:cs="Times New Roman"/>
        </w:rPr>
        <w:t>stanga sangraha</w:t>
      </w:r>
      <w:r w:rsidR="008A116C">
        <w:rPr>
          <w:rFonts w:ascii="Times New Roman" w:hAnsi="Times New Roman" w:cs="Times New Roman"/>
        </w:rPr>
        <w:t>-</w:t>
      </w:r>
      <w:r w:rsidR="00980FA9" w:rsidRPr="008B6AD1">
        <w:rPr>
          <w:rFonts w:ascii="Times New Roman" w:hAnsi="Times New Roman" w:cs="Times New Roman"/>
        </w:rPr>
        <w:t xml:space="preserve"> 9/73</w:t>
      </w:r>
    </w:p>
    <w:p w:rsidR="00980FA9" w:rsidRPr="008B6AD1" w:rsidRDefault="00B52781" w:rsidP="008B6AD1">
      <w:pPr>
        <w:spacing w:line="480" w:lineRule="auto"/>
        <w:rPr>
          <w:rFonts w:ascii="Times New Roman" w:hAnsi="Times New Roman" w:cs="Times New Roman"/>
        </w:rPr>
      </w:pPr>
      <w:r w:rsidRPr="008B6AD1">
        <w:rPr>
          <w:rFonts w:ascii="Times New Roman" w:hAnsi="Times New Roman" w:cs="Times New Roman"/>
        </w:rPr>
        <w:t>3</w:t>
      </w:r>
      <w:r w:rsidR="00277113" w:rsidRPr="008B6AD1">
        <w:rPr>
          <w:rFonts w:ascii="Times New Roman" w:hAnsi="Times New Roman" w:cs="Times New Roman"/>
        </w:rPr>
        <w:t>1</w:t>
      </w:r>
      <w:r w:rsidR="00980FA9" w:rsidRPr="008B6AD1">
        <w:rPr>
          <w:rFonts w:ascii="Times New Roman" w:hAnsi="Times New Roman" w:cs="Times New Roman"/>
        </w:rPr>
        <w:t xml:space="preserve">. </w:t>
      </w:r>
      <w:r w:rsidR="0088368B" w:rsidRPr="008B6AD1">
        <w:rPr>
          <w:rFonts w:ascii="Times New Roman" w:hAnsi="Times New Roman" w:cs="Times New Roman"/>
        </w:rPr>
        <w:t xml:space="preserve">SushrutaSamhita, sutra sthana– </w:t>
      </w:r>
      <w:r w:rsidR="00980FA9" w:rsidRPr="008B6AD1">
        <w:rPr>
          <w:rFonts w:ascii="Times New Roman" w:hAnsi="Times New Roman" w:cs="Times New Roman"/>
        </w:rPr>
        <w:t>24/19</w:t>
      </w:r>
    </w:p>
    <w:p w:rsidR="00980FA9" w:rsidRPr="008B6AD1" w:rsidRDefault="00980FA9" w:rsidP="008B6AD1">
      <w:pPr>
        <w:spacing w:line="480" w:lineRule="auto"/>
        <w:rPr>
          <w:rFonts w:ascii="Times New Roman" w:hAnsi="Times New Roman" w:cs="Times New Roman"/>
        </w:rPr>
      </w:pP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3</w:t>
      </w:r>
      <w:r w:rsidR="00277113" w:rsidRPr="008B6AD1">
        <w:rPr>
          <w:rFonts w:ascii="Times New Roman" w:hAnsi="Times New Roman" w:cs="Times New Roman"/>
        </w:rPr>
        <w:t>2</w:t>
      </w:r>
      <w:r w:rsidRPr="008B6AD1">
        <w:rPr>
          <w:rFonts w:ascii="Times New Roman" w:hAnsi="Times New Roman" w:cs="Times New Roman"/>
        </w:rPr>
        <w:t>.</w:t>
      </w:r>
      <w:hyperlink r:id="rId252" w:history="1">
        <w:r w:rsidR="008A116C" w:rsidRPr="00A8651A">
          <w:rPr>
            <w:rStyle w:val="Hyperlink"/>
            <w:rFonts w:ascii="Times New Roman" w:hAnsi="Times New Roman" w:cs="Times New Roman"/>
          </w:rPr>
          <w:t>https://www.who.int/classifications/icd/covid19/en/-</w:t>
        </w:r>
      </w:hyperlink>
      <w:r w:rsidR="008A116C">
        <w:rPr>
          <w:rFonts w:ascii="Times New Roman" w:hAnsi="Times New Roman" w:cs="Times New Roman"/>
        </w:rPr>
        <w:t xml:space="preserve"> </w:t>
      </w:r>
      <w:r w:rsidRPr="008B6AD1">
        <w:rPr>
          <w:rFonts w:ascii="Times New Roman" w:hAnsi="Times New Roman" w:cs="Times New Roman"/>
        </w:rPr>
        <w:t>dated31-03-2020</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3</w:t>
      </w:r>
      <w:r w:rsidR="00277113" w:rsidRPr="008B6AD1">
        <w:rPr>
          <w:rFonts w:ascii="Times New Roman" w:hAnsi="Times New Roman" w:cs="Times New Roman"/>
        </w:rPr>
        <w:t>3</w:t>
      </w:r>
      <w:r w:rsidRPr="008B6AD1">
        <w:rPr>
          <w:rFonts w:ascii="Times New Roman" w:hAnsi="Times New Roman" w:cs="Times New Roman"/>
        </w:rPr>
        <w:t>.Cascella</w:t>
      </w:r>
      <w:r w:rsidR="00631E39" w:rsidRPr="008B6AD1">
        <w:rPr>
          <w:rFonts w:ascii="Times New Roman" w:hAnsi="Times New Roman" w:cs="Times New Roman"/>
        </w:rPr>
        <w:t xml:space="preserve"> </w:t>
      </w:r>
      <w:r w:rsidRPr="008B6AD1">
        <w:rPr>
          <w:rFonts w:ascii="Times New Roman" w:hAnsi="Times New Roman" w:cs="Times New Roman"/>
        </w:rPr>
        <w:t>M,</w:t>
      </w:r>
      <w:r w:rsidR="00631E39" w:rsidRPr="008B6AD1">
        <w:rPr>
          <w:rFonts w:ascii="Times New Roman" w:hAnsi="Times New Roman" w:cs="Times New Roman"/>
        </w:rPr>
        <w:t xml:space="preserve"> </w:t>
      </w:r>
      <w:r w:rsidRPr="008B6AD1">
        <w:rPr>
          <w:rFonts w:ascii="Times New Roman" w:hAnsi="Times New Roman" w:cs="Times New Roman"/>
        </w:rPr>
        <w:t>Rajnik</w:t>
      </w:r>
      <w:r w:rsidR="00631E39" w:rsidRPr="008B6AD1">
        <w:rPr>
          <w:rFonts w:ascii="Times New Roman" w:hAnsi="Times New Roman" w:cs="Times New Roman"/>
        </w:rPr>
        <w:t xml:space="preserve"> </w:t>
      </w:r>
      <w:r w:rsidRPr="008B6AD1">
        <w:rPr>
          <w:rFonts w:ascii="Times New Roman" w:hAnsi="Times New Roman" w:cs="Times New Roman"/>
        </w:rPr>
        <w:t>M,</w:t>
      </w:r>
      <w:r w:rsidR="00631E39" w:rsidRPr="008B6AD1">
        <w:rPr>
          <w:rFonts w:ascii="Times New Roman" w:hAnsi="Times New Roman" w:cs="Times New Roman"/>
        </w:rPr>
        <w:t xml:space="preserve"> </w:t>
      </w:r>
      <w:r w:rsidRPr="008B6AD1">
        <w:rPr>
          <w:rFonts w:ascii="Times New Roman" w:hAnsi="Times New Roman" w:cs="Times New Roman"/>
        </w:rPr>
        <w:t>Cuomo</w:t>
      </w:r>
      <w:r w:rsidR="00631E39" w:rsidRPr="008B6AD1">
        <w:rPr>
          <w:rFonts w:ascii="Times New Roman" w:hAnsi="Times New Roman" w:cs="Times New Roman"/>
        </w:rPr>
        <w:t xml:space="preserve"> </w:t>
      </w:r>
      <w:r w:rsidRPr="008B6AD1">
        <w:rPr>
          <w:rFonts w:ascii="Times New Roman" w:hAnsi="Times New Roman" w:cs="Times New Roman"/>
        </w:rPr>
        <w:t>A,</w:t>
      </w:r>
      <w:r w:rsidR="00631E39" w:rsidRPr="008B6AD1">
        <w:rPr>
          <w:rFonts w:ascii="Times New Roman" w:hAnsi="Times New Roman" w:cs="Times New Roman"/>
        </w:rPr>
        <w:t xml:space="preserve"> </w:t>
      </w:r>
      <w:r w:rsidRPr="008B6AD1">
        <w:rPr>
          <w:rFonts w:ascii="Times New Roman" w:hAnsi="Times New Roman" w:cs="Times New Roman"/>
        </w:rPr>
        <w:t>etal</w:t>
      </w:r>
      <w:r w:rsidR="00631E39" w:rsidRPr="008B6AD1">
        <w:rPr>
          <w:rFonts w:ascii="Times New Roman" w:hAnsi="Times New Roman" w:cs="Times New Roman"/>
        </w:rPr>
        <w:t xml:space="preserve">: </w:t>
      </w:r>
      <w:r w:rsidRPr="008B6AD1">
        <w:rPr>
          <w:rFonts w:ascii="Times New Roman" w:hAnsi="Times New Roman" w:cs="Times New Roman"/>
        </w:rPr>
        <w:t>Features,</w:t>
      </w:r>
      <w:r w:rsidR="00631E39" w:rsidRPr="008B6AD1">
        <w:rPr>
          <w:rFonts w:ascii="Times New Roman" w:hAnsi="Times New Roman" w:cs="Times New Roman"/>
        </w:rPr>
        <w:t xml:space="preserve"> </w:t>
      </w:r>
      <w:r w:rsidRPr="008B6AD1">
        <w:rPr>
          <w:rFonts w:ascii="Times New Roman" w:hAnsi="Times New Roman" w:cs="Times New Roman"/>
        </w:rPr>
        <w:t>Evaluation</w:t>
      </w:r>
      <w:r w:rsidR="00631E39" w:rsidRPr="008B6AD1">
        <w:rPr>
          <w:rFonts w:ascii="Times New Roman" w:hAnsi="Times New Roman" w:cs="Times New Roman"/>
        </w:rPr>
        <w:t xml:space="preserve"> </w:t>
      </w:r>
      <w:r w:rsidRPr="008B6AD1">
        <w:rPr>
          <w:rFonts w:ascii="Times New Roman" w:hAnsi="Times New Roman" w:cs="Times New Roman"/>
        </w:rPr>
        <w:t>and</w:t>
      </w:r>
      <w:r w:rsidR="00631E39" w:rsidRPr="008B6AD1">
        <w:rPr>
          <w:rFonts w:ascii="Times New Roman" w:hAnsi="Times New Roman" w:cs="Times New Roman"/>
        </w:rPr>
        <w:t xml:space="preserve"> </w:t>
      </w:r>
      <w:r w:rsidRPr="008B6AD1">
        <w:rPr>
          <w:rFonts w:ascii="Times New Roman" w:hAnsi="Times New Roman" w:cs="Times New Roman"/>
        </w:rPr>
        <w:t>Treatment</w:t>
      </w:r>
      <w:r w:rsidR="00631E39" w:rsidRPr="008B6AD1">
        <w:rPr>
          <w:rFonts w:ascii="Times New Roman" w:hAnsi="Times New Roman" w:cs="Times New Roman"/>
        </w:rPr>
        <w:t xml:space="preserve"> </w:t>
      </w:r>
      <w:r w:rsidRPr="008B6AD1">
        <w:rPr>
          <w:rFonts w:ascii="Times New Roman" w:hAnsi="Times New Roman" w:cs="Times New Roman"/>
        </w:rPr>
        <w:t xml:space="preserve">Coronavirus (COVID-19)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 xml:space="preserve">[Updated 2020 Mar 20]. In: StatPearls [Internet]. TreasureIsland(FL):StatPearlsPublishing;2020Jan-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Available</w:t>
      </w:r>
      <w:r w:rsidR="00631E39" w:rsidRPr="008B6AD1">
        <w:rPr>
          <w:rFonts w:ascii="Times New Roman" w:hAnsi="Times New Roman" w:cs="Times New Roman"/>
        </w:rPr>
        <w:t xml:space="preserve"> </w:t>
      </w:r>
      <w:r w:rsidRPr="008B6AD1">
        <w:rPr>
          <w:rFonts w:ascii="Times New Roman" w:hAnsi="Times New Roman" w:cs="Times New Roman"/>
        </w:rPr>
        <w:t>from:</w:t>
      </w:r>
      <w:r w:rsidR="00631E39" w:rsidRPr="008B6AD1">
        <w:rPr>
          <w:rFonts w:ascii="Times New Roman" w:hAnsi="Times New Roman" w:cs="Times New Roman"/>
        </w:rPr>
        <w:t xml:space="preserve"> https://pubmed.ncbi.nlm.nih.gov/32150360/</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3</w:t>
      </w:r>
      <w:r w:rsidR="00277113" w:rsidRPr="008B6AD1">
        <w:rPr>
          <w:rFonts w:ascii="Times New Roman" w:hAnsi="Times New Roman" w:cs="Times New Roman"/>
        </w:rPr>
        <w:t>4</w:t>
      </w:r>
      <w:r w:rsidRPr="008B6AD1">
        <w:rPr>
          <w:rFonts w:ascii="Times New Roman" w:hAnsi="Times New Roman" w:cs="Times New Roman"/>
        </w:rPr>
        <w:t>.</w:t>
      </w:r>
      <w:r w:rsidR="008A116C">
        <w:rPr>
          <w:rFonts w:ascii="Times New Roman" w:hAnsi="Times New Roman" w:cs="Times New Roman"/>
        </w:rPr>
        <w:t xml:space="preserve"> </w:t>
      </w:r>
      <w:r w:rsidRPr="008B6AD1">
        <w:rPr>
          <w:rFonts w:ascii="Times New Roman" w:hAnsi="Times New Roman" w:cs="Times New Roman"/>
        </w:rPr>
        <w:t>Huang C et al, Clinical features of patients infected with 2019 novel coronavirus</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 xml:space="preserve"> </w:t>
      </w:r>
      <w:r w:rsidR="008D17B2">
        <w:rPr>
          <w:rFonts w:ascii="Times New Roman" w:hAnsi="Times New Roman" w:cs="Times New Roman"/>
        </w:rPr>
        <w:t>i</w:t>
      </w:r>
      <w:r w:rsidRPr="008B6AD1">
        <w:rPr>
          <w:rFonts w:ascii="Times New Roman" w:hAnsi="Times New Roman" w:cs="Times New Roman"/>
        </w:rPr>
        <w:t>n</w:t>
      </w:r>
      <w:r w:rsidR="008D17B2">
        <w:rPr>
          <w:rFonts w:ascii="Times New Roman" w:hAnsi="Times New Roman" w:cs="Times New Roman"/>
        </w:rPr>
        <w:t xml:space="preserve"> </w:t>
      </w:r>
      <w:r w:rsidRPr="008B6AD1">
        <w:rPr>
          <w:rFonts w:ascii="Times New Roman" w:hAnsi="Times New Roman" w:cs="Times New Roman"/>
        </w:rPr>
        <w:t>Wuhan,</w:t>
      </w:r>
      <w:r w:rsidR="00527964">
        <w:rPr>
          <w:rFonts w:ascii="Times New Roman" w:hAnsi="Times New Roman" w:cs="Times New Roman"/>
        </w:rPr>
        <w:t xml:space="preserve"> </w:t>
      </w:r>
      <w:r w:rsidRPr="008B6AD1">
        <w:rPr>
          <w:rFonts w:ascii="Times New Roman" w:hAnsi="Times New Roman" w:cs="Times New Roman"/>
        </w:rPr>
        <w:t>China.Lancet.2020Feb 15;395(10223):497-506. [PubMed]</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lastRenderedPageBreak/>
        <w:t>3</w:t>
      </w:r>
      <w:r w:rsidR="00277113" w:rsidRPr="008B6AD1">
        <w:rPr>
          <w:rFonts w:ascii="Times New Roman" w:hAnsi="Times New Roman" w:cs="Times New Roman"/>
        </w:rPr>
        <w:t>5</w:t>
      </w:r>
      <w:r w:rsidRPr="008B6AD1">
        <w:rPr>
          <w:rFonts w:ascii="Times New Roman" w:hAnsi="Times New Roman" w:cs="Times New Roman"/>
        </w:rPr>
        <w:t>.Sushrutasamhitha sutrasthana</w:t>
      </w:r>
      <w:r w:rsidR="007D6392" w:rsidRPr="008B6AD1">
        <w:rPr>
          <w:rFonts w:ascii="Times New Roman" w:hAnsi="Times New Roman" w:cs="Times New Roman"/>
        </w:rPr>
        <w:t>-</w:t>
      </w:r>
      <w:r w:rsidRPr="008B6AD1">
        <w:rPr>
          <w:rFonts w:ascii="Times New Roman" w:hAnsi="Times New Roman" w:cs="Times New Roman"/>
        </w:rPr>
        <w:t>6</w:t>
      </w:r>
      <w:r w:rsidRPr="008B6AD1">
        <w:rPr>
          <w:rFonts w:ascii="Times New Roman" w:hAnsi="Times New Roman" w:cs="Times New Roman"/>
          <w:vertAlign w:val="superscript"/>
        </w:rPr>
        <w:t>th</w:t>
      </w:r>
      <w:r w:rsidR="007D6392" w:rsidRPr="008B6AD1">
        <w:rPr>
          <w:rFonts w:ascii="Times New Roman" w:hAnsi="Times New Roman" w:cs="Times New Roman"/>
        </w:rPr>
        <w:t xml:space="preserve"> </w:t>
      </w:r>
      <w:r w:rsidRPr="008B6AD1">
        <w:rPr>
          <w:rFonts w:ascii="Times New Roman" w:hAnsi="Times New Roman" w:cs="Times New Roman"/>
        </w:rPr>
        <w:t>chapter</w:t>
      </w:r>
      <w:r w:rsidR="007D6392" w:rsidRPr="008B6AD1">
        <w:rPr>
          <w:rFonts w:ascii="Times New Roman" w:hAnsi="Times New Roman" w:cs="Times New Roman"/>
        </w:rPr>
        <w:t>,</w:t>
      </w:r>
      <w:r w:rsidRPr="008B6AD1">
        <w:rPr>
          <w:rFonts w:ascii="Times New Roman" w:hAnsi="Times New Roman" w:cs="Times New Roman"/>
        </w:rPr>
        <w:t>19</w:t>
      </w:r>
      <w:r w:rsidRPr="008B6AD1">
        <w:rPr>
          <w:rFonts w:ascii="Times New Roman" w:hAnsi="Times New Roman" w:cs="Times New Roman"/>
          <w:vertAlign w:val="superscript"/>
        </w:rPr>
        <w:t>th</w:t>
      </w:r>
      <w:r w:rsidR="007D6392" w:rsidRPr="008B6AD1">
        <w:rPr>
          <w:rFonts w:ascii="Times New Roman" w:hAnsi="Times New Roman" w:cs="Times New Roman"/>
        </w:rPr>
        <w:t xml:space="preserve"> </w:t>
      </w:r>
      <w:r w:rsidRPr="008B6AD1">
        <w:rPr>
          <w:rFonts w:ascii="Times New Roman" w:hAnsi="Times New Roman" w:cs="Times New Roman"/>
        </w:rPr>
        <w:t>verse</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3</w:t>
      </w:r>
      <w:r w:rsidR="00277113" w:rsidRPr="008B6AD1">
        <w:rPr>
          <w:rFonts w:ascii="Times New Roman" w:hAnsi="Times New Roman" w:cs="Times New Roman"/>
        </w:rPr>
        <w:t>6</w:t>
      </w:r>
      <w:r w:rsidRPr="008B6AD1">
        <w:rPr>
          <w:rFonts w:ascii="Times New Roman" w:hAnsi="Times New Roman" w:cs="Times New Roman"/>
        </w:rPr>
        <w:t xml:space="preserve">. </w:t>
      </w:r>
      <w:r w:rsidR="00F70880" w:rsidRPr="008B6AD1">
        <w:rPr>
          <w:rFonts w:ascii="Times New Roman" w:hAnsi="Times New Roman" w:cs="Times New Roman"/>
        </w:rPr>
        <w:t xml:space="preserve">Charaka Samhita. Chikitsa sthana - </w:t>
      </w:r>
      <w:r w:rsidRPr="008B6AD1">
        <w:rPr>
          <w:rFonts w:ascii="Times New Roman" w:hAnsi="Times New Roman" w:cs="Times New Roman"/>
        </w:rPr>
        <w:t>3/-</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3</w:t>
      </w:r>
      <w:r w:rsidR="00277113" w:rsidRPr="008B6AD1">
        <w:rPr>
          <w:rFonts w:ascii="Times New Roman" w:hAnsi="Times New Roman" w:cs="Times New Roman"/>
        </w:rPr>
        <w:t>7</w:t>
      </w:r>
      <w:r w:rsidRPr="008B6AD1">
        <w:rPr>
          <w:rFonts w:ascii="Times New Roman" w:hAnsi="Times New Roman" w:cs="Times New Roman"/>
        </w:rPr>
        <w:t xml:space="preserve">. </w:t>
      </w:r>
      <w:r w:rsidR="00F70880" w:rsidRPr="008B6AD1">
        <w:rPr>
          <w:rFonts w:ascii="Times New Roman" w:hAnsi="Times New Roman" w:cs="Times New Roman"/>
        </w:rPr>
        <w:t xml:space="preserve">Charaka Samhita. Chikitsa sthana - </w:t>
      </w:r>
      <w:r w:rsidRPr="008B6AD1">
        <w:rPr>
          <w:rFonts w:ascii="Times New Roman" w:hAnsi="Times New Roman" w:cs="Times New Roman"/>
        </w:rPr>
        <w:t>3/-</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3</w:t>
      </w:r>
      <w:r w:rsidR="00277113" w:rsidRPr="008B6AD1">
        <w:rPr>
          <w:rFonts w:ascii="Times New Roman" w:hAnsi="Times New Roman" w:cs="Times New Roman"/>
        </w:rPr>
        <w:t>8</w:t>
      </w:r>
      <w:r w:rsidRPr="008B6AD1">
        <w:rPr>
          <w:rFonts w:ascii="Times New Roman" w:hAnsi="Times New Roman" w:cs="Times New Roman"/>
        </w:rPr>
        <w:t xml:space="preserve">. </w:t>
      </w:r>
      <w:r w:rsidR="00F70880" w:rsidRPr="008B6AD1">
        <w:rPr>
          <w:rFonts w:ascii="Times New Roman" w:hAnsi="Times New Roman" w:cs="Times New Roman"/>
        </w:rPr>
        <w:t xml:space="preserve">Charaka Samhita. Chikitsa sthana - </w:t>
      </w:r>
      <w:r w:rsidRPr="008B6AD1">
        <w:rPr>
          <w:rFonts w:ascii="Times New Roman" w:hAnsi="Times New Roman" w:cs="Times New Roman"/>
        </w:rPr>
        <w:t>3/-</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3</w:t>
      </w:r>
      <w:r w:rsidR="00277113" w:rsidRPr="008B6AD1">
        <w:rPr>
          <w:rFonts w:ascii="Times New Roman" w:hAnsi="Times New Roman" w:cs="Times New Roman"/>
        </w:rPr>
        <w:t>9</w:t>
      </w:r>
      <w:r w:rsidRPr="008B6AD1">
        <w:rPr>
          <w:rFonts w:ascii="Times New Roman" w:hAnsi="Times New Roman" w:cs="Times New Roman"/>
        </w:rPr>
        <w:t>.SushrutaSamhita, Sutrasthana– Chapter21,</w:t>
      </w:r>
      <w:r w:rsidR="00527964">
        <w:rPr>
          <w:rFonts w:ascii="Times New Roman" w:hAnsi="Times New Roman" w:cs="Times New Roman"/>
        </w:rPr>
        <w:t xml:space="preserve"> </w:t>
      </w:r>
      <w:r w:rsidRPr="008B6AD1">
        <w:rPr>
          <w:rFonts w:ascii="Times New Roman" w:hAnsi="Times New Roman" w:cs="Times New Roman"/>
        </w:rPr>
        <w:t>Shloka No. 36</w:t>
      </w:r>
    </w:p>
    <w:p w:rsidR="00980FA9" w:rsidRPr="008B6AD1" w:rsidRDefault="00277113" w:rsidP="008B6AD1">
      <w:pPr>
        <w:spacing w:line="480" w:lineRule="auto"/>
        <w:rPr>
          <w:rFonts w:ascii="Times New Roman" w:hAnsi="Times New Roman" w:cs="Times New Roman"/>
        </w:rPr>
      </w:pPr>
      <w:r w:rsidRPr="008B6AD1">
        <w:rPr>
          <w:rFonts w:ascii="Times New Roman" w:hAnsi="Times New Roman" w:cs="Times New Roman"/>
        </w:rPr>
        <w:t>40</w:t>
      </w:r>
      <w:r w:rsidR="00980FA9" w:rsidRPr="008B6AD1">
        <w:rPr>
          <w:rFonts w:ascii="Times New Roman" w:hAnsi="Times New Roman" w:cs="Times New Roman"/>
        </w:rPr>
        <w:t>.CharakaSamhita, Chikitsasthana – Chapter3, Shloka</w:t>
      </w:r>
      <w:r w:rsidR="008F1213">
        <w:rPr>
          <w:rFonts w:ascii="Times New Roman" w:hAnsi="Times New Roman" w:cs="Times New Roman"/>
        </w:rPr>
        <w:t xml:space="preserve"> </w:t>
      </w:r>
      <w:r w:rsidR="00980FA9" w:rsidRPr="008B6AD1">
        <w:rPr>
          <w:rFonts w:ascii="Times New Roman" w:hAnsi="Times New Roman" w:cs="Times New Roman"/>
        </w:rPr>
        <w:t>No. 86-87</w:t>
      </w:r>
    </w:p>
    <w:p w:rsidR="00980FA9" w:rsidRPr="008B6AD1" w:rsidRDefault="00B52781" w:rsidP="008B6AD1">
      <w:pPr>
        <w:spacing w:line="480" w:lineRule="auto"/>
        <w:rPr>
          <w:rFonts w:ascii="Times New Roman" w:hAnsi="Times New Roman" w:cs="Times New Roman"/>
        </w:rPr>
      </w:pPr>
      <w:r w:rsidRPr="008B6AD1">
        <w:rPr>
          <w:rFonts w:ascii="Times New Roman" w:hAnsi="Times New Roman" w:cs="Times New Roman"/>
        </w:rPr>
        <w:t>4</w:t>
      </w:r>
      <w:r w:rsidR="00277113" w:rsidRPr="008B6AD1">
        <w:rPr>
          <w:rFonts w:ascii="Times New Roman" w:hAnsi="Times New Roman" w:cs="Times New Roman"/>
        </w:rPr>
        <w:t>1</w:t>
      </w:r>
      <w:r w:rsidR="00980FA9" w:rsidRPr="008B6AD1">
        <w:rPr>
          <w:rFonts w:ascii="Times New Roman" w:hAnsi="Times New Roman" w:cs="Times New Roman"/>
        </w:rPr>
        <w:t>.CharakaSamhita, Chikitsasthana – Chapter3, Shloka</w:t>
      </w:r>
      <w:r w:rsidR="008F1213">
        <w:rPr>
          <w:rFonts w:ascii="Times New Roman" w:hAnsi="Times New Roman" w:cs="Times New Roman"/>
        </w:rPr>
        <w:t xml:space="preserve"> </w:t>
      </w:r>
      <w:r w:rsidR="00980FA9" w:rsidRPr="008B6AD1">
        <w:rPr>
          <w:rFonts w:ascii="Times New Roman" w:hAnsi="Times New Roman" w:cs="Times New Roman"/>
        </w:rPr>
        <w:t>No. 101</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4</w:t>
      </w:r>
      <w:r w:rsidR="00277113" w:rsidRPr="008B6AD1">
        <w:rPr>
          <w:rFonts w:ascii="Times New Roman" w:hAnsi="Times New Roman" w:cs="Times New Roman"/>
        </w:rPr>
        <w:t>2</w:t>
      </w:r>
      <w:r w:rsidRPr="008B6AD1">
        <w:rPr>
          <w:rFonts w:ascii="Times New Roman" w:hAnsi="Times New Roman" w:cs="Times New Roman"/>
        </w:rPr>
        <w:t>.AshtangaHridayaChikitsa-</w:t>
      </w:r>
      <w:r w:rsidR="00A47846">
        <w:rPr>
          <w:rFonts w:ascii="Times New Roman" w:hAnsi="Times New Roman" w:cs="Times New Roman"/>
        </w:rPr>
        <w:t xml:space="preserve"> </w:t>
      </w:r>
      <w:r w:rsidRPr="008B6AD1">
        <w:rPr>
          <w:rFonts w:ascii="Times New Roman" w:hAnsi="Times New Roman" w:cs="Times New Roman"/>
        </w:rPr>
        <w:t>Chapter1 Shloka No.16</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4</w:t>
      </w:r>
      <w:r w:rsidR="00277113" w:rsidRPr="008B6AD1">
        <w:rPr>
          <w:rFonts w:ascii="Times New Roman" w:hAnsi="Times New Roman" w:cs="Times New Roman"/>
        </w:rPr>
        <w:t>3</w:t>
      </w:r>
      <w:r w:rsidRPr="008B6AD1">
        <w:rPr>
          <w:rFonts w:ascii="Times New Roman" w:hAnsi="Times New Roman" w:cs="Times New Roman"/>
        </w:rPr>
        <w:t>.CharakaSamhita, Chikitsa sthana– Chapter3,</w:t>
      </w:r>
      <w:r w:rsidR="00527964">
        <w:rPr>
          <w:rFonts w:ascii="Times New Roman" w:hAnsi="Times New Roman" w:cs="Times New Roman"/>
        </w:rPr>
        <w:t xml:space="preserve"> </w:t>
      </w:r>
      <w:r w:rsidRPr="008B6AD1">
        <w:rPr>
          <w:rFonts w:ascii="Times New Roman" w:hAnsi="Times New Roman" w:cs="Times New Roman"/>
        </w:rPr>
        <w:t>Shloka No. 75</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4</w:t>
      </w:r>
      <w:r w:rsidR="00277113" w:rsidRPr="008B6AD1">
        <w:rPr>
          <w:rFonts w:ascii="Times New Roman" w:hAnsi="Times New Roman" w:cs="Times New Roman"/>
        </w:rPr>
        <w:t>4</w:t>
      </w:r>
      <w:r w:rsidRPr="008B6AD1">
        <w:rPr>
          <w:rFonts w:ascii="Times New Roman" w:hAnsi="Times New Roman" w:cs="Times New Roman"/>
        </w:rPr>
        <w:t>.CharakaSamhita, Nidanasthana– Chapter4,</w:t>
      </w:r>
      <w:r w:rsidR="00527964">
        <w:rPr>
          <w:rFonts w:ascii="Times New Roman" w:hAnsi="Times New Roman" w:cs="Times New Roman"/>
        </w:rPr>
        <w:t xml:space="preserve"> </w:t>
      </w:r>
      <w:r w:rsidRPr="008B6AD1">
        <w:rPr>
          <w:rFonts w:ascii="Times New Roman" w:hAnsi="Times New Roman" w:cs="Times New Roman"/>
        </w:rPr>
        <w:t>Shloka</w:t>
      </w:r>
      <w:r w:rsidR="008F1213">
        <w:rPr>
          <w:rFonts w:ascii="Times New Roman" w:hAnsi="Times New Roman" w:cs="Times New Roman"/>
        </w:rPr>
        <w:t xml:space="preserve"> </w:t>
      </w:r>
      <w:r w:rsidRPr="008B6AD1">
        <w:rPr>
          <w:rFonts w:ascii="Times New Roman" w:hAnsi="Times New Roman" w:cs="Times New Roman"/>
        </w:rPr>
        <w:t>No. 4</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4</w:t>
      </w:r>
      <w:r w:rsidR="00277113" w:rsidRPr="008B6AD1">
        <w:rPr>
          <w:rFonts w:ascii="Times New Roman" w:hAnsi="Times New Roman" w:cs="Times New Roman"/>
        </w:rPr>
        <w:t>5</w:t>
      </w:r>
      <w:r w:rsidRPr="008B6AD1">
        <w:rPr>
          <w:rFonts w:ascii="Times New Roman" w:hAnsi="Times New Roman" w:cs="Times New Roman"/>
        </w:rPr>
        <w:t>.WuZ,</w:t>
      </w:r>
      <w:r w:rsidR="00C70D26" w:rsidRPr="008B6AD1">
        <w:rPr>
          <w:rFonts w:ascii="Times New Roman" w:hAnsi="Times New Roman" w:cs="Times New Roman"/>
        </w:rPr>
        <w:t xml:space="preserve"> </w:t>
      </w:r>
      <w:r w:rsidRPr="008B6AD1">
        <w:rPr>
          <w:rFonts w:ascii="Times New Roman" w:hAnsi="Times New Roman" w:cs="Times New Roman"/>
        </w:rPr>
        <w:t>McGooganJ</w:t>
      </w:r>
      <w:r w:rsidR="00C70D26" w:rsidRPr="008B6AD1">
        <w:rPr>
          <w:rFonts w:ascii="Times New Roman" w:hAnsi="Times New Roman" w:cs="Times New Roman"/>
        </w:rPr>
        <w:t xml:space="preserve"> </w:t>
      </w:r>
      <w:r w:rsidRPr="008B6AD1">
        <w:rPr>
          <w:rFonts w:ascii="Times New Roman" w:hAnsi="Times New Roman" w:cs="Times New Roman"/>
        </w:rPr>
        <w:t>M</w:t>
      </w:r>
      <w:r w:rsidR="00C70D26" w:rsidRPr="008B6AD1">
        <w:rPr>
          <w:rFonts w:ascii="Times New Roman" w:hAnsi="Times New Roman" w:cs="Times New Roman"/>
        </w:rPr>
        <w:t xml:space="preserve">: </w:t>
      </w:r>
      <w:r w:rsidRPr="008B6AD1">
        <w:rPr>
          <w:rFonts w:ascii="Times New Roman" w:hAnsi="Times New Roman" w:cs="Times New Roman"/>
        </w:rPr>
        <w:t>Characteristics</w:t>
      </w:r>
      <w:r w:rsidR="00C70D26" w:rsidRPr="008B6AD1">
        <w:rPr>
          <w:rFonts w:ascii="Times New Roman" w:hAnsi="Times New Roman" w:cs="Times New Roman"/>
        </w:rPr>
        <w:t xml:space="preserve"> </w:t>
      </w:r>
      <w:r w:rsidRPr="008B6AD1">
        <w:rPr>
          <w:rFonts w:ascii="Times New Roman" w:hAnsi="Times New Roman" w:cs="Times New Roman"/>
        </w:rPr>
        <w:t>of</w:t>
      </w:r>
      <w:r w:rsidR="00C70D26" w:rsidRPr="008B6AD1">
        <w:rPr>
          <w:rFonts w:ascii="Times New Roman" w:hAnsi="Times New Roman" w:cs="Times New Roman"/>
        </w:rPr>
        <w:t xml:space="preserve"> </w:t>
      </w:r>
      <w:r w:rsidRPr="008B6AD1">
        <w:rPr>
          <w:rFonts w:ascii="Times New Roman" w:hAnsi="Times New Roman" w:cs="Times New Roman"/>
        </w:rPr>
        <w:t>and</w:t>
      </w:r>
      <w:r w:rsidR="00C70D26" w:rsidRPr="008B6AD1">
        <w:rPr>
          <w:rFonts w:ascii="Times New Roman" w:hAnsi="Times New Roman" w:cs="Times New Roman"/>
        </w:rPr>
        <w:t xml:space="preserve"> </w:t>
      </w:r>
      <w:r w:rsidRPr="008B6AD1">
        <w:rPr>
          <w:rFonts w:ascii="Times New Roman" w:hAnsi="Times New Roman" w:cs="Times New Roman"/>
        </w:rPr>
        <w:t>Important</w:t>
      </w:r>
      <w:r w:rsidR="00C70D26" w:rsidRPr="008B6AD1">
        <w:rPr>
          <w:rFonts w:ascii="Times New Roman" w:hAnsi="Times New Roman" w:cs="Times New Roman"/>
        </w:rPr>
        <w:t xml:space="preserve"> </w:t>
      </w:r>
      <w:r w:rsidRPr="008B6AD1">
        <w:rPr>
          <w:rFonts w:ascii="Times New Roman" w:hAnsi="Times New Roman" w:cs="Times New Roman"/>
        </w:rPr>
        <w:t>Lessons</w:t>
      </w:r>
      <w:r w:rsidR="00C70D26" w:rsidRPr="008B6AD1">
        <w:rPr>
          <w:rFonts w:ascii="Times New Roman" w:hAnsi="Times New Roman" w:cs="Times New Roman"/>
        </w:rPr>
        <w:t xml:space="preserve"> </w:t>
      </w:r>
      <w:r w:rsidRPr="008B6AD1">
        <w:rPr>
          <w:rFonts w:ascii="Times New Roman" w:hAnsi="Times New Roman" w:cs="Times New Roman"/>
        </w:rPr>
        <w:t>From</w:t>
      </w:r>
      <w:r w:rsidR="00C70D26" w:rsidRPr="008B6AD1">
        <w:rPr>
          <w:rFonts w:ascii="Times New Roman" w:hAnsi="Times New Roman" w:cs="Times New Roman"/>
        </w:rPr>
        <w:t xml:space="preserve"> </w:t>
      </w:r>
      <w:r w:rsidRPr="008B6AD1">
        <w:rPr>
          <w:rFonts w:ascii="Times New Roman" w:hAnsi="Times New Roman" w:cs="Times New Roman"/>
        </w:rPr>
        <w:t>the</w:t>
      </w:r>
      <w:r w:rsidR="00C70D26" w:rsidRPr="008B6AD1">
        <w:rPr>
          <w:rFonts w:ascii="Times New Roman" w:hAnsi="Times New Roman" w:cs="Times New Roman"/>
        </w:rPr>
        <w:t xml:space="preserve"> </w:t>
      </w:r>
      <w:r w:rsidRPr="008B6AD1">
        <w:rPr>
          <w:rFonts w:ascii="Times New Roman" w:hAnsi="Times New Roman" w:cs="Times New Roman"/>
        </w:rPr>
        <w:t xml:space="preserve">Coronavirus Disease 2019 (COVID19) Outbreak in China: Summary of a Report of72 314 Cases From the Chinese Center for Disease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Control and Prevention. JAMA.2020Feb 24. [Medline].</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4</w:t>
      </w:r>
      <w:r w:rsidR="00277113" w:rsidRPr="008B6AD1">
        <w:rPr>
          <w:rFonts w:ascii="Times New Roman" w:hAnsi="Times New Roman" w:cs="Times New Roman"/>
        </w:rPr>
        <w:t>6</w:t>
      </w:r>
      <w:r w:rsidRPr="008B6AD1">
        <w:rPr>
          <w:rFonts w:ascii="Times New Roman" w:hAnsi="Times New Roman" w:cs="Times New Roman"/>
        </w:rPr>
        <w:t xml:space="preserve">.Severe Outcomes Among Patients with Coronavirus Disease 2019 (COVID-19) —United States,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February 12–March 16, 2020. MMWR Morb Mortal Wkly Rep. 2020Mar18.69:[Full Text].</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4</w:t>
      </w:r>
      <w:r w:rsidR="00277113" w:rsidRPr="008B6AD1">
        <w:rPr>
          <w:rFonts w:ascii="Times New Roman" w:hAnsi="Times New Roman" w:cs="Times New Roman"/>
        </w:rPr>
        <w:t>7</w:t>
      </w:r>
      <w:r w:rsidRPr="008B6AD1">
        <w:rPr>
          <w:rFonts w:ascii="Times New Roman" w:hAnsi="Times New Roman" w:cs="Times New Roman"/>
        </w:rPr>
        <w:t>.CharakaSamhita, Sutrasthana – Chapter28, Shloka</w:t>
      </w:r>
      <w:r w:rsidR="008F1213">
        <w:rPr>
          <w:rFonts w:ascii="Times New Roman" w:hAnsi="Times New Roman" w:cs="Times New Roman"/>
        </w:rPr>
        <w:t xml:space="preserve"> </w:t>
      </w:r>
      <w:r w:rsidRPr="008B6AD1">
        <w:rPr>
          <w:rFonts w:ascii="Times New Roman" w:hAnsi="Times New Roman" w:cs="Times New Roman"/>
        </w:rPr>
        <w:t>No.7</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4</w:t>
      </w:r>
      <w:r w:rsidR="00277113" w:rsidRPr="008B6AD1">
        <w:rPr>
          <w:rFonts w:ascii="Times New Roman" w:hAnsi="Times New Roman" w:cs="Times New Roman"/>
        </w:rPr>
        <w:t>8</w:t>
      </w:r>
      <w:r w:rsidRPr="008B6AD1">
        <w:rPr>
          <w:rFonts w:ascii="Times New Roman" w:hAnsi="Times New Roman" w:cs="Times New Roman"/>
        </w:rPr>
        <w:t>.MarkPuleoAccu weather,March 2020</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4</w:t>
      </w:r>
      <w:r w:rsidR="00277113" w:rsidRPr="008B6AD1">
        <w:rPr>
          <w:rFonts w:ascii="Times New Roman" w:hAnsi="Times New Roman" w:cs="Times New Roman"/>
        </w:rPr>
        <w:t>9</w:t>
      </w:r>
      <w:r w:rsidRPr="008B6AD1">
        <w:rPr>
          <w:rFonts w:ascii="Times New Roman" w:hAnsi="Times New Roman" w:cs="Times New Roman"/>
        </w:rPr>
        <w:t>.CharakaSamhita, Chikitsasthana–Chapter3, Shloka No. 75</w:t>
      </w:r>
    </w:p>
    <w:p w:rsidR="00980FA9" w:rsidRPr="008B6AD1" w:rsidRDefault="00277113" w:rsidP="008B6AD1">
      <w:pPr>
        <w:spacing w:line="480" w:lineRule="auto"/>
        <w:rPr>
          <w:rFonts w:ascii="Times New Roman" w:hAnsi="Times New Roman" w:cs="Times New Roman"/>
        </w:rPr>
      </w:pPr>
      <w:r w:rsidRPr="008B6AD1">
        <w:rPr>
          <w:rFonts w:ascii="Times New Roman" w:hAnsi="Times New Roman" w:cs="Times New Roman"/>
        </w:rPr>
        <w:lastRenderedPageBreak/>
        <w:t>50</w:t>
      </w:r>
      <w:r w:rsidR="00980FA9" w:rsidRPr="008B6AD1">
        <w:rPr>
          <w:rFonts w:ascii="Times New Roman" w:hAnsi="Times New Roman" w:cs="Times New Roman"/>
        </w:rPr>
        <w:t>.CharakaSamhita, Sutrasthana – Chapter25, Shloka</w:t>
      </w:r>
      <w:r w:rsidR="008F1213">
        <w:rPr>
          <w:rFonts w:ascii="Times New Roman" w:hAnsi="Times New Roman" w:cs="Times New Roman"/>
        </w:rPr>
        <w:t xml:space="preserve"> </w:t>
      </w:r>
      <w:r w:rsidR="00980FA9" w:rsidRPr="008B6AD1">
        <w:rPr>
          <w:rFonts w:ascii="Times New Roman" w:hAnsi="Times New Roman" w:cs="Times New Roman"/>
        </w:rPr>
        <w:t>No.40</w:t>
      </w:r>
    </w:p>
    <w:p w:rsidR="00980FA9" w:rsidRPr="008B6AD1" w:rsidRDefault="00B52781" w:rsidP="008B6AD1">
      <w:pPr>
        <w:spacing w:line="480" w:lineRule="auto"/>
        <w:rPr>
          <w:rFonts w:ascii="Times New Roman" w:hAnsi="Times New Roman" w:cs="Times New Roman"/>
        </w:rPr>
      </w:pPr>
      <w:r w:rsidRPr="008B6AD1">
        <w:rPr>
          <w:rFonts w:ascii="Times New Roman" w:hAnsi="Times New Roman" w:cs="Times New Roman"/>
        </w:rPr>
        <w:t>5</w:t>
      </w:r>
      <w:r w:rsidR="00277113" w:rsidRPr="008B6AD1">
        <w:rPr>
          <w:rFonts w:ascii="Times New Roman" w:hAnsi="Times New Roman" w:cs="Times New Roman"/>
        </w:rPr>
        <w:t>1</w:t>
      </w:r>
      <w:r w:rsidR="00980FA9" w:rsidRPr="008B6AD1">
        <w:rPr>
          <w:rFonts w:ascii="Times New Roman" w:hAnsi="Times New Roman" w:cs="Times New Roman"/>
        </w:rPr>
        <w:t>.CharakaSamhita, Vimanasthana– Chapter3, Shloka</w:t>
      </w:r>
      <w:r w:rsidR="008F1213">
        <w:rPr>
          <w:rFonts w:ascii="Times New Roman" w:hAnsi="Times New Roman" w:cs="Times New Roman"/>
        </w:rPr>
        <w:t xml:space="preserve"> </w:t>
      </w:r>
      <w:r w:rsidR="00980FA9" w:rsidRPr="008B6AD1">
        <w:rPr>
          <w:rFonts w:ascii="Times New Roman" w:hAnsi="Times New Roman" w:cs="Times New Roman"/>
        </w:rPr>
        <w:t>No. 28-35 chakrapani</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5</w:t>
      </w:r>
      <w:r w:rsidR="00277113" w:rsidRPr="008B6AD1">
        <w:rPr>
          <w:rFonts w:ascii="Times New Roman" w:hAnsi="Times New Roman" w:cs="Times New Roman"/>
        </w:rPr>
        <w:t>2</w:t>
      </w:r>
      <w:r w:rsidRPr="008B6AD1">
        <w:rPr>
          <w:rFonts w:ascii="Times New Roman" w:hAnsi="Times New Roman" w:cs="Times New Roman"/>
        </w:rPr>
        <w:t>.CharakaSamhita, Chikitsasthana –Chapter30,</w:t>
      </w:r>
      <w:r w:rsidR="008F1213">
        <w:rPr>
          <w:rFonts w:ascii="Times New Roman" w:hAnsi="Times New Roman" w:cs="Times New Roman"/>
        </w:rPr>
        <w:t xml:space="preserve"> </w:t>
      </w:r>
      <w:r w:rsidRPr="008B6AD1">
        <w:rPr>
          <w:rFonts w:ascii="Times New Roman" w:hAnsi="Times New Roman" w:cs="Times New Roman"/>
        </w:rPr>
        <w:t>Shloka No.8</w:t>
      </w:r>
      <w:r w:rsidR="00A47846">
        <w:rPr>
          <w:rFonts w:ascii="Times New Roman" w:hAnsi="Times New Roman" w:cs="Times New Roman"/>
        </w:rPr>
        <w:t xml:space="preserve"> </w:t>
      </w:r>
      <w:r w:rsidRPr="008B6AD1">
        <w:rPr>
          <w:rFonts w:ascii="Times New Roman" w:hAnsi="Times New Roman" w:cs="Times New Roman"/>
        </w:rPr>
        <w:t>Chakrapani</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5</w:t>
      </w:r>
      <w:r w:rsidR="00277113" w:rsidRPr="008B6AD1">
        <w:rPr>
          <w:rFonts w:ascii="Times New Roman" w:hAnsi="Times New Roman" w:cs="Times New Roman"/>
        </w:rPr>
        <w:t>3</w:t>
      </w:r>
      <w:r w:rsidRPr="008B6AD1">
        <w:rPr>
          <w:rFonts w:ascii="Times New Roman" w:hAnsi="Times New Roman" w:cs="Times New Roman"/>
        </w:rPr>
        <w:t>.SushrutaSamhita,</w:t>
      </w:r>
      <w:r w:rsidR="00C70D26" w:rsidRPr="008B6AD1">
        <w:rPr>
          <w:rFonts w:ascii="Times New Roman" w:hAnsi="Times New Roman" w:cs="Times New Roman"/>
        </w:rPr>
        <w:t xml:space="preserve"> </w:t>
      </w:r>
      <w:r w:rsidRPr="008B6AD1">
        <w:rPr>
          <w:rFonts w:ascii="Times New Roman" w:hAnsi="Times New Roman" w:cs="Times New Roman"/>
        </w:rPr>
        <w:t>Uttara sthana– Chapter40, Shloka</w:t>
      </w:r>
      <w:r w:rsidR="008F1213">
        <w:rPr>
          <w:rFonts w:ascii="Times New Roman" w:hAnsi="Times New Roman" w:cs="Times New Roman"/>
        </w:rPr>
        <w:t xml:space="preserve"> </w:t>
      </w:r>
      <w:r w:rsidRPr="008B6AD1">
        <w:rPr>
          <w:rFonts w:ascii="Times New Roman" w:hAnsi="Times New Roman" w:cs="Times New Roman"/>
        </w:rPr>
        <w:t>No. 163</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5</w:t>
      </w:r>
      <w:r w:rsidR="00277113" w:rsidRPr="008B6AD1">
        <w:rPr>
          <w:rFonts w:ascii="Times New Roman" w:hAnsi="Times New Roman" w:cs="Times New Roman"/>
        </w:rPr>
        <w:t>4</w:t>
      </w:r>
      <w:r w:rsidRPr="008B6AD1">
        <w:rPr>
          <w:rFonts w:ascii="Times New Roman" w:hAnsi="Times New Roman" w:cs="Times New Roman"/>
        </w:rPr>
        <w:t>.CharakaSamhita, Nidanasthana– Chapter4,</w:t>
      </w:r>
      <w:r w:rsidR="00527964">
        <w:rPr>
          <w:rFonts w:ascii="Times New Roman" w:hAnsi="Times New Roman" w:cs="Times New Roman"/>
        </w:rPr>
        <w:t xml:space="preserve"> </w:t>
      </w:r>
      <w:r w:rsidRPr="008B6AD1">
        <w:rPr>
          <w:rFonts w:ascii="Times New Roman" w:hAnsi="Times New Roman" w:cs="Times New Roman"/>
        </w:rPr>
        <w:t>Shloka</w:t>
      </w:r>
      <w:r w:rsidR="008F1213">
        <w:rPr>
          <w:rFonts w:ascii="Times New Roman" w:hAnsi="Times New Roman" w:cs="Times New Roman"/>
        </w:rPr>
        <w:t xml:space="preserve"> </w:t>
      </w:r>
      <w:r w:rsidRPr="008B6AD1">
        <w:rPr>
          <w:rFonts w:ascii="Times New Roman" w:hAnsi="Times New Roman" w:cs="Times New Roman"/>
        </w:rPr>
        <w:t>No. 4</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5</w:t>
      </w:r>
      <w:r w:rsidR="00277113" w:rsidRPr="008B6AD1">
        <w:rPr>
          <w:rFonts w:ascii="Times New Roman" w:hAnsi="Times New Roman" w:cs="Times New Roman"/>
        </w:rPr>
        <w:t>5</w:t>
      </w:r>
      <w:r w:rsidRPr="008B6AD1">
        <w:rPr>
          <w:rFonts w:ascii="Times New Roman" w:hAnsi="Times New Roman" w:cs="Times New Roman"/>
        </w:rPr>
        <w:t>.CharakaSamhita, Chikitsasthana –Chapter3,</w:t>
      </w:r>
      <w:r w:rsidR="00527964">
        <w:rPr>
          <w:rFonts w:ascii="Times New Roman" w:hAnsi="Times New Roman" w:cs="Times New Roman"/>
        </w:rPr>
        <w:t xml:space="preserve"> </w:t>
      </w:r>
      <w:r w:rsidRPr="008B6AD1">
        <w:rPr>
          <w:rFonts w:ascii="Times New Roman" w:hAnsi="Times New Roman" w:cs="Times New Roman"/>
        </w:rPr>
        <w:t>Shloka No.41</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5</w:t>
      </w:r>
      <w:r w:rsidR="00277113" w:rsidRPr="008B6AD1">
        <w:rPr>
          <w:rFonts w:ascii="Times New Roman" w:hAnsi="Times New Roman" w:cs="Times New Roman"/>
        </w:rPr>
        <w:t>6</w:t>
      </w:r>
      <w:r w:rsidRPr="008B6AD1">
        <w:rPr>
          <w:rFonts w:ascii="Times New Roman" w:hAnsi="Times New Roman" w:cs="Times New Roman"/>
        </w:rPr>
        <w:t>.CharakaSamhita, Chikitsasthana –Chapter3,</w:t>
      </w:r>
      <w:r w:rsidR="00527964">
        <w:rPr>
          <w:rFonts w:ascii="Times New Roman" w:hAnsi="Times New Roman" w:cs="Times New Roman"/>
        </w:rPr>
        <w:t xml:space="preserve"> </w:t>
      </w:r>
      <w:r w:rsidRPr="008B6AD1">
        <w:rPr>
          <w:rFonts w:ascii="Times New Roman" w:hAnsi="Times New Roman" w:cs="Times New Roman"/>
        </w:rPr>
        <w:t>Shloka No. 76</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5</w:t>
      </w:r>
      <w:r w:rsidR="00277113" w:rsidRPr="008B6AD1">
        <w:rPr>
          <w:rFonts w:ascii="Times New Roman" w:hAnsi="Times New Roman" w:cs="Times New Roman"/>
        </w:rPr>
        <w:t>7</w:t>
      </w:r>
      <w:r w:rsidRPr="008B6AD1">
        <w:rPr>
          <w:rFonts w:ascii="Times New Roman" w:hAnsi="Times New Roman" w:cs="Times New Roman"/>
        </w:rPr>
        <w:t>.SushrutaSamhita,</w:t>
      </w:r>
      <w:r w:rsidR="00C70D26" w:rsidRPr="008B6AD1">
        <w:rPr>
          <w:rFonts w:ascii="Times New Roman" w:hAnsi="Times New Roman" w:cs="Times New Roman"/>
        </w:rPr>
        <w:t xml:space="preserve"> </w:t>
      </w:r>
      <w:r w:rsidRPr="008B6AD1">
        <w:rPr>
          <w:rFonts w:ascii="Times New Roman" w:hAnsi="Times New Roman" w:cs="Times New Roman"/>
        </w:rPr>
        <w:t>Uttarasthana– Chapter39, Shloka</w:t>
      </w:r>
      <w:r w:rsidR="008F1213">
        <w:rPr>
          <w:rFonts w:ascii="Times New Roman" w:hAnsi="Times New Roman" w:cs="Times New Roman"/>
        </w:rPr>
        <w:t xml:space="preserve"> </w:t>
      </w:r>
      <w:r w:rsidRPr="008B6AD1">
        <w:rPr>
          <w:rFonts w:ascii="Times New Roman" w:hAnsi="Times New Roman" w:cs="Times New Roman"/>
        </w:rPr>
        <w:t>No. 66,</w:t>
      </w:r>
      <w:r w:rsidR="00A47846">
        <w:rPr>
          <w:rFonts w:ascii="Times New Roman" w:hAnsi="Times New Roman" w:cs="Times New Roman"/>
        </w:rPr>
        <w:t xml:space="preserve"> </w:t>
      </w:r>
      <w:r w:rsidRPr="008B6AD1">
        <w:rPr>
          <w:rFonts w:ascii="Times New Roman" w:hAnsi="Times New Roman" w:cs="Times New Roman"/>
        </w:rPr>
        <w:t>67</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5</w:t>
      </w:r>
      <w:r w:rsidR="00277113" w:rsidRPr="008B6AD1">
        <w:rPr>
          <w:rFonts w:ascii="Times New Roman" w:hAnsi="Times New Roman" w:cs="Times New Roman"/>
        </w:rPr>
        <w:t>8</w:t>
      </w:r>
      <w:r w:rsidRPr="008B6AD1">
        <w:rPr>
          <w:rFonts w:ascii="Times New Roman" w:hAnsi="Times New Roman" w:cs="Times New Roman"/>
        </w:rPr>
        <w:t>.CharakaSamhita, Chikitsasthana – Chapter3, Shloka</w:t>
      </w:r>
      <w:r w:rsidR="008F1213">
        <w:rPr>
          <w:rFonts w:ascii="Times New Roman" w:hAnsi="Times New Roman" w:cs="Times New Roman"/>
        </w:rPr>
        <w:t xml:space="preserve"> </w:t>
      </w:r>
      <w:r w:rsidRPr="008B6AD1">
        <w:rPr>
          <w:rFonts w:ascii="Times New Roman" w:hAnsi="Times New Roman" w:cs="Times New Roman"/>
        </w:rPr>
        <w:t>No.39, 78-82</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5</w:t>
      </w:r>
      <w:r w:rsidR="00277113" w:rsidRPr="008B6AD1">
        <w:rPr>
          <w:rFonts w:ascii="Times New Roman" w:hAnsi="Times New Roman" w:cs="Times New Roman"/>
        </w:rPr>
        <w:t>9</w:t>
      </w:r>
      <w:r w:rsidRPr="008B6AD1">
        <w:rPr>
          <w:rFonts w:ascii="Times New Roman" w:hAnsi="Times New Roman" w:cs="Times New Roman"/>
        </w:rPr>
        <w:t>.CharakaSamhita, Chikitsasthana – Chapter3, Shloka</w:t>
      </w:r>
      <w:r w:rsidR="008F1213">
        <w:rPr>
          <w:rFonts w:ascii="Times New Roman" w:hAnsi="Times New Roman" w:cs="Times New Roman"/>
        </w:rPr>
        <w:t xml:space="preserve"> </w:t>
      </w:r>
      <w:r w:rsidRPr="008B6AD1">
        <w:rPr>
          <w:rFonts w:ascii="Times New Roman" w:hAnsi="Times New Roman" w:cs="Times New Roman"/>
        </w:rPr>
        <w:t>No. 54</w:t>
      </w:r>
    </w:p>
    <w:p w:rsidR="00980FA9" w:rsidRPr="008B6AD1" w:rsidRDefault="00277113" w:rsidP="008B6AD1">
      <w:pPr>
        <w:spacing w:line="480" w:lineRule="auto"/>
        <w:rPr>
          <w:rFonts w:ascii="Times New Roman" w:hAnsi="Times New Roman" w:cs="Times New Roman"/>
        </w:rPr>
      </w:pPr>
      <w:r w:rsidRPr="008B6AD1">
        <w:rPr>
          <w:rFonts w:ascii="Times New Roman" w:hAnsi="Times New Roman" w:cs="Times New Roman"/>
        </w:rPr>
        <w:t>60</w:t>
      </w:r>
      <w:r w:rsidR="00980FA9" w:rsidRPr="008B6AD1">
        <w:rPr>
          <w:rFonts w:ascii="Times New Roman" w:hAnsi="Times New Roman" w:cs="Times New Roman"/>
        </w:rPr>
        <w:t>.MadhavaNidana</w:t>
      </w:r>
      <w:r w:rsidR="00A47846">
        <w:rPr>
          <w:rFonts w:ascii="Times New Roman" w:hAnsi="Times New Roman" w:cs="Times New Roman"/>
        </w:rPr>
        <w:t xml:space="preserve">- </w:t>
      </w:r>
      <w:r w:rsidR="00980FA9" w:rsidRPr="008B6AD1">
        <w:rPr>
          <w:rFonts w:ascii="Times New Roman" w:hAnsi="Times New Roman" w:cs="Times New Roman"/>
        </w:rPr>
        <w:t>Chapter2/66 Madhukosha</w:t>
      </w:r>
    </w:p>
    <w:p w:rsidR="00980FA9" w:rsidRPr="008B6AD1" w:rsidRDefault="00B52781" w:rsidP="008B6AD1">
      <w:pPr>
        <w:spacing w:line="480" w:lineRule="auto"/>
        <w:rPr>
          <w:rFonts w:ascii="Times New Roman" w:hAnsi="Times New Roman" w:cs="Times New Roman"/>
        </w:rPr>
      </w:pPr>
      <w:r w:rsidRPr="008B6AD1">
        <w:rPr>
          <w:rFonts w:ascii="Times New Roman" w:hAnsi="Times New Roman" w:cs="Times New Roman"/>
        </w:rPr>
        <w:t>6</w:t>
      </w:r>
      <w:r w:rsidR="00277113" w:rsidRPr="008B6AD1">
        <w:rPr>
          <w:rFonts w:ascii="Times New Roman" w:hAnsi="Times New Roman" w:cs="Times New Roman"/>
        </w:rPr>
        <w:t>1</w:t>
      </w:r>
      <w:r w:rsidR="00980FA9" w:rsidRPr="008B6AD1">
        <w:rPr>
          <w:rFonts w:ascii="Times New Roman" w:hAnsi="Times New Roman" w:cs="Times New Roman"/>
        </w:rPr>
        <w:t>.CharakaSamhita, Chikitsasthana – Chapter21, Shloka</w:t>
      </w:r>
      <w:r w:rsidR="008F1213">
        <w:rPr>
          <w:rFonts w:ascii="Times New Roman" w:hAnsi="Times New Roman" w:cs="Times New Roman"/>
        </w:rPr>
        <w:t xml:space="preserve"> </w:t>
      </w:r>
      <w:r w:rsidR="00980FA9" w:rsidRPr="008B6AD1">
        <w:rPr>
          <w:rFonts w:ascii="Times New Roman" w:hAnsi="Times New Roman" w:cs="Times New Roman"/>
        </w:rPr>
        <w:t>No. 26-27</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6</w:t>
      </w:r>
      <w:r w:rsidR="00277113" w:rsidRPr="008B6AD1">
        <w:rPr>
          <w:rFonts w:ascii="Times New Roman" w:hAnsi="Times New Roman" w:cs="Times New Roman"/>
        </w:rPr>
        <w:t>2</w:t>
      </w:r>
      <w:r w:rsidRPr="008B6AD1">
        <w:rPr>
          <w:rFonts w:ascii="Times New Roman" w:hAnsi="Times New Roman" w:cs="Times New Roman"/>
        </w:rPr>
        <w:t>.MadhavaNidanaChapter2/66 Madhukosha</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6</w:t>
      </w:r>
      <w:r w:rsidR="00277113" w:rsidRPr="008B6AD1">
        <w:rPr>
          <w:rFonts w:ascii="Times New Roman" w:hAnsi="Times New Roman" w:cs="Times New Roman"/>
        </w:rPr>
        <w:t>3</w:t>
      </w:r>
      <w:r w:rsidRPr="008B6AD1">
        <w:rPr>
          <w:rFonts w:ascii="Times New Roman" w:hAnsi="Times New Roman" w:cs="Times New Roman"/>
        </w:rPr>
        <w:t>.CharakaSamhita, Chikitsasthana– Chapter17,</w:t>
      </w:r>
      <w:r w:rsidR="00527964">
        <w:rPr>
          <w:rFonts w:ascii="Times New Roman" w:hAnsi="Times New Roman" w:cs="Times New Roman"/>
        </w:rPr>
        <w:t xml:space="preserve"> </w:t>
      </w:r>
      <w:r w:rsidRPr="008B6AD1">
        <w:rPr>
          <w:rFonts w:ascii="Times New Roman" w:hAnsi="Times New Roman" w:cs="Times New Roman"/>
        </w:rPr>
        <w:t>Shloka No.13, 21-33,46-54,</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6</w:t>
      </w:r>
      <w:r w:rsidR="00277113" w:rsidRPr="008B6AD1">
        <w:rPr>
          <w:rFonts w:ascii="Times New Roman" w:hAnsi="Times New Roman" w:cs="Times New Roman"/>
        </w:rPr>
        <w:t>4</w:t>
      </w:r>
      <w:r w:rsidRPr="008B6AD1">
        <w:rPr>
          <w:rFonts w:ascii="Times New Roman" w:hAnsi="Times New Roman" w:cs="Times New Roman"/>
        </w:rPr>
        <w:t>.CharakaSamhita, Sutrasthana – Chapter20, Shloka</w:t>
      </w:r>
      <w:r w:rsidR="008F1213">
        <w:rPr>
          <w:rFonts w:ascii="Times New Roman" w:hAnsi="Times New Roman" w:cs="Times New Roman"/>
        </w:rPr>
        <w:t xml:space="preserve"> </w:t>
      </w:r>
      <w:r w:rsidRPr="008B6AD1">
        <w:rPr>
          <w:rFonts w:ascii="Times New Roman" w:hAnsi="Times New Roman" w:cs="Times New Roman"/>
        </w:rPr>
        <w:t>No.20</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6</w:t>
      </w:r>
      <w:r w:rsidR="00277113" w:rsidRPr="008B6AD1">
        <w:rPr>
          <w:rFonts w:ascii="Times New Roman" w:hAnsi="Times New Roman" w:cs="Times New Roman"/>
        </w:rPr>
        <w:t>5</w:t>
      </w:r>
      <w:r w:rsidRPr="008B6AD1">
        <w:rPr>
          <w:rFonts w:ascii="Times New Roman" w:hAnsi="Times New Roman" w:cs="Times New Roman"/>
        </w:rPr>
        <w:t>.CharakaSamhita, Vimanasthana–Chapter3, Shloka</w:t>
      </w:r>
      <w:r w:rsidR="008F1213">
        <w:rPr>
          <w:rFonts w:ascii="Times New Roman" w:hAnsi="Times New Roman" w:cs="Times New Roman"/>
        </w:rPr>
        <w:t xml:space="preserve"> </w:t>
      </w:r>
      <w:r w:rsidRPr="008B6AD1">
        <w:rPr>
          <w:rFonts w:ascii="Times New Roman" w:hAnsi="Times New Roman" w:cs="Times New Roman"/>
        </w:rPr>
        <w:t>No. 14</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6</w:t>
      </w:r>
      <w:r w:rsidR="00277113" w:rsidRPr="008B6AD1">
        <w:rPr>
          <w:rFonts w:ascii="Times New Roman" w:hAnsi="Times New Roman" w:cs="Times New Roman"/>
        </w:rPr>
        <w:t>6</w:t>
      </w:r>
      <w:r w:rsidRPr="008B6AD1">
        <w:rPr>
          <w:rFonts w:ascii="Times New Roman" w:hAnsi="Times New Roman" w:cs="Times New Roman"/>
        </w:rPr>
        <w:t>.CharakaSamhita, Vimanasthana –Chapter3, Shloka</w:t>
      </w:r>
      <w:r w:rsidR="008F1213">
        <w:rPr>
          <w:rFonts w:ascii="Times New Roman" w:hAnsi="Times New Roman" w:cs="Times New Roman"/>
        </w:rPr>
        <w:t xml:space="preserve"> </w:t>
      </w:r>
      <w:r w:rsidRPr="008B6AD1">
        <w:rPr>
          <w:rFonts w:ascii="Times New Roman" w:hAnsi="Times New Roman" w:cs="Times New Roman"/>
        </w:rPr>
        <w:t>No. 13-18</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6</w:t>
      </w:r>
      <w:r w:rsidR="00277113" w:rsidRPr="008B6AD1">
        <w:rPr>
          <w:rFonts w:ascii="Times New Roman" w:hAnsi="Times New Roman" w:cs="Times New Roman"/>
        </w:rPr>
        <w:t>7</w:t>
      </w:r>
      <w:r w:rsidRPr="008B6AD1">
        <w:rPr>
          <w:rFonts w:ascii="Times New Roman" w:hAnsi="Times New Roman" w:cs="Times New Roman"/>
        </w:rPr>
        <w:t>.CharakaSamhita, Chikitsasthana –Chapter1-4,</w:t>
      </w:r>
      <w:r w:rsidR="00527964">
        <w:rPr>
          <w:rFonts w:ascii="Times New Roman" w:hAnsi="Times New Roman" w:cs="Times New Roman"/>
        </w:rPr>
        <w:t xml:space="preserve"> </w:t>
      </w:r>
      <w:r w:rsidRPr="008B6AD1">
        <w:rPr>
          <w:rFonts w:ascii="Times New Roman" w:hAnsi="Times New Roman" w:cs="Times New Roman"/>
        </w:rPr>
        <w:t>Shloka No.30-35</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lastRenderedPageBreak/>
        <w:t>6</w:t>
      </w:r>
      <w:r w:rsidR="00277113" w:rsidRPr="008B6AD1">
        <w:rPr>
          <w:rFonts w:ascii="Times New Roman" w:hAnsi="Times New Roman" w:cs="Times New Roman"/>
        </w:rPr>
        <w:t>8</w:t>
      </w:r>
      <w:r w:rsidRPr="008B6AD1">
        <w:rPr>
          <w:rFonts w:ascii="Times New Roman" w:hAnsi="Times New Roman" w:cs="Times New Roman"/>
        </w:rPr>
        <w:t>.CharakaSamhita,</w:t>
      </w:r>
      <w:r w:rsidR="00C70D26" w:rsidRPr="008B6AD1">
        <w:rPr>
          <w:rFonts w:ascii="Times New Roman" w:hAnsi="Times New Roman" w:cs="Times New Roman"/>
        </w:rPr>
        <w:t xml:space="preserve"> </w:t>
      </w:r>
      <w:r w:rsidRPr="008B6AD1">
        <w:rPr>
          <w:rFonts w:ascii="Times New Roman" w:hAnsi="Times New Roman" w:cs="Times New Roman"/>
        </w:rPr>
        <w:t>Chikitsasthana– Chapter1-2,</w:t>
      </w:r>
      <w:r w:rsidR="00527964">
        <w:rPr>
          <w:rFonts w:ascii="Times New Roman" w:hAnsi="Times New Roman" w:cs="Times New Roman"/>
        </w:rPr>
        <w:t xml:space="preserve"> </w:t>
      </w:r>
      <w:r w:rsidRPr="008B6AD1">
        <w:rPr>
          <w:rFonts w:ascii="Times New Roman" w:hAnsi="Times New Roman" w:cs="Times New Roman"/>
        </w:rPr>
        <w:t>Shloka</w:t>
      </w:r>
      <w:r w:rsidR="008F1213">
        <w:rPr>
          <w:rFonts w:ascii="Times New Roman" w:hAnsi="Times New Roman" w:cs="Times New Roman"/>
        </w:rPr>
        <w:t xml:space="preserve"> </w:t>
      </w:r>
      <w:r w:rsidRPr="008B6AD1">
        <w:rPr>
          <w:rFonts w:ascii="Times New Roman" w:hAnsi="Times New Roman" w:cs="Times New Roman"/>
        </w:rPr>
        <w:t>No.3</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6</w:t>
      </w:r>
      <w:r w:rsidR="00277113" w:rsidRPr="008B6AD1">
        <w:rPr>
          <w:rFonts w:ascii="Times New Roman" w:hAnsi="Times New Roman" w:cs="Times New Roman"/>
        </w:rPr>
        <w:t>9</w:t>
      </w:r>
      <w:r w:rsidRPr="008B6AD1">
        <w:rPr>
          <w:rFonts w:ascii="Times New Roman" w:hAnsi="Times New Roman" w:cs="Times New Roman"/>
        </w:rPr>
        <w:t>.CharakaSamhita, Sutrasthana –Chapter5, Shloka</w:t>
      </w:r>
      <w:r w:rsidR="008F1213">
        <w:rPr>
          <w:rFonts w:ascii="Times New Roman" w:hAnsi="Times New Roman" w:cs="Times New Roman"/>
        </w:rPr>
        <w:t xml:space="preserve"> </w:t>
      </w:r>
      <w:r w:rsidRPr="008B6AD1">
        <w:rPr>
          <w:rFonts w:ascii="Times New Roman" w:hAnsi="Times New Roman" w:cs="Times New Roman"/>
        </w:rPr>
        <w:t>No.12-13</w:t>
      </w:r>
    </w:p>
    <w:p w:rsidR="00980FA9" w:rsidRPr="008B6AD1" w:rsidRDefault="00277113" w:rsidP="008B6AD1">
      <w:pPr>
        <w:spacing w:line="480" w:lineRule="auto"/>
        <w:rPr>
          <w:rFonts w:ascii="Times New Roman" w:hAnsi="Times New Roman" w:cs="Times New Roman"/>
        </w:rPr>
      </w:pPr>
      <w:r w:rsidRPr="008B6AD1">
        <w:rPr>
          <w:rFonts w:ascii="Times New Roman" w:hAnsi="Times New Roman" w:cs="Times New Roman"/>
        </w:rPr>
        <w:t>70</w:t>
      </w:r>
      <w:r w:rsidR="00980FA9" w:rsidRPr="008B6AD1">
        <w:rPr>
          <w:rFonts w:ascii="Times New Roman" w:hAnsi="Times New Roman" w:cs="Times New Roman"/>
        </w:rPr>
        <w:t>.CharakaSamhita,</w:t>
      </w:r>
      <w:r w:rsidR="00C70D26" w:rsidRPr="008B6AD1">
        <w:rPr>
          <w:rFonts w:ascii="Times New Roman" w:hAnsi="Times New Roman" w:cs="Times New Roman"/>
        </w:rPr>
        <w:t xml:space="preserve"> </w:t>
      </w:r>
      <w:r w:rsidR="00980FA9" w:rsidRPr="008B6AD1">
        <w:rPr>
          <w:rFonts w:ascii="Times New Roman" w:hAnsi="Times New Roman" w:cs="Times New Roman"/>
        </w:rPr>
        <w:t>Chikitsasthana– Chapter1-1,</w:t>
      </w:r>
      <w:r w:rsidR="00527964">
        <w:rPr>
          <w:rFonts w:ascii="Times New Roman" w:hAnsi="Times New Roman" w:cs="Times New Roman"/>
        </w:rPr>
        <w:t xml:space="preserve"> </w:t>
      </w:r>
      <w:r w:rsidR="00980FA9" w:rsidRPr="008B6AD1">
        <w:rPr>
          <w:rFonts w:ascii="Times New Roman" w:hAnsi="Times New Roman" w:cs="Times New Roman"/>
        </w:rPr>
        <w:t>Shloka</w:t>
      </w:r>
      <w:r w:rsidR="008F1213">
        <w:rPr>
          <w:rFonts w:ascii="Times New Roman" w:hAnsi="Times New Roman" w:cs="Times New Roman"/>
        </w:rPr>
        <w:t xml:space="preserve"> </w:t>
      </w:r>
      <w:r w:rsidR="00980FA9" w:rsidRPr="008B6AD1">
        <w:rPr>
          <w:rFonts w:ascii="Times New Roman" w:hAnsi="Times New Roman" w:cs="Times New Roman"/>
        </w:rPr>
        <w:t>No.7-8</w:t>
      </w:r>
    </w:p>
    <w:p w:rsidR="00980FA9" w:rsidRPr="008B6AD1" w:rsidRDefault="00B52781" w:rsidP="008B6AD1">
      <w:pPr>
        <w:tabs>
          <w:tab w:val="center" w:pos="3976"/>
        </w:tabs>
        <w:spacing w:after="10" w:line="480" w:lineRule="auto"/>
        <w:ind w:left="-15"/>
        <w:rPr>
          <w:rFonts w:ascii="Times New Roman" w:hAnsi="Times New Roman" w:cs="Times New Roman"/>
          <w:color w:val="000000" w:themeColor="text1"/>
        </w:rPr>
      </w:pPr>
      <w:r w:rsidRPr="008B6AD1">
        <w:rPr>
          <w:rFonts w:ascii="Times New Roman" w:hAnsi="Times New Roman" w:cs="Times New Roman"/>
        </w:rPr>
        <w:t>7</w:t>
      </w:r>
      <w:r w:rsidR="00277113" w:rsidRPr="008B6AD1">
        <w:rPr>
          <w:rFonts w:ascii="Times New Roman" w:hAnsi="Times New Roman" w:cs="Times New Roman"/>
        </w:rPr>
        <w:t>1</w:t>
      </w:r>
      <w:r w:rsidR="00980FA9" w:rsidRPr="008B6AD1">
        <w:rPr>
          <w:rFonts w:ascii="Times New Roman" w:hAnsi="Times New Roman" w:cs="Times New Roman"/>
        </w:rPr>
        <w:t xml:space="preserve">. </w:t>
      </w:r>
      <w:r w:rsidR="007D6392" w:rsidRPr="008B6AD1">
        <w:rPr>
          <w:rFonts w:ascii="Times New Roman" w:hAnsi="Times New Roman" w:cs="Times New Roman"/>
        </w:rPr>
        <w:t xml:space="preserve">CharakaSamhita, Sutrasthana – </w:t>
      </w:r>
      <w:r w:rsidR="00980FA9" w:rsidRPr="008B6AD1">
        <w:rPr>
          <w:rFonts w:ascii="Times New Roman" w:eastAsia="Times New Roman" w:hAnsi="Times New Roman" w:cs="Times New Roman"/>
          <w:color w:val="000000" w:themeColor="text1"/>
        </w:rPr>
        <w:t xml:space="preserve">7/5 </w:t>
      </w:r>
    </w:p>
    <w:p w:rsidR="00980FA9" w:rsidRPr="008B6AD1" w:rsidRDefault="00980FA9" w:rsidP="008B6AD1">
      <w:pPr>
        <w:spacing w:line="480" w:lineRule="auto"/>
        <w:rPr>
          <w:rFonts w:ascii="Times New Roman" w:eastAsia="Times New Roman" w:hAnsi="Times New Roman" w:cs="Times New Roman"/>
          <w:color w:val="000000" w:themeColor="text1"/>
        </w:rPr>
      </w:pPr>
      <w:r w:rsidRPr="008B6AD1">
        <w:rPr>
          <w:rFonts w:ascii="Times New Roman" w:hAnsi="Times New Roman" w:cs="Times New Roman"/>
          <w:color w:val="000000" w:themeColor="text1"/>
        </w:rPr>
        <w:t>7</w:t>
      </w:r>
      <w:r w:rsidR="00277113" w:rsidRPr="008B6AD1">
        <w:rPr>
          <w:rFonts w:ascii="Times New Roman" w:hAnsi="Times New Roman" w:cs="Times New Roman"/>
          <w:color w:val="000000" w:themeColor="text1"/>
        </w:rPr>
        <w:t>2</w:t>
      </w:r>
      <w:r w:rsidRPr="008B6AD1">
        <w:rPr>
          <w:rFonts w:ascii="Times New Roman" w:hAnsi="Times New Roman" w:cs="Times New Roman"/>
          <w:color w:val="000000" w:themeColor="text1"/>
        </w:rPr>
        <w:t>.</w:t>
      </w:r>
      <w:r w:rsidRPr="008B6AD1">
        <w:rPr>
          <w:rFonts w:ascii="Times New Roman" w:eastAsia="Times New Roman" w:hAnsi="Times New Roman" w:cs="Times New Roman"/>
          <w:color w:val="000000" w:themeColor="text1"/>
        </w:rPr>
        <w:t xml:space="preserve"> </w:t>
      </w:r>
      <w:r w:rsidR="007D6392" w:rsidRPr="008B6AD1">
        <w:rPr>
          <w:rFonts w:ascii="Times New Roman" w:hAnsi="Times New Roman" w:cs="Times New Roman"/>
        </w:rPr>
        <w:t xml:space="preserve">CharakaSamhita, Sutrasthana – </w:t>
      </w:r>
      <w:r w:rsidRPr="008B6AD1">
        <w:rPr>
          <w:rFonts w:ascii="Times New Roman" w:eastAsia="Times New Roman" w:hAnsi="Times New Roman" w:cs="Times New Roman"/>
          <w:color w:val="000000" w:themeColor="text1"/>
        </w:rPr>
        <w:t>5/ 63-70.</w:t>
      </w:r>
    </w:p>
    <w:p w:rsidR="00980FA9" w:rsidRPr="008B6AD1" w:rsidRDefault="00980FA9" w:rsidP="008B6AD1">
      <w:pPr>
        <w:spacing w:line="480" w:lineRule="auto"/>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7</w:t>
      </w:r>
      <w:r w:rsidR="00277113" w:rsidRPr="008B6AD1">
        <w:rPr>
          <w:rFonts w:ascii="Times New Roman" w:eastAsia="Times New Roman" w:hAnsi="Times New Roman" w:cs="Times New Roman"/>
          <w:color w:val="000000" w:themeColor="text1"/>
        </w:rPr>
        <w:t>3</w:t>
      </w:r>
      <w:r w:rsidRPr="008B6AD1">
        <w:rPr>
          <w:rFonts w:ascii="Times New Roman" w:eastAsia="Times New Roman" w:hAnsi="Times New Roman" w:cs="Times New Roman"/>
          <w:color w:val="000000" w:themeColor="text1"/>
        </w:rPr>
        <w:t xml:space="preserve">. </w:t>
      </w:r>
      <w:r w:rsidR="007D6392" w:rsidRPr="008B6AD1">
        <w:rPr>
          <w:rFonts w:ascii="Times New Roman" w:hAnsi="Times New Roman" w:cs="Times New Roman"/>
        </w:rPr>
        <w:t xml:space="preserve">CharakaSamhita, Sutrasthana – </w:t>
      </w:r>
      <w:r w:rsidRPr="008B6AD1">
        <w:rPr>
          <w:rFonts w:ascii="Times New Roman" w:eastAsia="Times New Roman" w:hAnsi="Times New Roman" w:cs="Times New Roman"/>
          <w:color w:val="000000" w:themeColor="text1"/>
        </w:rPr>
        <w:t>5/ 20-26</w:t>
      </w:r>
    </w:p>
    <w:p w:rsidR="00980FA9" w:rsidRPr="008B6AD1" w:rsidRDefault="00980FA9" w:rsidP="008B6AD1">
      <w:pPr>
        <w:spacing w:after="3" w:line="480" w:lineRule="auto"/>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7</w:t>
      </w:r>
      <w:r w:rsidR="00277113" w:rsidRPr="008B6AD1">
        <w:rPr>
          <w:rFonts w:ascii="Times New Roman" w:eastAsia="Times New Roman" w:hAnsi="Times New Roman" w:cs="Times New Roman"/>
          <w:color w:val="000000" w:themeColor="text1"/>
        </w:rPr>
        <w:t>4</w:t>
      </w:r>
      <w:r w:rsidRPr="008B6AD1">
        <w:rPr>
          <w:rFonts w:ascii="Times New Roman" w:eastAsia="Times New Roman" w:hAnsi="Times New Roman" w:cs="Times New Roman"/>
          <w:color w:val="000000" w:themeColor="text1"/>
        </w:rPr>
        <w:t xml:space="preserve">. </w:t>
      </w:r>
      <w:r w:rsidR="007D6392" w:rsidRPr="008B6AD1">
        <w:rPr>
          <w:rFonts w:ascii="Times New Roman" w:hAnsi="Times New Roman" w:cs="Times New Roman"/>
        </w:rPr>
        <w:t xml:space="preserve">Charaka Samhita. Chikitsa sthana - </w:t>
      </w:r>
      <w:r w:rsidRPr="008B6AD1">
        <w:rPr>
          <w:rFonts w:ascii="Times New Roman" w:eastAsia="Times New Roman" w:hAnsi="Times New Roman" w:cs="Times New Roman"/>
          <w:color w:val="000000" w:themeColor="text1"/>
        </w:rPr>
        <w:t xml:space="preserve">1/4/30-35, </w:t>
      </w:r>
      <w:r w:rsidR="00A47846" w:rsidRPr="008B6AD1">
        <w:rPr>
          <w:rFonts w:ascii="Times New Roman" w:hAnsi="Times New Roman" w:cs="Times New Roman"/>
        </w:rPr>
        <w:t>Rasa rathna sammucchaya</w:t>
      </w:r>
    </w:p>
    <w:p w:rsidR="00980FA9" w:rsidRPr="008B6AD1" w:rsidRDefault="00980FA9" w:rsidP="008B6AD1">
      <w:pPr>
        <w:spacing w:after="4" w:line="480" w:lineRule="auto"/>
        <w:ind w:right="50"/>
        <w:jc w:val="both"/>
        <w:rPr>
          <w:rFonts w:ascii="Times New Roman" w:hAnsi="Times New Roman" w:cs="Times New Roman"/>
          <w:color w:val="000000" w:themeColor="text1"/>
        </w:rPr>
      </w:pPr>
      <w:r w:rsidRPr="008B6AD1">
        <w:rPr>
          <w:rFonts w:ascii="Times New Roman" w:eastAsia="Times New Roman" w:hAnsi="Times New Roman" w:cs="Times New Roman"/>
          <w:color w:val="000000" w:themeColor="text1"/>
        </w:rPr>
        <w:t>7</w:t>
      </w:r>
      <w:r w:rsidR="00277113" w:rsidRPr="008B6AD1">
        <w:rPr>
          <w:rFonts w:ascii="Times New Roman" w:eastAsia="Times New Roman" w:hAnsi="Times New Roman" w:cs="Times New Roman"/>
          <w:color w:val="000000" w:themeColor="text1"/>
        </w:rPr>
        <w:t>5</w:t>
      </w:r>
      <w:r w:rsidRPr="008B6AD1">
        <w:rPr>
          <w:rFonts w:ascii="Times New Roman" w:eastAsia="Times New Roman" w:hAnsi="Times New Roman" w:cs="Times New Roman"/>
          <w:color w:val="000000" w:themeColor="text1"/>
        </w:rPr>
        <w:t xml:space="preserve">. </w:t>
      </w:r>
      <w:r w:rsidR="004D7B41" w:rsidRPr="008B6AD1">
        <w:rPr>
          <w:rFonts w:ascii="Times New Roman" w:eastAsia="Times New Roman" w:hAnsi="Times New Roman" w:cs="Times New Roman"/>
          <w:color w:val="000000" w:themeColor="text1"/>
        </w:rPr>
        <w:t>AshtangaHrudaya,Uttara tantra -</w:t>
      </w:r>
      <w:r w:rsidRPr="008B6AD1">
        <w:rPr>
          <w:rFonts w:ascii="Times New Roman" w:eastAsia="Times New Roman" w:hAnsi="Times New Roman" w:cs="Times New Roman"/>
          <w:color w:val="000000" w:themeColor="text1"/>
        </w:rPr>
        <w:t xml:space="preserve">37/66 </w:t>
      </w:r>
    </w:p>
    <w:p w:rsidR="00980FA9" w:rsidRPr="008B6AD1" w:rsidRDefault="00980FA9" w:rsidP="008B6AD1">
      <w:pPr>
        <w:spacing w:after="3" w:line="480" w:lineRule="auto"/>
        <w:ind w:left="-15" w:firstLine="708"/>
        <w:rPr>
          <w:rFonts w:ascii="Times New Roman" w:hAnsi="Times New Roman" w:cs="Times New Roman"/>
          <w:color w:val="FF0000"/>
        </w:rPr>
      </w:pP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7</w:t>
      </w:r>
      <w:r w:rsidR="00277113" w:rsidRPr="008B6AD1">
        <w:rPr>
          <w:rFonts w:ascii="Times New Roman" w:hAnsi="Times New Roman" w:cs="Times New Roman"/>
        </w:rPr>
        <w:t>6</w:t>
      </w:r>
      <w:r w:rsidRPr="008B6AD1">
        <w:rPr>
          <w:rFonts w:ascii="Times New Roman" w:hAnsi="Times New Roman" w:cs="Times New Roman"/>
        </w:rPr>
        <w:t>.AshtangaHrudaya,</w:t>
      </w:r>
      <w:r w:rsidR="00527964">
        <w:rPr>
          <w:rFonts w:ascii="Times New Roman" w:hAnsi="Times New Roman" w:cs="Times New Roman"/>
        </w:rPr>
        <w:t xml:space="preserve"> </w:t>
      </w:r>
      <w:r w:rsidRPr="008B6AD1">
        <w:rPr>
          <w:rFonts w:ascii="Times New Roman" w:hAnsi="Times New Roman" w:cs="Times New Roman"/>
        </w:rPr>
        <w:t>Uttara tantra– Chapter36,</w:t>
      </w:r>
      <w:r w:rsidR="00527964">
        <w:rPr>
          <w:rFonts w:ascii="Times New Roman" w:hAnsi="Times New Roman" w:cs="Times New Roman"/>
        </w:rPr>
        <w:t xml:space="preserve"> </w:t>
      </w:r>
      <w:r w:rsidRPr="008B6AD1">
        <w:rPr>
          <w:rFonts w:ascii="Times New Roman" w:hAnsi="Times New Roman" w:cs="Times New Roman"/>
        </w:rPr>
        <w:t>Shloka</w:t>
      </w:r>
      <w:r w:rsidR="008F1213">
        <w:rPr>
          <w:rFonts w:ascii="Times New Roman" w:hAnsi="Times New Roman" w:cs="Times New Roman"/>
        </w:rPr>
        <w:t xml:space="preserve"> </w:t>
      </w:r>
      <w:r w:rsidRPr="008B6AD1">
        <w:rPr>
          <w:rFonts w:ascii="Times New Roman" w:hAnsi="Times New Roman" w:cs="Times New Roman"/>
        </w:rPr>
        <w:t>No. 193</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7</w:t>
      </w:r>
      <w:r w:rsidR="00277113" w:rsidRPr="008B6AD1">
        <w:rPr>
          <w:rFonts w:ascii="Times New Roman" w:hAnsi="Times New Roman" w:cs="Times New Roman"/>
        </w:rPr>
        <w:t>7</w:t>
      </w:r>
      <w:r w:rsidRPr="008B6AD1">
        <w:rPr>
          <w:rFonts w:ascii="Times New Roman" w:hAnsi="Times New Roman" w:cs="Times New Roman"/>
        </w:rPr>
        <w:t>.Rasoddharatantra – Shloka Bheshaja Samhita521</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7</w:t>
      </w:r>
      <w:r w:rsidR="00277113" w:rsidRPr="008B6AD1">
        <w:rPr>
          <w:rFonts w:ascii="Times New Roman" w:hAnsi="Times New Roman" w:cs="Times New Roman"/>
        </w:rPr>
        <w:t>8</w:t>
      </w:r>
      <w:r w:rsidRPr="008B6AD1">
        <w:rPr>
          <w:rFonts w:ascii="Times New Roman" w:hAnsi="Times New Roman" w:cs="Times New Roman"/>
        </w:rPr>
        <w:t>.BhaishajyaRatnavali-Chapter54, Shloka</w:t>
      </w:r>
      <w:r w:rsidR="008F1213">
        <w:rPr>
          <w:rFonts w:ascii="Times New Roman" w:hAnsi="Times New Roman" w:cs="Times New Roman"/>
        </w:rPr>
        <w:t xml:space="preserve"> </w:t>
      </w:r>
      <w:r w:rsidRPr="008B6AD1">
        <w:rPr>
          <w:rFonts w:ascii="Times New Roman" w:hAnsi="Times New Roman" w:cs="Times New Roman"/>
        </w:rPr>
        <w:t>No. 111-117</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7</w:t>
      </w:r>
      <w:r w:rsidR="00277113" w:rsidRPr="008B6AD1">
        <w:rPr>
          <w:rFonts w:ascii="Times New Roman" w:hAnsi="Times New Roman" w:cs="Times New Roman"/>
        </w:rPr>
        <w:t>9</w:t>
      </w:r>
      <w:r w:rsidRPr="008B6AD1">
        <w:rPr>
          <w:rFonts w:ascii="Times New Roman" w:hAnsi="Times New Roman" w:cs="Times New Roman"/>
        </w:rPr>
        <w:t>.WorldJournalofPharamaceuticalResearch Volume4issue 11843-858</w:t>
      </w:r>
    </w:p>
    <w:p w:rsidR="00980FA9" w:rsidRPr="008B6AD1" w:rsidRDefault="00277113" w:rsidP="008B6AD1">
      <w:pPr>
        <w:spacing w:line="480" w:lineRule="auto"/>
        <w:rPr>
          <w:rFonts w:ascii="Times New Roman" w:hAnsi="Times New Roman" w:cs="Times New Roman"/>
        </w:rPr>
      </w:pPr>
      <w:r w:rsidRPr="008B6AD1">
        <w:rPr>
          <w:rFonts w:ascii="Times New Roman" w:hAnsi="Times New Roman" w:cs="Times New Roman"/>
        </w:rPr>
        <w:t>80</w:t>
      </w:r>
      <w:r w:rsidR="00980FA9" w:rsidRPr="008B6AD1">
        <w:rPr>
          <w:rFonts w:ascii="Times New Roman" w:hAnsi="Times New Roman" w:cs="Times New Roman"/>
        </w:rPr>
        <w:t>. Charaka Samhita, Chikitsa sthana - Chapter 3, Shloka No. 145-146</w:t>
      </w:r>
    </w:p>
    <w:p w:rsidR="00980FA9" w:rsidRPr="008B6AD1" w:rsidRDefault="00B52781" w:rsidP="008B6AD1">
      <w:pPr>
        <w:spacing w:line="480" w:lineRule="auto"/>
        <w:rPr>
          <w:rFonts w:ascii="Times New Roman" w:hAnsi="Times New Roman" w:cs="Times New Roman"/>
        </w:rPr>
      </w:pPr>
      <w:r w:rsidRPr="008B6AD1">
        <w:rPr>
          <w:rFonts w:ascii="Times New Roman" w:hAnsi="Times New Roman" w:cs="Times New Roman"/>
        </w:rPr>
        <w:t>8</w:t>
      </w:r>
      <w:r w:rsidR="00277113" w:rsidRPr="008B6AD1">
        <w:rPr>
          <w:rFonts w:ascii="Times New Roman" w:hAnsi="Times New Roman" w:cs="Times New Roman"/>
        </w:rPr>
        <w:t>1</w:t>
      </w:r>
      <w:r w:rsidR="00980FA9" w:rsidRPr="008B6AD1">
        <w:rPr>
          <w:rFonts w:ascii="Times New Roman" w:hAnsi="Times New Roman" w:cs="Times New Roman"/>
        </w:rPr>
        <w:t>. Sharangadhara Samhita, MadhyamaKhanda - Chapter 1, Shloka No. 10</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8</w:t>
      </w:r>
      <w:r w:rsidR="00277113" w:rsidRPr="008B6AD1">
        <w:rPr>
          <w:rFonts w:ascii="Times New Roman" w:hAnsi="Times New Roman" w:cs="Times New Roman"/>
        </w:rPr>
        <w:t>2</w:t>
      </w:r>
      <w:r w:rsidRPr="008B6AD1">
        <w:rPr>
          <w:rFonts w:ascii="Times New Roman" w:hAnsi="Times New Roman" w:cs="Times New Roman"/>
        </w:rPr>
        <w:t xml:space="preserve">. Sharangadhara Samhita, MadhyamaKhanda - Chapter 1, Shloka No. 13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8</w:t>
      </w:r>
      <w:r w:rsidR="00277113" w:rsidRPr="008B6AD1">
        <w:rPr>
          <w:rFonts w:ascii="Times New Roman" w:hAnsi="Times New Roman" w:cs="Times New Roman"/>
        </w:rPr>
        <w:t>3</w:t>
      </w:r>
      <w:r w:rsidRPr="008B6AD1">
        <w:rPr>
          <w:rFonts w:ascii="Times New Roman" w:hAnsi="Times New Roman" w:cs="Times New Roman"/>
        </w:rPr>
        <w:t xml:space="preserve">. Sharangadhara Samhita, MadhyamaKhanda - Chapter 7, Shloka No. 18-21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8</w:t>
      </w:r>
      <w:r w:rsidR="00277113" w:rsidRPr="008B6AD1">
        <w:rPr>
          <w:rFonts w:ascii="Times New Roman" w:hAnsi="Times New Roman" w:cs="Times New Roman"/>
        </w:rPr>
        <w:t>4</w:t>
      </w:r>
      <w:r w:rsidRPr="008B6AD1">
        <w:rPr>
          <w:rFonts w:ascii="Times New Roman" w:hAnsi="Times New Roman" w:cs="Times New Roman"/>
        </w:rPr>
        <w:t>. Sharangadhara Samhita, MadhyamaKhanda - Chapter 2, Shloka No. 28-31</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8</w:t>
      </w:r>
      <w:r w:rsidR="00277113" w:rsidRPr="008B6AD1">
        <w:rPr>
          <w:rFonts w:ascii="Times New Roman" w:hAnsi="Times New Roman" w:cs="Times New Roman"/>
        </w:rPr>
        <w:t>5</w:t>
      </w:r>
      <w:r w:rsidRPr="008B6AD1">
        <w:rPr>
          <w:rFonts w:ascii="Times New Roman" w:hAnsi="Times New Roman" w:cs="Times New Roman"/>
        </w:rPr>
        <w:t xml:space="preserve">. BhaishajyaRatnavali - Chapter 74, Shloka No. 351-371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lastRenderedPageBreak/>
        <w:t>8</w:t>
      </w:r>
      <w:r w:rsidR="00277113" w:rsidRPr="008B6AD1">
        <w:rPr>
          <w:rFonts w:ascii="Times New Roman" w:hAnsi="Times New Roman" w:cs="Times New Roman"/>
        </w:rPr>
        <w:t>6</w:t>
      </w:r>
      <w:r w:rsidRPr="008B6AD1">
        <w:rPr>
          <w:rFonts w:ascii="Times New Roman" w:hAnsi="Times New Roman" w:cs="Times New Roman"/>
        </w:rPr>
        <w:t xml:space="preserve">. Sharangadhara Samhita, MadhyamaKhanda - Chapter 2, Shloka No 14-25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8</w:t>
      </w:r>
      <w:r w:rsidR="00277113" w:rsidRPr="008B6AD1">
        <w:rPr>
          <w:rFonts w:ascii="Times New Roman" w:hAnsi="Times New Roman" w:cs="Times New Roman"/>
        </w:rPr>
        <w:t>7</w:t>
      </w:r>
      <w:r w:rsidRPr="008B6AD1">
        <w:rPr>
          <w:rFonts w:ascii="Times New Roman" w:hAnsi="Times New Roman" w:cs="Times New Roman"/>
        </w:rPr>
        <w:t xml:space="preserve">. BhaishajyaRatnavali - Chapter 5. Shloka No. 1239-1242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8</w:t>
      </w:r>
      <w:r w:rsidR="00277113" w:rsidRPr="008B6AD1">
        <w:rPr>
          <w:rFonts w:ascii="Times New Roman" w:hAnsi="Times New Roman" w:cs="Times New Roman"/>
        </w:rPr>
        <w:t>8</w:t>
      </w:r>
      <w:r w:rsidRPr="008B6AD1">
        <w:rPr>
          <w:rFonts w:ascii="Times New Roman" w:hAnsi="Times New Roman" w:cs="Times New Roman"/>
        </w:rPr>
        <w:t xml:space="preserve">. Sharangadhara Samhita, MadhyamaKhanda - Chapter 6. Shloka No. 26-36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8</w:t>
      </w:r>
      <w:r w:rsidR="00277113" w:rsidRPr="008B6AD1">
        <w:rPr>
          <w:rFonts w:ascii="Times New Roman" w:hAnsi="Times New Roman" w:cs="Times New Roman"/>
        </w:rPr>
        <w:t>9</w:t>
      </w:r>
      <w:r w:rsidRPr="008B6AD1">
        <w:rPr>
          <w:rFonts w:ascii="Times New Roman" w:hAnsi="Times New Roman" w:cs="Times New Roman"/>
        </w:rPr>
        <w:t>. Rasaoddhara Tantra Bheshaja Samhita</w:t>
      </w:r>
      <w:r w:rsidR="00A47846">
        <w:rPr>
          <w:rFonts w:ascii="Times New Roman" w:hAnsi="Times New Roman" w:cs="Times New Roman"/>
        </w:rPr>
        <w:t>-</w:t>
      </w:r>
      <w:r w:rsidRPr="008B6AD1">
        <w:rPr>
          <w:rFonts w:ascii="Times New Roman" w:hAnsi="Times New Roman" w:cs="Times New Roman"/>
        </w:rPr>
        <w:t xml:space="preserve"> 518 </w:t>
      </w:r>
    </w:p>
    <w:p w:rsidR="00980FA9" w:rsidRPr="008B6AD1" w:rsidRDefault="00277113" w:rsidP="008B6AD1">
      <w:pPr>
        <w:spacing w:line="480" w:lineRule="auto"/>
        <w:rPr>
          <w:rFonts w:ascii="Times New Roman" w:hAnsi="Times New Roman" w:cs="Times New Roman"/>
        </w:rPr>
      </w:pPr>
      <w:r w:rsidRPr="008B6AD1">
        <w:rPr>
          <w:rFonts w:ascii="Times New Roman" w:hAnsi="Times New Roman" w:cs="Times New Roman"/>
        </w:rPr>
        <w:t>90</w:t>
      </w:r>
      <w:r w:rsidR="00980FA9" w:rsidRPr="008B6AD1">
        <w:rPr>
          <w:rFonts w:ascii="Times New Roman" w:hAnsi="Times New Roman" w:cs="Times New Roman"/>
        </w:rPr>
        <w:t xml:space="preserve">. BhaishajyaRatnavali - Chapter 5. Shloka No. 1007-1008 </w:t>
      </w:r>
    </w:p>
    <w:p w:rsidR="00980FA9" w:rsidRPr="008B6AD1" w:rsidRDefault="00B52781" w:rsidP="008B6AD1">
      <w:pPr>
        <w:spacing w:line="480" w:lineRule="auto"/>
        <w:rPr>
          <w:rFonts w:ascii="Times New Roman" w:hAnsi="Times New Roman" w:cs="Times New Roman"/>
        </w:rPr>
      </w:pPr>
      <w:r w:rsidRPr="008B6AD1">
        <w:rPr>
          <w:rFonts w:ascii="Times New Roman" w:hAnsi="Times New Roman" w:cs="Times New Roman"/>
        </w:rPr>
        <w:t>9</w:t>
      </w:r>
      <w:r w:rsidR="00277113" w:rsidRPr="008B6AD1">
        <w:rPr>
          <w:rFonts w:ascii="Times New Roman" w:hAnsi="Times New Roman" w:cs="Times New Roman"/>
        </w:rPr>
        <w:t>1</w:t>
      </w:r>
      <w:r w:rsidR="00980FA9" w:rsidRPr="008B6AD1">
        <w:rPr>
          <w:rFonts w:ascii="Times New Roman" w:hAnsi="Times New Roman" w:cs="Times New Roman"/>
        </w:rPr>
        <w:t xml:space="preserve">. BhaishajyaRatnavali - Chapter 5. Shloka No. 510-511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9</w:t>
      </w:r>
      <w:r w:rsidR="00277113" w:rsidRPr="008B6AD1">
        <w:rPr>
          <w:rFonts w:ascii="Times New Roman" w:hAnsi="Times New Roman" w:cs="Times New Roman"/>
        </w:rPr>
        <w:t>2</w:t>
      </w:r>
      <w:r w:rsidRPr="008B6AD1">
        <w:rPr>
          <w:rFonts w:ascii="Times New Roman" w:hAnsi="Times New Roman" w:cs="Times New Roman"/>
        </w:rPr>
        <w:t xml:space="preserve">. Charaka Samhita. Chikitsa sthana - Chapter 3. Shloka No. 200-202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9</w:t>
      </w:r>
      <w:r w:rsidR="00277113" w:rsidRPr="008B6AD1">
        <w:rPr>
          <w:rFonts w:ascii="Times New Roman" w:hAnsi="Times New Roman" w:cs="Times New Roman"/>
        </w:rPr>
        <w:t>3</w:t>
      </w:r>
      <w:r w:rsidRPr="008B6AD1">
        <w:rPr>
          <w:rFonts w:ascii="Times New Roman" w:hAnsi="Times New Roman" w:cs="Times New Roman"/>
        </w:rPr>
        <w:t xml:space="preserve">. BhaishajyaRatnavali - Chapter 16, Shloka No. 44-45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9</w:t>
      </w:r>
      <w:r w:rsidR="00277113" w:rsidRPr="008B6AD1">
        <w:rPr>
          <w:rFonts w:ascii="Times New Roman" w:hAnsi="Times New Roman" w:cs="Times New Roman"/>
        </w:rPr>
        <w:t>4</w:t>
      </w:r>
      <w:r w:rsidRPr="008B6AD1">
        <w:rPr>
          <w:rFonts w:ascii="Times New Roman" w:hAnsi="Times New Roman" w:cs="Times New Roman"/>
        </w:rPr>
        <w:t xml:space="preserve">. Rasendra Sara Sangraha, Hikka shwasa adhikara, Shloka 220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9</w:t>
      </w:r>
      <w:r w:rsidR="00277113" w:rsidRPr="008B6AD1">
        <w:rPr>
          <w:rFonts w:ascii="Times New Roman" w:hAnsi="Times New Roman" w:cs="Times New Roman"/>
        </w:rPr>
        <w:t>5</w:t>
      </w:r>
      <w:r w:rsidRPr="008B6AD1">
        <w:rPr>
          <w:rFonts w:ascii="Times New Roman" w:hAnsi="Times New Roman" w:cs="Times New Roman"/>
        </w:rPr>
        <w:t xml:space="preserve">. BhaishajyaRatnavali - Chapter 6. Shloka No. 86-87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9</w:t>
      </w:r>
      <w:r w:rsidR="00277113" w:rsidRPr="008B6AD1">
        <w:rPr>
          <w:rFonts w:ascii="Times New Roman" w:hAnsi="Times New Roman" w:cs="Times New Roman"/>
        </w:rPr>
        <w:t>6</w:t>
      </w:r>
      <w:r w:rsidRPr="008B6AD1">
        <w:rPr>
          <w:rFonts w:ascii="Times New Roman" w:hAnsi="Times New Roman" w:cs="Times New Roman"/>
        </w:rPr>
        <w:t xml:space="preserve">. Charaka Samhita, Chikitsa sthana - Chapter 8. Shloka No. 145-148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9</w:t>
      </w:r>
      <w:r w:rsidR="00277113" w:rsidRPr="008B6AD1">
        <w:rPr>
          <w:rFonts w:ascii="Times New Roman" w:hAnsi="Times New Roman" w:cs="Times New Roman"/>
        </w:rPr>
        <w:t>7</w:t>
      </w:r>
      <w:r w:rsidRPr="008B6AD1">
        <w:rPr>
          <w:rFonts w:ascii="Times New Roman" w:hAnsi="Times New Roman" w:cs="Times New Roman"/>
        </w:rPr>
        <w:t xml:space="preserve">. Charaka Samhita, Chikitsa sthana - Chapter 8, Shloka No. 103-104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9</w:t>
      </w:r>
      <w:r w:rsidR="00277113" w:rsidRPr="008B6AD1">
        <w:rPr>
          <w:rFonts w:ascii="Times New Roman" w:hAnsi="Times New Roman" w:cs="Times New Roman"/>
        </w:rPr>
        <w:t>8</w:t>
      </w:r>
      <w:r w:rsidRPr="008B6AD1">
        <w:rPr>
          <w:rFonts w:ascii="Times New Roman" w:hAnsi="Times New Roman" w:cs="Times New Roman"/>
        </w:rPr>
        <w:t xml:space="preserve">. BhaishajyaRatnavali - Chapter 15, Shloka No. 203-207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9</w:t>
      </w:r>
      <w:r w:rsidR="00277113" w:rsidRPr="008B6AD1">
        <w:rPr>
          <w:rFonts w:ascii="Times New Roman" w:hAnsi="Times New Roman" w:cs="Times New Roman"/>
        </w:rPr>
        <w:t>9</w:t>
      </w:r>
      <w:r w:rsidRPr="008B6AD1">
        <w:rPr>
          <w:rFonts w:ascii="Times New Roman" w:hAnsi="Times New Roman" w:cs="Times New Roman"/>
        </w:rPr>
        <w:t xml:space="preserve">. BhaishajyaRatnavali - Chapter 16 Shloka No. 115-119 </w:t>
      </w:r>
    </w:p>
    <w:p w:rsidR="00980FA9" w:rsidRPr="008B6AD1" w:rsidRDefault="00277113" w:rsidP="008B6AD1">
      <w:pPr>
        <w:spacing w:line="480" w:lineRule="auto"/>
        <w:rPr>
          <w:rFonts w:ascii="Times New Roman" w:hAnsi="Times New Roman" w:cs="Times New Roman"/>
        </w:rPr>
      </w:pPr>
      <w:r w:rsidRPr="008B6AD1">
        <w:rPr>
          <w:rFonts w:ascii="Times New Roman" w:hAnsi="Times New Roman" w:cs="Times New Roman"/>
        </w:rPr>
        <w:t>100</w:t>
      </w:r>
      <w:r w:rsidR="00980FA9" w:rsidRPr="008B6AD1">
        <w:rPr>
          <w:rFonts w:ascii="Times New Roman" w:hAnsi="Times New Roman" w:cs="Times New Roman"/>
        </w:rPr>
        <w:t xml:space="preserve">. Charaka Samhita, Nidana sthana - Chapter S. Shloka No. 36 </w:t>
      </w:r>
    </w:p>
    <w:p w:rsidR="00980FA9" w:rsidRPr="008B6AD1" w:rsidRDefault="00277113" w:rsidP="008B6AD1">
      <w:pPr>
        <w:spacing w:line="480" w:lineRule="auto"/>
        <w:rPr>
          <w:rFonts w:ascii="Times New Roman" w:hAnsi="Times New Roman" w:cs="Times New Roman"/>
        </w:rPr>
      </w:pPr>
      <w:r w:rsidRPr="008B6AD1">
        <w:rPr>
          <w:rFonts w:ascii="Times New Roman" w:hAnsi="Times New Roman" w:cs="Times New Roman"/>
        </w:rPr>
        <w:t>101</w:t>
      </w:r>
      <w:r w:rsidR="00980FA9" w:rsidRPr="008B6AD1">
        <w:rPr>
          <w:rFonts w:ascii="Times New Roman" w:hAnsi="Times New Roman" w:cs="Times New Roman"/>
        </w:rPr>
        <w:t xml:space="preserve">. Charaka Samhita, Chikitsa sthana - Chapter 3, Shloka No. 137-142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10</w:t>
      </w:r>
      <w:r w:rsidR="00277113" w:rsidRPr="008B6AD1">
        <w:rPr>
          <w:rFonts w:ascii="Times New Roman" w:hAnsi="Times New Roman" w:cs="Times New Roman"/>
        </w:rPr>
        <w:t>2</w:t>
      </w:r>
      <w:r w:rsidRPr="008B6AD1">
        <w:rPr>
          <w:rFonts w:ascii="Times New Roman" w:hAnsi="Times New Roman" w:cs="Times New Roman"/>
        </w:rPr>
        <w:t>. BhaishajyaRatnavali - Chapter 5. Shloka No. 1061-1069</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10</w:t>
      </w:r>
      <w:r w:rsidR="00277113" w:rsidRPr="008B6AD1">
        <w:rPr>
          <w:rFonts w:ascii="Times New Roman" w:hAnsi="Times New Roman" w:cs="Times New Roman"/>
        </w:rPr>
        <w:t>3</w:t>
      </w:r>
      <w:r w:rsidRPr="008B6AD1">
        <w:rPr>
          <w:rFonts w:ascii="Times New Roman" w:hAnsi="Times New Roman" w:cs="Times New Roman"/>
        </w:rPr>
        <w:t xml:space="preserve">. Rasendra Sara Sangraha, Rasayana Bheshaja Samhita, Page 160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lastRenderedPageBreak/>
        <w:t>10</w:t>
      </w:r>
      <w:r w:rsidR="00277113" w:rsidRPr="008B6AD1">
        <w:rPr>
          <w:rFonts w:ascii="Times New Roman" w:hAnsi="Times New Roman" w:cs="Times New Roman"/>
        </w:rPr>
        <w:t>4</w:t>
      </w:r>
      <w:r w:rsidRPr="008B6AD1">
        <w:rPr>
          <w:rFonts w:ascii="Times New Roman" w:hAnsi="Times New Roman" w:cs="Times New Roman"/>
        </w:rPr>
        <w:t xml:space="preserve">. BhaishajyaRatnavali - Chapter 54, Shloka No. 234-235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10</w:t>
      </w:r>
      <w:r w:rsidR="00277113" w:rsidRPr="008B6AD1">
        <w:rPr>
          <w:rFonts w:ascii="Times New Roman" w:hAnsi="Times New Roman" w:cs="Times New Roman"/>
        </w:rPr>
        <w:t>5</w:t>
      </w:r>
      <w:r w:rsidRPr="008B6AD1">
        <w:rPr>
          <w:rFonts w:ascii="Times New Roman" w:hAnsi="Times New Roman" w:cs="Times New Roman"/>
        </w:rPr>
        <w:t xml:space="preserve">. Charaka Samhita, Chikitsa sthana - Chapter 3, Shloka No. 343-350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10</w:t>
      </w:r>
      <w:r w:rsidR="00277113" w:rsidRPr="008B6AD1">
        <w:rPr>
          <w:rFonts w:ascii="Times New Roman" w:hAnsi="Times New Roman" w:cs="Times New Roman"/>
        </w:rPr>
        <w:t>6</w:t>
      </w:r>
      <w:r w:rsidRPr="008B6AD1">
        <w:rPr>
          <w:rFonts w:ascii="Times New Roman" w:hAnsi="Times New Roman" w:cs="Times New Roman"/>
        </w:rPr>
        <w:t xml:space="preserve">. BhaishajyaRatnavali - Chapter 5, Shloka No. 1183-1184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10</w:t>
      </w:r>
      <w:r w:rsidR="00277113" w:rsidRPr="008B6AD1">
        <w:rPr>
          <w:rFonts w:ascii="Times New Roman" w:hAnsi="Times New Roman" w:cs="Times New Roman"/>
        </w:rPr>
        <w:t>7</w:t>
      </w:r>
      <w:r w:rsidRPr="008B6AD1">
        <w:rPr>
          <w:rFonts w:ascii="Times New Roman" w:hAnsi="Times New Roman" w:cs="Times New Roman"/>
        </w:rPr>
        <w:t xml:space="preserve">. Sahasrayoga-Ghritayoga Page No 298 CCRAS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10</w:t>
      </w:r>
      <w:r w:rsidR="00277113" w:rsidRPr="008B6AD1">
        <w:rPr>
          <w:rFonts w:ascii="Times New Roman" w:hAnsi="Times New Roman" w:cs="Times New Roman"/>
        </w:rPr>
        <w:t>8</w:t>
      </w:r>
      <w:r w:rsidRPr="008B6AD1">
        <w:rPr>
          <w:rFonts w:ascii="Times New Roman" w:hAnsi="Times New Roman" w:cs="Times New Roman"/>
        </w:rPr>
        <w:t xml:space="preserve">. Charaka Samhita, Chikitsa sthana - Chapter 1-3, Shloka No. 41-57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10</w:t>
      </w:r>
      <w:r w:rsidR="00277113" w:rsidRPr="008B6AD1">
        <w:rPr>
          <w:rFonts w:ascii="Times New Roman" w:hAnsi="Times New Roman" w:cs="Times New Roman"/>
        </w:rPr>
        <w:t>9</w:t>
      </w:r>
      <w:r w:rsidRPr="008B6AD1">
        <w:rPr>
          <w:rFonts w:ascii="Times New Roman" w:hAnsi="Times New Roman" w:cs="Times New Roman"/>
        </w:rPr>
        <w:t xml:space="preserve">. </w:t>
      </w:r>
      <w:r w:rsidR="007D6392" w:rsidRPr="008B6AD1">
        <w:rPr>
          <w:rFonts w:ascii="Times New Roman" w:hAnsi="Times New Roman" w:cs="Times New Roman"/>
        </w:rPr>
        <w:t xml:space="preserve">Charaka Samhita. Chikitsa sthana - </w:t>
      </w:r>
      <w:r w:rsidRPr="008B6AD1">
        <w:rPr>
          <w:rFonts w:ascii="Times New Roman" w:hAnsi="Times New Roman" w:cs="Times New Roman"/>
        </w:rPr>
        <w:t>1/4/4</w:t>
      </w:r>
    </w:p>
    <w:p w:rsidR="00980FA9" w:rsidRPr="008B6AD1" w:rsidRDefault="00980FA9" w:rsidP="008B6AD1">
      <w:pPr>
        <w:spacing w:after="5" w:line="480" w:lineRule="auto"/>
        <w:ind w:left="60" w:right="115" w:hanging="1080"/>
        <w:jc w:val="both"/>
        <w:rPr>
          <w:rFonts w:ascii="Times New Roman" w:hAnsi="Times New Roman" w:cs="Times New Roman"/>
          <w:bCs/>
          <w:color w:val="000000" w:themeColor="text1"/>
        </w:rPr>
      </w:pPr>
      <w:r w:rsidRPr="008B6AD1">
        <w:rPr>
          <w:rFonts w:ascii="Times New Roman" w:eastAsia="Times New Roman" w:hAnsi="Times New Roman" w:cs="Times New Roman"/>
          <w:bCs/>
          <w:color w:val="000000" w:themeColor="text1"/>
          <w:vertAlign w:val="superscript"/>
        </w:rPr>
        <w:t xml:space="preserve"> </w:t>
      </w:r>
      <w:r w:rsidRPr="008B6AD1">
        <w:rPr>
          <w:rFonts w:ascii="Times New Roman" w:eastAsia="Times New Roman" w:hAnsi="Times New Roman" w:cs="Times New Roman"/>
          <w:bCs/>
          <w:color w:val="000000" w:themeColor="text1"/>
        </w:rPr>
        <w:t xml:space="preserve">               </w:t>
      </w:r>
      <w:r w:rsidR="004D7B41" w:rsidRPr="008B6AD1">
        <w:rPr>
          <w:rFonts w:ascii="Times New Roman" w:eastAsia="Times New Roman" w:hAnsi="Times New Roman" w:cs="Times New Roman"/>
          <w:bCs/>
          <w:color w:val="000000" w:themeColor="text1"/>
        </w:rPr>
        <w:t xml:space="preserve"> </w:t>
      </w:r>
      <w:r w:rsidRPr="008B6AD1">
        <w:rPr>
          <w:rFonts w:ascii="Times New Roman" w:eastAsia="Times New Roman" w:hAnsi="Times New Roman" w:cs="Times New Roman"/>
          <w:bCs/>
          <w:color w:val="000000" w:themeColor="text1"/>
        </w:rPr>
        <w:t>1</w:t>
      </w:r>
      <w:r w:rsidR="00277113" w:rsidRPr="008B6AD1">
        <w:rPr>
          <w:rFonts w:ascii="Times New Roman" w:eastAsia="Times New Roman" w:hAnsi="Times New Roman" w:cs="Times New Roman"/>
          <w:bCs/>
          <w:color w:val="000000" w:themeColor="text1"/>
        </w:rPr>
        <w:t>10.</w:t>
      </w:r>
      <w:r w:rsidRPr="008B6AD1">
        <w:rPr>
          <w:rFonts w:ascii="Times New Roman" w:eastAsia="Times New Roman" w:hAnsi="Times New Roman" w:cs="Times New Roman"/>
          <w:bCs/>
          <w:color w:val="000000" w:themeColor="text1"/>
        </w:rPr>
        <w:t xml:space="preserve">  </w:t>
      </w:r>
      <w:r w:rsidR="007D6392" w:rsidRPr="008B6AD1">
        <w:rPr>
          <w:rFonts w:ascii="Times New Roman" w:hAnsi="Times New Roman" w:cs="Times New Roman"/>
        </w:rPr>
        <w:t xml:space="preserve">Charaka Samhita. Chikitsa sthana - </w:t>
      </w:r>
      <w:r w:rsidRPr="008B6AD1">
        <w:rPr>
          <w:rFonts w:ascii="Times New Roman" w:eastAsia="Times New Roman" w:hAnsi="Times New Roman" w:cs="Times New Roman"/>
          <w:bCs/>
          <w:color w:val="000000" w:themeColor="text1"/>
        </w:rPr>
        <w:t xml:space="preserve">1/1/70-74, </w:t>
      </w:r>
      <w:r w:rsidR="00F70880" w:rsidRPr="008B6AD1">
        <w:rPr>
          <w:rFonts w:ascii="Times New Roman" w:eastAsia="Times New Roman" w:hAnsi="Times New Roman" w:cs="Times New Roman"/>
          <w:color w:val="000000" w:themeColor="text1"/>
        </w:rPr>
        <w:t>AshtangaHrudaya,</w:t>
      </w:r>
      <w:r w:rsidR="003C06EC" w:rsidRPr="008B6AD1">
        <w:rPr>
          <w:rFonts w:ascii="Times New Roman" w:eastAsia="Times New Roman" w:hAnsi="Times New Roman" w:cs="Times New Roman"/>
          <w:color w:val="000000" w:themeColor="text1"/>
        </w:rPr>
        <w:t xml:space="preserve"> </w:t>
      </w:r>
      <w:r w:rsidR="00F70880" w:rsidRPr="008B6AD1">
        <w:rPr>
          <w:rFonts w:ascii="Times New Roman" w:eastAsia="Times New Roman" w:hAnsi="Times New Roman" w:cs="Times New Roman"/>
          <w:color w:val="000000" w:themeColor="text1"/>
        </w:rPr>
        <w:t>Uttara</w:t>
      </w:r>
      <w:r w:rsidR="003C06EC" w:rsidRPr="008B6AD1">
        <w:rPr>
          <w:rFonts w:ascii="Times New Roman" w:eastAsia="Times New Roman" w:hAnsi="Times New Roman" w:cs="Times New Roman"/>
          <w:color w:val="000000" w:themeColor="text1"/>
        </w:rPr>
        <w:t xml:space="preserve"> </w:t>
      </w:r>
      <w:r w:rsidR="00F70880" w:rsidRPr="008B6AD1">
        <w:rPr>
          <w:rFonts w:ascii="Times New Roman" w:eastAsia="Times New Roman" w:hAnsi="Times New Roman" w:cs="Times New Roman"/>
          <w:color w:val="000000" w:themeColor="text1"/>
        </w:rPr>
        <w:t>tantra -</w:t>
      </w:r>
      <w:r w:rsidRPr="008B6AD1">
        <w:rPr>
          <w:rFonts w:ascii="Times New Roman" w:eastAsia="Times New Roman" w:hAnsi="Times New Roman" w:cs="Times New Roman"/>
          <w:bCs/>
          <w:color w:val="000000" w:themeColor="text1"/>
        </w:rPr>
        <w:t>.39/33-41, A</w:t>
      </w:r>
      <w:r w:rsidR="00A47846">
        <w:rPr>
          <w:rFonts w:ascii="Times New Roman" w:eastAsia="Times New Roman" w:hAnsi="Times New Roman" w:cs="Times New Roman"/>
          <w:bCs/>
          <w:color w:val="000000" w:themeColor="text1"/>
        </w:rPr>
        <w:t>shtanga Sangraha Uttara tantra-</w:t>
      </w:r>
      <w:r w:rsidR="00A47846" w:rsidRPr="008B6AD1">
        <w:rPr>
          <w:rFonts w:ascii="Times New Roman" w:eastAsia="Times New Roman" w:hAnsi="Times New Roman" w:cs="Times New Roman"/>
          <w:bCs/>
          <w:color w:val="000000" w:themeColor="text1"/>
        </w:rPr>
        <w:t xml:space="preserve"> </w:t>
      </w:r>
      <w:r w:rsidRPr="008B6AD1">
        <w:rPr>
          <w:rFonts w:ascii="Times New Roman" w:eastAsia="Times New Roman" w:hAnsi="Times New Roman" w:cs="Times New Roman"/>
          <w:bCs/>
          <w:color w:val="000000" w:themeColor="text1"/>
        </w:rPr>
        <w:t>49/25, Ha</w:t>
      </w:r>
      <w:r w:rsidR="00A47846">
        <w:rPr>
          <w:rFonts w:ascii="Times New Roman" w:eastAsia="Times New Roman" w:hAnsi="Times New Roman" w:cs="Times New Roman"/>
          <w:bCs/>
          <w:color w:val="000000" w:themeColor="text1"/>
        </w:rPr>
        <w:t xml:space="preserve">ritha </w:t>
      </w:r>
      <w:r w:rsidRPr="008B6AD1">
        <w:rPr>
          <w:rFonts w:ascii="Times New Roman" w:eastAsia="Times New Roman" w:hAnsi="Times New Roman" w:cs="Times New Roman"/>
          <w:bCs/>
          <w:color w:val="000000" w:themeColor="text1"/>
        </w:rPr>
        <w:t>Sam</w:t>
      </w:r>
      <w:r w:rsidR="00A47846">
        <w:rPr>
          <w:rFonts w:ascii="Times New Roman" w:eastAsia="Times New Roman" w:hAnsi="Times New Roman" w:cs="Times New Roman"/>
          <w:bCs/>
          <w:color w:val="000000" w:themeColor="text1"/>
        </w:rPr>
        <w:t>hitha</w:t>
      </w:r>
      <w:r w:rsidRPr="008B6AD1">
        <w:rPr>
          <w:rFonts w:ascii="Times New Roman" w:eastAsia="Times New Roman" w:hAnsi="Times New Roman" w:cs="Times New Roman"/>
          <w:bCs/>
          <w:color w:val="000000" w:themeColor="text1"/>
        </w:rPr>
        <w:t xml:space="preserve">. </w:t>
      </w:r>
    </w:p>
    <w:p w:rsidR="00980FA9" w:rsidRPr="008B6AD1" w:rsidRDefault="00980FA9" w:rsidP="008B6AD1">
      <w:pPr>
        <w:spacing w:line="480" w:lineRule="auto"/>
        <w:rPr>
          <w:rFonts w:ascii="Times New Roman" w:hAnsi="Times New Roman" w:cs="Times New Roman"/>
          <w:bCs/>
          <w:color w:val="000000" w:themeColor="text1"/>
        </w:rPr>
      </w:pPr>
      <w:r w:rsidRPr="008B6AD1">
        <w:rPr>
          <w:rFonts w:ascii="Times New Roman" w:hAnsi="Times New Roman" w:cs="Times New Roman"/>
          <w:bCs/>
          <w:color w:val="000000" w:themeColor="text1"/>
        </w:rPr>
        <w:t>1</w:t>
      </w:r>
      <w:r w:rsidR="00277113" w:rsidRPr="008B6AD1">
        <w:rPr>
          <w:rFonts w:ascii="Times New Roman" w:hAnsi="Times New Roman" w:cs="Times New Roman"/>
          <w:bCs/>
          <w:color w:val="000000" w:themeColor="text1"/>
        </w:rPr>
        <w:t>11</w:t>
      </w:r>
      <w:r w:rsidRPr="008B6AD1">
        <w:rPr>
          <w:rFonts w:ascii="Times New Roman" w:hAnsi="Times New Roman" w:cs="Times New Roman"/>
          <w:bCs/>
          <w:color w:val="000000" w:themeColor="text1"/>
        </w:rPr>
        <w:t>.</w:t>
      </w:r>
      <w:r w:rsidRPr="008B6AD1">
        <w:rPr>
          <w:rFonts w:ascii="Times New Roman" w:eastAsia="Times New Roman" w:hAnsi="Times New Roman" w:cs="Times New Roman"/>
          <w:bCs/>
          <w:color w:val="000000" w:themeColor="text1"/>
        </w:rPr>
        <w:t xml:space="preserve"> </w:t>
      </w:r>
      <w:r w:rsidR="000D166E" w:rsidRPr="008B6AD1">
        <w:rPr>
          <w:rFonts w:ascii="Times New Roman" w:hAnsi="Times New Roman" w:cs="Times New Roman"/>
        </w:rPr>
        <w:t>AshtangaHridayaChikitsa</w:t>
      </w:r>
      <w:r w:rsidR="000D166E" w:rsidRPr="008B6AD1">
        <w:rPr>
          <w:rFonts w:ascii="Times New Roman" w:eastAsia="Times New Roman" w:hAnsi="Times New Roman" w:cs="Times New Roman"/>
          <w:bCs/>
          <w:color w:val="000000" w:themeColor="text1"/>
        </w:rPr>
        <w:t xml:space="preserve"> </w:t>
      </w:r>
      <w:r w:rsidR="000D166E">
        <w:rPr>
          <w:rFonts w:ascii="Times New Roman" w:eastAsia="Times New Roman" w:hAnsi="Times New Roman" w:cs="Times New Roman"/>
          <w:bCs/>
          <w:color w:val="000000" w:themeColor="text1"/>
        </w:rPr>
        <w:t>-</w:t>
      </w:r>
      <w:r w:rsidRPr="008B6AD1">
        <w:rPr>
          <w:rFonts w:ascii="Times New Roman" w:eastAsia="Times New Roman" w:hAnsi="Times New Roman" w:cs="Times New Roman"/>
          <w:bCs/>
          <w:color w:val="000000" w:themeColor="text1"/>
        </w:rPr>
        <w:t xml:space="preserve">3/125-128, </w:t>
      </w:r>
      <w:r w:rsidR="004D7B41" w:rsidRPr="008B6AD1">
        <w:rPr>
          <w:rFonts w:ascii="Times New Roman" w:hAnsi="Times New Roman" w:cs="Times New Roman"/>
        </w:rPr>
        <w:t>BhaishajyaRatnavali -</w:t>
      </w:r>
      <w:r w:rsidRPr="008B6AD1">
        <w:rPr>
          <w:rFonts w:ascii="Times New Roman" w:eastAsia="Times New Roman" w:hAnsi="Times New Roman" w:cs="Times New Roman"/>
          <w:bCs/>
          <w:color w:val="000000" w:themeColor="text1"/>
        </w:rPr>
        <w:t>15/ 173-178, A.F.I, Yogaratnakara p.n.414</w:t>
      </w:r>
    </w:p>
    <w:p w:rsidR="00980FA9" w:rsidRPr="008B6AD1" w:rsidRDefault="00980FA9" w:rsidP="008B6AD1">
      <w:pPr>
        <w:spacing w:after="161" w:line="480" w:lineRule="auto"/>
        <w:ind w:left="-5" w:right="218" w:hanging="10"/>
        <w:rPr>
          <w:rFonts w:ascii="Times New Roman" w:hAnsi="Times New Roman" w:cs="Times New Roman"/>
          <w:bCs/>
          <w:color w:val="000000" w:themeColor="text1"/>
        </w:rPr>
      </w:pPr>
      <w:r w:rsidRPr="008B6AD1">
        <w:rPr>
          <w:rFonts w:ascii="Times New Roman" w:hAnsi="Times New Roman" w:cs="Times New Roman"/>
          <w:bCs/>
          <w:color w:val="000000" w:themeColor="text1"/>
        </w:rPr>
        <w:t>11</w:t>
      </w:r>
      <w:r w:rsidR="00277113" w:rsidRPr="008B6AD1">
        <w:rPr>
          <w:rFonts w:ascii="Times New Roman" w:hAnsi="Times New Roman" w:cs="Times New Roman"/>
          <w:bCs/>
          <w:color w:val="000000" w:themeColor="text1"/>
        </w:rPr>
        <w:t>2</w:t>
      </w:r>
      <w:r w:rsidRPr="008B6AD1">
        <w:rPr>
          <w:rFonts w:ascii="Times New Roman" w:hAnsi="Times New Roman" w:cs="Times New Roman"/>
          <w:bCs/>
          <w:color w:val="000000" w:themeColor="text1"/>
        </w:rPr>
        <w:t>.</w:t>
      </w:r>
      <w:r w:rsidRPr="008B6AD1">
        <w:rPr>
          <w:rFonts w:ascii="Times New Roman" w:eastAsia="Times New Roman" w:hAnsi="Times New Roman" w:cs="Times New Roman"/>
          <w:bCs/>
          <w:color w:val="000000" w:themeColor="text1"/>
        </w:rPr>
        <w:t xml:space="preserve"> </w:t>
      </w:r>
      <w:r w:rsidR="004D7B41" w:rsidRPr="008B6AD1">
        <w:rPr>
          <w:rFonts w:ascii="Times New Roman" w:hAnsi="Times New Roman" w:cs="Times New Roman"/>
          <w:bCs/>
          <w:color w:val="000000" w:themeColor="text1"/>
        </w:rPr>
        <w:t>Bhaishajya</w:t>
      </w:r>
      <w:r w:rsidR="008B6AD1" w:rsidRPr="008B6AD1">
        <w:rPr>
          <w:rFonts w:ascii="Times New Roman" w:hAnsi="Times New Roman" w:cs="Times New Roman"/>
          <w:bCs/>
          <w:color w:val="000000" w:themeColor="text1"/>
        </w:rPr>
        <w:t xml:space="preserve"> </w:t>
      </w:r>
      <w:r w:rsidR="004D7B41" w:rsidRPr="008B6AD1">
        <w:rPr>
          <w:rFonts w:ascii="Times New Roman" w:hAnsi="Times New Roman" w:cs="Times New Roman"/>
          <w:bCs/>
          <w:color w:val="000000" w:themeColor="text1"/>
        </w:rPr>
        <w:t>Ratnavali -</w:t>
      </w:r>
      <w:r w:rsidRPr="008B6AD1">
        <w:rPr>
          <w:rFonts w:ascii="Times New Roman" w:eastAsia="Times New Roman" w:hAnsi="Times New Roman" w:cs="Times New Roman"/>
          <w:bCs/>
          <w:color w:val="000000" w:themeColor="text1"/>
        </w:rPr>
        <w:t xml:space="preserve">15/ 161-172, Yogaratnakara p.n.413 </w:t>
      </w:r>
    </w:p>
    <w:p w:rsidR="00980FA9" w:rsidRPr="008B6AD1" w:rsidRDefault="00980FA9" w:rsidP="008B6AD1">
      <w:pPr>
        <w:spacing w:after="53" w:line="480" w:lineRule="auto"/>
        <w:ind w:right="115"/>
        <w:jc w:val="both"/>
        <w:rPr>
          <w:rFonts w:ascii="Times New Roman" w:hAnsi="Times New Roman" w:cs="Times New Roman"/>
          <w:bCs/>
          <w:color w:val="000000" w:themeColor="text1"/>
        </w:rPr>
      </w:pPr>
      <w:r w:rsidRPr="008B6AD1">
        <w:rPr>
          <w:rFonts w:ascii="Times New Roman" w:hAnsi="Times New Roman" w:cs="Times New Roman"/>
          <w:bCs/>
          <w:color w:val="000000" w:themeColor="text1"/>
        </w:rPr>
        <w:t>11</w:t>
      </w:r>
      <w:r w:rsidR="00277113" w:rsidRPr="008B6AD1">
        <w:rPr>
          <w:rFonts w:ascii="Times New Roman" w:hAnsi="Times New Roman" w:cs="Times New Roman"/>
          <w:bCs/>
          <w:color w:val="000000" w:themeColor="text1"/>
        </w:rPr>
        <w:t>3</w:t>
      </w:r>
      <w:r w:rsidRPr="008B6AD1">
        <w:rPr>
          <w:rFonts w:ascii="Times New Roman" w:hAnsi="Times New Roman" w:cs="Times New Roman"/>
          <w:bCs/>
          <w:color w:val="000000" w:themeColor="text1"/>
        </w:rPr>
        <w:t>.</w:t>
      </w:r>
      <w:r w:rsidRPr="008B6AD1">
        <w:rPr>
          <w:rFonts w:ascii="Times New Roman" w:eastAsia="Times New Roman" w:hAnsi="Times New Roman" w:cs="Times New Roman"/>
          <w:bCs/>
          <w:color w:val="000000" w:themeColor="text1"/>
        </w:rPr>
        <w:t xml:space="preserve">  </w:t>
      </w:r>
      <w:r w:rsidR="007D6392" w:rsidRPr="008B6AD1">
        <w:rPr>
          <w:rFonts w:ascii="Times New Roman" w:eastAsia="Times New Roman" w:hAnsi="Times New Roman" w:cs="Times New Roman"/>
          <w:bCs/>
          <w:color w:val="000000" w:themeColor="text1"/>
        </w:rPr>
        <w:t>Bhaishajya Ratnavali-</w:t>
      </w:r>
      <w:r w:rsidRPr="008B6AD1">
        <w:rPr>
          <w:rFonts w:ascii="Times New Roman" w:eastAsia="Times New Roman" w:hAnsi="Times New Roman" w:cs="Times New Roman"/>
          <w:bCs/>
          <w:color w:val="000000" w:themeColor="text1"/>
        </w:rPr>
        <w:t xml:space="preserve"> 13/ 95-100, A.F.I </w:t>
      </w:r>
    </w:p>
    <w:p w:rsidR="00980FA9" w:rsidRPr="00A47846" w:rsidRDefault="00980FA9" w:rsidP="00A47846">
      <w:pPr>
        <w:spacing w:after="110" w:line="480" w:lineRule="auto"/>
        <w:ind w:left="-5" w:hanging="10"/>
        <w:rPr>
          <w:rFonts w:ascii="Times New Roman" w:hAnsi="Times New Roman" w:cs="Times New Roman"/>
          <w:bCs/>
          <w:color w:val="000000" w:themeColor="text1"/>
        </w:rPr>
      </w:pPr>
      <w:r w:rsidRPr="008B6AD1">
        <w:rPr>
          <w:rFonts w:ascii="Times New Roman" w:hAnsi="Times New Roman" w:cs="Times New Roman"/>
          <w:bCs/>
          <w:color w:val="000000" w:themeColor="text1"/>
        </w:rPr>
        <w:t>11</w:t>
      </w:r>
      <w:r w:rsidR="00277113" w:rsidRPr="008B6AD1">
        <w:rPr>
          <w:rFonts w:ascii="Times New Roman" w:hAnsi="Times New Roman" w:cs="Times New Roman"/>
          <w:bCs/>
          <w:color w:val="000000" w:themeColor="text1"/>
        </w:rPr>
        <w:t>4</w:t>
      </w:r>
      <w:r w:rsidRPr="008B6AD1">
        <w:rPr>
          <w:rFonts w:ascii="Times New Roman" w:hAnsi="Times New Roman" w:cs="Times New Roman"/>
          <w:bCs/>
          <w:color w:val="000000" w:themeColor="text1"/>
        </w:rPr>
        <w:t>.</w:t>
      </w:r>
      <w:r w:rsidRPr="008B6AD1">
        <w:rPr>
          <w:rFonts w:ascii="Times New Roman" w:eastAsia="Times New Roman" w:hAnsi="Times New Roman" w:cs="Times New Roman"/>
          <w:bCs/>
          <w:color w:val="000000" w:themeColor="text1"/>
        </w:rPr>
        <w:t xml:space="preserve"> </w:t>
      </w:r>
      <w:r w:rsidR="00A47846" w:rsidRPr="008B6AD1">
        <w:rPr>
          <w:rFonts w:ascii="Times New Roman" w:eastAsia="Times New Roman" w:hAnsi="Times New Roman" w:cs="Times New Roman"/>
          <w:bCs/>
          <w:color w:val="000000" w:themeColor="text1"/>
        </w:rPr>
        <w:t>A</w:t>
      </w:r>
      <w:r w:rsidR="00A47846">
        <w:rPr>
          <w:rFonts w:ascii="Times New Roman" w:eastAsia="Times New Roman" w:hAnsi="Times New Roman" w:cs="Times New Roman"/>
          <w:bCs/>
          <w:color w:val="000000" w:themeColor="text1"/>
        </w:rPr>
        <w:t>shtanga Sangraha Uttara tantra-</w:t>
      </w:r>
      <w:r w:rsidR="00A47846" w:rsidRPr="008B6AD1">
        <w:rPr>
          <w:rFonts w:ascii="Times New Roman" w:eastAsia="Times New Roman" w:hAnsi="Times New Roman" w:cs="Times New Roman"/>
          <w:bCs/>
          <w:color w:val="000000" w:themeColor="text1"/>
        </w:rPr>
        <w:t xml:space="preserve"> </w:t>
      </w:r>
      <w:r w:rsidRPr="008B6AD1">
        <w:rPr>
          <w:rFonts w:ascii="Times New Roman" w:eastAsia="Times New Roman" w:hAnsi="Times New Roman" w:cs="Times New Roman"/>
          <w:bCs/>
          <w:color w:val="000000" w:themeColor="text1"/>
        </w:rPr>
        <w:t xml:space="preserve">49/156, C.D.Rasayanadhikara/190, </w:t>
      </w:r>
      <w:r w:rsidR="00B93F07" w:rsidRPr="008B6AD1">
        <w:rPr>
          <w:rFonts w:ascii="Times New Roman" w:hAnsi="Times New Roman" w:cs="Times New Roman"/>
          <w:bCs/>
          <w:color w:val="000000" w:themeColor="text1"/>
        </w:rPr>
        <w:t>Bhaishajya Ratnavali</w:t>
      </w:r>
      <w:r w:rsidR="00B93F07">
        <w:rPr>
          <w:rFonts w:ascii="Times New Roman" w:eastAsia="Times New Roman" w:hAnsi="Times New Roman" w:cs="Times New Roman"/>
          <w:bCs/>
          <w:color w:val="000000" w:themeColor="text1"/>
        </w:rPr>
        <w:t xml:space="preserve">, </w:t>
      </w:r>
      <w:r w:rsidRPr="008B6AD1">
        <w:rPr>
          <w:rFonts w:ascii="Times New Roman" w:eastAsia="Times New Roman" w:hAnsi="Times New Roman" w:cs="Times New Roman"/>
          <w:bCs/>
          <w:color w:val="000000" w:themeColor="text1"/>
        </w:rPr>
        <w:t xml:space="preserve">Rasayanaprakarana/151-  175, </w:t>
      </w:r>
      <w:r w:rsidR="00A47846" w:rsidRPr="008B6AD1">
        <w:rPr>
          <w:rFonts w:ascii="Times New Roman" w:eastAsia="Times New Roman" w:hAnsi="Times New Roman" w:cs="Times New Roman"/>
          <w:bCs/>
          <w:color w:val="000000" w:themeColor="text1"/>
        </w:rPr>
        <w:t>Yogaratnakara</w:t>
      </w:r>
      <w:r w:rsidR="00A47846">
        <w:rPr>
          <w:rFonts w:ascii="Times New Roman" w:eastAsia="Times New Roman" w:hAnsi="Times New Roman" w:cs="Times New Roman"/>
          <w:bCs/>
          <w:color w:val="000000" w:themeColor="text1"/>
        </w:rPr>
        <w:t>,</w:t>
      </w:r>
      <w:r w:rsidRPr="008B6AD1">
        <w:rPr>
          <w:rFonts w:ascii="Times New Roman" w:eastAsia="Times New Roman" w:hAnsi="Times New Roman" w:cs="Times New Roman"/>
          <w:bCs/>
          <w:color w:val="000000" w:themeColor="text1"/>
        </w:rPr>
        <w:t xml:space="preserve"> Rajayakshma</w:t>
      </w:r>
    </w:p>
    <w:p w:rsidR="00980FA9" w:rsidRPr="008B6AD1" w:rsidRDefault="00980FA9" w:rsidP="008B6AD1">
      <w:pPr>
        <w:spacing w:line="480" w:lineRule="auto"/>
        <w:rPr>
          <w:rFonts w:ascii="Times New Roman" w:eastAsia="Times New Roman" w:hAnsi="Times New Roman" w:cs="Times New Roman"/>
          <w:bCs/>
          <w:color w:val="000000" w:themeColor="text1"/>
        </w:rPr>
      </w:pPr>
      <w:r w:rsidRPr="008B6AD1">
        <w:rPr>
          <w:rFonts w:ascii="Times New Roman" w:eastAsia="Times New Roman" w:hAnsi="Times New Roman" w:cs="Times New Roman"/>
          <w:bCs/>
          <w:color w:val="000000" w:themeColor="text1"/>
        </w:rPr>
        <w:t>11</w:t>
      </w:r>
      <w:r w:rsidR="00277113" w:rsidRPr="008B6AD1">
        <w:rPr>
          <w:rFonts w:ascii="Times New Roman" w:eastAsia="Times New Roman" w:hAnsi="Times New Roman" w:cs="Times New Roman"/>
          <w:bCs/>
          <w:color w:val="000000" w:themeColor="text1"/>
        </w:rPr>
        <w:t>5</w:t>
      </w:r>
      <w:r w:rsidRPr="008B6AD1">
        <w:rPr>
          <w:rFonts w:ascii="Times New Roman" w:eastAsia="Times New Roman" w:hAnsi="Times New Roman" w:cs="Times New Roman"/>
          <w:bCs/>
          <w:color w:val="000000" w:themeColor="text1"/>
        </w:rPr>
        <w:t xml:space="preserve">. </w:t>
      </w:r>
      <w:r w:rsidR="007D6392" w:rsidRPr="008B6AD1">
        <w:rPr>
          <w:rFonts w:ascii="Times New Roman" w:hAnsi="Times New Roman" w:cs="Times New Roman"/>
        </w:rPr>
        <w:t xml:space="preserve">Charaka Samhita. Chikitsa sthana - </w:t>
      </w:r>
      <w:r w:rsidRPr="008B6AD1">
        <w:rPr>
          <w:rFonts w:ascii="Times New Roman" w:eastAsia="Times New Roman" w:hAnsi="Times New Roman" w:cs="Times New Roman"/>
          <w:bCs/>
          <w:color w:val="000000" w:themeColor="text1"/>
        </w:rPr>
        <w:t xml:space="preserve">1/3/32-35, </w:t>
      </w:r>
      <w:r w:rsidR="00BE39FD" w:rsidRPr="008B6AD1">
        <w:rPr>
          <w:rFonts w:ascii="Times New Roman" w:eastAsia="Times New Roman" w:hAnsi="Times New Roman" w:cs="Times New Roman"/>
          <w:color w:val="000000" w:themeColor="text1"/>
        </w:rPr>
        <w:t>AshtangaHrudaya,Uttara tantra -</w:t>
      </w:r>
      <w:r w:rsidRPr="008B6AD1">
        <w:rPr>
          <w:rFonts w:ascii="Times New Roman" w:eastAsia="Times New Roman" w:hAnsi="Times New Roman" w:cs="Times New Roman"/>
          <w:bCs/>
          <w:color w:val="000000" w:themeColor="text1"/>
        </w:rPr>
        <w:t xml:space="preserve">39/96-97, </w:t>
      </w:r>
      <w:r w:rsidR="00A47846" w:rsidRPr="008B6AD1">
        <w:rPr>
          <w:rFonts w:ascii="Times New Roman" w:eastAsia="Times New Roman" w:hAnsi="Times New Roman" w:cs="Times New Roman"/>
          <w:bCs/>
          <w:color w:val="000000" w:themeColor="text1"/>
        </w:rPr>
        <w:t>A</w:t>
      </w:r>
      <w:r w:rsidR="00A47846">
        <w:rPr>
          <w:rFonts w:ascii="Times New Roman" w:eastAsia="Times New Roman" w:hAnsi="Times New Roman" w:cs="Times New Roman"/>
          <w:bCs/>
          <w:color w:val="000000" w:themeColor="text1"/>
        </w:rPr>
        <w:t>shtanga Sangraha Uttara tantra-</w:t>
      </w:r>
      <w:r w:rsidR="00A47846" w:rsidRPr="008B6AD1">
        <w:rPr>
          <w:rFonts w:ascii="Times New Roman" w:eastAsia="Times New Roman" w:hAnsi="Times New Roman" w:cs="Times New Roman"/>
          <w:bCs/>
          <w:color w:val="000000" w:themeColor="text1"/>
        </w:rPr>
        <w:t xml:space="preserve"> </w:t>
      </w:r>
      <w:r w:rsidRPr="008B6AD1">
        <w:rPr>
          <w:rFonts w:ascii="Times New Roman" w:eastAsia="Times New Roman" w:hAnsi="Times New Roman" w:cs="Times New Roman"/>
          <w:bCs/>
          <w:color w:val="000000" w:themeColor="text1"/>
        </w:rPr>
        <w:t>49/52-56, Ma</w:t>
      </w:r>
      <w:r w:rsidR="00A47846">
        <w:rPr>
          <w:rFonts w:ascii="Times New Roman" w:eastAsia="Times New Roman" w:hAnsi="Times New Roman" w:cs="Times New Roman"/>
          <w:bCs/>
          <w:color w:val="000000" w:themeColor="text1"/>
        </w:rPr>
        <w:t>dhava nidana</w:t>
      </w:r>
      <w:r w:rsidRPr="008B6AD1">
        <w:rPr>
          <w:rFonts w:ascii="Times New Roman" w:eastAsia="Times New Roman" w:hAnsi="Times New Roman" w:cs="Times New Roman"/>
          <w:bCs/>
          <w:color w:val="000000" w:themeColor="text1"/>
        </w:rPr>
        <w:t>. Chi</w:t>
      </w:r>
      <w:r w:rsidR="00A47846">
        <w:rPr>
          <w:rFonts w:ascii="Times New Roman" w:eastAsia="Times New Roman" w:hAnsi="Times New Roman" w:cs="Times New Roman"/>
          <w:bCs/>
          <w:color w:val="000000" w:themeColor="text1"/>
        </w:rPr>
        <w:t>kitsa sthana</w:t>
      </w:r>
      <w:r w:rsidRPr="008B6AD1">
        <w:rPr>
          <w:rFonts w:ascii="Times New Roman" w:eastAsia="Times New Roman" w:hAnsi="Times New Roman" w:cs="Times New Roman"/>
          <w:bCs/>
          <w:color w:val="000000" w:themeColor="text1"/>
        </w:rPr>
        <w:t>. Rasayanatantra/11-        12</w:t>
      </w:r>
    </w:p>
    <w:p w:rsidR="00980FA9" w:rsidRPr="008B6AD1" w:rsidRDefault="00980FA9" w:rsidP="008B6AD1">
      <w:pPr>
        <w:spacing w:line="480" w:lineRule="auto"/>
        <w:rPr>
          <w:rFonts w:ascii="Times New Roman" w:eastAsia="Times New Roman" w:hAnsi="Times New Roman" w:cs="Times New Roman"/>
          <w:bCs/>
          <w:color w:val="000000" w:themeColor="text1"/>
        </w:rPr>
      </w:pPr>
      <w:r w:rsidRPr="008B6AD1">
        <w:rPr>
          <w:rFonts w:ascii="Times New Roman" w:eastAsia="Times New Roman" w:hAnsi="Times New Roman" w:cs="Times New Roman"/>
          <w:bCs/>
          <w:color w:val="000000" w:themeColor="text1"/>
        </w:rPr>
        <w:t>11</w:t>
      </w:r>
      <w:r w:rsidR="00277113" w:rsidRPr="008B6AD1">
        <w:rPr>
          <w:rFonts w:ascii="Times New Roman" w:eastAsia="Times New Roman" w:hAnsi="Times New Roman" w:cs="Times New Roman"/>
          <w:bCs/>
          <w:color w:val="000000" w:themeColor="text1"/>
        </w:rPr>
        <w:t>6</w:t>
      </w:r>
      <w:r w:rsidRPr="008B6AD1">
        <w:rPr>
          <w:rFonts w:ascii="Times New Roman" w:eastAsia="Times New Roman" w:hAnsi="Times New Roman" w:cs="Times New Roman"/>
          <w:bCs/>
          <w:color w:val="000000" w:themeColor="text1"/>
        </w:rPr>
        <w:t xml:space="preserve">. </w:t>
      </w:r>
      <w:r w:rsidR="00F70880" w:rsidRPr="008B6AD1">
        <w:rPr>
          <w:rFonts w:ascii="Times New Roman" w:eastAsia="Times New Roman" w:hAnsi="Times New Roman" w:cs="Times New Roman"/>
          <w:color w:val="000000" w:themeColor="text1"/>
        </w:rPr>
        <w:t>AshtangaHrudaya,Uttara tantra -</w:t>
      </w:r>
      <w:r w:rsidRPr="008B6AD1">
        <w:rPr>
          <w:rFonts w:ascii="Times New Roman" w:eastAsia="Times New Roman" w:hAnsi="Times New Roman" w:cs="Times New Roman"/>
          <w:bCs/>
          <w:color w:val="000000" w:themeColor="text1"/>
        </w:rPr>
        <w:t>39/129,A.S.U.49,82-111, Ka</w:t>
      </w:r>
      <w:r w:rsidR="00A47846">
        <w:rPr>
          <w:rFonts w:ascii="Times New Roman" w:eastAsia="Times New Roman" w:hAnsi="Times New Roman" w:cs="Times New Roman"/>
          <w:bCs/>
          <w:color w:val="000000" w:themeColor="text1"/>
        </w:rPr>
        <w:t xml:space="preserve">shyapa </w:t>
      </w:r>
      <w:r w:rsidRPr="008B6AD1">
        <w:rPr>
          <w:rFonts w:ascii="Times New Roman" w:eastAsia="Times New Roman" w:hAnsi="Times New Roman" w:cs="Times New Roman"/>
          <w:bCs/>
          <w:color w:val="000000" w:themeColor="text1"/>
        </w:rPr>
        <w:t>Sam</w:t>
      </w:r>
      <w:r w:rsidR="00A47846">
        <w:rPr>
          <w:rFonts w:ascii="Times New Roman" w:eastAsia="Times New Roman" w:hAnsi="Times New Roman" w:cs="Times New Roman"/>
          <w:bCs/>
          <w:color w:val="000000" w:themeColor="text1"/>
        </w:rPr>
        <w:t>hitha</w:t>
      </w:r>
      <w:r w:rsidRPr="008B6AD1">
        <w:rPr>
          <w:rFonts w:ascii="Times New Roman" w:eastAsia="Times New Roman" w:hAnsi="Times New Roman" w:cs="Times New Roman"/>
          <w:bCs/>
          <w:color w:val="000000" w:themeColor="text1"/>
        </w:rPr>
        <w:t>. Lashunakalpana</w:t>
      </w:r>
    </w:p>
    <w:p w:rsidR="00980FA9" w:rsidRPr="008B6AD1" w:rsidRDefault="00980FA9" w:rsidP="008B6AD1">
      <w:pPr>
        <w:spacing w:line="480" w:lineRule="auto"/>
        <w:rPr>
          <w:rFonts w:ascii="Times New Roman" w:eastAsia="Times New Roman" w:hAnsi="Times New Roman" w:cs="Times New Roman"/>
          <w:bCs/>
          <w:color w:val="000000" w:themeColor="text1"/>
        </w:rPr>
      </w:pPr>
      <w:r w:rsidRPr="008B6AD1">
        <w:rPr>
          <w:rFonts w:ascii="Times New Roman" w:eastAsia="Times New Roman" w:hAnsi="Times New Roman" w:cs="Times New Roman"/>
          <w:bCs/>
          <w:color w:val="000000" w:themeColor="text1"/>
        </w:rPr>
        <w:t>11</w:t>
      </w:r>
      <w:r w:rsidR="00277113" w:rsidRPr="008B6AD1">
        <w:rPr>
          <w:rFonts w:ascii="Times New Roman" w:eastAsia="Times New Roman" w:hAnsi="Times New Roman" w:cs="Times New Roman"/>
          <w:bCs/>
          <w:color w:val="000000" w:themeColor="text1"/>
        </w:rPr>
        <w:t>7</w:t>
      </w:r>
      <w:r w:rsidRPr="008B6AD1">
        <w:rPr>
          <w:rFonts w:ascii="Times New Roman" w:eastAsia="Times New Roman" w:hAnsi="Times New Roman" w:cs="Times New Roman"/>
          <w:bCs/>
          <w:color w:val="000000" w:themeColor="text1"/>
        </w:rPr>
        <w:t xml:space="preserve">. </w:t>
      </w:r>
      <w:r w:rsidR="00B93F07" w:rsidRPr="008B6AD1">
        <w:rPr>
          <w:rFonts w:ascii="Times New Roman" w:hAnsi="Times New Roman" w:cs="Times New Roman"/>
        </w:rPr>
        <w:t>AshtangaHridayaChikitsa</w:t>
      </w:r>
      <w:r w:rsidR="00B93F07" w:rsidRPr="008B6AD1">
        <w:rPr>
          <w:rFonts w:ascii="Times New Roman" w:eastAsia="Times New Roman" w:hAnsi="Times New Roman" w:cs="Times New Roman"/>
          <w:bCs/>
          <w:color w:val="000000" w:themeColor="text1"/>
        </w:rPr>
        <w:t xml:space="preserve"> </w:t>
      </w:r>
      <w:r w:rsidR="00B93F07">
        <w:rPr>
          <w:rFonts w:ascii="Times New Roman" w:eastAsia="Times New Roman" w:hAnsi="Times New Roman" w:cs="Times New Roman"/>
          <w:bCs/>
          <w:color w:val="000000" w:themeColor="text1"/>
        </w:rPr>
        <w:t>-</w:t>
      </w:r>
      <w:r w:rsidRPr="008B6AD1">
        <w:rPr>
          <w:rFonts w:ascii="Times New Roman" w:eastAsia="Times New Roman" w:hAnsi="Times New Roman" w:cs="Times New Roman"/>
          <w:bCs/>
          <w:color w:val="000000" w:themeColor="text1"/>
        </w:rPr>
        <w:t>17/14</w:t>
      </w:r>
    </w:p>
    <w:p w:rsidR="00980FA9" w:rsidRPr="008B6AD1" w:rsidRDefault="00980FA9" w:rsidP="008B6AD1">
      <w:pPr>
        <w:spacing w:line="480" w:lineRule="auto"/>
        <w:rPr>
          <w:rFonts w:ascii="Times New Roman" w:eastAsia="Times New Roman" w:hAnsi="Times New Roman" w:cs="Times New Roman"/>
          <w:bCs/>
          <w:color w:val="000000" w:themeColor="text1"/>
        </w:rPr>
      </w:pPr>
      <w:r w:rsidRPr="008B6AD1">
        <w:rPr>
          <w:rFonts w:ascii="Times New Roman" w:eastAsia="Times New Roman" w:hAnsi="Times New Roman" w:cs="Times New Roman"/>
          <w:bCs/>
          <w:color w:val="000000" w:themeColor="text1"/>
        </w:rPr>
        <w:t>11</w:t>
      </w:r>
      <w:r w:rsidR="00277113" w:rsidRPr="008B6AD1">
        <w:rPr>
          <w:rFonts w:ascii="Times New Roman" w:eastAsia="Times New Roman" w:hAnsi="Times New Roman" w:cs="Times New Roman"/>
          <w:bCs/>
          <w:color w:val="000000" w:themeColor="text1"/>
        </w:rPr>
        <w:t>8</w:t>
      </w:r>
      <w:r w:rsidRPr="008B6AD1">
        <w:rPr>
          <w:rFonts w:ascii="Times New Roman" w:eastAsia="Times New Roman" w:hAnsi="Times New Roman" w:cs="Times New Roman"/>
          <w:bCs/>
          <w:color w:val="000000" w:themeColor="text1"/>
        </w:rPr>
        <w:t xml:space="preserve">. </w:t>
      </w:r>
      <w:r w:rsidR="00A47846" w:rsidRPr="008B6AD1">
        <w:rPr>
          <w:rFonts w:ascii="Times New Roman" w:hAnsi="Times New Roman" w:cs="Times New Roman"/>
        </w:rPr>
        <w:t xml:space="preserve">Sharangadhara Samhita, MadhyamaKhanda - </w:t>
      </w:r>
      <w:r w:rsidRPr="008B6AD1">
        <w:rPr>
          <w:rFonts w:ascii="Times New Roman" w:eastAsia="Times New Roman" w:hAnsi="Times New Roman" w:cs="Times New Roman"/>
          <w:bCs/>
          <w:color w:val="000000" w:themeColor="text1"/>
        </w:rPr>
        <w:t xml:space="preserve">8/5  </w:t>
      </w:r>
    </w:p>
    <w:p w:rsidR="00980FA9" w:rsidRPr="008B6AD1" w:rsidRDefault="00980FA9" w:rsidP="008B6AD1">
      <w:pPr>
        <w:spacing w:line="480" w:lineRule="auto"/>
        <w:rPr>
          <w:rFonts w:ascii="Times New Roman" w:eastAsia="Times New Roman" w:hAnsi="Times New Roman" w:cs="Times New Roman"/>
          <w:bCs/>
          <w:color w:val="000000" w:themeColor="text1"/>
        </w:rPr>
      </w:pPr>
      <w:r w:rsidRPr="008B6AD1">
        <w:rPr>
          <w:rFonts w:ascii="Times New Roman" w:eastAsia="Times New Roman" w:hAnsi="Times New Roman" w:cs="Times New Roman"/>
          <w:bCs/>
          <w:color w:val="000000" w:themeColor="text1"/>
        </w:rPr>
        <w:t>11</w:t>
      </w:r>
      <w:r w:rsidR="00277113" w:rsidRPr="008B6AD1">
        <w:rPr>
          <w:rFonts w:ascii="Times New Roman" w:eastAsia="Times New Roman" w:hAnsi="Times New Roman" w:cs="Times New Roman"/>
          <w:bCs/>
          <w:color w:val="000000" w:themeColor="text1"/>
        </w:rPr>
        <w:t>9</w:t>
      </w:r>
      <w:r w:rsidRPr="008B6AD1">
        <w:rPr>
          <w:rFonts w:ascii="Times New Roman" w:eastAsia="Times New Roman" w:hAnsi="Times New Roman" w:cs="Times New Roman"/>
          <w:bCs/>
          <w:color w:val="000000" w:themeColor="text1"/>
        </w:rPr>
        <w:t xml:space="preserve">. </w:t>
      </w:r>
      <w:r w:rsidR="007D6392" w:rsidRPr="008B6AD1">
        <w:rPr>
          <w:rFonts w:ascii="Times New Roman" w:hAnsi="Times New Roman" w:cs="Times New Roman"/>
        </w:rPr>
        <w:t xml:space="preserve">Charaka Samhita. Chikitsa sthana - </w:t>
      </w:r>
      <w:r w:rsidRPr="008B6AD1">
        <w:rPr>
          <w:rFonts w:ascii="Times New Roman" w:eastAsia="Times New Roman" w:hAnsi="Times New Roman" w:cs="Times New Roman"/>
          <w:bCs/>
          <w:color w:val="000000" w:themeColor="text1"/>
        </w:rPr>
        <w:t>1/145, A</w:t>
      </w:r>
      <w:r w:rsidR="00A47846">
        <w:rPr>
          <w:rFonts w:ascii="Times New Roman" w:eastAsia="Times New Roman" w:hAnsi="Times New Roman" w:cs="Times New Roman"/>
          <w:bCs/>
          <w:color w:val="000000" w:themeColor="text1"/>
        </w:rPr>
        <w:t>shtanga Hridaya Chikitsa Sthana</w:t>
      </w:r>
      <w:r w:rsidRPr="008B6AD1">
        <w:rPr>
          <w:rFonts w:ascii="Times New Roman" w:eastAsia="Times New Roman" w:hAnsi="Times New Roman" w:cs="Times New Roman"/>
          <w:bCs/>
          <w:color w:val="000000" w:themeColor="text1"/>
        </w:rPr>
        <w:t xml:space="preserve">.1, </w:t>
      </w:r>
      <w:r w:rsidR="00BE39FD" w:rsidRPr="008B6AD1">
        <w:rPr>
          <w:rFonts w:ascii="Times New Roman" w:hAnsi="Times New Roman" w:cs="Times New Roman"/>
        </w:rPr>
        <w:t>BhaishajyaRatnavali</w:t>
      </w:r>
    </w:p>
    <w:p w:rsidR="00980FA9" w:rsidRPr="008B6AD1" w:rsidRDefault="00980FA9" w:rsidP="008B6AD1">
      <w:pPr>
        <w:spacing w:line="480" w:lineRule="auto"/>
        <w:rPr>
          <w:rFonts w:ascii="Times New Roman" w:eastAsia="Times New Roman" w:hAnsi="Times New Roman" w:cs="Times New Roman"/>
          <w:bCs/>
          <w:color w:val="000000" w:themeColor="text1"/>
        </w:rPr>
      </w:pPr>
      <w:r w:rsidRPr="008B6AD1">
        <w:rPr>
          <w:rFonts w:ascii="Times New Roman" w:eastAsia="Times New Roman" w:hAnsi="Times New Roman" w:cs="Times New Roman"/>
          <w:bCs/>
          <w:color w:val="000000" w:themeColor="text1"/>
        </w:rPr>
        <w:lastRenderedPageBreak/>
        <w:t>1</w:t>
      </w:r>
      <w:r w:rsidR="00277113" w:rsidRPr="008B6AD1">
        <w:rPr>
          <w:rFonts w:ascii="Times New Roman" w:eastAsia="Times New Roman" w:hAnsi="Times New Roman" w:cs="Times New Roman"/>
          <w:bCs/>
          <w:color w:val="000000" w:themeColor="text1"/>
        </w:rPr>
        <w:t>20</w:t>
      </w:r>
      <w:r w:rsidRPr="008B6AD1">
        <w:rPr>
          <w:rFonts w:ascii="Times New Roman" w:eastAsia="Times New Roman" w:hAnsi="Times New Roman" w:cs="Times New Roman"/>
          <w:bCs/>
          <w:color w:val="000000" w:themeColor="text1"/>
        </w:rPr>
        <w:t>. Sahasrayoga Kashyaprakarana</w:t>
      </w:r>
    </w:p>
    <w:p w:rsidR="00980FA9" w:rsidRPr="008B6AD1" w:rsidRDefault="00980FA9" w:rsidP="008B6AD1">
      <w:pPr>
        <w:spacing w:after="68" w:line="480" w:lineRule="auto"/>
        <w:ind w:right="115"/>
        <w:jc w:val="both"/>
        <w:rPr>
          <w:rFonts w:ascii="Times New Roman" w:eastAsia="Times New Roman" w:hAnsi="Times New Roman" w:cs="Times New Roman"/>
          <w:bCs/>
          <w:color w:val="000000" w:themeColor="text1"/>
        </w:rPr>
      </w:pPr>
      <w:r w:rsidRPr="008B6AD1">
        <w:rPr>
          <w:rFonts w:ascii="Times New Roman" w:eastAsia="Times New Roman" w:hAnsi="Times New Roman" w:cs="Times New Roman"/>
          <w:bCs/>
          <w:color w:val="000000" w:themeColor="text1"/>
        </w:rPr>
        <w:t>1</w:t>
      </w:r>
      <w:r w:rsidR="00277113" w:rsidRPr="008B6AD1">
        <w:rPr>
          <w:rFonts w:ascii="Times New Roman" w:eastAsia="Times New Roman" w:hAnsi="Times New Roman" w:cs="Times New Roman"/>
          <w:bCs/>
          <w:color w:val="000000" w:themeColor="text1"/>
        </w:rPr>
        <w:t>21</w:t>
      </w:r>
      <w:r w:rsidRPr="008B6AD1">
        <w:rPr>
          <w:rFonts w:ascii="Times New Roman" w:eastAsia="Times New Roman" w:hAnsi="Times New Roman" w:cs="Times New Roman"/>
          <w:bCs/>
          <w:color w:val="000000" w:themeColor="text1"/>
        </w:rPr>
        <w:t>.</w:t>
      </w:r>
      <w:r w:rsidR="004D7B41" w:rsidRPr="008B6AD1">
        <w:rPr>
          <w:rFonts w:ascii="Times New Roman" w:hAnsi="Times New Roman" w:cs="Times New Roman"/>
        </w:rPr>
        <w:t xml:space="preserve"> BhaishajyaRatnavali</w:t>
      </w:r>
      <w:r w:rsidR="00B0494C" w:rsidRPr="008B6AD1">
        <w:rPr>
          <w:rFonts w:ascii="Times New Roman" w:hAnsi="Times New Roman" w:cs="Times New Roman"/>
        </w:rPr>
        <w:t>,</w:t>
      </w:r>
      <w:r w:rsidRPr="008B6AD1">
        <w:rPr>
          <w:rFonts w:ascii="Times New Roman" w:hAnsi="Times New Roman" w:cs="Times New Roman"/>
          <w:bCs/>
          <w:color w:val="000000" w:themeColor="text1"/>
        </w:rPr>
        <w:t xml:space="preserve"> </w:t>
      </w:r>
      <w:r w:rsidRPr="008B6AD1">
        <w:rPr>
          <w:rFonts w:ascii="Times New Roman" w:eastAsia="Times New Roman" w:hAnsi="Times New Roman" w:cs="Times New Roman"/>
          <w:bCs/>
          <w:color w:val="000000" w:themeColor="text1"/>
        </w:rPr>
        <w:t>Jwaraprakarana</w:t>
      </w:r>
    </w:p>
    <w:p w:rsidR="00980FA9" w:rsidRPr="008B6AD1" w:rsidRDefault="00980FA9" w:rsidP="008B6AD1">
      <w:pPr>
        <w:spacing w:after="68" w:line="480" w:lineRule="auto"/>
        <w:ind w:right="115"/>
        <w:jc w:val="both"/>
        <w:rPr>
          <w:rFonts w:ascii="Times New Roman" w:eastAsia="Times New Roman" w:hAnsi="Times New Roman" w:cs="Times New Roman"/>
          <w:bCs/>
          <w:color w:val="000000" w:themeColor="text1"/>
        </w:rPr>
      </w:pPr>
      <w:r w:rsidRPr="008B6AD1">
        <w:rPr>
          <w:rFonts w:ascii="Times New Roman" w:eastAsia="Times New Roman" w:hAnsi="Times New Roman" w:cs="Times New Roman"/>
          <w:bCs/>
          <w:color w:val="000000" w:themeColor="text1"/>
        </w:rPr>
        <w:t>12</w:t>
      </w:r>
      <w:r w:rsidR="00277113" w:rsidRPr="008B6AD1">
        <w:rPr>
          <w:rFonts w:ascii="Times New Roman" w:eastAsia="Times New Roman" w:hAnsi="Times New Roman" w:cs="Times New Roman"/>
          <w:bCs/>
          <w:color w:val="000000" w:themeColor="text1"/>
        </w:rPr>
        <w:t>2</w:t>
      </w:r>
      <w:r w:rsidRPr="008B6AD1">
        <w:rPr>
          <w:rFonts w:ascii="Times New Roman" w:eastAsia="Times New Roman" w:hAnsi="Times New Roman" w:cs="Times New Roman"/>
          <w:bCs/>
          <w:color w:val="000000" w:themeColor="text1"/>
        </w:rPr>
        <w:t xml:space="preserve">. </w:t>
      </w:r>
      <w:r w:rsidR="00A47846" w:rsidRPr="008B6AD1">
        <w:rPr>
          <w:rFonts w:ascii="Times New Roman" w:hAnsi="Times New Roman" w:cs="Times New Roman"/>
        </w:rPr>
        <w:t>Sharangadhara Samhita, MadhyamaKhanda -</w:t>
      </w:r>
      <w:r w:rsidRPr="008B6AD1">
        <w:rPr>
          <w:rFonts w:ascii="Times New Roman" w:eastAsia="Times New Roman" w:hAnsi="Times New Roman" w:cs="Times New Roman"/>
          <w:bCs/>
          <w:color w:val="000000" w:themeColor="text1"/>
        </w:rPr>
        <w:t>7</w:t>
      </w:r>
    </w:p>
    <w:p w:rsidR="00980FA9" w:rsidRPr="008B6AD1" w:rsidRDefault="00980FA9" w:rsidP="008B6AD1">
      <w:pPr>
        <w:spacing w:after="68" w:line="480" w:lineRule="auto"/>
        <w:ind w:right="115"/>
        <w:jc w:val="both"/>
        <w:rPr>
          <w:rFonts w:ascii="Times New Roman" w:eastAsia="Times New Roman" w:hAnsi="Times New Roman" w:cs="Times New Roman"/>
          <w:bCs/>
          <w:color w:val="000000" w:themeColor="text1"/>
        </w:rPr>
      </w:pPr>
      <w:r w:rsidRPr="008B6AD1">
        <w:rPr>
          <w:rFonts w:ascii="Times New Roman" w:eastAsia="Times New Roman" w:hAnsi="Times New Roman" w:cs="Times New Roman"/>
          <w:bCs/>
          <w:color w:val="000000" w:themeColor="text1"/>
        </w:rPr>
        <w:t>12</w:t>
      </w:r>
      <w:r w:rsidR="00277113" w:rsidRPr="008B6AD1">
        <w:rPr>
          <w:rFonts w:ascii="Times New Roman" w:eastAsia="Times New Roman" w:hAnsi="Times New Roman" w:cs="Times New Roman"/>
          <w:bCs/>
          <w:color w:val="000000" w:themeColor="text1"/>
        </w:rPr>
        <w:t>3</w:t>
      </w:r>
      <w:r w:rsidRPr="008B6AD1">
        <w:rPr>
          <w:rFonts w:ascii="Times New Roman" w:eastAsia="Times New Roman" w:hAnsi="Times New Roman" w:cs="Times New Roman"/>
          <w:bCs/>
          <w:color w:val="000000" w:themeColor="text1"/>
        </w:rPr>
        <w:t>. Yogaratnakara Jwara prakarana</w:t>
      </w:r>
    </w:p>
    <w:p w:rsidR="00980FA9" w:rsidRPr="008B6AD1" w:rsidRDefault="00980FA9" w:rsidP="008B6AD1">
      <w:pPr>
        <w:spacing w:after="109" w:line="480" w:lineRule="auto"/>
        <w:ind w:left="70" w:right="115" w:hanging="10"/>
        <w:jc w:val="both"/>
        <w:rPr>
          <w:rFonts w:ascii="Times New Roman" w:hAnsi="Times New Roman" w:cs="Times New Roman"/>
          <w:bCs/>
          <w:color w:val="000000" w:themeColor="text1"/>
        </w:rPr>
      </w:pPr>
      <w:r w:rsidRPr="008B6AD1">
        <w:rPr>
          <w:rFonts w:ascii="Times New Roman" w:eastAsia="Times New Roman" w:hAnsi="Times New Roman" w:cs="Times New Roman"/>
          <w:bCs/>
          <w:color w:val="000000" w:themeColor="text1"/>
        </w:rPr>
        <w:t>12</w:t>
      </w:r>
      <w:r w:rsidR="00277113" w:rsidRPr="008B6AD1">
        <w:rPr>
          <w:rFonts w:ascii="Times New Roman" w:eastAsia="Times New Roman" w:hAnsi="Times New Roman" w:cs="Times New Roman"/>
          <w:bCs/>
          <w:color w:val="000000" w:themeColor="text1"/>
        </w:rPr>
        <w:t>4</w:t>
      </w:r>
      <w:r w:rsidRPr="008B6AD1">
        <w:rPr>
          <w:rFonts w:ascii="Times New Roman" w:eastAsia="Times New Roman" w:hAnsi="Times New Roman" w:cs="Times New Roman"/>
          <w:bCs/>
          <w:color w:val="000000" w:themeColor="text1"/>
        </w:rPr>
        <w:t xml:space="preserve">. Yogaratnakara Swasa </w:t>
      </w:r>
    </w:p>
    <w:p w:rsidR="00980FA9" w:rsidRPr="008B6AD1" w:rsidRDefault="00980FA9" w:rsidP="008B6AD1">
      <w:pPr>
        <w:spacing w:after="5" w:line="480" w:lineRule="auto"/>
        <w:ind w:left="768" w:right="115" w:hanging="708"/>
        <w:jc w:val="both"/>
        <w:rPr>
          <w:rFonts w:ascii="Times New Roman" w:eastAsia="Times New Roman" w:hAnsi="Times New Roman" w:cs="Times New Roman"/>
          <w:bCs/>
          <w:color w:val="000000" w:themeColor="text1"/>
        </w:rPr>
      </w:pPr>
      <w:r w:rsidRPr="008B6AD1">
        <w:rPr>
          <w:rFonts w:ascii="Times New Roman" w:hAnsi="Times New Roman" w:cs="Times New Roman"/>
          <w:bCs/>
          <w:color w:val="000000" w:themeColor="text1"/>
        </w:rPr>
        <w:t>12</w:t>
      </w:r>
      <w:r w:rsidR="00277113" w:rsidRPr="008B6AD1">
        <w:rPr>
          <w:rFonts w:ascii="Times New Roman" w:hAnsi="Times New Roman" w:cs="Times New Roman"/>
          <w:bCs/>
          <w:color w:val="000000" w:themeColor="text1"/>
        </w:rPr>
        <w:t>5</w:t>
      </w:r>
      <w:r w:rsidRPr="008B6AD1">
        <w:rPr>
          <w:rFonts w:ascii="Times New Roman" w:hAnsi="Times New Roman" w:cs="Times New Roman"/>
          <w:bCs/>
          <w:color w:val="000000" w:themeColor="text1"/>
        </w:rPr>
        <w:t xml:space="preserve">. </w:t>
      </w:r>
      <w:r w:rsidRPr="008B6AD1">
        <w:rPr>
          <w:rFonts w:ascii="Times New Roman" w:eastAsia="Times New Roman" w:hAnsi="Times New Roman" w:cs="Times New Roman"/>
          <w:bCs/>
          <w:color w:val="000000" w:themeColor="text1"/>
        </w:rPr>
        <w:t>Yogaratnakara Kasa  prakarana.</w:t>
      </w:r>
    </w:p>
    <w:p w:rsidR="00980FA9" w:rsidRPr="008B6AD1" w:rsidRDefault="00980FA9" w:rsidP="008B6AD1">
      <w:pPr>
        <w:spacing w:after="5" w:line="480" w:lineRule="auto"/>
        <w:ind w:left="768" w:right="115" w:hanging="708"/>
        <w:jc w:val="both"/>
        <w:rPr>
          <w:rFonts w:ascii="Times New Roman" w:eastAsia="Times New Roman" w:hAnsi="Times New Roman" w:cs="Times New Roman"/>
          <w:bCs/>
          <w:color w:val="000000" w:themeColor="text1"/>
        </w:rPr>
      </w:pPr>
      <w:r w:rsidRPr="008B6AD1">
        <w:rPr>
          <w:rFonts w:ascii="Times New Roman" w:hAnsi="Times New Roman" w:cs="Times New Roman"/>
          <w:bCs/>
          <w:color w:val="000000" w:themeColor="text1"/>
        </w:rPr>
        <w:t>12</w:t>
      </w:r>
      <w:r w:rsidR="00277113" w:rsidRPr="008B6AD1">
        <w:rPr>
          <w:rFonts w:ascii="Times New Roman" w:hAnsi="Times New Roman" w:cs="Times New Roman"/>
          <w:bCs/>
          <w:color w:val="000000" w:themeColor="text1"/>
        </w:rPr>
        <w:t>6</w:t>
      </w:r>
      <w:r w:rsidRPr="008B6AD1">
        <w:rPr>
          <w:rFonts w:ascii="Times New Roman" w:hAnsi="Times New Roman" w:cs="Times New Roman"/>
          <w:bCs/>
          <w:color w:val="000000" w:themeColor="text1"/>
        </w:rPr>
        <w:t xml:space="preserve">. </w:t>
      </w:r>
      <w:r w:rsidR="00A47846" w:rsidRPr="008B6AD1">
        <w:rPr>
          <w:rFonts w:ascii="Times New Roman" w:hAnsi="Times New Roman" w:cs="Times New Roman"/>
        </w:rPr>
        <w:t xml:space="preserve">Sharangadhara Samhita, MadhyamaKhanda - </w:t>
      </w:r>
      <w:r w:rsidRPr="008B6AD1">
        <w:rPr>
          <w:rFonts w:ascii="Times New Roman" w:eastAsia="Times New Roman" w:hAnsi="Times New Roman" w:cs="Times New Roman"/>
          <w:bCs/>
          <w:color w:val="000000" w:themeColor="text1"/>
        </w:rPr>
        <w:t xml:space="preserve">6/134 </w:t>
      </w:r>
    </w:p>
    <w:p w:rsidR="00980FA9" w:rsidRPr="008B6AD1" w:rsidRDefault="00980FA9" w:rsidP="008B6AD1">
      <w:pPr>
        <w:spacing w:after="5" w:line="480" w:lineRule="auto"/>
        <w:ind w:left="768" w:right="115" w:hanging="708"/>
        <w:jc w:val="both"/>
        <w:rPr>
          <w:rFonts w:ascii="Times New Roman" w:eastAsia="Times New Roman" w:hAnsi="Times New Roman" w:cs="Times New Roman"/>
          <w:color w:val="000000" w:themeColor="text1"/>
        </w:rPr>
      </w:pPr>
      <w:r w:rsidRPr="008B6AD1">
        <w:rPr>
          <w:rFonts w:ascii="Times New Roman" w:hAnsi="Times New Roman" w:cs="Times New Roman"/>
          <w:color w:val="000000" w:themeColor="text1"/>
        </w:rPr>
        <w:t>12</w:t>
      </w:r>
      <w:r w:rsidR="00277113" w:rsidRPr="008B6AD1">
        <w:rPr>
          <w:rFonts w:ascii="Times New Roman" w:hAnsi="Times New Roman" w:cs="Times New Roman"/>
          <w:color w:val="000000" w:themeColor="text1"/>
        </w:rPr>
        <w:t>7</w:t>
      </w:r>
      <w:r w:rsidRPr="008B6AD1">
        <w:rPr>
          <w:rFonts w:ascii="Times New Roman" w:hAnsi="Times New Roman" w:cs="Times New Roman"/>
          <w:color w:val="000000" w:themeColor="text1"/>
        </w:rPr>
        <w:t>.</w:t>
      </w:r>
      <w:r w:rsidRPr="008B6AD1">
        <w:rPr>
          <w:rFonts w:ascii="Times New Roman" w:eastAsia="Times New Roman" w:hAnsi="Times New Roman" w:cs="Times New Roman"/>
          <w:color w:val="000000" w:themeColor="text1"/>
        </w:rPr>
        <w:t xml:space="preserve"> Gadanigraha Asavadikara/152 Kasa</w:t>
      </w:r>
    </w:p>
    <w:p w:rsidR="00980FA9" w:rsidRPr="008B6AD1" w:rsidRDefault="00980FA9" w:rsidP="008B6AD1">
      <w:pPr>
        <w:spacing w:after="191" w:line="480" w:lineRule="auto"/>
        <w:ind w:right="2"/>
        <w:jc w:val="both"/>
        <w:rPr>
          <w:rFonts w:ascii="Times New Roman" w:hAnsi="Times New Roman" w:cs="Times New Roman"/>
          <w:color w:val="000000" w:themeColor="text1"/>
        </w:rPr>
      </w:pPr>
      <w:r w:rsidRPr="008B6AD1">
        <w:rPr>
          <w:rFonts w:ascii="Times New Roman" w:eastAsia="Times New Roman" w:hAnsi="Times New Roman" w:cs="Times New Roman"/>
          <w:color w:val="000000" w:themeColor="text1"/>
        </w:rPr>
        <w:t>12</w:t>
      </w:r>
      <w:r w:rsidR="00277113" w:rsidRPr="008B6AD1">
        <w:rPr>
          <w:rFonts w:ascii="Times New Roman" w:eastAsia="Times New Roman" w:hAnsi="Times New Roman" w:cs="Times New Roman"/>
          <w:color w:val="000000" w:themeColor="text1"/>
        </w:rPr>
        <w:t>8.</w:t>
      </w:r>
      <w:r w:rsidRPr="008B6AD1">
        <w:rPr>
          <w:rFonts w:ascii="Times New Roman" w:eastAsia="Times New Roman" w:hAnsi="Times New Roman" w:cs="Times New Roman"/>
          <w:color w:val="000000" w:themeColor="text1"/>
        </w:rPr>
        <w:t xml:space="preserve"> </w:t>
      </w:r>
      <w:r w:rsidR="007D6392" w:rsidRPr="008B6AD1">
        <w:rPr>
          <w:rFonts w:ascii="Times New Roman" w:hAnsi="Times New Roman" w:cs="Times New Roman"/>
        </w:rPr>
        <w:t xml:space="preserve">Charaka Samhita. Chikitsa sthana - </w:t>
      </w:r>
      <w:r w:rsidRPr="008B6AD1">
        <w:rPr>
          <w:rFonts w:ascii="Times New Roman" w:eastAsia="Times New Roman" w:hAnsi="Times New Roman" w:cs="Times New Roman"/>
          <w:color w:val="000000" w:themeColor="text1"/>
        </w:rPr>
        <w:t xml:space="preserve">26 </w:t>
      </w:r>
    </w:p>
    <w:p w:rsidR="00980FA9" w:rsidRPr="008B6AD1" w:rsidRDefault="00980FA9" w:rsidP="008B6AD1">
      <w:pPr>
        <w:spacing w:after="213" w:line="480" w:lineRule="auto"/>
        <w:ind w:right="115"/>
        <w:jc w:val="both"/>
        <w:rPr>
          <w:rFonts w:ascii="Times New Roman" w:hAnsi="Times New Roman" w:cs="Times New Roman"/>
          <w:color w:val="000000" w:themeColor="text1"/>
        </w:rPr>
      </w:pPr>
      <w:r w:rsidRPr="008B6AD1">
        <w:rPr>
          <w:rFonts w:ascii="Times New Roman" w:eastAsia="Times New Roman" w:hAnsi="Times New Roman" w:cs="Times New Roman"/>
          <w:color w:val="000000" w:themeColor="text1"/>
        </w:rPr>
        <w:t>12</w:t>
      </w:r>
      <w:r w:rsidR="00277113" w:rsidRPr="008B6AD1">
        <w:rPr>
          <w:rFonts w:ascii="Times New Roman" w:eastAsia="Times New Roman" w:hAnsi="Times New Roman" w:cs="Times New Roman"/>
          <w:color w:val="000000" w:themeColor="text1"/>
        </w:rPr>
        <w:t>9.</w:t>
      </w:r>
      <w:r w:rsidRPr="008B6AD1">
        <w:rPr>
          <w:rFonts w:ascii="Times New Roman" w:eastAsia="Times New Roman" w:hAnsi="Times New Roman" w:cs="Times New Roman"/>
          <w:color w:val="000000" w:themeColor="text1"/>
        </w:rPr>
        <w:t xml:space="preserve"> </w:t>
      </w:r>
      <w:r w:rsidR="007D6392" w:rsidRPr="008B6AD1">
        <w:rPr>
          <w:rFonts w:ascii="Times New Roman" w:hAnsi="Times New Roman" w:cs="Times New Roman"/>
        </w:rPr>
        <w:t>SushrutaSamhita, Nidanasthana -</w:t>
      </w:r>
      <w:r w:rsidRPr="008B6AD1">
        <w:rPr>
          <w:rFonts w:ascii="Times New Roman" w:eastAsia="Times New Roman" w:hAnsi="Times New Roman" w:cs="Times New Roman"/>
          <w:color w:val="000000" w:themeColor="text1"/>
        </w:rPr>
        <w:t xml:space="preserve">16 </w:t>
      </w:r>
    </w:p>
    <w:p w:rsidR="00980FA9" w:rsidRPr="008B6AD1" w:rsidRDefault="00980FA9" w:rsidP="008B6AD1">
      <w:pPr>
        <w:spacing w:line="480" w:lineRule="auto"/>
        <w:ind w:left="10" w:hanging="10"/>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12</w:t>
      </w:r>
      <w:r w:rsidR="00277113" w:rsidRPr="008B6AD1">
        <w:rPr>
          <w:rFonts w:ascii="Times New Roman" w:eastAsia="Times New Roman" w:hAnsi="Times New Roman" w:cs="Times New Roman"/>
          <w:color w:val="000000" w:themeColor="text1"/>
        </w:rPr>
        <w:t>9</w:t>
      </w:r>
      <w:r w:rsidRPr="008B6AD1">
        <w:rPr>
          <w:rFonts w:ascii="Times New Roman" w:eastAsia="Times New Roman" w:hAnsi="Times New Roman" w:cs="Times New Roman"/>
          <w:color w:val="000000" w:themeColor="text1"/>
        </w:rPr>
        <w:t xml:space="preserve">. </w:t>
      </w:r>
      <w:r w:rsidR="00A47846">
        <w:rPr>
          <w:rFonts w:ascii="Times New Roman" w:eastAsia="Times New Roman" w:hAnsi="Times New Roman" w:cs="Times New Roman"/>
          <w:color w:val="000000" w:themeColor="text1"/>
        </w:rPr>
        <w:t>Sushrutha Samhitha, Sutra sthana-</w:t>
      </w:r>
      <w:r w:rsidRPr="008B6AD1">
        <w:rPr>
          <w:rFonts w:ascii="Times New Roman" w:eastAsia="Times New Roman" w:hAnsi="Times New Roman" w:cs="Times New Roman"/>
          <w:color w:val="000000" w:themeColor="text1"/>
        </w:rPr>
        <w:t xml:space="preserve"> 19/25,</w:t>
      </w:r>
      <w:r w:rsidR="00C70D26" w:rsidRPr="008B6AD1">
        <w:rPr>
          <w:rFonts w:ascii="Times New Roman" w:eastAsia="Times New Roman" w:hAnsi="Times New Roman" w:cs="Times New Roman"/>
          <w:color w:val="000000" w:themeColor="text1"/>
        </w:rPr>
        <w:t xml:space="preserve"> </w:t>
      </w:r>
      <w:r w:rsidRPr="008B6AD1">
        <w:rPr>
          <w:rFonts w:ascii="Times New Roman" w:eastAsia="Times New Roman" w:hAnsi="Times New Roman" w:cs="Times New Roman"/>
          <w:color w:val="000000" w:themeColor="text1"/>
        </w:rPr>
        <w:t>26</w:t>
      </w:r>
    </w:p>
    <w:p w:rsidR="00980FA9" w:rsidRPr="008B6AD1" w:rsidRDefault="00980FA9" w:rsidP="008B6AD1">
      <w:pPr>
        <w:spacing w:after="5" w:line="480" w:lineRule="auto"/>
        <w:ind w:right="115"/>
        <w:jc w:val="both"/>
        <w:rPr>
          <w:rFonts w:ascii="Times New Roman" w:eastAsia="Times New Roman" w:hAnsi="Times New Roman" w:cs="Times New Roman"/>
          <w:color w:val="000000" w:themeColor="text1"/>
        </w:rPr>
      </w:pPr>
    </w:p>
    <w:p w:rsidR="00980FA9" w:rsidRPr="008B6AD1" w:rsidRDefault="00980FA9" w:rsidP="008B6AD1">
      <w:pPr>
        <w:spacing w:after="5" w:line="480" w:lineRule="auto"/>
        <w:ind w:right="115"/>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w:t>
      </w:r>
      <w:r w:rsidR="00277113" w:rsidRPr="008B6AD1">
        <w:rPr>
          <w:rFonts w:ascii="Times New Roman" w:eastAsia="Times New Roman" w:hAnsi="Times New Roman" w:cs="Times New Roman"/>
          <w:color w:val="000000" w:themeColor="text1"/>
        </w:rPr>
        <w:t>31</w:t>
      </w:r>
      <w:r w:rsidR="00B93F07">
        <w:rPr>
          <w:rFonts w:ascii="Times New Roman" w:eastAsia="Times New Roman" w:hAnsi="Times New Roman" w:cs="Times New Roman"/>
          <w:color w:val="000000" w:themeColor="text1"/>
        </w:rPr>
        <w:t xml:space="preserve">. </w:t>
      </w:r>
      <w:r w:rsidR="00B93F07" w:rsidRPr="008B6AD1">
        <w:rPr>
          <w:rFonts w:ascii="Times New Roman" w:hAnsi="Times New Roman" w:cs="Times New Roman"/>
        </w:rPr>
        <w:t>AshtangaHridayaChikitsa</w:t>
      </w:r>
      <w:r w:rsidR="00B93F07" w:rsidRPr="008B6AD1">
        <w:rPr>
          <w:rFonts w:ascii="Times New Roman" w:eastAsia="Times New Roman" w:hAnsi="Times New Roman" w:cs="Times New Roman"/>
          <w:bCs/>
          <w:color w:val="000000" w:themeColor="text1"/>
        </w:rPr>
        <w:t xml:space="preserve"> </w:t>
      </w:r>
      <w:r w:rsidR="00B93F07">
        <w:rPr>
          <w:rFonts w:ascii="Times New Roman" w:eastAsia="Times New Roman" w:hAnsi="Times New Roman" w:cs="Times New Roman"/>
          <w:bCs/>
          <w:color w:val="000000" w:themeColor="text1"/>
        </w:rPr>
        <w:t>-</w:t>
      </w:r>
      <w:r w:rsidRPr="008B6AD1">
        <w:rPr>
          <w:rFonts w:ascii="Times New Roman" w:eastAsia="Times New Roman" w:hAnsi="Times New Roman" w:cs="Times New Roman"/>
          <w:color w:val="000000" w:themeColor="text1"/>
        </w:rPr>
        <w:t>1/162-163, 165</w:t>
      </w:r>
    </w:p>
    <w:p w:rsidR="00980FA9" w:rsidRPr="008B6AD1" w:rsidRDefault="00980FA9" w:rsidP="008B6AD1">
      <w:pPr>
        <w:spacing w:after="105" w:line="480" w:lineRule="auto"/>
        <w:ind w:left="10" w:right="115" w:hanging="10"/>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w:t>
      </w:r>
      <w:r w:rsidR="00277113" w:rsidRPr="008B6AD1">
        <w:rPr>
          <w:rFonts w:ascii="Times New Roman" w:eastAsia="Times New Roman" w:hAnsi="Times New Roman" w:cs="Times New Roman"/>
          <w:color w:val="000000" w:themeColor="text1"/>
        </w:rPr>
        <w:t>32</w:t>
      </w:r>
      <w:r w:rsidRPr="008B6AD1">
        <w:rPr>
          <w:rFonts w:ascii="Times New Roman" w:eastAsia="Times New Roman" w:hAnsi="Times New Roman" w:cs="Times New Roman"/>
          <w:color w:val="000000" w:themeColor="text1"/>
        </w:rPr>
        <w:t>.</w:t>
      </w:r>
      <w:r w:rsidR="00B0494C" w:rsidRPr="008B6AD1">
        <w:rPr>
          <w:rFonts w:ascii="Times New Roman" w:hAnsi="Times New Roman" w:cs="Times New Roman"/>
        </w:rPr>
        <w:t xml:space="preserve"> BhaishajyaRatnavali -</w:t>
      </w:r>
      <w:r w:rsidRPr="008B6AD1">
        <w:rPr>
          <w:rFonts w:ascii="Times New Roman" w:eastAsia="Times New Roman" w:hAnsi="Times New Roman" w:cs="Times New Roman"/>
          <w:color w:val="000000" w:themeColor="text1"/>
        </w:rPr>
        <w:t xml:space="preserve"> 5/336- 339  p.n 105 , 106</w:t>
      </w:r>
    </w:p>
    <w:p w:rsidR="00980FA9" w:rsidRPr="008B6AD1" w:rsidRDefault="00980FA9" w:rsidP="008B6AD1">
      <w:pPr>
        <w:spacing w:after="105" w:line="480" w:lineRule="auto"/>
        <w:ind w:left="10" w:right="115" w:hanging="10"/>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13</w:t>
      </w:r>
      <w:r w:rsidR="00277113" w:rsidRPr="008B6AD1">
        <w:rPr>
          <w:rFonts w:ascii="Times New Roman" w:eastAsia="Times New Roman" w:hAnsi="Times New Roman" w:cs="Times New Roman"/>
          <w:color w:val="000000" w:themeColor="text1"/>
        </w:rPr>
        <w:t>3</w:t>
      </w:r>
      <w:r w:rsidRPr="008B6AD1">
        <w:rPr>
          <w:rFonts w:ascii="Times New Roman" w:eastAsia="Times New Roman" w:hAnsi="Times New Roman" w:cs="Times New Roman"/>
          <w:color w:val="000000" w:themeColor="text1"/>
        </w:rPr>
        <w:t xml:space="preserve">. </w:t>
      </w:r>
      <w:r w:rsidR="00B0494C" w:rsidRPr="008B6AD1">
        <w:rPr>
          <w:rFonts w:ascii="Times New Roman" w:hAnsi="Times New Roman" w:cs="Times New Roman"/>
        </w:rPr>
        <w:t>BhaishajyaRatnavali -</w:t>
      </w:r>
      <w:r w:rsidRPr="008B6AD1">
        <w:rPr>
          <w:rFonts w:ascii="Times New Roman" w:eastAsia="Times New Roman" w:hAnsi="Times New Roman" w:cs="Times New Roman"/>
          <w:color w:val="000000" w:themeColor="text1"/>
        </w:rPr>
        <w:t>5/416 p.n 114</w:t>
      </w:r>
    </w:p>
    <w:p w:rsidR="00980FA9" w:rsidRPr="008B6AD1" w:rsidRDefault="00980FA9" w:rsidP="008B6AD1">
      <w:pPr>
        <w:spacing w:after="5" w:line="480" w:lineRule="auto"/>
        <w:ind w:right="115"/>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13</w:t>
      </w:r>
      <w:r w:rsidR="00277113" w:rsidRPr="008B6AD1">
        <w:rPr>
          <w:rFonts w:ascii="Times New Roman" w:eastAsia="Times New Roman" w:hAnsi="Times New Roman" w:cs="Times New Roman"/>
          <w:color w:val="000000" w:themeColor="text1"/>
        </w:rPr>
        <w:t>4</w:t>
      </w:r>
      <w:r w:rsidRPr="008B6AD1">
        <w:rPr>
          <w:rFonts w:ascii="Times New Roman" w:eastAsia="Times New Roman" w:hAnsi="Times New Roman" w:cs="Times New Roman"/>
          <w:color w:val="000000" w:themeColor="text1"/>
        </w:rPr>
        <w:t xml:space="preserve">. </w:t>
      </w:r>
      <w:r w:rsidR="00B0494C" w:rsidRPr="008B6AD1">
        <w:rPr>
          <w:rFonts w:ascii="Times New Roman" w:hAnsi="Times New Roman" w:cs="Times New Roman"/>
        </w:rPr>
        <w:t xml:space="preserve">BhaishajyaRatnavali, </w:t>
      </w:r>
      <w:r w:rsidRPr="008B6AD1">
        <w:rPr>
          <w:rFonts w:ascii="Times New Roman" w:eastAsia="Times New Roman" w:hAnsi="Times New Roman" w:cs="Times New Roman"/>
          <w:color w:val="000000" w:themeColor="text1"/>
        </w:rPr>
        <w:t xml:space="preserve">Jwarachikitsa. </w:t>
      </w:r>
    </w:p>
    <w:p w:rsidR="00980FA9" w:rsidRPr="008B6AD1" w:rsidRDefault="00980FA9" w:rsidP="008B6AD1">
      <w:pPr>
        <w:spacing w:after="5" w:line="480" w:lineRule="auto"/>
        <w:ind w:right="115"/>
        <w:jc w:val="both"/>
        <w:rPr>
          <w:rFonts w:ascii="Times New Roman" w:hAnsi="Times New Roman" w:cs="Times New Roman"/>
          <w:color w:val="000000" w:themeColor="text1"/>
        </w:rPr>
      </w:pPr>
      <w:r w:rsidRPr="008B6AD1">
        <w:rPr>
          <w:rFonts w:ascii="Times New Roman" w:eastAsia="Times New Roman" w:hAnsi="Times New Roman" w:cs="Times New Roman"/>
          <w:color w:val="000000" w:themeColor="text1"/>
        </w:rPr>
        <w:t>13</w:t>
      </w:r>
      <w:r w:rsidR="00277113" w:rsidRPr="008B6AD1">
        <w:rPr>
          <w:rFonts w:ascii="Times New Roman" w:eastAsia="Times New Roman" w:hAnsi="Times New Roman" w:cs="Times New Roman"/>
          <w:color w:val="000000" w:themeColor="text1"/>
        </w:rPr>
        <w:t>5</w:t>
      </w:r>
      <w:r w:rsidRPr="008B6AD1">
        <w:rPr>
          <w:rFonts w:ascii="Times New Roman" w:eastAsia="Times New Roman" w:hAnsi="Times New Roman" w:cs="Times New Roman"/>
          <w:color w:val="000000" w:themeColor="text1"/>
        </w:rPr>
        <w:t xml:space="preserve">. </w:t>
      </w:r>
      <w:r w:rsidR="00B0494C" w:rsidRPr="008B6AD1">
        <w:rPr>
          <w:rFonts w:ascii="Times New Roman" w:hAnsi="Times New Roman" w:cs="Times New Roman"/>
        </w:rPr>
        <w:t>BhaishajyaRatnavali -</w:t>
      </w:r>
      <w:r w:rsidRPr="008B6AD1">
        <w:rPr>
          <w:rFonts w:ascii="Times New Roman" w:eastAsia="Times New Roman" w:hAnsi="Times New Roman" w:cs="Times New Roman"/>
          <w:color w:val="000000" w:themeColor="text1"/>
        </w:rPr>
        <w:t xml:space="preserve">5/351 p.n 107 </w:t>
      </w:r>
    </w:p>
    <w:p w:rsidR="00980FA9" w:rsidRPr="008B6AD1" w:rsidRDefault="00980FA9" w:rsidP="008B6AD1">
      <w:pPr>
        <w:spacing w:after="5" w:line="480" w:lineRule="auto"/>
        <w:ind w:right="115"/>
        <w:jc w:val="both"/>
        <w:rPr>
          <w:rFonts w:ascii="Times New Roman" w:hAnsi="Times New Roman" w:cs="Times New Roman"/>
          <w:color w:val="000000" w:themeColor="text1"/>
        </w:rPr>
      </w:pPr>
      <w:r w:rsidRPr="008B6AD1">
        <w:rPr>
          <w:rFonts w:ascii="Times New Roman" w:hAnsi="Times New Roman" w:cs="Times New Roman"/>
          <w:color w:val="000000" w:themeColor="text1"/>
        </w:rPr>
        <w:t>13</w:t>
      </w:r>
      <w:r w:rsidR="00277113" w:rsidRPr="008B6AD1">
        <w:rPr>
          <w:rFonts w:ascii="Times New Roman" w:hAnsi="Times New Roman" w:cs="Times New Roman"/>
          <w:color w:val="000000" w:themeColor="text1"/>
        </w:rPr>
        <w:t xml:space="preserve">6. </w:t>
      </w:r>
      <w:r w:rsidRPr="008B6AD1">
        <w:rPr>
          <w:rFonts w:ascii="Times New Roman" w:hAnsi="Times New Roman" w:cs="Times New Roman"/>
          <w:color w:val="000000" w:themeColor="text1"/>
        </w:rPr>
        <w:t xml:space="preserve"> </w:t>
      </w:r>
      <w:r w:rsidR="007D6392" w:rsidRPr="008B6AD1">
        <w:rPr>
          <w:rFonts w:ascii="Times New Roman" w:hAnsi="Times New Roman" w:cs="Times New Roman"/>
        </w:rPr>
        <w:t xml:space="preserve">CharakaSamhita, Sutrasthana – </w:t>
      </w:r>
      <w:r w:rsidRPr="008B6AD1">
        <w:rPr>
          <w:rFonts w:ascii="Times New Roman" w:eastAsia="Times New Roman" w:hAnsi="Times New Roman" w:cs="Times New Roman"/>
          <w:color w:val="000000" w:themeColor="text1"/>
        </w:rPr>
        <w:t xml:space="preserve">4/15 </w:t>
      </w:r>
    </w:p>
    <w:p w:rsidR="00980FA9" w:rsidRPr="008B6AD1" w:rsidRDefault="00980FA9" w:rsidP="008B6AD1">
      <w:pPr>
        <w:spacing w:after="5" w:line="480" w:lineRule="auto"/>
        <w:ind w:right="115"/>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13</w:t>
      </w:r>
      <w:r w:rsidR="00277113" w:rsidRPr="008B6AD1">
        <w:rPr>
          <w:rFonts w:ascii="Times New Roman" w:eastAsia="Times New Roman" w:hAnsi="Times New Roman" w:cs="Times New Roman"/>
          <w:color w:val="000000" w:themeColor="text1"/>
        </w:rPr>
        <w:t>7</w:t>
      </w:r>
      <w:r w:rsidRPr="008B6AD1">
        <w:rPr>
          <w:rFonts w:ascii="Times New Roman" w:eastAsia="Times New Roman" w:hAnsi="Times New Roman" w:cs="Times New Roman"/>
          <w:color w:val="000000" w:themeColor="text1"/>
        </w:rPr>
        <w:t xml:space="preserve">. </w:t>
      </w:r>
      <w:r w:rsidR="007D6392" w:rsidRPr="008B6AD1">
        <w:rPr>
          <w:rFonts w:ascii="Times New Roman" w:hAnsi="Times New Roman" w:cs="Times New Roman"/>
        </w:rPr>
        <w:t xml:space="preserve">CharakaSamhita, Sutrasthana – </w:t>
      </w:r>
      <w:r w:rsidRPr="008B6AD1">
        <w:rPr>
          <w:rFonts w:ascii="Times New Roman" w:eastAsia="Times New Roman" w:hAnsi="Times New Roman" w:cs="Times New Roman"/>
          <w:color w:val="000000" w:themeColor="text1"/>
        </w:rPr>
        <w:t>4/9</w:t>
      </w:r>
    </w:p>
    <w:p w:rsidR="00980FA9" w:rsidRPr="008B6AD1" w:rsidRDefault="00980FA9" w:rsidP="008B6AD1">
      <w:pPr>
        <w:spacing w:after="5" w:line="480" w:lineRule="auto"/>
        <w:ind w:right="115"/>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13</w:t>
      </w:r>
      <w:r w:rsidR="00277113" w:rsidRPr="008B6AD1">
        <w:rPr>
          <w:rFonts w:ascii="Times New Roman" w:eastAsia="Times New Roman" w:hAnsi="Times New Roman" w:cs="Times New Roman"/>
          <w:color w:val="000000" w:themeColor="text1"/>
        </w:rPr>
        <w:t>8</w:t>
      </w:r>
      <w:r w:rsidRPr="008B6AD1">
        <w:rPr>
          <w:rFonts w:ascii="Times New Roman" w:eastAsia="Times New Roman" w:hAnsi="Times New Roman" w:cs="Times New Roman"/>
          <w:color w:val="000000" w:themeColor="text1"/>
        </w:rPr>
        <w:t xml:space="preserve">. </w:t>
      </w:r>
      <w:r w:rsidR="007D6392" w:rsidRPr="008B6AD1">
        <w:rPr>
          <w:rFonts w:ascii="Times New Roman" w:hAnsi="Times New Roman" w:cs="Times New Roman"/>
        </w:rPr>
        <w:t xml:space="preserve">Charaka Samhita. Chikitsa sthana - </w:t>
      </w:r>
      <w:r w:rsidRPr="008B6AD1">
        <w:rPr>
          <w:rFonts w:ascii="Times New Roman" w:eastAsia="Times New Roman" w:hAnsi="Times New Roman" w:cs="Times New Roman"/>
          <w:color w:val="000000" w:themeColor="text1"/>
        </w:rPr>
        <w:t>18/ 52</w:t>
      </w:r>
    </w:p>
    <w:p w:rsidR="00980FA9" w:rsidRPr="008B6AD1" w:rsidRDefault="00980FA9" w:rsidP="008B6AD1">
      <w:pPr>
        <w:spacing w:after="4" w:line="480" w:lineRule="auto"/>
        <w:ind w:right="115"/>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13</w:t>
      </w:r>
      <w:r w:rsidR="00277113" w:rsidRPr="008B6AD1">
        <w:rPr>
          <w:rFonts w:ascii="Times New Roman" w:eastAsia="Times New Roman" w:hAnsi="Times New Roman" w:cs="Times New Roman"/>
          <w:color w:val="000000" w:themeColor="text1"/>
        </w:rPr>
        <w:t>9</w:t>
      </w:r>
      <w:r w:rsidRPr="008B6AD1">
        <w:rPr>
          <w:rFonts w:ascii="Times New Roman" w:eastAsia="Times New Roman" w:hAnsi="Times New Roman" w:cs="Times New Roman"/>
          <w:color w:val="000000" w:themeColor="text1"/>
        </w:rPr>
        <w:t xml:space="preserve">. </w:t>
      </w:r>
      <w:r w:rsidR="007D6392" w:rsidRPr="008B6AD1">
        <w:rPr>
          <w:rFonts w:ascii="Times New Roman" w:hAnsi="Times New Roman" w:cs="Times New Roman"/>
        </w:rPr>
        <w:t xml:space="preserve">Charaka Samhita. Chikitsa sthana - </w:t>
      </w:r>
      <w:r w:rsidRPr="008B6AD1">
        <w:rPr>
          <w:rFonts w:ascii="Times New Roman" w:eastAsia="Times New Roman" w:hAnsi="Times New Roman" w:cs="Times New Roman"/>
          <w:color w:val="000000" w:themeColor="text1"/>
        </w:rPr>
        <w:t xml:space="preserve">8/ 103 </w:t>
      </w:r>
    </w:p>
    <w:p w:rsidR="00980FA9" w:rsidRPr="008B6AD1" w:rsidRDefault="00980FA9" w:rsidP="008B6AD1">
      <w:pPr>
        <w:spacing w:after="170" w:line="480" w:lineRule="auto"/>
        <w:ind w:right="115"/>
        <w:jc w:val="both"/>
        <w:rPr>
          <w:rFonts w:ascii="Times New Roman" w:hAnsi="Times New Roman" w:cs="Times New Roman"/>
          <w:color w:val="000000" w:themeColor="text1"/>
        </w:rPr>
      </w:pPr>
      <w:r w:rsidRPr="008B6AD1">
        <w:rPr>
          <w:rFonts w:ascii="Times New Roman" w:eastAsia="Times New Roman" w:hAnsi="Times New Roman" w:cs="Times New Roman"/>
          <w:color w:val="000000" w:themeColor="text1"/>
        </w:rPr>
        <w:t>1</w:t>
      </w:r>
      <w:r w:rsidR="00277113" w:rsidRPr="008B6AD1">
        <w:rPr>
          <w:rFonts w:ascii="Times New Roman" w:eastAsia="Times New Roman" w:hAnsi="Times New Roman" w:cs="Times New Roman"/>
          <w:color w:val="000000" w:themeColor="text1"/>
        </w:rPr>
        <w:t>40</w:t>
      </w:r>
      <w:r w:rsidRPr="008B6AD1">
        <w:rPr>
          <w:rFonts w:ascii="Times New Roman" w:eastAsia="Times New Roman" w:hAnsi="Times New Roman" w:cs="Times New Roman"/>
          <w:color w:val="000000" w:themeColor="text1"/>
        </w:rPr>
        <w:t xml:space="preserve">. </w:t>
      </w:r>
      <w:r w:rsidR="007D6392" w:rsidRPr="008B6AD1">
        <w:rPr>
          <w:rFonts w:ascii="Times New Roman" w:hAnsi="Times New Roman" w:cs="Times New Roman"/>
        </w:rPr>
        <w:t xml:space="preserve">Charaka Samhita. Chikitsa sthana - </w:t>
      </w:r>
      <w:r w:rsidRPr="008B6AD1">
        <w:rPr>
          <w:rFonts w:ascii="Times New Roman" w:eastAsia="Times New Roman" w:hAnsi="Times New Roman" w:cs="Times New Roman"/>
          <w:color w:val="000000" w:themeColor="text1"/>
        </w:rPr>
        <w:t xml:space="preserve">8/ 245 </w:t>
      </w:r>
    </w:p>
    <w:p w:rsidR="00980FA9" w:rsidRPr="008B6AD1" w:rsidRDefault="00980FA9" w:rsidP="008B6AD1">
      <w:pPr>
        <w:spacing w:after="293" w:line="480" w:lineRule="auto"/>
        <w:jc w:val="both"/>
        <w:rPr>
          <w:rFonts w:ascii="Times New Roman" w:eastAsia="Times New Roman" w:hAnsi="Times New Roman" w:cs="Times New Roman"/>
          <w:color w:val="000000" w:themeColor="text1"/>
        </w:rPr>
      </w:pPr>
      <w:r w:rsidRPr="008B6AD1">
        <w:rPr>
          <w:rFonts w:ascii="Times New Roman" w:hAnsi="Times New Roman" w:cs="Times New Roman"/>
          <w:color w:val="000000" w:themeColor="text1"/>
        </w:rPr>
        <w:lastRenderedPageBreak/>
        <w:t>1</w:t>
      </w:r>
      <w:r w:rsidR="00277113" w:rsidRPr="008B6AD1">
        <w:rPr>
          <w:rFonts w:ascii="Times New Roman" w:hAnsi="Times New Roman" w:cs="Times New Roman"/>
          <w:color w:val="000000" w:themeColor="text1"/>
        </w:rPr>
        <w:t>41.</w:t>
      </w:r>
      <w:r w:rsidRPr="008B6AD1">
        <w:rPr>
          <w:rFonts w:ascii="Times New Roman" w:hAnsi="Times New Roman" w:cs="Times New Roman"/>
          <w:color w:val="000000" w:themeColor="text1"/>
        </w:rPr>
        <w:t xml:space="preserve"> </w:t>
      </w:r>
      <w:r w:rsidR="007D6392" w:rsidRPr="008B6AD1">
        <w:rPr>
          <w:rFonts w:ascii="Times New Roman" w:hAnsi="Times New Roman" w:cs="Times New Roman"/>
        </w:rPr>
        <w:t xml:space="preserve">Charaka Samhita. Chikitsa sthana - </w:t>
      </w:r>
      <w:r w:rsidRPr="008B6AD1">
        <w:rPr>
          <w:rFonts w:ascii="Times New Roman" w:eastAsia="Times New Roman" w:hAnsi="Times New Roman" w:cs="Times New Roman"/>
          <w:color w:val="000000" w:themeColor="text1"/>
        </w:rPr>
        <w:t xml:space="preserve">8/145-148; </w:t>
      </w:r>
      <w:r w:rsidR="00A47846" w:rsidRPr="008B6AD1">
        <w:rPr>
          <w:rFonts w:ascii="Times New Roman" w:hAnsi="Times New Roman" w:cs="Times New Roman"/>
        </w:rPr>
        <w:t>Sharangadhara Samhita, MadhyamaKhanda -</w:t>
      </w:r>
      <w:r w:rsidRPr="008B6AD1">
        <w:rPr>
          <w:rFonts w:ascii="Times New Roman" w:eastAsia="Times New Roman" w:hAnsi="Times New Roman" w:cs="Times New Roman"/>
          <w:color w:val="000000" w:themeColor="text1"/>
        </w:rPr>
        <w:t xml:space="preserve">.6/130-148 </w:t>
      </w:r>
    </w:p>
    <w:p w:rsidR="00980FA9" w:rsidRPr="008B6AD1" w:rsidRDefault="00980FA9" w:rsidP="008B6AD1">
      <w:pPr>
        <w:spacing w:after="293" w:line="480" w:lineRule="auto"/>
        <w:jc w:val="both"/>
        <w:rPr>
          <w:rFonts w:ascii="Times New Roman" w:hAnsi="Times New Roman" w:cs="Times New Roman"/>
          <w:color w:val="000000" w:themeColor="text1"/>
        </w:rPr>
      </w:pPr>
      <w:r w:rsidRPr="008B6AD1">
        <w:rPr>
          <w:rFonts w:ascii="Times New Roman" w:eastAsia="Times New Roman" w:hAnsi="Times New Roman" w:cs="Times New Roman"/>
          <w:color w:val="000000" w:themeColor="text1"/>
        </w:rPr>
        <w:t>14</w:t>
      </w:r>
      <w:r w:rsidR="00277113" w:rsidRPr="008B6AD1">
        <w:rPr>
          <w:rFonts w:ascii="Times New Roman" w:eastAsia="Times New Roman" w:hAnsi="Times New Roman" w:cs="Times New Roman"/>
          <w:color w:val="000000" w:themeColor="text1"/>
        </w:rPr>
        <w:t>2</w:t>
      </w:r>
      <w:r w:rsidR="007D6392" w:rsidRPr="008B6AD1">
        <w:rPr>
          <w:rFonts w:ascii="Times New Roman" w:eastAsia="Times New Roman" w:hAnsi="Times New Roman" w:cs="Times New Roman"/>
          <w:color w:val="000000" w:themeColor="text1"/>
        </w:rPr>
        <w:t>.</w:t>
      </w:r>
      <w:r w:rsidR="007D6392" w:rsidRPr="008B6AD1">
        <w:rPr>
          <w:rFonts w:ascii="Times New Roman" w:hAnsi="Times New Roman" w:cs="Times New Roman"/>
        </w:rPr>
        <w:t xml:space="preserve"> Charaka Samhita. Chikitsa sthana - </w:t>
      </w:r>
      <w:r w:rsidRPr="008B6AD1">
        <w:rPr>
          <w:rFonts w:ascii="Times New Roman" w:eastAsia="Times New Roman" w:hAnsi="Times New Roman" w:cs="Times New Roman"/>
          <w:color w:val="000000" w:themeColor="text1"/>
        </w:rPr>
        <w:t>8/104-104; S</w:t>
      </w:r>
      <w:r w:rsidR="00A47846" w:rsidRPr="00A47846">
        <w:rPr>
          <w:rFonts w:ascii="Times New Roman" w:hAnsi="Times New Roman" w:cs="Times New Roman"/>
        </w:rPr>
        <w:t xml:space="preserve"> </w:t>
      </w:r>
      <w:r w:rsidR="00A47846" w:rsidRPr="008B6AD1">
        <w:rPr>
          <w:rFonts w:ascii="Times New Roman" w:hAnsi="Times New Roman" w:cs="Times New Roman"/>
        </w:rPr>
        <w:t>Sharangadhara Samhita, MadhyamaKhanda -</w:t>
      </w:r>
      <w:r w:rsidRPr="008B6AD1">
        <w:rPr>
          <w:rFonts w:ascii="Times New Roman" w:eastAsia="Times New Roman" w:hAnsi="Times New Roman" w:cs="Times New Roman"/>
          <w:color w:val="000000" w:themeColor="text1"/>
        </w:rPr>
        <w:t>6/136-138</w:t>
      </w:r>
    </w:p>
    <w:p w:rsidR="00980FA9" w:rsidRPr="008B6AD1" w:rsidRDefault="00980FA9" w:rsidP="008B6AD1">
      <w:pPr>
        <w:spacing w:after="754" w:line="480" w:lineRule="auto"/>
        <w:jc w:val="both"/>
        <w:rPr>
          <w:rFonts w:ascii="Times New Roman" w:eastAsia="Times New Roman" w:hAnsi="Times New Roman" w:cs="Times New Roman"/>
          <w:color w:val="000000" w:themeColor="text1"/>
        </w:rPr>
      </w:pPr>
      <w:r w:rsidRPr="008B6AD1">
        <w:rPr>
          <w:rFonts w:ascii="Times New Roman" w:hAnsi="Times New Roman" w:cs="Times New Roman"/>
          <w:color w:val="000000" w:themeColor="text1"/>
        </w:rPr>
        <w:t>14</w:t>
      </w:r>
      <w:r w:rsidR="00277113" w:rsidRPr="008B6AD1">
        <w:rPr>
          <w:rFonts w:ascii="Times New Roman" w:hAnsi="Times New Roman" w:cs="Times New Roman"/>
          <w:color w:val="000000" w:themeColor="text1"/>
        </w:rPr>
        <w:t>3.</w:t>
      </w:r>
      <w:r w:rsidR="00B93F07">
        <w:rPr>
          <w:rFonts w:ascii="Times New Roman" w:hAnsi="Times New Roman" w:cs="Times New Roman"/>
          <w:color w:val="000000" w:themeColor="text1"/>
        </w:rPr>
        <w:t xml:space="preserve"> </w:t>
      </w:r>
      <w:r w:rsidR="00B93F07" w:rsidRPr="008B6AD1">
        <w:rPr>
          <w:rFonts w:ascii="Times New Roman" w:eastAsia="Times New Roman" w:hAnsi="Times New Roman" w:cs="Times New Roman"/>
          <w:color w:val="000000" w:themeColor="text1"/>
        </w:rPr>
        <w:t>AshtangaHrudaya,Uttara tantra -</w:t>
      </w:r>
      <w:r w:rsidRPr="008B6AD1">
        <w:rPr>
          <w:rFonts w:ascii="Times New Roman" w:eastAsia="Times New Roman" w:hAnsi="Times New Roman" w:cs="Times New Roman"/>
          <w:color w:val="000000" w:themeColor="text1"/>
        </w:rPr>
        <w:t>2/37-40</w:t>
      </w:r>
    </w:p>
    <w:p w:rsidR="00980FA9" w:rsidRPr="008B6AD1" w:rsidRDefault="00980FA9" w:rsidP="008B6AD1">
      <w:pPr>
        <w:spacing w:after="754" w:line="480" w:lineRule="auto"/>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14</w:t>
      </w:r>
      <w:r w:rsidR="00277113" w:rsidRPr="008B6AD1">
        <w:rPr>
          <w:rFonts w:ascii="Times New Roman" w:eastAsia="Times New Roman" w:hAnsi="Times New Roman" w:cs="Times New Roman"/>
          <w:color w:val="000000" w:themeColor="text1"/>
        </w:rPr>
        <w:t>4</w:t>
      </w:r>
      <w:r w:rsidRPr="008B6AD1">
        <w:rPr>
          <w:rFonts w:ascii="Times New Roman" w:eastAsia="Times New Roman" w:hAnsi="Times New Roman" w:cs="Times New Roman"/>
          <w:color w:val="000000" w:themeColor="text1"/>
        </w:rPr>
        <w:t>.</w:t>
      </w:r>
      <w:r w:rsidR="00B0494C" w:rsidRPr="008B6AD1">
        <w:rPr>
          <w:rFonts w:ascii="Times New Roman" w:eastAsia="Times New Roman" w:hAnsi="Times New Roman" w:cs="Times New Roman"/>
          <w:color w:val="000000" w:themeColor="text1"/>
        </w:rPr>
        <w:t xml:space="preserve"> </w:t>
      </w:r>
      <w:r w:rsidR="00B0494C" w:rsidRPr="008B6AD1">
        <w:rPr>
          <w:rFonts w:ascii="Times New Roman" w:hAnsi="Times New Roman" w:cs="Times New Roman"/>
        </w:rPr>
        <w:t>BhaishajyaRatnavali -</w:t>
      </w:r>
      <w:r w:rsidRPr="008B6AD1">
        <w:rPr>
          <w:rFonts w:ascii="Times New Roman" w:eastAsia="Times New Roman" w:hAnsi="Times New Roman" w:cs="Times New Roman"/>
          <w:color w:val="000000" w:themeColor="text1"/>
        </w:rPr>
        <w:t xml:space="preserve">55/12-16 </w:t>
      </w:r>
    </w:p>
    <w:p w:rsidR="00980FA9" w:rsidRPr="008B6AD1" w:rsidRDefault="00980FA9" w:rsidP="008B6AD1">
      <w:pPr>
        <w:spacing w:after="754" w:line="480" w:lineRule="auto"/>
        <w:jc w:val="both"/>
        <w:rPr>
          <w:rFonts w:ascii="Times New Roman" w:eastAsia="Times New Roman" w:hAnsi="Times New Roman" w:cs="Times New Roman"/>
          <w:color w:val="000000" w:themeColor="text1"/>
        </w:rPr>
      </w:pPr>
      <w:r w:rsidRPr="008B6AD1">
        <w:rPr>
          <w:rFonts w:ascii="Times New Roman" w:hAnsi="Times New Roman" w:cs="Times New Roman"/>
          <w:color w:val="000000" w:themeColor="text1"/>
        </w:rPr>
        <w:t>14</w:t>
      </w:r>
      <w:r w:rsidR="00277113" w:rsidRPr="008B6AD1">
        <w:rPr>
          <w:rFonts w:ascii="Times New Roman" w:hAnsi="Times New Roman" w:cs="Times New Roman"/>
          <w:color w:val="000000" w:themeColor="text1"/>
        </w:rPr>
        <w:t>5</w:t>
      </w:r>
      <w:r w:rsidRPr="008B6AD1">
        <w:rPr>
          <w:rFonts w:ascii="Times New Roman" w:hAnsi="Times New Roman" w:cs="Times New Roman"/>
          <w:color w:val="000000" w:themeColor="text1"/>
        </w:rPr>
        <w:t xml:space="preserve">. </w:t>
      </w:r>
      <w:r w:rsidRPr="008B6AD1">
        <w:rPr>
          <w:rFonts w:ascii="Times New Roman" w:eastAsia="Times New Roman" w:hAnsi="Times New Roman" w:cs="Times New Roman"/>
          <w:color w:val="000000" w:themeColor="text1"/>
        </w:rPr>
        <w:t>Sahasrayoga,Churna Prakarna,</w:t>
      </w:r>
      <w:r w:rsidR="00C70D26" w:rsidRPr="008B6AD1">
        <w:rPr>
          <w:rFonts w:ascii="Times New Roman" w:eastAsia="Times New Roman" w:hAnsi="Times New Roman" w:cs="Times New Roman"/>
          <w:color w:val="000000" w:themeColor="text1"/>
        </w:rPr>
        <w:t xml:space="preserve"> 30</w:t>
      </w:r>
    </w:p>
    <w:p w:rsidR="00980FA9" w:rsidRPr="008B6AD1" w:rsidRDefault="00980FA9" w:rsidP="008B6AD1">
      <w:pPr>
        <w:spacing w:after="754" w:line="480" w:lineRule="auto"/>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14</w:t>
      </w:r>
      <w:r w:rsidR="00277113" w:rsidRPr="008B6AD1">
        <w:rPr>
          <w:rFonts w:ascii="Times New Roman" w:eastAsia="Times New Roman" w:hAnsi="Times New Roman" w:cs="Times New Roman"/>
          <w:color w:val="000000" w:themeColor="text1"/>
        </w:rPr>
        <w:t>6</w:t>
      </w:r>
      <w:r w:rsidRPr="008B6AD1">
        <w:rPr>
          <w:rFonts w:ascii="Times New Roman" w:eastAsia="Times New Roman" w:hAnsi="Times New Roman" w:cs="Times New Roman"/>
          <w:color w:val="000000" w:themeColor="text1"/>
        </w:rPr>
        <w:t xml:space="preserve">. </w:t>
      </w:r>
      <w:r w:rsidR="007D6392" w:rsidRPr="008B6AD1">
        <w:rPr>
          <w:rFonts w:ascii="Times New Roman" w:hAnsi="Times New Roman" w:cs="Times New Roman"/>
        </w:rPr>
        <w:t xml:space="preserve">Charaka Samhita. sutra sthana - </w:t>
      </w:r>
      <w:r w:rsidRPr="008B6AD1">
        <w:rPr>
          <w:rFonts w:ascii="Times New Roman" w:eastAsia="Times New Roman" w:hAnsi="Times New Roman" w:cs="Times New Roman"/>
          <w:color w:val="000000" w:themeColor="text1"/>
        </w:rPr>
        <w:t>27/147,</w:t>
      </w:r>
      <w:r w:rsidR="00527964">
        <w:rPr>
          <w:rFonts w:ascii="Times New Roman" w:eastAsia="Times New Roman" w:hAnsi="Times New Roman" w:cs="Times New Roman"/>
          <w:color w:val="000000" w:themeColor="text1"/>
        </w:rPr>
        <w:t xml:space="preserve"> </w:t>
      </w:r>
      <w:r w:rsidRPr="008B6AD1">
        <w:rPr>
          <w:rFonts w:ascii="Times New Roman" w:eastAsia="Times New Roman" w:hAnsi="Times New Roman" w:cs="Times New Roman"/>
          <w:color w:val="000000" w:themeColor="text1"/>
        </w:rPr>
        <w:t>Dhanwantari nighantu</w:t>
      </w:r>
    </w:p>
    <w:p w:rsidR="00980FA9" w:rsidRPr="008B6AD1" w:rsidRDefault="00980FA9" w:rsidP="008B6AD1">
      <w:pPr>
        <w:spacing w:after="754" w:line="480" w:lineRule="auto"/>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14</w:t>
      </w:r>
      <w:r w:rsidR="00277113" w:rsidRPr="008B6AD1">
        <w:rPr>
          <w:rFonts w:ascii="Times New Roman" w:eastAsia="Times New Roman" w:hAnsi="Times New Roman" w:cs="Times New Roman"/>
          <w:color w:val="000000" w:themeColor="text1"/>
        </w:rPr>
        <w:t>7</w:t>
      </w:r>
      <w:r w:rsidRPr="008B6AD1">
        <w:rPr>
          <w:rFonts w:ascii="Times New Roman" w:eastAsia="Times New Roman" w:hAnsi="Times New Roman" w:cs="Times New Roman"/>
          <w:color w:val="000000" w:themeColor="text1"/>
        </w:rPr>
        <w:t xml:space="preserve">. </w:t>
      </w:r>
      <w:r w:rsidR="00B0494C" w:rsidRPr="008B6AD1">
        <w:rPr>
          <w:rFonts w:ascii="Times New Roman" w:hAnsi="Times New Roman" w:cs="Times New Roman"/>
        </w:rPr>
        <w:t>BhaishajyaRatnavali -</w:t>
      </w:r>
      <w:r w:rsidRPr="008B6AD1">
        <w:rPr>
          <w:rFonts w:ascii="Times New Roman" w:eastAsia="Times New Roman" w:hAnsi="Times New Roman" w:cs="Times New Roman"/>
          <w:color w:val="000000" w:themeColor="text1"/>
        </w:rPr>
        <w:t>16/115-119</w:t>
      </w:r>
    </w:p>
    <w:p w:rsidR="00980FA9" w:rsidRPr="008B6AD1" w:rsidRDefault="00980FA9" w:rsidP="008B6AD1">
      <w:pPr>
        <w:spacing w:after="293" w:line="480" w:lineRule="auto"/>
        <w:jc w:val="both"/>
        <w:rPr>
          <w:rFonts w:ascii="Times New Roman" w:eastAsia="Times New Roman" w:hAnsi="Times New Roman" w:cs="Times New Roman"/>
          <w:color w:val="000000" w:themeColor="text1"/>
        </w:rPr>
      </w:pPr>
      <w:r w:rsidRPr="008B6AD1">
        <w:rPr>
          <w:rFonts w:ascii="Times New Roman" w:eastAsia="Times New Roman" w:hAnsi="Times New Roman" w:cs="Times New Roman"/>
          <w:color w:val="000000" w:themeColor="text1"/>
        </w:rPr>
        <w:t>14</w:t>
      </w:r>
      <w:r w:rsidR="00277113" w:rsidRPr="008B6AD1">
        <w:rPr>
          <w:rFonts w:ascii="Times New Roman" w:eastAsia="Times New Roman" w:hAnsi="Times New Roman" w:cs="Times New Roman"/>
          <w:color w:val="000000" w:themeColor="text1"/>
        </w:rPr>
        <w:t>8</w:t>
      </w:r>
      <w:r w:rsidRPr="008B6AD1">
        <w:rPr>
          <w:rFonts w:ascii="Times New Roman" w:eastAsia="Times New Roman" w:hAnsi="Times New Roman" w:cs="Times New Roman"/>
          <w:color w:val="000000" w:themeColor="text1"/>
        </w:rPr>
        <w:t xml:space="preserve">. </w:t>
      </w:r>
      <w:r w:rsidR="007D6392" w:rsidRPr="008B6AD1">
        <w:rPr>
          <w:rFonts w:ascii="Times New Roman" w:hAnsi="Times New Roman" w:cs="Times New Roman"/>
        </w:rPr>
        <w:t xml:space="preserve">Charaka Samhita. Chikitsa sthana - </w:t>
      </w:r>
      <w:r w:rsidRPr="008B6AD1">
        <w:rPr>
          <w:rFonts w:ascii="Times New Roman" w:eastAsia="Times New Roman" w:hAnsi="Times New Roman" w:cs="Times New Roman"/>
          <w:color w:val="000000" w:themeColor="text1"/>
        </w:rPr>
        <w:t>16/111-113</w:t>
      </w:r>
    </w:p>
    <w:p w:rsidR="00980FA9" w:rsidRPr="008B6AD1" w:rsidRDefault="00980FA9" w:rsidP="008B6AD1">
      <w:pPr>
        <w:spacing w:after="294" w:line="480" w:lineRule="auto"/>
        <w:jc w:val="both"/>
        <w:rPr>
          <w:rFonts w:ascii="Times New Roman" w:hAnsi="Times New Roman" w:cs="Times New Roman"/>
          <w:color w:val="000000" w:themeColor="text1"/>
        </w:rPr>
      </w:pPr>
      <w:r w:rsidRPr="008B6AD1">
        <w:rPr>
          <w:rFonts w:ascii="Times New Roman" w:eastAsia="Times New Roman" w:hAnsi="Times New Roman" w:cs="Times New Roman"/>
          <w:color w:val="000000" w:themeColor="text1"/>
        </w:rPr>
        <w:t>14</w:t>
      </w:r>
      <w:r w:rsidR="00277113" w:rsidRPr="008B6AD1">
        <w:rPr>
          <w:rFonts w:ascii="Times New Roman" w:eastAsia="Times New Roman" w:hAnsi="Times New Roman" w:cs="Times New Roman"/>
          <w:color w:val="000000" w:themeColor="text1"/>
        </w:rPr>
        <w:t>9</w:t>
      </w:r>
      <w:r w:rsidRPr="008B6AD1">
        <w:rPr>
          <w:rFonts w:ascii="Times New Roman" w:eastAsia="Times New Roman" w:hAnsi="Times New Roman" w:cs="Times New Roman"/>
          <w:color w:val="000000" w:themeColor="text1"/>
        </w:rPr>
        <w:t xml:space="preserve">. </w:t>
      </w:r>
      <w:r w:rsidR="00B0494C" w:rsidRPr="008B6AD1">
        <w:rPr>
          <w:rFonts w:ascii="Times New Roman" w:hAnsi="Times New Roman" w:cs="Times New Roman"/>
        </w:rPr>
        <w:t>BhaishajyaRatnavali -</w:t>
      </w:r>
      <w:r w:rsidRPr="008B6AD1">
        <w:rPr>
          <w:rFonts w:ascii="Times New Roman" w:eastAsia="Times New Roman" w:hAnsi="Times New Roman" w:cs="Times New Roman"/>
          <w:color w:val="000000" w:themeColor="text1"/>
        </w:rPr>
        <w:t xml:space="preserve">5/706-707 </w:t>
      </w:r>
    </w:p>
    <w:p w:rsidR="00980FA9" w:rsidRPr="008B6AD1" w:rsidRDefault="00980FA9" w:rsidP="008B6AD1">
      <w:pPr>
        <w:spacing w:after="293" w:line="480" w:lineRule="auto"/>
        <w:jc w:val="both"/>
        <w:rPr>
          <w:rFonts w:ascii="Times New Roman" w:hAnsi="Times New Roman" w:cs="Times New Roman"/>
          <w:color w:val="000000" w:themeColor="text1"/>
        </w:rPr>
      </w:pPr>
      <w:r w:rsidRPr="008B6AD1">
        <w:rPr>
          <w:rFonts w:ascii="Times New Roman" w:hAnsi="Times New Roman" w:cs="Times New Roman"/>
          <w:color w:val="000000" w:themeColor="text1"/>
        </w:rPr>
        <w:t>1</w:t>
      </w:r>
      <w:r w:rsidR="00277113" w:rsidRPr="008B6AD1">
        <w:rPr>
          <w:rFonts w:ascii="Times New Roman" w:hAnsi="Times New Roman" w:cs="Times New Roman"/>
          <w:color w:val="000000" w:themeColor="text1"/>
        </w:rPr>
        <w:t>50.</w:t>
      </w:r>
      <w:r w:rsidRPr="008B6AD1">
        <w:rPr>
          <w:rFonts w:ascii="Times New Roman" w:hAnsi="Times New Roman" w:cs="Times New Roman"/>
          <w:color w:val="000000" w:themeColor="text1"/>
        </w:rPr>
        <w:t xml:space="preserve"> </w:t>
      </w:r>
      <w:r w:rsidR="00B0494C" w:rsidRPr="008B6AD1">
        <w:rPr>
          <w:rFonts w:ascii="Times New Roman" w:hAnsi="Times New Roman" w:cs="Times New Roman"/>
        </w:rPr>
        <w:t xml:space="preserve">BhaishajyaRatnavali - </w:t>
      </w:r>
      <w:r w:rsidRPr="008B6AD1">
        <w:rPr>
          <w:rFonts w:ascii="Times New Roman" w:eastAsia="Times New Roman" w:hAnsi="Times New Roman" w:cs="Times New Roman"/>
          <w:color w:val="000000" w:themeColor="text1"/>
        </w:rPr>
        <w:t>9/170-174</w:t>
      </w:r>
    </w:p>
    <w:p w:rsidR="00980FA9" w:rsidRPr="008B6AD1" w:rsidRDefault="00980FA9" w:rsidP="008B6AD1">
      <w:pPr>
        <w:spacing w:after="293" w:line="480" w:lineRule="auto"/>
        <w:jc w:val="both"/>
        <w:rPr>
          <w:rFonts w:ascii="Times New Roman" w:hAnsi="Times New Roman" w:cs="Times New Roman"/>
          <w:color w:val="000000" w:themeColor="text1"/>
        </w:rPr>
      </w:pPr>
      <w:r w:rsidRPr="008B6AD1">
        <w:rPr>
          <w:rFonts w:ascii="Times New Roman" w:hAnsi="Times New Roman" w:cs="Times New Roman"/>
          <w:color w:val="000000" w:themeColor="text1"/>
        </w:rPr>
        <w:t>1</w:t>
      </w:r>
      <w:r w:rsidR="00277113" w:rsidRPr="008B6AD1">
        <w:rPr>
          <w:rFonts w:ascii="Times New Roman" w:hAnsi="Times New Roman" w:cs="Times New Roman"/>
          <w:color w:val="000000" w:themeColor="text1"/>
        </w:rPr>
        <w:t>51</w:t>
      </w:r>
      <w:r w:rsidRPr="008B6AD1">
        <w:rPr>
          <w:rFonts w:ascii="Times New Roman" w:hAnsi="Times New Roman" w:cs="Times New Roman"/>
          <w:color w:val="000000" w:themeColor="text1"/>
        </w:rPr>
        <w:t xml:space="preserve">. </w:t>
      </w:r>
      <w:r w:rsidR="00B0494C" w:rsidRPr="008B6AD1">
        <w:rPr>
          <w:rFonts w:ascii="Times New Roman" w:hAnsi="Times New Roman" w:cs="Times New Roman"/>
        </w:rPr>
        <w:t>BhaishajyaRatnavali -</w:t>
      </w:r>
      <w:r w:rsidRPr="008B6AD1">
        <w:rPr>
          <w:rFonts w:ascii="Times New Roman" w:eastAsia="Times New Roman" w:hAnsi="Times New Roman" w:cs="Times New Roman"/>
          <w:color w:val="000000" w:themeColor="text1"/>
        </w:rPr>
        <w:t xml:space="preserve">14/73-76; </w:t>
      </w:r>
      <w:r w:rsidR="00A47846" w:rsidRPr="008B6AD1">
        <w:rPr>
          <w:rFonts w:ascii="Times New Roman" w:hAnsi="Times New Roman" w:cs="Times New Roman"/>
        </w:rPr>
        <w:t xml:space="preserve">Sharangadhara Samhita, MadhyamaKhanda - </w:t>
      </w:r>
      <w:r w:rsidRPr="008B6AD1">
        <w:rPr>
          <w:rFonts w:ascii="Times New Roman" w:eastAsia="Times New Roman" w:hAnsi="Times New Roman" w:cs="Times New Roman"/>
          <w:color w:val="000000" w:themeColor="text1"/>
        </w:rPr>
        <w:t xml:space="preserve">10/69-72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15</w:t>
      </w:r>
      <w:r w:rsidR="00277113" w:rsidRPr="008B6AD1">
        <w:rPr>
          <w:rFonts w:ascii="Times New Roman" w:hAnsi="Times New Roman" w:cs="Times New Roman"/>
        </w:rPr>
        <w:t>2</w:t>
      </w:r>
      <w:r w:rsidRPr="008B6AD1">
        <w:rPr>
          <w:rFonts w:ascii="Times New Roman" w:hAnsi="Times New Roman" w:cs="Times New Roman"/>
        </w:rPr>
        <w:t xml:space="preserve">. Charaka Samhita, Sutra sthana - Chapter 1, Shloka No. 58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lastRenderedPageBreak/>
        <w:t>15</w:t>
      </w:r>
      <w:r w:rsidR="00DD66B5" w:rsidRPr="008B6AD1">
        <w:rPr>
          <w:rFonts w:ascii="Times New Roman" w:hAnsi="Times New Roman" w:cs="Times New Roman"/>
        </w:rPr>
        <w:t>3</w:t>
      </w:r>
      <w:r w:rsidRPr="008B6AD1">
        <w:rPr>
          <w:rFonts w:ascii="Times New Roman" w:hAnsi="Times New Roman" w:cs="Times New Roman"/>
        </w:rPr>
        <w:t xml:space="preserve">. Sushruta Samhita, Uttara sthana - Chapter 39. Shloka No. 265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15</w:t>
      </w:r>
      <w:r w:rsidR="00DD66B5" w:rsidRPr="008B6AD1">
        <w:rPr>
          <w:rFonts w:ascii="Times New Roman" w:hAnsi="Times New Roman" w:cs="Times New Roman"/>
        </w:rPr>
        <w:t>4</w:t>
      </w:r>
      <w:r w:rsidRPr="008B6AD1">
        <w:rPr>
          <w:rFonts w:ascii="Times New Roman" w:hAnsi="Times New Roman" w:cs="Times New Roman"/>
        </w:rPr>
        <w:t xml:space="preserve">. Charaka Samhita, Vimana sthana- Chapter 3, Shloka No. 4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15</w:t>
      </w:r>
      <w:r w:rsidR="00DD66B5" w:rsidRPr="008B6AD1">
        <w:rPr>
          <w:rFonts w:ascii="Times New Roman" w:hAnsi="Times New Roman" w:cs="Times New Roman"/>
        </w:rPr>
        <w:t>5</w:t>
      </w:r>
      <w:r w:rsidRPr="008B6AD1">
        <w:rPr>
          <w:rFonts w:ascii="Times New Roman" w:hAnsi="Times New Roman" w:cs="Times New Roman"/>
        </w:rPr>
        <w:t xml:space="preserve">. Charaka Samhita, Sutra sthana - Chapter 5, Shloka No. 12,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15</w:t>
      </w:r>
      <w:r w:rsidR="00DD66B5" w:rsidRPr="008B6AD1">
        <w:rPr>
          <w:rFonts w:ascii="Times New Roman" w:hAnsi="Times New Roman" w:cs="Times New Roman"/>
        </w:rPr>
        <w:t>6</w:t>
      </w:r>
      <w:r w:rsidRPr="008B6AD1">
        <w:rPr>
          <w:rFonts w:ascii="Times New Roman" w:hAnsi="Times New Roman" w:cs="Times New Roman"/>
        </w:rPr>
        <w:t>.  Charaka Samhita, Vimana sthana-Chapter 3, Shloka No. 15</w:t>
      </w:r>
    </w:p>
    <w:p w:rsidR="00980FA9" w:rsidRPr="008B6AD1" w:rsidRDefault="00980FA9" w:rsidP="008B6AD1">
      <w:pPr>
        <w:spacing w:after="175" w:line="480" w:lineRule="auto"/>
        <w:jc w:val="both"/>
        <w:rPr>
          <w:rFonts w:ascii="Times New Roman" w:hAnsi="Times New Roman" w:cs="Times New Roman"/>
          <w:color w:val="FF0000"/>
        </w:rPr>
      </w:pPr>
      <w:r w:rsidRPr="008B6AD1">
        <w:rPr>
          <w:rFonts w:ascii="Times New Roman" w:hAnsi="Times New Roman" w:cs="Times New Roman"/>
        </w:rPr>
        <w:t>15</w:t>
      </w:r>
      <w:r w:rsidR="00DD66B5" w:rsidRPr="008B6AD1">
        <w:rPr>
          <w:rFonts w:ascii="Times New Roman" w:hAnsi="Times New Roman" w:cs="Times New Roman"/>
        </w:rPr>
        <w:t>7</w:t>
      </w:r>
      <w:r w:rsidRPr="008B6AD1">
        <w:rPr>
          <w:rFonts w:ascii="Times New Roman" w:hAnsi="Times New Roman" w:cs="Times New Roman"/>
        </w:rPr>
        <w:t xml:space="preserve">. </w:t>
      </w:r>
      <w:r w:rsidR="00640060" w:rsidRPr="008B6AD1">
        <w:rPr>
          <w:rFonts w:ascii="Times New Roman" w:hAnsi="Times New Roman" w:cs="Times New Roman"/>
        </w:rPr>
        <w:t>Charaka Samhita, Vimana sthana-</w:t>
      </w:r>
      <w:r w:rsidRPr="008B6AD1">
        <w:rPr>
          <w:rFonts w:ascii="Times New Roman" w:hAnsi="Times New Roman" w:cs="Times New Roman"/>
          <w:color w:val="FF0000"/>
        </w:rPr>
        <w:t xml:space="preserve"> </w:t>
      </w:r>
      <w:r w:rsidRPr="008B6AD1">
        <w:rPr>
          <w:rFonts w:ascii="Times New Roman" w:hAnsi="Times New Roman" w:cs="Times New Roman"/>
        </w:rPr>
        <w:t xml:space="preserve">3/12-18 </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15</w:t>
      </w:r>
      <w:r w:rsidR="00DD66B5" w:rsidRPr="008B6AD1">
        <w:rPr>
          <w:rFonts w:ascii="Times New Roman" w:hAnsi="Times New Roman" w:cs="Times New Roman"/>
        </w:rPr>
        <w:t>8</w:t>
      </w:r>
      <w:r w:rsidRPr="008B6AD1">
        <w:rPr>
          <w:rFonts w:ascii="Times New Roman" w:hAnsi="Times New Roman" w:cs="Times New Roman"/>
        </w:rPr>
        <w:t xml:space="preserve">. </w:t>
      </w:r>
      <w:hyperlink r:id="rId253" w:history="1">
        <w:r w:rsidR="00DD66B5" w:rsidRPr="008B6AD1">
          <w:rPr>
            <w:rStyle w:val="Hyperlink"/>
            <w:rFonts w:ascii="Times New Roman" w:hAnsi="Times New Roman" w:cs="Times New Roman"/>
          </w:rPr>
          <w:t>https://www.vikaspedia.in/health/ayush/guidelines-for-ayush-practitioners-for-covid-19/guidelines-forzunani-practitioners-for-covid19</w:t>
        </w:r>
      </w:hyperlink>
    </w:p>
    <w:p w:rsidR="00980FA9" w:rsidRPr="008B6AD1" w:rsidRDefault="00980FA9" w:rsidP="008B6AD1">
      <w:pPr>
        <w:spacing w:line="480" w:lineRule="auto"/>
        <w:rPr>
          <w:rFonts w:ascii="Times New Roman" w:hAnsi="Times New Roman" w:cs="Times New Roman"/>
          <w:bCs/>
        </w:rPr>
      </w:pPr>
      <w:r w:rsidRPr="008B6AD1">
        <w:rPr>
          <w:rFonts w:ascii="Times New Roman" w:hAnsi="Times New Roman" w:cs="Times New Roman"/>
          <w:bCs/>
        </w:rPr>
        <w:t>15</w:t>
      </w:r>
      <w:r w:rsidR="00DD66B5" w:rsidRPr="008B6AD1">
        <w:rPr>
          <w:rFonts w:ascii="Times New Roman" w:hAnsi="Times New Roman" w:cs="Times New Roman"/>
          <w:bCs/>
        </w:rPr>
        <w:t>9</w:t>
      </w:r>
      <w:r w:rsidRPr="008B6AD1">
        <w:rPr>
          <w:rFonts w:ascii="Times New Roman" w:hAnsi="Times New Roman" w:cs="Times New Roman"/>
          <w:bCs/>
        </w:rPr>
        <w:t>.</w:t>
      </w:r>
      <w:r w:rsidR="00631E39" w:rsidRPr="008B6AD1">
        <w:rPr>
          <w:rFonts w:ascii="Times New Roman" w:hAnsi="Times New Roman" w:cs="Times New Roman"/>
          <w:bCs/>
        </w:rPr>
        <w:t xml:space="preserve"> </w:t>
      </w:r>
      <w:r w:rsidRPr="008B6AD1">
        <w:rPr>
          <w:rFonts w:ascii="Times New Roman" w:hAnsi="Times New Roman" w:cs="Times New Roman"/>
          <w:bCs/>
        </w:rPr>
        <w:t>http://ndl.ethernet.edu.et/bitstream/123456789/69491/1/62.pdf.pdf</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w:t>
      </w:r>
      <w:r w:rsidR="00DD66B5" w:rsidRPr="008B6AD1">
        <w:rPr>
          <w:rFonts w:ascii="Times New Roman" w:hAnsi="Times New Roman" w:cs="Times New Roman"/>
        </w:rPr>
        <w:t>60.</w:t>
      </w:r>
      <w:r w:rsidRPr="008B6AD1">
        <w:rPr>
          <w:rFonts w:ascii="Times New Roman" w:hAnsi="Times New Roman" w:cs="Times New Roman"/>
        </w:rPr>
        <w:t xml:space="preserve"> R</w:t>
      </w:r>
      <w:r w:rsidR="00640060" w:rsidRPr="008B6AD1">
        <w:rPr>
          <w:rFonts w:ascii="Times New Roman" w:hAnsi="Times New Roman" w:cs="Times New Roman"/>
        </w:rPr>
        <w:t xml:space="preserve">asa rathna sammucchaya </w:t>
      </w:r>
      <w:r w:rsidRPr="008B6AD1">
        <w:rPr>
          <w:rFonts w:ascii="Times New Roman" w:hAnsi="Times New Roman" w:cs="Times New Roman"/>
        </w:rPr>
        <w:t>5/13</w:t>
      </w:r>
    </w:p>
    <w:p w:rsidR="00980FA9" w:rsidRPr="008B6AD1" w:rsidRDefault="00980FA9" w:rsidP="008B6AD1">
      <w:pPr>
        <w:spacing w:line="480" w:lineRule="auto"/>
        <w:rPr>
          <w:rFonts w:ascii="Times New Roman" w:hAnsi="Times New Roman" w:cs="Times New Roman"/>
        </w:rPr>
      </w:pPr>
      <w:r w:rsidRPr="008B6AD1">
        <w:rPr>
          <w:rFonts w:ascii="Times New Roman" w:hAnsi="Times New Roman" w:cs="Times New Roman"/>
        </w:rPr>
        <w:t>1</w:t>
      </w:r>
      <w:r w:rsidR="00277113" w:rsidRPr="008B6AD1">
        <w:rPr>
          <w:rFonts w:ascii="Times New Roman" w:hAnsi="Times New Roman" w:cs="Times New Roman"/>
        </w:rPr>
        <w:t>6</w:t>
      </w:r>
      <w:r w:rsidR="00DD66B5" w:rsidRPr="008B6AD1">
        <w:rPr>
          <w:rFonts w:ascii="Times New Roman" w:hAnsi="Times New Roman" w:cs="Times New Roman"/>
        </w:rPr>
        <w:t>1</w:t>
      </w:r>
      <w:r w:rsidRPr="008B6AD1">
        <w:rPr>
          <w:rFonts w:ascii="Times New Roman" w:hAnsi="Times New Roman" w:cs="Times New Roman"/>
        </w:rPr>
        <w:t>.</w:t>
      </w:r>
      <w:r w:rsidR="00640060" w:rsidRPr="008B6AD1">
        <w:rPr>
          <w:rFonts w:ascii="Times New Roman" w:hAnsi="Times New Roman" w:cs="Times New Roman"/>
        </w:rPr>
        <w:t xml:space="preserve"> Rasa rathna sammucchaya</w:t>
      </w:r>
      <w:r w:rsidRPr="008B6AD1">
        <w:rPr>
          <w:rFonts w:ascii="Times New Roman" w:hAnsi="Times New Roman" w:cs="Times New Roman"/>
        </w:rPr>
        <w:t xml:space="preserve"> /116</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vertAlign w:val="superscript"/>
        </w:rPr>
      </w:pPr>
      <w:r w:rsidRPr="008B6AD1">
        <w:rPr>
          <w:rFonts w:ascii="Times New Roman" w:hAnsi="Times New Roman" w:cs="Times New Roman"/>
        </w:rPr>
        <w:t>16</w:t>
      </w:r>
      <w:r w:rsidR="00DD66B5" w:rsidRPr="008B6AD1">
        <w:rPr>
          <w:rFonts w:ascii="Times New Roman" w:hAnsi="Times New Roman" w:cs="Times New Roman"/>
        </w:rPr>
        <w:t>2</w:t>
      </w:r>
      <w:r w:rsidRPr="008B6AD1">
        <w:rPr>
          <w:rFonts w:ascii="Times New Roman" w:hAnsi="Times New Roman" w:cs="Times New Roman"/>
        </w:rPr>
        <w:t xml:space="preserve">. </w:t>
      </w:r>
      <w:r w:rsidRPr="008B6AD1">
        <w:rPr>
          <w:rFonts w:ascii="Times New Roman" w:eastAsia="Calibri" w:hAnsi="Times New Roman" w:cs="Times New Roman"/>
        </w:rPr>
        <w:t xml:space="preserve">Sushovan.Jena </w:t>
      </w:r>
      <w:r w:rsidRPr="008B6AD1">
        <w:rPr>
          <w:rFonts w:ascii="Times New Roman" w:eastAsia="Calibri" w:hAnsi="Times New Roman" w:cs="Times New Roman"/>
          <w:vertAlign w:val="superscript"/>
        </w:rPr>
        <w:t>1,</w:t>
      </w:r>
      <w:r w:rsidRPr="008B6AD1">
        <w:rPr>
          <w:rFonts w:ascii="Times New Roman" w:eastAsia="Calibri" w:hAnsi="Times New Roman" w:cs="Times New Roman"/>
        </w:rPr>
        <w:t xml:space="preserve"> Punnagai Munusami</w:t>
      </w:r>
      <w:r w:rsidRPr="008B6AD1">
        <w:rPr>
          <w:rFonts w:ascii="Times New Roman" w:eastAsia="Calibri" w:hAnsi="Times New Roman" w:cs="Times New Roman"/>
          <w:vertAlign w:val="superscript"/>
        </w:rPr>
        <w:t>2</w:t>
      </w:r>
      <w:r w:rsidRPr="008B6AD1">
        <w:rPr>
          <w:rFonts w:ascii="Times New Roman" w:eastAsia="Calibri" w:hAnsi="Times New Roman" w:cs="Times New Roman"/>
        </w:rPr>
        <w:t>, Balamurali.M.M</w:t>
      </w:r>
      <w:r w:rsidRPr="008B6AD1">
        <w:rPr>
          <w:rFonts w:ascii="Times New Roman" w:eastAsia="Calibri" w:hAnsi="Times New Roman" w:cs="Times New Roman"/>
          <w:vertAlign w:val="superscript"/>
        </w:rPr>
        <w:t>3</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1. Department of chemistry, school of advanced sciences,</w:t>
      </w:r>
    </w:p>
    <w:p w:rsidR="00527964"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 xml:space="preserve">Vellore institute of technology, vellore, india </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2.Department of chemistry, arignar anna government arts &amp;Science college, karaikal, puducherry (u.t) 609605, india3.Division of chemistry, school of advanced sciences,Vellore institute of technology, chennai campus,chennai,India</w:t>
      </w:r>
    </w:p>
    <w:p w:rsidR="00980FA9" w:rsidRPr="008B6AD1" w:rsidRDefault="00980FA9" w:rsidP="008B6AD1">
      <w:pPr>
        <w:spacing w:line="480" w:lineRule="auto"/>
        <w:rPr>
          <w:rFonts w:ascii="Times New Roman" w:hAnsi="Times New Roman" w:cs="Times New Roman"/>
        </w:rPr>
      </w:pPr>
    </w:p>
    <w:p w:rsidR="00980FA9" w:rsidRPr="008B6AD1" w:rsidRDefault="00980FA9" w:rsidP="008B6AD1">
      <w:pPr>
        <w:autoSpaceDE w:val="0"/>
        <w:autoSpaceDN w:val="0"/>
        <w:adjustRightInd w:val="0"/>
        <w:spacing w:after="0" w:line="480" w:lineRule="auto"/>
        <w:rPr>
          <w:rFonts w:ascii="Times New Roman" w:eastAsia="Calibri" w:hAnsi="Times New Roman" w:cs="Times New Roman"/>
          <w:b/>
          <w:bCs/>
        </w:rPr>
      </w:pPr>
      <w:r w:rsidRPr="008B6AD1">
        <w:rPr>
          <w:rFonts w:ascii="Times New Roman" w:hAnsi="Times New Roman" w:cs="Times New Roman"/>
        </w:rPr>
        <w:t>16</w:t>
      </w:r>
      <w:r w:rsidR="00DD66B5" w:rsidRPr="008B6AD1">
        <w:rPr>
          <w:rFonts w:ascii="Times New Roman" w:hAnsi="Times New Roman" w:cs="Times New Roman"/>
        </w:rPr>
        <w:t>3</w:t>
      </w:r>
      <w:r w:rsidRPr="008B6AD1">
        <w:rPr>
          <w:rFonts w:ascii="Times New Roman" w:hAnsi="Times New Roman" w:cs="Times New Roman"/>
        </w:rPr>
        <w:t xml:space="preserve">. </w:t>
      </w:r>
      <w:r w:rsidRPr="008B6AD1">
        <w:rPr>
          <w:rFonts w:ascii="Times New Roman" w:eastAsia="Calibri" w:hAnsi="Times New Roman" w:cs="Times New Roman"/>
          <w:b/>
          <w:bCs/>
        </w:rPr>
        <w:t>Aditi Varekar1* and Sheela Pargunde2</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1PG Scholar, 2HOD And Professor of Rasashastra and Bhaishajyakalpana, Department,</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 xml:space="preserve"> Dr. G.D. Pol Foundation’s Y.M.T Medical Ayurvedic College, Kharghar, Navi Mumbai,</w:t>
      </w:r>
    </w:p>
    <w:p w:rsidR="00980FA9" w:rsidRPr="008B6AD1" w:rsidRDefault="00980FA9" w:rsidP="008B6AD1">
      <w:pPr>
        <w:spacing w:line="480" w:lineRule="auto"/>
        <w:rPr>
          <w:rFonts w:ascii="Times New Roman" w:eastAsia="Calibri" w:hAnsi="Times New Roman" w:cs="Times New Roman"/>
        </w:rPr>
      </w:pPr>
      <w:r w:rsidRPr="008B6AD1">
        <w:rPr>
          <w:rFonts w:ascii="Times New Roman" w:eastAsia="Calibri" w:hAnsi="Times New Roman" w:cs="Times New Roman"/>
        </w:rPr>
        <w:t>Maharashtra, India.</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color w:val="000000"/>
        </w:rPr>
      </w:pPr>
      <w:r w:rsidRPr="008B6AD1">
        <w:rPr>
          <w:rFonts w:ascii="Times New Roman" w:eastAsia="Calibri" w:hAnsi="Times New Roman" w:cs="Times New Roman"/>
        </w:rPr>
        <w:lastRenderedPageBreak/>
        <w:t>16</w:t>
      </w:r>
      <w:r w:rsidR="00DD66B5" w:rsidRPr="008B6AD1">
        <w:rPr>
          <w:rFonts w:ascii="Times New Roman" w:eastAsia="Calibri" w:hAnsi="Times New Roman" w:cs="Times New Roman"/>
        </w:rPr>
        <w:t>4</w:t>
      </w:r>
      <w:r w:rsidRPr="008B6AD1">
        <w:rPr>
          <w:rFonts w:ascii="Times New Roman" w:eastAsia="Calibri" w:hAnsi="Times New Roman" w:cs="Times New Roman"/>
        </w:rPr>
        <w:t xml:space="preserve">. </w:t>
      </w:r>
      <w:r w:rsidRPr="008B6AD1">
        <w:rPr>
          <w:rFonts w:ascii="Times New Roman" w:eastAsia="Calibri" w:hAnsi="Times New Roman" w:cs="Times New Roman"/>
          <w:color w:val="000000"/>
        </w:rPr>
        <w:t xml:space="preserve">Sushila Kataria </w:t>
      </w:r>
      <w:r w:rsidRPr="008B6AD1">
        <w:rPr>
          <w:rFonts w:ascii="Times New Roman" w:eastAsia="Calibri" w:hAnsi="Times New Roman" w:cs="Times New Roman"/>
          <w:color w:val="2197D2"/>
        </w:rPr>
        <w:t>a</w:t>
      </w:r>
      <w:r w:rsidRPr="008B6AD1">
        <w:rPr>
          <w:rFonts w:ascii="Times New Roman" w:eastAsia="Calibri" w:hAnsi="Times New Roman" w:cs="Times New Roman"/>
          <w:color w:val="000000"/>
        </w:rPr>
        <w:t xml:space="preserve">, Pooja Sharma </w:t>
      </w:r>
      <w:r w:rsidRPr="008B6AD1">
        <w:rPr>
          <w:rFonts w:ascii="Times New Roman" w:eastAsia="Calibri" w:hAnsi="Times New Roman" w:cs="Times New Roman"/>
          <w:color w:val="2197D2"/>
        </w:rPr>
        <w:t>b</w:t>
      </w:r>
      <w:r w:rsidRPr="008B6AD1">
        <w:rPr>
          <w:rFonts w:ascii="Times New Roman" w:eastAsia="Calibri" w:hAnsi="Times New Roman" w:cs="Times New Roman"/>
          <w:color w:val="000000"/>
        </w:rPr>
        <w:t xml:space="preserve">, Jai Prakash Ram </w:t>
      </w:r>
      <w:r w:rsidRPr="008B6AD1">
        <w:rPr>
          <w:rFonts w:ascii="Times New Roman" w:eastAsia="Calibri" w:hAnsi="Times New Roman" w:cs="Times New Roman"/>
          <w:color w:val="2197D2"/>
        </w:rPr>
        <w:t>c</w:t>
      </w:r>
      <w:r w:rsidRPr="008B6AD1">
        <w:rPr>
          <w:rFonts w:ascii="Times New Roman" w:eastAsia="Calibri" w:hAnsi="Times New Roman" w:cs="Times New Roman"/>
          <w:color w:val="000000"/>
        </w:rPr>
        <w:t xml:space="preserve">, Vikas Deswal </w:t>
      </w:r>
      <w:r w:rsidRPr="008B6AD1">
        <w:rPr>
          <w:rFonts w:ascii="Times New Roman" w:eastAsia="Calibri" w:hAnsi="Times New Roman" w:cs="Times New Roman"/>
          <w:color w:val="2197D2"/>
        </w:rPr>
        <w:t>a</w:t>
      </w:r>
      <w:r w:rsidRPr="008B6AD1">
        <w:rPr>
          <w:rFonts w:ascii="Times New Roman" w:eastAsia="Calibri" w:hAnsi="Times New Roman" w:cs="Times New Roman"/>
          <w:color w:val="000000"/>
        </w:rPr>
        <w:t xml:space="preserve">, Manish Singh </w:t>
      </w:r>
      <w:r w:rsidRPr="008B6AD1">
        <w:rPr>
          <w:rFonts w:ascii="Times New Roman" w:eastAsia="Calibri" w:hAnsi="Times New Roman" w:cs="Times New Roman"/>
          <w:color w:val="2197D2"/>
        </w:rPr>
        <w:t>b</w:t>
      </w:r>
      <w:r w:rsidRPr="008B6AD1">
        <w:rPr>
          <w:rFonts w:ascii="Times New Roman" w:eastAsia="Calibri" w:hAnsi="Times New Roman" w:cs="Times New Roman"/>
          <w:color w:val="000000"/>
        </w:rPr>
        <w:t>,</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color w:val="2197D2"/>
        </w:rPr>
      </w:pPr>
      <w:r w:rsidRPr="008B6AD1">
        <w:rPr>
          <w:rFonts w:ascii="Times New Roman" w:eastAsia="Calibri" w:hAnsi="Times New Roman" w:cs="Times New Roman"/>
          <w:color w:val="000000"/>
        </w:rPr>
        <w:t xml:space="preserve">Rakesh Rana </w:t>
      </w:r>
      <w:r w:rsidRPr="008B6AD1">
        <w:rPr>
          <w:rFonts w:ascii="Times New Roman" w:eastAsia="Calibri" w:hAnsi="Times New Roman" w:cs="Times New Roman"/>
          <w:color w:val="2197D2"/>
        </w:rPr>
        <w:t>c</w:t>
      </w:r>
      <w:r w:rsidRPr="008B6AD1">
        <w:rPr>
          <w:rFonts w:ascii="Times New Roman" w:eastAsia="Calibri" w:hAnsi="Times New Roman" w:cs="Times New Roman"/>
          <w:color w:val="000000"/>
        </w:rPr>
        <w:t xml:space="preserve">, Richa Singhal </w:t>
      </w:r>
      <w:r w:rsidRPr="008B6AD1">
        <w:rPr>
          <w:rFonts w:ascii="Times New Roman" w:eastAsia="Calibri" w:hAnsi="Times New Roman" w:cs="Times New Roman"/>
          <w:color w:val="2197D2"/>
        </w:rPr>
        <w:t>c</w:t>
      </w:r>
      <w:r w:rsidRPr="008B6AD1">
        <w:rPr>
          <w:rFonts w:ascii="Times New Roman" w:eastAsia="Calibri" w:hAnsi="Times New Roman" w:cs="Times New Roman"/>
          <w:color w:val="000000"/>
        </w:rPr>
        <w:t xml:space="preserve">, Arunabh Tripathi </w:t>
      </w:r>
      <w:r w:rsidRPr="008B6AD1">
        <w:rPr>
          <w:rFonts w:ascii="Times New Roman" w:eastAsia="Calibri" w:hAnsi="Times New Roman" w:cs="Times New Roman"/>
          <w:color w:val="2197D2"/>
        </w:rPr>
        <w:t>c</w:t>
      </w:r>
      <w:r w:rsidRPr="008B6AD1">
        <w:rPr>
          <w:rFonts w:ascii="Times New Roman" w:eastAsia="Calibri" w:hAnsi="Times New Roman" w:cs="Times New Roman"/>
          <w:color w:val="000000"/>
        </w:rPr>
        <w:t xml:space="preserve">, Kuldeep Kumar </w:t>
      </w:r>
      <w:r w:rsidRPr="008B6AD1">
        <w:rPr>
          <w:rFonts w:ascii="Times New Roman" w:eastAsia="Calibri" w:hAnsi="Times New Roman" w:cs="Times New Roman"/>
          <w:color w:val="2197D2"/>
        </w:rPr>
        <w:t>b</w:t>
      </w:r>
      <w:r w:rsidRPr="008B6AD1">
        <w:rPr>
          <w:rFonts w:ascii="Times New Roman" w:eastAsia="Calibri" w:hAnsi="Times New Roman" w:cs="Times New Roman"/>
          <w:color w:val="000000"/>
        </w:rPr>
        <w:t xml:space="preserve">, Naresh Trehan </w:t>
      </w:r>
      <w:r w:rsidRPr="008B6AD1">
        <w:rPr>
          <w:rFonts w:ascii="Times New Roman" w:eastAsia="Calibri" w:hAnsi="Times New Roman" w:cs="Times New Roman"/>
          <w:color w:val="2197D2"/>
        </w:rPr>
        <w:t>a</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color w:val="000000"/>
        </w:rPr>
      </w:pPr>
      <w:r w:rsidRPr="008B6AD1">
        <w:rPr>
          <w:rFonts w:ascii="Times New Roman" w:eastAsia="Calibri" w:hAnsi="Times New Roman" w:cs="Times New Roman"/>
          <w:color w:val="000000"/>
        </w:rPr>
        <w:t>a Medanta, The Medicity, Gurgaon, Haryana, India</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color w:val="000000"/>
        </w:rPr>
      </w:pPr>
      <w:r w:rsidRPr="008B6AD1">
        <w:rPr>
          <w:rFonts w:ascii="Times New Roman" w:eastAsia="Calibri" w:hAnsi="Times New Roman" w:cs="Times New Roman"/>
          <w:color w:val="000000"/>
        </w:rPr>
        <w:t>b Medanta Institute of Education and Research (MIER), Medanta The Medicity, Sector-38, Gurgaon, Haryana 122001, India</w:t>
      </w:r>
    </w:p>
    <w:p w:rsidR="00980FA9" w:rsidRPr="008B6AD1" w:rsidRDefault="00980FA9" w:rsidP="008B6AD1">
      <w:pPr>
        <w:spacing w:line="480" w:lineRule="auto"/>
        <w:rPr>
          <w:rFonts w:ascii="Times New Roman" w:eastAsia="Calibri" w:hAnsi="Times New Roman" w:cs="Times New Roman"/>
          <w:color w:val="000000"/>
        </w:rPr>
      </w:pPr>
      <w:r w:rsidRPr="008B6AD1">
        <w:rPr>
          <w:rFonts w:ascii="Times New Roman" w:eastAsia="Calibri" w:hAnsi="Times New Roman" w:cs="Times New Roman"/>
          <w:color w:val="000000"/>
        </w:rPr>
        <w:t>c Central Council for Research in Ayurvedic Studies, Ministry of AYUSH, India</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16</w:t>
      </w:r>
      <w:r w:rsidR="00DD66B5" w:rsidRPr="008B6AD1">
        <w:rPr>
          <w:rFonts w:ascii="Times New Roman" w:eastAsia="Calibri" w:hAnsi="Times New Roman" w:cs="Times New Roman"/>
        </w:rPr>
        <w:t>5</w:t>
      </w:r>
      <w:r w:rsidRPr="008B6AD1">
        <w:rPr>
          <w:rFonts w:ascii="Times New Roman" w:eastAsia="Calibri" w:hAnsi="Times New Roman" w:cs="Times New Roman"/>
        </w:rPr>
        <w:t>. Mujahid B Khan*, Bharat Rathi</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Department of Rasashastra &amp; Bhaishajya Kalpana, Mahatma Gandhi Ayurved College Hospital and</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Research Centre, Datta Meghe Institute of Medical Sciences (DU), Salod, Wardha-442001,</w:t>
      </w:r>
    </w:p>
    <w:p w:rsidR="00980FA9" w:rsidRPr="008B6AD1" w:rsidRDefault="00980FA9" w:rsidP="008B6AD1">
      <w:pPr>
        <w:spacing w:line="480" w:lineRule="auto"/>
        <w:rPr>
          <w:rFonts w:ascii="Times New Roman" w:eastAsia="Calibri" w:hAnsi="Times New Roman" w:cs="Times New Roman"/>
        </w:rPr>
      </w:pPr>
      <w:r w:rsidRPr="008B6AD1">
        <w:rPr>
          <w:rFonts w:ascii="Times New Roman" w:eastAsia="Calibri" w:hAnsi="Times New Roman" w:cs="Times New Roman"/>
        </w:rPr>
        <w:t>Maharashtra, India.</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b/>
          <w:bCs/>
        </w:rPr>
      </w:pPr>
      <w:r w:rsidRPr="008B6AD1">
        <w:rPr>
          <w:rFonts w:ascii="Times New Roman" w:eastAsia="Calibri" w:hAnsi="Times New Roman" w:cs="Times New Roman"/>
        </w:rPr>
        <w:t>16</w:t>
      </w:r>
      <w:r w:rsidR="00DD66B5" w:rsidRPr="008B6AD1">
        <w:rPr>
          <w:rFonts w:ascii="Times New Roman" w:eastAsia="Calibri" w:hAnsi="Times New Roman" w:cs="Times New Roman"/>
        </w:rPr>
        <w:t>6</w:t>
      </w:r>
      <w:r w:rsidRPr="008B6AD1">
        <w:rPr>
          <w:rFonts w:ascii="Times New Roman" w:eastAsia="Calibri" w:hAnsi="Times New Roman" w:cs="Times New Roman"/>
        </w:rPr>
        <w:t xml:space="preserve">. </w:t>
      </w:r>
      <w:r w:rsidRPr="008B6AD1">
        <w:rPr>
          <w:rFonts w:ascii="Times New Roman" w:eastAsia="Calibri" w:hAnsi="Times New Roman" w:cs="Times New Roman"/>
          <w:b/>
          <w:bCs/>
        </w:rPr>
        <w:t>Kanmani subramaniam</w:t>
      </w:r>
      <w:r w:rsidRPr="008B6AD1">
        <w:rPr>
          <w:rFonts w:ascii="Times New Roman" w:eastAsia="Calibri" w:hAnsi="Times New Roman" w:cs="Times New Roman"/>
          <w:b/>
          <w:bCs/>
          <w:vertAlign w:val="superscript"/>
        </w:rPr>
        <w:t>1</w:t>
      </w:r>
      <w:r w:rsidRPr="008B6AD1">
        <w:rPr>
          <w:rFonts w:ascii="Times New Roman" w:eastAsia="Calibri" w:hAnsi="Times New Roman" w:cs="Times New Roman"/>
          <w:b/>
          <w:bCs/>
        </w:rPr>
        <w:t>, Selva kumar subramanian</w:t>
      </w:r>
      <w:r w:rsidRPr="008B6AD1">
        <w:rPr>
          <w:rFonts w:ascii="Times New Roman" w:eastAsia="Calibri" w:hAnsi="Times New Roman" w:cs="Times New Roman"/>
          <w:b/>
          <w:bCs/>
          <w:vertAlign w:val="superscript"/>
        </w:rPr>
        <w:t>2</w:t>
      </w:r>
      <w:r w:rsidRPr="008B6AD1">
        <w:rPr>
          <w:rFonts w:ascii="Times New Roman" w:eastAsia="Calibri" w:hAnsi="Times New Roman" w:cs="Times New Roman"/>
          <w:b/>
          <w:bCs/>
        </w:rPr>
        <w:t>, Sushma bhargav</w:t>
      </w:r>
      <w:r w:rsidRPr="008B6AD1">
        <w:rPr>
          <w:rFonts w:ascii="Times New Roman" w:eastAsia="Calibri" w:hAnsi="Times New Roman" w:cs="Times New Roman"/>
          <w:b/>
          <w:bCs/>
          <w:vertAlign w:val="superscript"/>
        </w:rPr>
        <w:t>3</w:t>
      </w:r>
      <w:r w:rsidRPr="008B6AD1">
        <w:rPr>
          <w:rFonts w:ascii="Times New Roman" w:eastAsia="Calibri" w:hAnsi="Times New Roman" w:cs="Times New Roman"/>
          <w:b/>
          <w:bCs/>
        </w:rPr>
        <w:t xml:space="preserve">, Manoj kumar </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b/>
          <w:bCs/>
          <w:vertAlign w:val="superscript"/>
        </w:rPr>
      </w:pPr>
      <w:r w:rsidRPr="008B6AD1">
        <w:rPr>
          <w:rFonts w:ascii="Times New Roman" w:eastAsia="Calibri" w:hAnsi="Times New Roman" w:cs="Times New Roman"/>
          <w:b/>
          <w:bCs/>
        </w:rPr>
        <w:t>V</w:t>
      </w:r>
      <w:r w:rsidRPr="008B6AD1">
        <w:rPr>
          <w:rFonts w:ascii="Times New Roman" w:eastAsia="Calibri" w:hAnsi="Times New Roman" w:cs="Times New Roman"/>
          <w:b/>
          <w:bCs/>
          <w:vertAlign w:val="superscript"/>
        </w:rPr>
        <w:t>4</w:t>
      </w:r>
    </w:p>
    <w:p w:rsidR="00980FA9" w:rsidRPr="008B6AD1" w:rsidRDefault="00980FA9" w:rsidP="008B6AD1">
      <w:pPr>
        <w:autoSpaceDE w:val="0"/>
        <w:autoSpaceDN w:val="0"/>
        <w:adjustRightInd w:val="0"/>
        <w:spacing w:after="0" w:line="480" w:lineRule="auto"/>
        <w:rPr>
          <w:rFonts w:ascii="Times New Roman" w:eastAsia="TimesNewRomanPSMT" w:hAnsi="Times New Roman" w:cs="Times New Roman"/>
        </w:rPr>
      </w:pPr>
      <w:r w:rsidRPr="008B6AD1">
        <w:rPr>
          <w:rFonts w:ascii="Times New Roman" w:eastAsia="TimesNewRomanPSMT" w:hAnsi="Times New Roman" w:cs="Times New Roman"/>
        </w:rPr>
        <w:t>1department of civil engineering, kpr institute of engineering and technology,</w:t>
      </w:r>
    </w:p>
    <w:p w:rsidR="00980FA9" w:rsidRPr="008B6AD1" w:rsidRDefault="00980FA9" w:rsidP="008B6AD1">
      <w:pPr>
        <w:autoSpaceDE w:val="0"/>
        <w:autoSpaceDN w:val="0"/>
        <w:adjustRightInd w:val="0"/>
        <w:spacing w:after="0" w:line="480" w:lineRule="auto"/>
        <w:rPr>
          <w:rFonts w:ascii="Times New Roman" w:eastAsia="TimesNewRomanPSMT" w:hAnsi="Times New Roman" w:cs="Times New Roman"/>
        </w:rPr>
      </w:pPr>
      <w:r w:rsidRPr="008B6AD1">
        <w:rPr>
          <w:rFonts w:ascii="Times New Roman" w:eastAsia="TimesNewRomanPSMT" w:hAnsi="Times New Roman" w:cs="Times New Roman"/>
        </w:rPr>
        <w:t>Coimbatore, tamil nadu, india</w:t>
      </w:r>
    </w:p>
    <w:p w:rsidR="00980FA9" w:rsidRPr="008B6AD1" w:rsidRDefault="00980FA9" w:rsidP="008B6AD1">
      <w:pPr>
        <w:autoSpaceDE w:val="0"/>
        <w:autoSpaceDN w:val="0"/>
        <w:adjustRightInd w:val="0"/>
        <w:spacing w:after="0" w:line="480" w:lineRule="auto"/>
        <w:rPr>
          <w:rFonts w:ascii="Times New Roman" w:eastAsia="TimesNewRomanPSMT" w:hAnsi="Times New Roman" w:cs="Times New Roman"/>
        </w:rPr>
      </w:pPr>
      <w:r w:rsidRPr="008B6AD1">
        <w:rPr>
          <w:rFonts w:ascii="Times New Roman" w:eastAsia="TimesNewRomanPSMT" w:hAnsi="Times New Roman" w:cs="Times New Roman"/>
        </w:rPr>
        <w:t>2department of sciences, amrita school of engineering,</w:t>
      </w:r>
    </w:p>
    <w:p w:rsidR="00980FA9" w:rsidRPr="008B6AD1" w:rsidRDefault="00980FA9" w:rsidP="008B6AD1">
      <w:pPr>
        <w:autoSpaceDE w:val="0"/>
        <w:autoSpaceDN w:val="0"/>
        <w:adjustRightInd w:val="0"/>
        <w:spacing w:after="0" w:line="480" w:lineRule="auto"/>
        <w:rPr>
          <w:rFonts w:ascii="Times New Roman" w:eastAsia="TimesNewRomanPSMT" w:hAnsi="Times New Roman" w:cs="Times New Roman"/>
        </w:rPr>
      </w:pPr>
      <w:r w:rsidRPr="008B6AD1">
        <w:rPr>
          <w:rFonts w:ascii="Times New Roman" w:eastAsia="TimesNewRomanPSMT" w:hAnsi="Times New Roman" w:cs="Times New Roman"/>
        </w:rPr>
        <w:t>Coimbatore, amrita vishwa vidyapeetham, india</w:t>
      </w:r>
    </w:p>
    <w:p w:rsidR="00980FA9" w:rsidRPr="008B6AD1" w:rsidRDefault="00980FA9" w:rsidP="008B6AD1">
      <w:pPr>
        <w:autoSpaceDE w:val="0"/>
        <w:autoSpaceDN w:val="0"/>
        <w:adjustRightInd w:val="0"/>
        <w:spacing w:after="0" w:line="480" w:lineRule="auto"/>
        <w:rPr>
          <w:rFonts w:ascii="Times New Roman" w:eastAsia="TimesNewRomanPSMT" w:hAnsi="Times New Roman" w:cs="Times New Roman"/>
        </w:rPr>
      </w:pPr>
      <w:r w:rsidRPr="008B6AD1">
        <w:rPr>
          <w:rFonts w:ascii="Times New Roman" w:eastAsia="TimesNewRomanPSMT" w:hAnsi="Times New Roman" w:cs="Times New Roman"/>
        </w:rPr>
        <w:t>3department of biotechnology, st.anthony’s college (north eastern hill university),</w:t>
      </w:r>
    </w:p>
    <w:p w:rsidR="00980FA9" w:rsidRPr="008B6AD1" w:rsidRDefault="00980FA9" w:rsidP="008B6AD1">
      <w:pPr>
        <w:autoSpaceDE w:val="0"/>
        <w:autoSpaceDN w:val="0"/>
        <w:adjustRightInd w:val="0"/>
        <w:spacing w:after="0" w:line="480" w:lineRule="auto"/>
        <w:rPr>
          <w:rFonts w:ascii="Times New Roman" w:eastAsia="TimesNewRomanPSMT" w:hAnsi="Times New Roman" w:cs="Times New Roman"/>
        </w:rPr>
      </w:pPr>
      <w:r w:rsidRPr="008B6AD1">
        <w:rPr>
          <w:rFonts w:ascii="Times New Roman" w:eastAsia="TimesNewRomanPSMT" w:hAnsi="Times New Roman" w:cs="Times New Roman"/>
        </w:rPr>
        <w:t>Shillong, meghalaya, india</w:t>
      </w:r>
    </w:p>
    <w:p w:rsidR="00980FA9" w:rsidRPr="008B6AD1" w:rsidRDefault="00980FA9" w:rsidP="008B6AD1">
      <w:pPr>
        <w:autoSpaceDE w:val="0"/>
        <w:autoSpaceDN w:val="0"/>
        <w:adjustRightInd w:val="0"/>
        <w:spacing w:after="0" w:line="480" w:lineRule="auto"/>
        <w:rPr>
          <w:rFonts w:ascii="Times New Roman" w:eastAsia="TimesNewRomanPSMT" w:hAnsi="Times New Roman" w:cs="Times New Roman"/>
        </w:rPr>
      </w:pPr>
      <w:r w:rsidRPr="008B6AD1">
        <w:rPr>
          <w:rFonts w:ascii="Times New Roman" w:eastAsia="TimesNewRomanPSMT" w:hAnsi="Times New Roman" w:cs="Times New Roman"/>
        </w:rPr>
        <w:t>4mk constructions, karanampettai, palladam - 641401</w:t>
      </w:r>
    </w:p>
    <w:p w:rsidR="00980FA9" w:rsidRPr="008B6AD1" w:rsidRDefault="00542B02" w:rsidP="008B6AD1">
      <w:pPr>
        <w:spacing w:line="480" w:lineRule="auto"/>
        <w:rPr>
          <w:rFonts w:ascii="Times New Roman" w:eastAsia="TimesNewRomanPSMT" w:hAnsi="Times New Roman" w:cs="Times New Roman"/>
        </w:rPr>
      </w:pPr>
      <w:hyperlink r:id="rId254" w:history="1">
        <w:r w:rsidR="00980FA9" w:rsidRPr="008B6AD1">
          <w:rPr>
            <w:rStyle w:val="Hyperlink"/>
            <w:rFonts w:ascii="Times New Roman" w:eastAsia="TimesNewRomanPSMT" w:hAnsi="Times New Roman" w:cs="Times New Roman"/>
            <w:color w:val="0000FF"/>
          </w:rPr>
          <w:t>Kanmanisubboo@gmail.com</w:t>
        </w:r>
      </w:hyperlink>
    </w:p>
    <w:p w:rsidR="00980FA9" w:rsidRPr="008B6AD1" w:rsidRDefault="00980FA9" w:rsidP="008B6AD1">
      <w:pPr>
        <w:pStyle w:val="Default"/>
        <w:spacing w:line="480" w:lineRule="auto"/>
        <w:rPr>
          <w:rFonts w:ascii="Times New Roman" w:hAnsi="Times New Roman" w:cs="Times New Roman"/>
          <w:color w:val="FF0000"/>
          <w:sz w:val="22"/>
          <w:szCs w:val="22"/>
        </w:rPr>
      </w:pPr>
      <w:r w:rsidRPr="008B6AD1">
        <w:rPr>
          <w:rFonts w:ascii="Times New Roman" w:eastAsia="Calibri" w:hAnsi="Times New Roman" w:cs="Times New Roman"/>
          <w:sz w:val="22"/>
          <w:szCs w:val="22"/>
        </w:rPr>
        <w:t>16</w:t>
      </w:r>
      <w:r w:rsidR="00DD66B5" w:rsidRPr="008B6AD1">
        <w:rPr>
          <w:rFonts w:ascii="Times New Roman" w:eastAsia="Calibri" w:hAnsi="Times New Roman" w:cs="Times New Roman"/>
          <w:sz w:val="22"/>
          <w:szCs w:val="22"/>
        </w:rPr>
        <w:t>7</w:t>
      </w:r>
      <w:r w:rsidRPr="008B6AD1">
        <w:rPr>
          <w:rFonts w:ascii="Times New Roman" w:eastAsia="Calibri" w:hAnsi="Times New Roman" w:cs="Times New Roman"/>
          <w:sz w:val="22"/>
          <w:szCs w:val="22"/>
        </w:rPr>
        <w:t xml:space="preserve">. </w:t>
      </w:r>
      <w:r w:rsidRPr="008B6AD1">
        <w:rPr>
          <w:rFonts w:ascii="Times New Roman" w:hAnsi="Times New Roman" w:cs="Times New Roman"/>
          <w:color w:val="000000" w:themeColor="text1"/>
          <w:sz w:val="22"/>
          <w:szCs w:val="22"/>
        </w:rPr>
        <w:t>Anwar et al Journal of Drug Delivery &amp; Therapeutics. 2021; 11(4):141-148 ISSN: 2250-1177 [143] CODEN (USA): JDDTAO</w:t>
      </w:r>
      <w:r w:rsidRPr="008B6AD1">
        <w:rPr>
          <w:rFonts w:ascii="Times New Roman" w:hAnsi="Times New Roman" w:cs="Times New Roman"/>
          <w:color w:val="FF0000"/>
          <w:sz w:val="22"/>
          <w:szCs w:val="22"/>
        </w:rPr>
        <w:t xml:space="preserve"> </w:t>
      </w:r>
    </w:p>
    <w:p w:rsidR="00980FA9" w:rsidRPr="008B6AD1" w:rsidRDefault="00980FA9" w:rsidP="008B6AD1">
      <w:pPr>
        <w:autoSpaceDE w:val="0"/>
        <w:autoSpaceDN w:val="0"/>
        <w:adjustRightInd w:val="0"/>
        <w:spacing w:after="0" w:line="480" w:lineRule="auto"/>
        <w:jc w:val="both"/>
        <w:rPr>
          <w:rFonts w:ascii="Times New Roman" w:eastAsia="Calibri" w:hAnsi="Times New Roman" w:cs="Times New Roman"/>
          <w:color w:val="000000"/>
        </w:rPr>
      </w:pPr>
      <w:r w:rsidRPr="008B6AD1">
        <w:rPr>
          <w:rFonts w:ascii="Times New Roman" w:hAnsi="Times New Roman" w:cs="Times New Roman"/>
        </w:rPr>
        <w:t>16</w:t>
      </w:r>
      <w:r w:rsidR="00DD66B5" w:rsidRPr="008B6AD1">
        <w:rPr>
          <w:rFonts w:ascii="Times New Roman" w:hAnsi="Times New Roman" w:cs="Times New Roman"/>
        </w:rPr>
        <w:t>8</w:t>
      </w:r>
      <w:r w:rsidRPr="008B6AD1">
        <w:rPr>
          <w:rFonts w:ascii="Times New Roman" w:hAnsi="Times New Roman" w:cs="Times New Roman"/>
        </w:rPr>
        <w:t xml:space="preserve">. </w:t>
      </w:r>
      <w:r w:rsidRPr="008B6AD1">
        <w:rPr>
          <w:rFonts w:ascii="Times New Roman" w:eastAsia="Calibri" w:hAnsi="Times New Roman" w:cs="Times New Roman"/>
          <w:color w:val="000000"/>
        </w:rPr>
        <w:t xml:space="preserve">Noman Anwar, N. Zaheer Ahmed, Shehnaz Begum </w:t>
      </w:r>
    </w:p>
    <w:p w:rsidR="00980FA9" w:rsidRPr="008B6AD1" w:rsidRDefault="00980FA9" w:rsidP="008B6AD1">
      <w:pPr>
        <w:spacing w:line="480" w:lineRule="auto"/>
        <w:jc w:val="both"/>
        <w:rPr>
          <w:rFonts w:ascii="Times New Roman" w:eastAsia="Calibri" w:hAnsi="Times New Roman" w:cs="Times New Roman"/>
          <w:i/>
          <w:iCs/>
        </w:rPr>
      </w:pPr>
      <w:r w:rsidRPr="008B6AD1">
        <w:rPr>
          <w:rFonts w:ascii="Times New Roman" w:eastAsia="Calibri" w:hAnsi="Times New Roman" w:cs="Times New Roman"/>
          <w:i/>
          <w:iCs/>
        </w:rPr>
        <w:t>Regional Research Institute of Unani Medicine, Chennai, Tamil Nadu, India.</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bCs/>
          <w:color w:val="000000"/>
        </w:rPr>
      </w:pPr>
      <w:r w:rsidRPr="008B6AD1">
        <w:rPr>
          <w:rFonts w:ascii="Times New Roman" w:hAnsi="Times New Roman" w:cs="Times New Roman"/>
        </w:rPr>
        <w:lastRenderedPageBreak/>
        <w:t>16</w:t>
      </w:r>
      <w:r w:rsidR="00DD66B5" w:rsidRPr="008B6AD1">
        <w:rPr>
          <w:rFonts w:ascii="Times New Roman" w:hAnsi="Times New Roman" w:cs="Times New Roman"/>
        </w:rPr>
        <w:t>9</w:t>
      </w:r>
      <w:r w:rsidRPr="008B6AD1">
        <w:rPr>
          <w:rFonts w:ascii="Times New Roman" w:hAnsi="Times New Roman" w:cs="Times New Roman"/>
        </w:rPr>
        <w:t xml:space="preserve">. </w:t>
      </w:r>
      <w:r w:rsidRPr="008B6AD1">
        <w:rPr>
          <w:rFonts w:ascii="Times New Roman" w:eastAsia="Calibri" w:hAnsi="Times New Roman" w:cs="Times New Roman"/>
          <w:bCs/>
          <w:color w:val="000000"/>
        </w:rPr>
        <w:t>1.Mohammad Wasim Ahmed, 2.Tasleem Ahmad, 3.Anirban Goswami, 4.Najmus Sehar, 5.Md. Hashmat Imam and 6.Md. Ishtiyaque Alam</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b/>
          <w:bCs/>
          <w:color w:val="000000"/>
        </w:rPr>
      </w:pPr>
    </w:p>
    <w:p w:rsidR="00980FA9" w:rsidRPr="008B6AD1" w:rsidRDefault="00980FA9" w:rsidP="008B6AD1">
      <w:pPr>
        <w:autoSpaceDE w:val="0"/>
        <w:autoSpaceDN w:val="0"/>
        <w:adjustRightInd w:val="0"/>
        <w:spacing w:after="0" w:line="480" w:lineRule="auto"/>
        <w:rPr>
          <w:rFonts w:ascii="Times New Roman" w:eastAsia="Calibri" w:hAnsi="Times New Roman" w:cs="Times New Roman"/>
          <w:color w:val="000000"/>
        </w:rPr>
      </w:pPr>
      <w:r w:rsidRPr="008B6AD1">
        <w:rPr>
          <w:rFonts w:ascii="Times New Roman" w:eastAsia="Calibri" w:hAnsi="Times New Roman" w:cs="Times New Roman"/>
          <w:color w:val="000000"/>
        </w:rPr>
        <w:t>1.Research officer (u) scientist–i, drug standardization research institute of unani, ghaziabad</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color w:val="000000"/>
        </w:rPr>
      </w:pPr>
      <w:r w:rsidRPr="008B6AD1">
        <w:rPr>
          <w:rFonts w:ascii="Times New Roman" w:eastAsia="Calibri" w:hAnsi="Times New Roman" w:cs="Times New Roman"/>
          <w:color w:val="000000"/>
        </w:rPr>
        <w:t>2.Research officer (biochemistry) scientist–i, central research institute of unani medicine, hyderabad</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color w:val="000000"/>
        </w:rPr>
      </w:pPr>
      <w:r w:rsidRPr="008B6AD1">
        <w:rPr>
          <w:rFonts w:ascii="Times New Roman" w:eastAsia="Calibri" w:hAnsi="Times New Roman" w:cs="Times New Roman"/>
          <w:color w:val="000000"/>
        </w:rPr>
        <w:t>3.Investigator (statistics), regional research institute of unani medicine, patna</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color w:val="000000"/>
        </w:rPr>
      </w:pPr>
      <w:r w:rsidRPr="008B6AD1">
        <w:rPr>
          <w:rFonts w:ascii="Times New Roman" w:eastAsia="Calibri" w:hAnsi="Times New Roman" w:cs="Times New Roman"/>
          <w:color w:val="000000"/>
        </w:rPr>
        <w:t>4.Research officer (unani) scientist–iii, central research institute of unani medicine, lucknow</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color w:val="000000"/>
        </w:rPr>
      </w:pPr>
      <w:r w:rsidRPr="008B6AD1">
        <w:rPr>
          <w:rFonts w:ascii="Times New Roman" w:eastAsia="Calibri" w:hAnsi="Times New Roman" w:cs="Times New Roman"/>
          <w:color w:val="000000"/>
        </w:rPr>
        <w:t>5.Senior research fellow (unani), regional research institute of unani medicine, patna</w:t>
      </w:r>
    </w:p>
    <w:p w:rsidR="00980FA9" w:rsidRPr="008B6AD1" w:rsidRDefault="00980FA9" w:rsidP="008B6AD1">
      <w:pPr>
        <w:spacing w:line="480" w:lineRule="auto"/>
        <w:rPr>
          <w:rFonts w:ascii="Times New Roman" w:eastAsia="Calibri" w:hAnsi="Times New Roman" w:cs="Times New Roman"/>
          <w:color w:val="000000"/>
        </w:rPr>
      </w:pPr>
      <w:r w:rsidRPr="008B6AD1">
        <w:rPr>
          <w:rFonts w:ascii="Times New Roman" w:eastAsia="Calibri" w:hAnsi="Times New Roman" w:cs="Times New Roman"/>
          <w:color w:val="000000"/>
        </w:rPr>
        <w:t>6.Research officer (unani) incharge and regional research institute of unani medicine, patna</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hAnsi="Times New Roman" w:cs="Times New Roman"/>
        </w:rPr>
        <w:t>1</w:t>
      </w:r>
      <w:r w:rsidR="00DD66B5" w:rsidRPr="008B6AD1">
        <w:rPr>
          <w:rFonts w:ascii="Times New Roman" w:hAnsi="Times New Roman" w:cs="Times New Roman"/>
        </w:rPr>
        <w:t>70</w:t>
      </w:r>
      <w:r w:rsidRPr="008B6AD1">
        <w:rPr>
          <w:rFonts w:ascii="Times New Roman" w:hAnsi="Times New Roman" w:cs="Times New Roman"/>
        </w:rPr>
        <w:t xml:space="preserve">. </w:t>
      </w:r>
      <w:r w:rsidRPr="008B6AD1">
        <w:rPr>
          <w:rFonts w:ascii="Times New Roman" w:eastAsia="Calibri" w:hAnsi="Times New Roman" w:cs="Times New Roman"/>
        </w:rPr>
        <w:t>Sayeed Ahmad1†*, Sultan Zahiruddin1†, Bushra Parveen1†, Parakh Basist1, Abida Parveen2,</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Gaurav1, Rabea Parveen3 and Minhaj Ahmad4</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1.Bioactive Natural Product Laboratory, Department of Pharmacognosy and Phytochemistry, School of Pharmaceutical Educationand Research, Jamia Hamdard (Deemed University), New Delhi, India,</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 xml:space="preserve"> 2. Centre for Translational and Clinical Research, Jamia Hamdard (Deemed University), New Delhi, India, </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3. Department of Biosciences, Jamia Millia Islamia (Central University), New Delhi,India,</w:t>
      </w: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p>
    <w:p w:rsidR="00980FA9" w:rsidRPr="008B6AD1" w:rsidRDefault="00980FA9" w:rsidP="008B6AD1">
      <w:pPr>
        <w:autoSpaceDE w:val="0"/>
        <w:autoSpaceDN w:val="0"/>
        <w:adjustRightInd w:val="0"/>
        <w:spacing w:after="0" w:line="480" w:lineRule="auto"/>
        <w:rPr>
          <w:rFonts w:ascii="Times New Roman" w:eastAsia="Calibri" w:hAnsi="Times New Roman" w:cs="Times New Roman"/>
        </w:rPr>
      </w:pPr>
      <w:r w:rsidRPr="008B6AD1">
        <w:rPr>
          <w:rFonts w:ascii="Times New Roman" w:eastAsia="Calibri" w:hAnsi="Times New Roman" w:cs="Times New Roman"/>
        </w:rPr>
        <w:t xml:space="preserve"> 4.Department of Surgery, School of Unani Medical Education and Research, Jamia     Hamdard (Deemed University), newdelhi, India</w:t>
      </w:r>
    </w:p>
    <w:p w:rsidR="00980FA9" w:rsidRPr="008B6AD1" w:rsidRDefault="00980FA9" w:rsidP="008B6AD1">
      <w:pPr>
        <w:spacing w:line="480" w:lineRule="auto"/>
        <w:rPr>
          <w:rFonts w:ascii="Times New Roman" w:hAnsi="Times New Roman" w:cs="Times New Roman"/>
        </w:rPr>
      </w:pPr>
    </w:p>
    <w:p w:rsidR="00980FA9" w:rsidRDefault="00980FA9" w:rsidP="00980FA9">
      <w:pPr>
        <w:rPr>
          <w:rFonts w:ascii="Times New Roman" w:hAnsi="Times New Roman" w:cs="Times New Roman"/>
          <w:b/>
          <w:sz w:val="24"/>
          <w:szCs w:val="24"/>
          <w:u w:val="single"/>
        </w:rPr>
      </w:pPr>
    </w:p>
    <w:p w:rsidR="00F653EE" w:rsidRDefault="00F653EE" w:rsidP="00FB3DFD">
      <w:pPr>
        <w:rPr>
          <w:rFonts w:ascii="Times New Roman" w:hAnsi="Times New Roman" w:cs="Times New Roman"/>
          <w:b/>
          <w:sz w:val="28"/>
          <w:szCs w:val="28"/>
          <w:u w:val="single"/>
        </w:rPr>
      </w:pPr>
    </w:p>
    <w:p w:rsidR="00204BD8" w:rsidRPr="007F0EDC" w:rsidRDefault="00204BD8" w:rsidP="007F0EDC">
      <w:pPr>
        <w:pStyle w:val="ListParagraph"/>
        <w:numPr>
          <w:ilvl w:val="0"/>
          <w:numId w:val="35"/>
        </w:numPr>
        <w:jc w:val="center"/>
        <w:rPr>
          <w:rFonts w:ascii="Times New Roman" w:hAnsi="Times New Roman" w:cs="Times New Roman"/>
          <w:b/>
          <w:sz w:val="28"/>
          <w:szCs w:val="28"/>
          <w:u w:val="single"/>
        </w:rPr>
      </w:pPr>
      <w:r w:rsidRPr="007F0EDC">
        <w:rPr>
          <w:rFonts w:ascii="Times New Roman" w:hAnsi="Times New Roman" w:cs="Times New Roman"/>
          <w:b/>
          <w:sz w:val="28"/>
          <w:szCs w:val="28"/>
          <w:u w:val="single"/>
        </w:rPr>
        <w:lastRenderedPageBreak/>
        <w:t>ANNEXURE</w:t>
      </w:r>
    </w:p>
    <w:p w:rsidR="00356963" w:rsidRDefault="00356963" w:rsidP="00356963">
      <w:pPr>
        <w:rPr>
          <w:rFonts w:ascii="Times New Roman" w:hAnsi="Times New Roman" w:cs="Times New Roman"/>
          <w:b/>
          <w:sz w:val="28"/>
          <w:szCs w:val="28"/>
          <w:u w:val="single"/>
        </w:rPr>
      </w:pPr>
      <w:r>
        <w:rPr>
          <w:rFonts w:ascii="Times New Roman" w:hAnsi="Times New Roman" w:cs="Times New Roman"/>
          <w:b/>
          <w:sz w:val="28"/>
          <w:szCs w:val="28"/>
          <w:u w:val="single"/>
        </w:rPr>
        <w:t>Annexure 1: Consent form</w:t>
      </w:r>
    </w:p>
    <w:p w:rsidR="00356963" w:rsidRPr="00FB3DFD" w:rsidRDefault="00356963" w:rsidP="00356963">
      <w:pPr>
        <w:pStyle w:val="ListParagraph"/>
        <w:tabs>
          <w:tab w:val="left" w:pos="1880"/>
        </w:tabs>
        <w:jc w:val="center"/>
        <w:rPr>
          <w:rFonts w:ascii="Times New Roman" w:hAnsi="Times New Roman" w:cs="Times New Roman"/>
          <w:b/>
          <w:bCs/>
        </w:rPr>
      </w:pPr>
      <w:r w:rsidRPr="00FB3DFD">
        <w:rPr>
          <w:rFonts w:ascii="Times New Roman" w:hAnsi="Times New Roman" w:cs="Times New Roman"/>
          <w:b/>
          <w:bCs/>
        </w:rPr>
        <w:t>GOVERNMNET AYURVEDA RESEARCH CENTRE, MYSURU</w:t>
      </w:r>
    </w:p>
    <w:p w:rsidR="00356963" w:rsidRPr="00FB3DFD" w:rsidRDefault="00356963" w:rsidP="00356963">
      <w:pPr>
        <w:pStyle w:val="ListParagraph"/>
        <w:tabs>
          <w:tab w:val="left" w:pos="1880"/>
        </w:tabs>
        <w:jc w:val="center"/>
        <w:rPr>
          <w:rFonts w:ascii="Times New Roman" w:hAnsi="Times New Roman" w:cs="Times New Roman"/>
        </w:rPr>
      </w:pPr>
    </w:p>
    <w:p w:rsidR="00356963" w:rsidRPr="00FB3DFD" w:rsidRDefault="00356963" w:rsidP="00356963">
      <w:pPr>
        <w:pStyle w:val="ListParagraph"/>
        <w:tabs>
          <w:tab w:val="left" w:pos="1880"/>
        </w:tabs>
        <w:rPr>
          <w:rFonts w:ascii="Times New Roman" w:hAnsi="Times New Roman" w:cs="Times New Roman"/>
          <w:b/>
          <w:bCs/>
        </w:rPr>
      </w:pPr>
      <w:r w:rsidRPr="00FB3DFD">
        <w:rPr>
          <w:rFonts w:ascii="Times New Roman" w:hAnsi="Times New Roman" w:cs="Times New Roman"/>
          <w:b/>
          <w:bCs/>
        </w:rPr>
        <w:t>Title of the project:</w:t>
      </w:r>
    </w:p>
    <w:p w:rsidR="00356963" w:rsidRPr="00FB3DFD" w:rsidRDefault="00356963" w:rsidP="00356963">
      <w:pPr>
        <w:pStyle w:val="FrontMatter"/>
        <w:jc w:val="left"/>
        <w:rPr>
          <w:rFonts w:ascii="Times New Roman" w:hAnsi="Times New Roman" w:cs="Times New Roman"/>
          <w:bCs/>
          <w:sz w:val="22"/>
          <w:szCs w:val="22"/>
        </w:rPr>
      </w:pPr>
      <w:r w:rsidRPr="00FB3DFD">
        <w:rPr>
          <w:rFonts w:ascii="Times New Roman" w:hAnsi="Times New Roman" w:cs="Times New Roman"/>
          <w:b/>
          <w:bCs/>
          <w:sz w:val="22"/>
          <w:szCs w:val="22"/>
        </w:rPr>
        <w:tab/>
      </w:r>
      <w:r w:rsidRPr="00FB3DFD">
        <w:rPr>
          <w:rFonts w:ascii="Times New Roman" w:hAnsi="Times New Roman" w:cs="Times New Roman"/>
          <w:bCs/>
          <w:sz w:val="22"/>
          <w:szCs w:val="22"/>
        </w:rPr>
        <w:t>AN OBSERVATIONAL STUDY TO EVALUATE THE EFFICACY OF IMMUNOBOOSTER AYUSH THERAPY AS PREVENTIVE MEASURE FOR COVID 19</w:t>
      </w:r>
    </w:p>
    <w:p w:rsidR="00356963" w:rsidRPr="00FB3DFD" w:rsidRDefault="00356963" w:rsidP="00356963">
      <w:pPr>
        <w:pStyle w:val="FrontMatter"/>
        <w:jc w:val="left"/>
        <w:rPr>
          <w:rFonts w:ascii="Times New Roman" w:hAnsi="Times New Roman" w:cs="Times New Roman"/>
          <w:bCs/>
          <w:sz w:val="22"/>
          <w:szCs w:val="22"/>
        </w:rPr>
      </w:pPr>
    </w:p>
    <w:p w:rsidR="00356963" w:rsidRPr="00FB3DFD" w:rsidRDefault="00356963" w:rsidP="00356963">
      <w:pPr>
        <w:pStyle w:val="FrontMatter"/>
        <w:jc w:val="left"/>
        <w:rPr>
          <w:rFonts w:ascii="Times New Roman" w:hAnsi="Times New Roman" w:cs="Times New Roman"/>
          <w:bCs/>
          <w:sz w:val="22"/>
          <w:szCs w:val="22"/>
        </w:rPr>
      </w:pPr>
    </w:p>
    <w:p w:rsidR="00356963" w:rsidRPr="00FB3DFD" w:rsidRDefault="00356963" w:rsidP="00356963">
      <w:pPr>
        <w:pStyle w:val="FrontMatter"/>
        <w:rPr>
          <w:rFonts w:ascii="Times New Roman" w:hAnsi="Times New Roman" w:cs="Times New Roman"/>
          <w:b/>
          <w:sz w:val="22"/>
          <w:szCs w:val="22"/>
          <w:u w:val="single"/>
        </w:rPr>
      </w:pPr>
      <w:r w:rsidRPr="00FB3DFD">
        <w:rPr>
          <w:rFonts w:ascii="Times New Roman" w:hAnsi="Times New Roman" w:cs="Times New Roman"/>
          <w:b/>
          <w:sz w:val="22"/>
          <w:szCs w:val="22"/>
          <w:u w:val="single"/>
        </w:rPr>
        <w:t>CERTIFICATE BY INVESTIGATOR</w:t>
      </w:r>
    </w:p>
    <w:p w:rsidR="00356963" w:rsidRPr="00FB3DFD" w:rsidRDefault="00356963" w:rsidP="00356963">
      <w:pPr>
        <w:pStyle w:val="FrontMatter"/>
        <w:ind w:left="5760" w:firstLine="720"/>
        <w:jc w:val="left"/>
        <w:rPr>
          <w:rFonts w:ascii="Times New Roman" w:hAnsi="Times New Roman" w:cs="Times New Roman"/>
          <w:b/>
          <w:sz w:val="22"/>
          <w:szCs w:val="22"/>
          <w:u w:val="single"/>
        </w:rPr>
      </w:pPr>
      <w:r w:rsidRPr="00FB3DFD">
        <w:rPr>
          <w:rFonts w:ascii="Times New Roman" w:hAnsi="Times New Roman" w:cs="Times New Roman"/>
          <w:b/>
          <w:sz w:val="22"/>
          <w:szCs w:val="22"/>
          <w:u w:val="single"/>
        </w:rPr>
        <w:t xml:space="preserve">                 </w:t>
      </w:r>
    </w:p>
    <w:p w:rsidR="00356963" w:rsidRPr="00FB3DFD" w:rsidRDefault="00356963" w:rsidP="00356963">
      <w:pPr>
        <w:pStyle w:val="FrontMatter"/>
        <w:ind w:left="5760" w:firstLine="720"/>
        <w:jc w:val="left"/>
        <w:rPr>
          <w:rFonts w:ascii="Times New Roman" w:hAnsi="Times New Roman" w:cs="Times New Roman"/>
          <w:bCs/>
          <w:sz w:val="22"/>
          <w:szCs w:val="22"/>
          <w:u w:val="single"/>
        </w:rPr>
      </w:pPr>
      <w:r w:rsidRPr="00FB3DFD">
        <w:rPr>
          <w:rFonts w:ascii="Times New Roman" w:hAnsi="Times New Roman" w:cs="Times New Roman"/>
          <w:b/>
          <w:sz w:val="22"/>
          <w:szCs w:val="22"/>
        </w:rPr>
        <w:t xml:space="preserve">                 </w:t>
      </w:r>
      <w:r w:rsidRPr="00FB3DFD">
        <w:rPr>
          <w:rFonts w:ascii="Times New Roman" w:hAnsi="Times New Roman" w:cs="Times New Roman"/>
          <w:bCs/>
          <w:sz w:val="22"/>
          <w:szCs w:val="22"/>
          <w:u w:val="single"/>
        </w:rPr>
        <w:t xml:space="preserve">Date:  </w:t>
      </w:r>
    </w:p>
    <w:p w:rsidR="00356963" w:rsidRPr="00FB3DFD" w:rsidRDefault="00356963" w:rsidP="00356963">
      <w:pPr>
        <w:pStyle w:val="FrontMatter"/>
        <w:ind w:left="5760" w:firstLine="720"/>
        <w:rPr>
          <w:rFonts w:ascii="Times New Roman" w:hAnsi="Times New Roman" w:cs="Times New Roman"/>
          <w:bCs/>
          <w:sz w:val="22"/>
          <w:szCs w:val="22"/>
          <w:u w:val="single"/>
        </w:rPr>
      </w:pPr>
    </w:p>
    <w:p w:rsidR="00356963" w:rsidRPr="00FB3DFD" w:rsidRDefault="00356963" w:rsidP="00356963">
      <w:pPr>
        <w:pStyle w:val="FrontMatter"/>
        <w:ind w:left="5760" w:firstLine="720"/>
        <w:rPr>
          <w:rFonts w:ascii="Times New Roman" w:hAnsi="Times New Roman" w:cs="Times New Roman"/>
          <w:bCs/>
          <w:sz w:val="22"/>
          <w:szCs w:val="22"/>
          <w:u w:val="single"/>
        </w:rPr>
      </w:pPr>
      <w:r w:rsidRPr="00FB3DFD">
        <w:rPr>
          <w:rFonts w:ascii="Times New Roman" w:hAnsi="Times New Roman" w:cs="Times New Roman"/>
          <w:bCs/>
          <w:sz w:val="22"/>
          <w:szCs w:val="22"/>
          <w:u w:val="single"/>
        </w:rPr>
        <w:t xml:space="preserve">Serial No:                        </w:t>
      </w:r>
    </w:p>
    <w:p w:rsidR="00356963" w:rsidRPr="00FB3DFD" w:rsidRDefault="00356963" w:rsidP="00356963">
      <w:pPr>
        <w:pStyle w:val="FrontMatter"/>
        <w:jc w:val="left"/>
        <w:rPr>
          <w:rFonts w:ascii="Times New Roman" w:hAnsi="Times New Roman" w:cs="Times New Roman"/>
          <w:bCs/>
          <w:sz w:val="22"/>
          <w:szCs w:val="22"/>
        </w:rPr>
      </w:pPr>
    </w:p>
    <w:p w:rsidR="00356963" w:rsidRPr="00FB3DFD" w:rsidRDefault="00356963" w:rsidP="00356963">
      <w:pPr>
        <w:tabs>
          <w:tab w:val="left" w:pos="1880"/>
        </w:tabs>
        <w:rPr>
          <w:rFonts w:ascii="Times New Roman" w:hAnsi="Times New Roman" w:cs="Times New Roman"/>
        </w:rPr>
      </w:pPr>
      <w:r w:rsidRPr="00FB3DFD">
        <w:rPr>
          <w:rFonts w:ascii="Times New Roman" w:hAnsi="Times New Roman" w:cs="Times New Roman"/>
        </w:rPr>
        <w:t xml:space="preserve">This is to certify that I have disclosed full details about this observational study to the participant Mr/Mrs/Ms.______________________________ in the words that is clearly understood by the participant. </w:t>
      </w:r>
    </w:p>
    <w:p w:rsidR="00356963" w:rsidRPr="00FB3DFD" w:rsidRDefault="00356963" w:rsidP="00356963">
      <w:pPr>
        <w:tabs>
          <w:tab w:val="left" w:pos="1880"/>
        </w:tabs>
        <w:rPr>
          <w:rFonts w:ascii="Times New Roman" w:hAnsi="Times New Roman" w:cs="Times New Roman"/>
        </w:rPr>
      </w:pPr>
    </w:p>
    <w:p w:rsidR="00356963" w:rsidRPr="00FB3DFD" w:rsidRDefault="00356963" w:rsidP="00356963">
      <w:pPr>
        <w:tabs>
          <w:tab w:val="left" w:pos="1880"/>
        </w:tabs>
        <w:rPr>
          <w:rFonts w:ascii="Times New Roman" w:hAnsi="Times New Roman" w:cs="Times New Roman"/>
        </w:rPr>
      </w:pPr>
    </w:p>
    <w:p w:rsidR="00356963" w:rsidRPr="00FB3DFD" w:rsidRDefault="00356963" w:rsidP="00356963">
      <w:pPr>
        <w:pBdr>
          <w:bottom w:val="single" w:sz="12" w:space="1" w:color="auto"/>
        </w:pBdr>
        <w:tabs>
          <w:tab w:val="left" w:pos="1880"/>
        </w:tabs>
        <w:jc w:val="right"/>
        <w:rPr>
          <w:rFonts w:ascii="Times New Roman" w:hAnsi="Times New Roman" w:cs="Times New Roman"/>
        </w:rPr>
      </w:pPr>
      <w:r w:rsidRPr="00FB3DFD">
        <w:rPr>
          <w:rFonts w:ascii="Times New Roman" w:hAnsi="Times New Roman" w:cs="Times New Roman"/>
        </w:rPr>
        <w:t>Signature………………………</w:t>
      </w:r>
    </w:p>
    <w:p w:rsidR="00356963" w:rsidRPr="00FB3DFD" w:rsidRDefault="00356963" w:rsidP="00356963">
      <w:pPr>
        <w:tabs>
          <w:tab w:val="left" w:pos="1880"/>
        </w:tabs>
        <w:jc w:val="center"/>
        <w:rPr>
          <w:rFonts w:ascii="Times New Roman" w:hAnsi="Times New Roman" w:cs="Times New Roman"/>
          <w:b/>
          <w:bCs/>
          <w:u w:val="single"/>
        </w:rPr>
      </w:pPr>
    </w:p>
    <w:p w:rsidR="00356963" w:rsidRPr="00FB3DFD" w:rsidRDefault="00356963" w:rsidP="00356963">
      <w:pPr>
        <w:tabs>
          <w:tab w:val="left" w:pos="1880"/>
        </w:tabs>
        <w:jc w:val="center"/>
        <w:rPr>
          <w:rFonts w:ascii="Times New Roman" w:hAnsi="Times New Roman" w:cs="Times New Roman"/>
          <w:b/>
          <w:bCs/>
          <w:u w:val="single"/>
        </w:rPr>
      </w:pPr>
      <w:r w:rsidRPr="00FB3DFD">
        <w:rPr>
          <w:rFonts w:ascii="Times New Roman" w:hAnsi="Times New Roman" w:cs="Times New Roman"/>
          <w:b/>
          <w:bCs/>
          <w:u w:val="single"/>
        </w:rPr>
        <w:t>CONSENT BY SUBJECT</w:t>
      </w:r>
    </w:p>
    <w:p w:rsidR="00356963" w:rsidRPr="00FB3DFD" w:rsidRDefault="00356963" w:rsidP="00356963">
      <w:pPr>
        <w:tabs>
          <w:tab w:val="left" w:pos="1880"/>
        </w:tabs>
        <w:rPr>
          <w:rFonts w:ascii="Times New Roman" w:hAnsi="Times New Roman" w:cs="Times New Roman"/>
        </w:rPr>
      </w:pPr>
      <w:r w:rsidRPr="00FB3DFD">
        <w:rPr>
          <w:rFonts w:ascii="Times New Roman" w:hAnsi="Times New Roman" w:cs="Times New Roman"/>
        </w:rPr>
        <w:tab/>
      </w:r>
      <w:r w:rsidRPr="00FB3DFD">
        <w:rPr>
          <w:rFonts w:ascii="Times New Roman" w:hAnsi="Times New Roman" w:cs="Times New Roman"/>
        </w:rPr>
        <w:tab/>
      </w:r>
      <w:r w:rsidRPr="00FB3DFD">
        <w:rPr>
          <w:rFonts w:ascii="Times New Roman" w:hAnsi="Times New Roman" w:cs="Times New Roman"/>
        </w:rPr>
        <w:tab/>
      </w:r>
      <w:r w:rsidRPr="00FB3DFD">
        <w:rPr>
          <w:rFonts w:ascii="Times New Roman" w:hAnsi="Times New Roman" w:cs="Times New Roman"/>
        </w:rPr>
        <w:tab/>
      </w:r>
      <w:r w:rsidRPr="00FB3DFD">
        <w:rPr>
          <w:rFonts w:ascii="Times New Roman" w:hAnsi="Times New Roman" w:cs="Times New Roman"/>
        </w:rPr>
        <w:tab/>
      </w:r>
      <w:r w:rsidRPr="00FB3DFD">
        <w:rPr>
          <w:rFonts w:ascii="Times New Roman" w:hAnsi="Times New Roman" w:cs="Times New Roman"/>
        </w:rPr>
        <w:tab/>
      </w:r>
      <w:r w:rsidRPr="00FB3DFD">
        <w:rPr>
          <w:rFonts w:ascii="Times New Roman" w:hAnsi="Times New Roman" w:cs="Times New Roman"/>
        </w:rPr>
        <w:tab/>
      </w:r>
      <w:r w:rsidRPr="00FB3DFD">
        <w:rPr>
          <w:rFonts w:ascii="Times New Roman" w:hAnsi="Times New Roman" w:cs="Times New Roman"/>
        </w:rPr>
        <w:tab/>
      </w:r>
      <w:r w:rsidRPr="00FB3DFD">
        <w:rPr>
          <w:rFonts w:ascii="Times New Roman" w:hAnsi="Times New Roman" w:cs="Times New Roman"/>
        </w:rPr>
        <w:tab/>
      </w:r>
      <w:r w:rsidRPr="00FB3DFD">
        <w:rPr>
          <w:rFonts w:ascii="Times New Roman" w:hAnsi="Times New Roman" w:cs="Times New Roman"/>
          <w:u w:val="single"/>
        </w:rPr>
        <w:t>Date:</w:t>
      </w:r>
    </w:p>
    <w:p w:rsidR="00356963" w:rsidRPr="00FB3DFD" w:rsidRDefault="00356963" w:rsidP="00356963">
      <w:pPr>
        <w:tabs>
          <w:tab w:val="left" w:pos="1880"/>
        </w:tabs>
        <w:rPr>
          <w:rFonts w:ascii="Times New Roman" w:hAnsi="Times New Roman" w:cs="Times New Roman"/>
        </w:rPr>
      </w:pPr>
    </w:p>
    <w:p w:rsidR="00356963" w:rsidRPr="00FB3DFD" w:rsidRDefault="00356963" w:rsidP="00356963">
      <w:pPr>
        <w:tabs>
          <w:tab w:val="left" w:pos="1880"/>
        </w:tabs>
        <w:rPr>
          <w:rFonts w:ascii="Times New Roman" w:hAnsi="Times New Roman" w:cs="Times New Roman"/>
        </w:rPr>
      </w:pPr>
      <w:r w:rsidRPr="00FB3DFD">
        <w:rPr>
          <w:rFonts w:ascii="Times New Roman" w:hAnsi="Times New Roman" w:cs="Times New Roman"/>
        </w:rPr>
        <w:t>| Mr/Mrs/Ms. __________________________________ have been informed to my satisfaction by the attending physician, the purpose of the observational trial and the nature of treatment and follow up.</w:t>
      </w:r>
    </w:p>
    <w:p w:rsidR="00356963" w:rsidRPr="00FB3DFD" w:rsidRDefault="00356963" w:rsidP="00356963">
      <w:pPr>
        <w:tabs>
          <w:tab w:val="left" w:pos="1880"/>
        </w:tabs>
        <w:rPr>
          <w:rFonts w:ascii="Times New Roman" w:hAnsi="Times New Roman" w:cs="Times New Roman"/>
        </w:rPr>
      </w:pPr>
      <w:r w:rsidRPr="00FB3DFD">
        <w:rPr>
          <w:rFonts w:ascii="Times New Roman" w:hAnsi="Times New Roman" w:cs="Times New Roman"/>
        </w:rPr>
        <w:t>I am also aware of my right to opt out of the trial at any time during the course of the trial without having to give reasons for doing so.</w:t>
      </w:r>
    </w:p>
    <w:p w:rsidR="00356963" w:rsidRPr="00FB3DFD" w:rsidRDefault="00356963" w:rsidP="00356963">
      <w:pPr>
        <w:pStyle w:val="FrontMatter"/>
        <w:jc w:val="left"/>
        <w:rPr>
          <w:rFonts w:ascii="Times New Roman" w:hAnsi="Times New Roman" w:cs="Times New Roman"/>
          <w:bCs/>
          <w:sz w:val="22"/>
          <w:szCs w:val="22"/>
        </w:rPr>
      </w:pPr>
      <w:r w:rsidRPr="00FB3DFD">
        <w:rPr>
          <w:rFonts w:ascii="Times New Roman" w:hAnsi="Times New Roman" w:cs="Times New Roman"/>
          <w:sz w:val="22"/>
          <w:szCs w:val="22"/>
        </w:rPr>
        <w:t>I, exercising my free power of choice, hereby give my consent to be included as a subject in the trial on "</w:t>
      </w:r>
      <w:r w:rsidRPr="00FB3DFD">
        <w:rPr>
          <w:rFonts w:ascii="Times New Roman" w:hAnsi="Times New Roman" w:cs="Times New Roman"/>
          <w:bCs/>
          <w:sz w:val="22"/>
          <w:szCs w:val="22"/>
        </w:rPr>
        <w:t xml:space="preserve"> AN OBSERVATIONAL STUDY TO EVALUATE THE EFFICACY OF </w:t>
      </w:r>
    </w:p>
    <w:p w:rsidR="00356963" w:rsidRPr="00FB3DFD" w:rsidRDefault="00356963" w:rsidP="00356963">
      <w:pPr>
        <w:pStyle w:val="FrontMatter"/>
        <w:jc w:val="left"/>
        <w:rPr>
          <w:rFonts w:ascii="Times New Roman" w:hAnsi="Times New Roman" w:cs="Times New Roman"/>
          <w:bCs/>
          <w:sz w:val="22"/>
          <w:szCs w:val="22"/>
        </w:rPr>
      </w:pPr>
      <w:r w:rsidRPr="00FB3DFD">
        <w:rPr>
          <w:rFonts w:ascii="Times New Roman" w:hAnsi="Times New Roman" w:cs="Times New Roman"/>
          <w:bCs/>
          <w:sz w:val="22"/>
          <w:szCs w:val="22"/>
        </w:rPr>
        <w:t>IMMUNOBOOSTER AYUSH THERAPY AS PREVENTIVE MEASURE FOR</w:t>
      </w:r>
    </w:p>
    <w:p w:rsidR="00356963" w:rsidRPr="00FB3DFD" w:rsidRDefault="00356963" w:rsidP="00356963">
      <w:pPr>
        <w:tabs>
          <w:tab w:val="left" w:pos="1880"/>
        </w:tabs>
        <w:rPr>
          <w:rFonts w:ascii="Times New Roman" w:hAnsi="Times New Roman" w:cs="Times New Roman"/>
        </w:rPr>
      </w:pPr>
      <w:r w:rsidRPr="00FB3DFD">
        <w:rPr>
          <w:rFonts w:ascii="Times New Roman" w:hAnsi="Times New Roman" w:cs="Times New Roman"/>
          <w:bCs/>
        </w:rPr>
        <w:t>COVID 19</w:t>
      </w:r>
      <w:r w:rsidRPr="00FB3DFD">
        <w:rPr>
          <w:rFonts w:ascii="Times New Roman" w:hAnsi="Times New Roman" w:cs="Times New Roman"/>
        </w:rPr>
        <w:t>".</w:t>
      </w:r>
    </w:p>
    <w:p w:rsidR="00FB3DFD" w:rsidRDefault="00FB3DFD" w:rsidP="003C636F">
      <w:pPr>
        <w:jc w:val="center"/>
        <w:rPr>
          <w:rFonts w:ascii="Times New Roman" w:hAnsi="Times New Roman" w:cs="Times New Roman"/>
          <w:b/>
          <w:sz w:val="28"/>
          <w:szCs w:val="28"/>
          <w:u w:val="single"/>
        </w:rPr>
      </w:pPr>
    </w:p>
    <w:p w:rsidR="003C636F" w:rsidRDefault="003C636F" w:rsidP="003C636F">
      <w:pPr>
        <w:jc w:val="center"/>
        <w:rPr>
          <w:rFonts w:ascii="Times New Roman" w:hAnsi="Times New Roman" w:cs="Times New Roman"/>
          <w:b/>
          <w:bCs/>
          <w:sz w:val="24"/>
          <w:szCs w:val="24"/>
          <w:u w:val="single"/>
        </w:rPr>
      </w:pPr>
      <w:r>
        <w:rPr>
          <w:rFonts w:ascii="Times New Roman" w:hAnsi="Times New Roman" w:cs="Times New Roman"/>
          <w:b/>
          <w:sz w:val="28"/>
          <w:szCs w:val="28"/>
          <w:u w:val="single"/>
        </w:rPr>
        <w:lastRenderedPageBreak/>
        <w:t xml:space="preserve">Annexure </w:t>
      </w:r>
      <w:r w:rsidR="00356963">
        <w:rPr>
          <w:rFonts w:ascii="Times New Roman" w:hAnsi="Times New Roman" w:cs="Times New Roman"/>
          <w:b/>
          <w:sz w:val="28"/>
          <w:szCs w:val="28"/>
          <w:u w:val="single"/>
        </w:rPr>
        <w:t>2</w:t>
      </w:r>
      <w:r>
        <w:rPr>
          <w:rFonts w:ascii="Times New Roman" w:hAnsi="Times New Roman" w:cs="Times New Roman"/>
          <w:b/>
          <w:sz w:val="28"/>
          <w:szCs w:val="28"/>
          <w:u w:val="single"/>
        </w:rPr>
        <w:t xml:space="preserve">: </w:t>
      </w:r>
      <w:r w:rsidRPr="00DF619A">
        <w:rPr>
          <w:rFonts w:ascii="Times New Roman" w:hAnsi="Times New Roman" w:cs="Times New Roman"/>
          <w:b/>
          <w:bCs/>
          <w:sz w:val="24"/>
          <w:szCs w:val="24"/>
          <w:u w:val="single"/>
        </w:rPr>
        <w:t>Questionnaire on Immunobooster</w:t>
      </w:r>
    </w:p>
    <w:p w:rsidR="003C636F" w:rsidRDefault="003C636F" w:rsidP="003C636F">
      <w:pPr>
        <w:rPr>
          <w:rFonts w:ascii="Times New Roman" w:hAnsi="Times New Roman" w:cs="Times New Roman"/>
          <w:b/>
          <w:bCs/>
          <w:sz w:val="24"/>
          <w:szCs w:val="24"/>
          <w:u w:val="single"/>
        </w:rPr>
      </w:pPr>
    </w:p>
    <w:p w:rsidR="003C636F" w:rsidRPr="00DF619A" w:rsidRDefault="003C636F">
      <w:pPr>
        <w:pStyle w:val="ListParagraph"/>
        <w:numPr>
          <w:ilvl w:val="0"/>
          <w:numId w:val="58"/>
        </w:numPr>
        <w:spacing w:after="160" w:line="259" w:lineRule="auto"/>
        <w:rPr>
          <w:rFonts w:ascii="Times New Roman" w:hAnsi="Times New Roman" w:cs="Times New Roman"/>
          <w:b/>
          <w:bCs/>
          <w:sz w:val="24"/>
          <w:szCs w:val="24"/>
          <w:u w:val="single"/>
        </w:rPr>
      </w:pPr>
      <w:r>
        <w:rPr>
          <w:rFonts w:ascii="Times New Roman" w:hAnsi="Times New Roman" w:cs="Times New Roman"/>
          <w:sz w:val="24"/>
          <w:szCs w:val="24"/>
        </w:rPr>
        <w:t>Did you take immunobooster ( Shamshamanavati) (Arqe Ajeeb)?</w:t>
      </w:r>
    </w:p>
    <w:p w:rsidR="003C636F" w:rsidRDefault="00542B02" w:rsidP="003C636F">
      <w:pPr>
        <w:pStyle w:val="ListParagraph"/>
        <w:rPr>
          <w:rFonts w:ascii="Times New Roman" w:hAnsi="Times New Roman" w:cs="Times New Roman"/>
          <w:sz w:val="24"/>
          <w:szCs w:val="24"/>
        </w:rPr>
      </w:pPr>
      <w:r w:rsidRPr="00542B02">
        <w:rPr>
          <w:noProof/>
        </w:rPr>
        <w:pict>
          <v:rect id="Rectangle 1" o:spid="_x0000_s2092" style="position:absolute;left:0;text-align:left;margin-left:58pt;margin-top:14.85pt;width:24pt;height:16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" fillcolor="white [3212]" strokecolor="black [3213]" strokeweight="1pt"/>
        </w:pict>
      </w: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91" style="position:absolute;left:0;text-align:left;margin-left:115pt;margin-top:.5pt;width:24pt;height:16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" fillcolor="white [3212]" strokecolor="black [3213]" strokeweight="1pt"/>
        </w:pict>
      </w:r>
      <w:r w:rsidR="003C636F">
        <w:rPr>
          <w:rFonts w:ascii="Times New Roman" w:hAnsi="Times New Roman" w:cs="Times New Roman"/>
          <w:sz w:val="24"/>
          <w:szCs w:val="24"/>
        </w:rPr>
        <w:t xml:space="preserve">Yes </w:t>
      </w:r>
      <w:r w:rsidR="003C636F">
        <w:rPr>
          <w:rFonts w:ascii="Times New Roman" w:hAnsi="Times New Roman" w:cs="Times New Roman"/>
          <w:sz w:val="24"/>
          <w:szCs w:val="24"/>
        </w:rPr>
        <w:tab/>
        <w:t xml:space="preserve">No </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pPr>
        <w:pStyle w:val="ListParagraph"/>
        <w:numPr>
          <w:ilvl w:val="0"/>
          <w:numId w:val="59"/>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If no, why did you stop taking it?</w:t>
      </w:r>
    </w:p>
    <w:p w:rsidR="003C636F" w:rsidRDefault="003C636F" w:rsidP="003C636F">
      <w:pPr>
        <w:pStyle w:val="ListParagraph"/>
        <w:tabs>
          <w:tab w:val="left" w:pos="1880"/>
        </w:tabs>
        <w:ind w:left="1080"/>
        <w:rPr>
          <w:rFonts w:ascii="Times New Roman" w:hAnsi="Times New Roman" w:cs="Times New Roman"/>
          <w:sz w:val="24"/>
          <w:szCs w:val="24"/>
        </w:rPr>
      </w:pPr>
    </w:p>
    <w:p w:rsidR="003C636F" w:rsidRDefault="003C636F">
      <w:pPr>
        <w:pStyle w:val="ListParagraph"/>
        <w:numPr>
          <w:ilvl w:val="0"/>
          <w:numId w:val="59"/>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If yes how many days did you take?</w:t>
      </w:r>
    </w:p>
    <w:p w:rsidR="003C636F" w:rsidRPr="00DF619A" w:rsidRDefault="003C636F" w:rsidP="003C636F">
      <w:pPr>
        <w:pStyle w:val="ListParagraph"/>
        <w:rPr>
          <w:rFonts w:ascii="Times New Roman" w:hAnsi="Times New Roman" w:cs="Times New Roman"/>
          <w:sz w:val="24"/>
          <w:szCs w:val="24"/>
        </w:rPr>
      </w:pPr>
    </w:p>
    <w:p w:rsidR="003C636F" w:rsidRDefault="003C636F">
      <w:pPr>
        <w:pStyle w:val="ListParagraph"/>
        <w:numPr>
          <w:ilvl w:val="0"/>
          <w:numId w:val="59"/>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How many days did you take per day?</w:t>
      </w:r>
    </w:p>
    <w:p w:rsidR="003C636F" w:rsidRPr="00DF619A" w:rsidRDefault="003C636F" w:rsidP="003C636F">
      <w:pPr>
        <w:pStyle w:val="ListParagraph"/>
        <w:rPr>
          <w:rFonts w:ascii="Times New Roman" w:hAnsi="Times New Roman" w:cs="Times New Roman"/>
          <w:sz w:val="24"/>
          <w:szCs w:val="24"/>
        </w:rPr>
      </w:pPr>
    </w:p>
    <w:p w:rsidR="003C636F" w:rsidRDefault="00542B02" w:rsidP="003C636F">
      <w:pPr>
        <w:pStyle w:val="ListParagraph"/>
        <w:tabs>
          <w:tab w:val="left" w:pos="1880"/>
        </w:tabs>
        <w:ind w:left="1080"/>
        <w:rPr>
          <w:rFonts w:ascii="Times New Roman" w:hAnsi="Times New Roman" w:cs="Times New Roman"/>
          <w:sz w:val="24"/>
          <w:szCs w:val="24"/>
        </w:rPr>
      </w:pPr>
      <w:r w:rsidRPr="00542B02">
        <w:rPr>
          <w:noProof/>
        </w:rPr>
        <w:pict>
          <v:rect id="_x0000_s2090" style="position:absolute;left:0;text-align:left;margin-left:162.5pt;margin-top:.45pt;width:24pt;height:16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" fillcolor="white [3212]" strokecolor="black [3213]" strokeweight="1pt"/>
        </w:pict>
      </w:r>
      <w:r w:rsidRPr="00542B02">
        <w:rPr>
          <w:noProof/>
        </w:rPr>
        <w:pict>
          <v:rect id="_x0000_s2089" style="position:absolute;left:0;text-align:left;margin-left:115pt;margin-top:.45pt;width:24pt;height:16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" fillcolor="white [3212]" strokecolor="black [3213]" strokeweight="1pt"/>
        </w:pict>
      </w:r>
      <w:r w:rsidRPr="00542B02">
        <w:rPr>
          <w:noProof/>
        </w:rPr>
        <w:pict>
          <v:rect id="_x0000_s2088" style="position:absolute;left:0;text-align:left;margin-left:66pt;margin-top:.95pt;width:24pt;height:16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" fillcolor="white [3212]" strokecolor="black [3213]" strokeweight="1pt"/>
        </w:pict>
      </w:r>
      <w:r w:rsidR="003C636F">
        <w:rPr>
          <w:rFonts w:ascii="Times New Roman" w:hAnsi="Times New Roman" w:cs="Times New Roman"/>
          <w:sz w:val="24"/>
          <w:szCs w:val="24"/>
        </w:rPr>
        <w:t>1              2               3</w:t>
      </w:r>
    </w:p>
    <w:p w:rsidR="003C636F" w:rsidRDefault="003C636F" w:rsidP="003C636F">
      <w:pPr>
        <w:pStyle w:val="ListParagraph"/>
        <w:tabs>
          <w:tab w:val="left" w:pos="1880"/>
        </w:tabs>
        <w:ind w:left="1080"/>
        <w:rPr>
          <w:rFonts w:ascii="Times New Roman" w:hAnsi="Times New Roman" w:cs="Times New Roman"/>
          <w:sz w:val="24"/>
          <w:szCs w:val="24"/>
        </w:rPr>
      </w:pPr>
    </w:p>
    <w:p w:rsidR="003C636F" w:rsidRDefault="003C636F">
      <w:pPr>
        <w:pStyle w:val="ListParagraph"/>
        <w:numPr>
          <w:ilvl w:val="0"/>
          <w:numId w:val="58"/>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Did you test positive for covid?</w:t>
      </w:r>
    </w:p>
    <w:p w:rsidR="003C636F" w:rsidRDefault="003C636F" w:rsidP="003C636F">
      <w:pPr>
        <w:pStyle w:val="ListParagraph"/>
        <w:tabs>
          <w:tab w:val="left" w:pos="1880"/>
        </w:tabs>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87" style="position:absolute;left:0;text-align:left;margin-left:207.4pt;margin-top:.75pt;width:24pt;height:16pt;z-index:25169920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" fillcolor="white [3212]" strokecolor="black [3213]" strokeweight="1pt">
            <w10:wrap anchorx="margin"/>
          </v:rect>
        </w:pict>
      </w:r>
      <w:r w:rsidRPr="00542B02">
        <w:rPr>
          <w:noProof/>
        </w:rPr>
        <w:pict>
          <v:rect id="_x0000_s2086" style="position:absolute;left:0;text-align:left;margin-left:2in;margin-top:.75pt;width:24pt;height:16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" fillcolor="white [3212]" strokecolor="black [3213]" strokeweight="1pt"/>
        </w:pict>
      </w:r>
      <w:r w:rsidRPr="00542B02">
        <w:rPr>
          <w:noProof/>
        </w:rPr>
        <w:pict>
          <v:rect id="_x0000_s2085" style="position:absolute;left:0;text-align:left;margin-left:74pt;margin-top:.5pt;width:24pt;height:16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" fillcolor="white [3212]" strokecolor="black [3213]" strokeweight="1pt"/>
        </w:pict>
      </w:r>
      <w:r w:rsidR="003C636F">
        <w:rPr>
          <w:rFonts w:ascii="Times New Roman" w:hAnsi="Times New Roman" w:cs="Times New Roman"/>
          <w:sz w:val="24"/>
          <w:szCs w:val="24"/>
        </w:rPr>
        <w:t>Before               After                 No</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pPr>
        <w:pStyle w:val="ListParagraph"/>
        <w:numPr>
          <w:ilvl w:val="0"/>
          <w:numId w:val="58"/>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Did you find any health issues post immunobooster?</w:t>
      </w:r>
    </w:p>
    <w:p w:rsidR="003C636F" w:rsidRDefault="003C636F" w:rsidP="003C636F">
      <w:pPr>
        <w:pStyle w:val="ListParagraph"/>
        <w:tabs>
          <w:tab w:val="left" w:pos="1880"/>
        </w:tabs>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84" style="position:absolute;left:0;text-align:left;margin-left:58.5pt;margin-top:.45pt;width:24pt;height:16pt;z-index:251701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" fillcolor="white [3212]" strokecolor="black [3213]" strokeweight="1pt"/>
        </w:pict>
      </w:r>
      <w:r w:rsidRPr="00542B02">
        <w:rPr>
          <w:noProof/>
        </w:rPr>
        <w:pict>
          <v:rect id="_x0000_s2083" style="position:absolute;left:0;text-align:left;margin-left:115pt;margin-top:.5pt;width:24pt;height:16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" fillcolor="white [3212]" strokecolor="black [3213]" strokeweight="1pt"/>
        </w:pict>
      </w:r>
      <w:r w:rsidR="003C636F">
        <w:rPr>
          <w:rFonts w:ascii="Times New Roman" w:hAnsi="Times New Roman" w:cs="Times New Roman"/>
          <w:sz w:val="24"/>
          <w:szCs w:val="24"/>
        </w:rPr>
        <w:t xml:space="preserve">Yes </w:t>
      </w:r>
      <w:r w:rsidR="003C636F">
        <w:rPr>
          <w:rFonts w:ascii="Times New Roman" w:hAnsi="Times New Roman" w:cs="Times New Roman"/>
          <w:sz w:val="24"/>
          <w:szCs w:val="24"/>
        </w:rPr>
        <w:tab/>
        <w:t xml:space="preserve">No </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rsidP="003C636F">
      <w:pPr>
        <w:pStyle w:val="ListParagraph"/>
        <w:tabs>
          <w:tab w:val="left" w:pos="1880"/>
        </w:tabs>
        <w:rPr>
          <w:rFonts w:ascii="Times New Roman" w:hAnsi="Times New Roman" w:cs="Times New Roman"/>
          <w:sz w:val="24"/>
          <w:szCs w:val="24"/>
        </w:rPr>
      </w:pPr>
      <w:r>
        <w:rPr>
          <w:rFonts w:ascii="Times New Roman" w:hAnsi="Times New Roman" w:cs="Times New Roman"/>
          <w:sz w:val="24"/>
          <w:szCs w:val="24"/>
        </w:rPr>
        <w:t>If yes, elaborate.</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pPr>
        <w:pStyle w:val="ListParagraph"/>
        <w:numPr>
          <w:ilvl w:val="0"/>
          <w:numId w:val="58"/>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Changes in weight?</w:t>
      </w:r>
    </w:p>
    <w:p w:rsidR="003C636F" w:rsidRDefault="003C636F" w:rsidP="003C636F">
      <w:pPr>
        <w:pStyle w:val="ListParagraph"/>
        <w:tabs>
          <w:tab w:val="left" w:pos="1880"/>
        </w:tabs>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82" style="position:absolute;left:0;text-align:left;margin-left:203pt;margin-top:1.5pt;width:24pt;height:16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" fillcolor="white [3212]" strokecolor="black [3213]" strokeweight="1pt"/>
        </w:pict>
      </w:r>
      <w:r w:rsidRPr="00542B02">
        <w:rPr>
          <w:noProof/>
        </w:rPr>
        <w:pict>
          <v:rect id="_x0000_s2081" style="position:absolute;left:0;text-align:left;margin-left:128pt;margin-top:1pt;width:24pt;height:16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" fillcolor="white [3212]" strokecolor="black [3213]" strokeweight="1pt"/>
        </w:pict>
      </w:r>
      <w:r w:rsidRPr="00542B02">
        <w:rPr>
          <w:noProof/>
        </w:rPr>
        <w:pict>
          <v:rect id="_x0000_s2080" style="position:absolute;left:0;text-align:left;margin-left:63.5pt;margin-top:.45pt;width:24pt;height:16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" fillcolor="white [3212]" strokecolor="black [3213]" strokeweight="1pt"/>
        </w:pict>
      </w:r>
      <w:r w:rsidR="003C636F">
        <w:rPr>
          <w:rFonts w:ascii="Times New Roman" w:hAnsi="Times New Roman" w:cs="Times New Roman"/>
          <w:sz w:val="24"/>
          <w:szCs w:val="24"/>
        </w:rPr>
        <w:t>Gain              Loss            Normal</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pPr>
        <w:pStyle w:val="ListParagraph"/>
        <w:numPr>
          <w:ilvl w:val="0"/>
          <w:numId w:val="58"/>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Appetite</w:t>
      </w:r>
    </w:p>
    <w:p w:rsidR="003C636F" w:rsidRDefault="003C636F" w:rsidP="003C636F">
      <w:pPr>
        <w:pStyle w:val="ListParagraph"/>
        <w:tabs>
          <w:tab w:val="left" w:pos="1880"/>
        </w:tabs>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79" style="position:absolute;left:0;text-align:left;margin-left:203pt;margin-top:1.5pt;width:24pt;height:16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" fillcolor="white [3212]" strokecolor="black [3213]" strokeweight="1pt"/>
        </w:pict>
      </w:r>
      <w:r w:rsidRPr="00542B02">
        <w:rPr>
          <w:noProof/>
        </w:rPr>
        <w:pict>
          <v:rect id="_x0000_s2078" style="position:absolute;left:0;text-align:left;margin-left:128pt;margin-top:1pt;width:24pt;height:16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" fillcolor="white [3212]" strokecolor="black [3213]" strokeweight="1pt"/>
        </w:pict>
      </w:r>
      <w:r w:rsidRPr="00542B02">
        <w:rPr>
          <w:noProof/>
        </w:rPr>
        <w:pict>
          <v:rect id="_x0000_s2077" style="position:absolute;left:0;text-align:left;margin-left:63.5pt;margin-top:.45pt;width:24pt;height:16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" fillcolor="white [3212]" strokecolor="black [3213]" strokeweight="1pt"/>
        </w:pict>
      </w:r>
      <w:r w:rsidR="003C636F">
        <w:rPr>
          <w:rFonts w:ascii="Times New Roman" w:hAnsi="Times New Roman" w:cs="Times New Roman"/>
          <w:sz w:val="24"/>
          <w:szCs w:val="24"/>
        </w:rPr>
        <w:t>More              Less            Normal</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pPr>
        <w:pStyle w:val="ListParagraph"/>
        <w:numPr>
          <w:ilvl w:val="0"/>
          <w:numId w:val="58"/>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Digestion</w:t>
      </w: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76" style="position:absolute;left:0;text-align:left;margin-left:79.5pt;margin-top:14.85pt;width:24pt;height:16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" fillcolor="white [3212]" strokecolor="black [3213]" strokeweight="1pt"/>
        </w:pict>
      </w: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75" style="position:absolute;left:0;text-align:left;margin-left:270pt;margin-top:.5pt;width:24pt;height:16pt;z-index:251708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" fillcolor="white [3212]" strokecolor="black [3213]" strokeweight="1pt"/>
        </w:pict>
      </w:r>
      <w:r w:rsidRPr="00542B02">
        <w:rPr>
          <w:noProof/>
        </w:rPr>
        <w:pict>
          <v:rect id="_x0000_s2074" style="position:absolute;left:0;text-align:left;margin-left:184pt;margin-top:.5pt;width:24pt;height:16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" fillcolor="white [3212]" strokecolor="black [3213]" strokeweight="1pt"/>
        </w:pict>
      </w:r>
      <w:r w:rsidR="003C636F">
        <w:rPr>
          <w:rFonts w:ascii="Times New Roman" w:hAnsi="Times New Roman" w:cs="Times New Roman"/>
          <w:sz w:val="24"/>
          <w:szCs w:val="24"/>
        </w:rPr>
        <w:t>Normal               Constipation            Diarrhoea</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pPr>
        <w:pStyle w:val="ListParagraph"/>
        <w:numPr>
          <w:ilvl w:val="0"/>
          <w:numId w:val="58"/>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Sleeep</w:t>
      </w:r>
    </w:p>
    <w:p w:rsidR="003C636F" w:rsidRDefault="003C636F" w:rsidP="003C636F">
      <w:pPr>
        <w:pStyle w:val="ListParagraph"/>
        <w:tabs>
          <w:tab w:val="left" w:pos="1880"/>
        </w:tabs>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lastRenderedPageBreak/>
        <w:pict>
          <v:rect id="_x0000_s2073" style="position:absolute;left:0;text-align:left;margin-left:172pt;margin-top:.5pt;width:24pt;height:16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" fillcolor="white [3212]" strokecolor="black [3213]" strokeweight="1pt"/>
        </w:pict>
      </w:r>
      <w:r w:rsidRPr="00542B02">
        <w:rPr>
          <w:noProof/>
        </w:rPr>
        <w:pict>
          <v:rect id="_x0000_s2072" style="position:absolute;left:0;text-align:left;margin-left:84pt;margin-top:.5pt;width:24pt;height:16pt;z-index:251711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" fillcolor="white [3212]" strokecolor="black [3213]" strokeweight="1pt"/>
        </w:pict>
      </w:r>
      <w:r w:rsidR="003C636F">
        <w:rPr>
          <w:rFonts w:ascii="Times New Roman" w:hAnsi="Times New Roman" w:cs="Times New Roman"/>
          <w:sz w:val="24"/>
          <w:szCs w:val="24"/>
        </w:rPr>
        <w:t xml:space="preserve">Normal               Disturbed         </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pPr>
        <w:pStyle w:val="ListParagraph"/>
        <w:numPr>
          <w:ilvl w:val="0"/>
          <w:numId w:val="58"/>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Do you like to take immunobooster in the future?</w:t>
      </w:r>
    </w:p>
    <w:p w:rsidR="003C636F" w:rsidRDefault="003C636F" w:rsidP="003C636F">
      <w:pPr>
        <w:pStyle w:val="ListParagraph"/>
        <w:tabs>
          <w:tab w:val="left" w:pos="1880"/>
        </w:tabs>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71" style="position:absolute;left:0;text-align:left;margin-left:58.5pt;margin-top:.45pt;width:24pt;height:16pt;z-index:251714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" fillcolor="white [3212]" strokecolor="black [3213]" strokeweight="1pt"/>
        </w:pict>
      </w:r>
      <w:r w:rsidRPr="00542B02">
        <w:rPr>
          <w:noProof/>
        </w:rPr>
        <w:pict>
          <v:rect id="_x0000_s2070" style="position:absolute;left:0;text-align:left;margin-left:115pt;margin-top:.5pt;width:24pt;height:16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" fillcolor="white [3212]" strokecolor="black [3213]" strokeweight="1pt"/>
        </w:pict>
      </w:r>
      <w:r w:rsidR="003C636F">
        <w:rPr>
          <w:rFonts w:ascii="Times New Roman" w:hAnsi="Times New Roman" w:cs="Times New Roman"/>
          <w:sz w:val="24"/>
          <w:szCs w:val="24"/>
        </w:rPr>
        <w:t xml:space="preserve">Yes </w:t>
      </w:r>
      <w:r w:rsidR="003C636F">
        <w:rPr>
          <w:rFonts w:ascii="Times New Roman" w:hAnsi="Times New Roman" w:cs="Times New Roman"/>
          <w:sz w:val="24"/>
          <w:szCs w:val="24"/>
        </w:rPr>
        <w:tab/>
        <w:t xml:space="preserve">No </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pPr>
        <w:pStyle w:val="ListParagraph"/>
        <w:numPr>
          <w:ilvl w:val="0"/>
          <w:numId w:val="58"/>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Do you like to recommend to your kith and kin?</w:t>
      </w:r>
    </w:p>
    <w:p w:rsidR="003C636F" w:rsidRDefault="003C636F" w:rsidP="003C636F">
      <w:pPr>
        <w:pStyle w:val="ListParagraph"/>
        <w:tabs>
          <w:tab w:val="left" w:pos="1880"/>
        </w:tabs>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69" style="position:absolute;left:0;text-align:left;margin-left:58.5pt;margin-top:.45pt;width:24pt;height:16pt;z-index:251716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" fillcolor="white [3212]" strokecolor="black [3213]" strokeweight="1pt"/>
        </w:pict>
      </w:r>
      <w:r w:rsidRPr="00542B02">
        <w:rPr>
          <w:noProof/>
        </w:rPr>
        <w:pict>
          <v:rect id="_x0000_s2068" style="position:absolute;left:0;text-align:left;margin-left:115pt;margin-top:.5pt;width:24pt;height:16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" fillcolor="white [3212]" strokecolor="black [3213]" strokeweight="1pt"/>
        </w:pict>
      </w:r>
      <w:r w:rsidR="003C636F">
        <w:rPr>
          <w:rFonts w:ascii="Times New Roman" w:hAnsi="Times New Roman" w:cs="Times New Roman"/>
          <w:sz w:val="24"/>
          <w:szCs w:val="24"/>
        </w:rPr>
        <w:t xml:space="preserve">Yes </w:t>
      </w:r>
      <w:r w:rsidR="003C636F">
        <w:rPr>
          <w:rFonts w:ascii="Times New Roman" w:hAnsi="Times New Roman" w:cs="Times New Roman"/>
          <w:sz w:val="24"/>
          <w:szCs w:val="24"/>
        </w:rPr>
        <w:tab/>
        <w:t xml:space="preserve">No </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pPr>
        <w:pStyle w:val="ListParagraph"/>
        <w:numPr>
          <w:ilvl w:val="0"/>
          <w:numId w:val="58"/>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Do you need immunobooster given in the future?</w:t>
      </w:r>
    </w:p>
    <w:p w:rsidR="003C636F" w:rsidRDefault="003C636F" w:rsidP="003C636F">
      <w:pPr>
        <w:pStyle w:val="ListParagraph"/>
        <w:tabs>
          <w:tab w:val="left" w:pos="1880"/>
        </w:tabs>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67" style="position:absolute;left:0;text-align:left;margin-left:58.5pt;margin-top:.45pt;width:24pt;height:16pt;z-index:251718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" fillcolor="white [3212]" strokecolor="black [3213]" strokeweight="1pt"/>
        </w:pict>
      </w:r>
      <w:r w:rsidRPr="00542B02">
        <w:rPr>
          <w:noProof/>
        </w:rPr>
        <w:pict>
          <v:rect id="_x0000_s2066" style="position:absolute;left:0;text-align:left;margin-left:115pt;margin-top:.5pt;width:24pt;height:16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" fillcolor="white [3212]" strokecolor="black [3213]" strokeweight="1pt"/>
        </w:pict>
      </w:r>
      <w:r w:rsidR="003C636F">
        <w:rPr>
          <w:rFonts w:ascii="Times New Roman" w:hAnsi="Times New Roman" w:cs="Times New Roman"/>
          <w:sz w:val="24"/>
          <w:szCs w:val="24"/>
        </w:rPr>
        <w:t xml:space="preserve">Yes </w:t>
      </w:r>
      <w:r w:rsidR="003C636F">
        <w:rPr>
          <w:rFonts w:ascii="Times New Roman" w:hAnsi="Times New Roman" w:cs="Times New Roman"/>
          <w:sz w:val="24"/>
          <w:szCs w:val="24"/>
        </w:rPr>
        <w:tab/>
        <w:t xml:space="preserve">No </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pPr>
        <w:pStyle w:val="ListParagraph"/>
        <w:numPr>
          <w:ilvl w:val="0"/>
          <w:numId w:val="60"/>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If yes, in what way?</w:t>
      </w:r>
    </w:p>
    <w:p w:rsidR="003C636F" w:rsidRDefault="003C636F" w:rsidP="003C636F">
      <w:pPr>
        <w:pStyle w:val="ListParagraph"/>
        <w:tabs>
          <w:tab w:val="left" w:pos="1880"/>
        </w:tabs>
        <w:ind w:left="1080"/>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65" style="position:absolute;left:0;text-align:left;margin-left:215.5pt;margin-top:.5pt;width:24pt;height:16pt;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" fillcolor="white [3212]" strokecolor="black [3213]" strokeweight="1pt"/>
        </w:pict>
      </w:r>
      <w:r w:rsidRPr="00542B02">
        <w:rPr>
          <w:noProof/>
        </w:rPr>
        <w:pict>
          <v:rect id="_x0000_s2064" style="position:absolute;left:0;text-align:left;margin-left:149.5pt;margin-top:.5pt;width:24pt;height:16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" fillcolor="white [3212]" strokecolor="black [3213]" strokeweight="1pt"/>
        </w:pict>
      </w:r>
      <w:r w:rsidRPr="00542B02">
        <w:rPr>
          <w:noProof/>
        </w:rPr>
        <w:pict>
          <v:rect id="_x0000_s2063" style="position:absolute;left:0;text-align:left;margin-left:78pt;margin-top:.45pt;width:24pt;height:16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" fillcolor="white [3212]" strokecolor="black [3213]" strokeweight="1pt"/>
        </w:pict>
      </w:r>
      <w:r w:rsidR="003C636F">
        <w:rPr>
          <w:rFonts w:ascii="Times New Roman" w:hAnsi="Times New Roman" w:cs="Times New Roman"/>
          <w:sz w:val="24"/>
          <w:szCs w:val="24"/>
        </w:rPr>
        <w:t>Churna               Syrup            Tablet</w:t>
      </w:r>
    </w:p>
    <w:p w:rsidR="003C636F" w:rsidRDefault="003C636F" w:rsidP="003C636F">
      <w:pPr>
        <w:pStyle w:val="ListParagraph"/>
        <w:tabs>
          <w:tab w:val="left" w:pos="1880"/>
        </w:tabs>
        <w:ind w:left="1080"/>
        <w:rPr>
          <w:rFonts w:ascii="Times New Roman" w:hAnsi="Times New Roman" w:cs="Times New Roman"/>
          <w:sz w:val="24"/>
          <w:szCs w:val="24"/>
        </w:rPr>
      </w:pPr>
    </w:p>
    <w:p w:rsidR="003C636F" w:rsidRDefault="003C636F">
      <w:pPr>
        <w:pStyle w:val="ListParagraph"/>
        <w:numPr>
          <w:ilvl w:val="0"/>
          <w:numId w:val="60"/>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How would you like the medicine to be delivered?</w:t>
      </w:r>
    </w:p>
    <w:p w:rsidR="003C636F" w:rsidRDefault="003C636F" w:rsidP="003C636F">
      <w:pPr>
        <w:pStyle w:val="ListParagraph"/>
        <w:tabs>
          <w:tab w:val="left" w:pos="1880"/>
        </w:tabs>
        <w:ind w:left="1080"/>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62" style="position:absolute;left:0;text-align:left;margin-left:370pt;margin-top:.95pt;width:24pt;height:16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" fillcolor="white [3212]" strokecolor="black [3213]" strokeweight="1pt"/>
        </w:pict>
      </w:r>
      <w:r w:rsidRPr="00542B02">
        <w:rPr>
          <w:noProof/>
        </w:rPr>
        <w:pict>
          <v:rect id="_x0000_s2061" style="position:absolute;left:0;text-align:left;margin-left:251pt;margin-top:.5pt;width:24pt;height:16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" fillcolor="white [3212]" strokecolor="black [3213]" strokeweight="1pt"/>
        </w:pict>
      </w:r>
      <w:r w:rsidRPr="00542B02">
        <w:rPr>
          <w:noProof/>
        </w:rPr>
        <w:pict>
          <v:rect id="_x0000_s2060" style="position:absolute;left:0;text-align:left;margin-left:183pt;margin-top:.5pt;width:24pt;height:16pt;z-index:251723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" fillcolor="white [3212]" strokecolor="black [3213]" strokeweight="1pt"/>
        </w:pict>
      </w:r>
      <w:r w:rsidRPr="00542B02">
        <w:rPr>
          <w:noProof/>
        </w:rPr>
        <w:pict>
          <v:rect id="_x0000_s2059" style="position:absolute;left:0;text-align:left;margin-left:95.5pt;margin-top:.45pt;width:24pt;height:16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" fillcolor="white [3212]" strokecolor="black [3213]" strokeweight="1pt"/>
        </w:pict>
      </w:r>
      <w:r w:rsidR="003C636F">
        <w:rPr>
          <w:rFonts w:ascii="Times New Roman" w:hAnsi="Times New Roman" w:cs="Times New Roman"/>
          <w:sz w:val="24"/>
          <w:szCs w:val="24"/>
        </w:rPr>
        <w:t xml:space="preserve">Drug house               Hospital             NGOs            Other (elaborate) </w:t>
      </w:r>
    </w:p>
    <w:p w:rsidR="003C636F" w:rsidRDefault="003C636F" w:rsidP="003C636F">
      <w:pPr>
        <w:pStyle w:val="ListParagraph"/>
        <w:tabs>
          <w:tab w:val="left" w:pos="1880"/>
        </w:tabs>
        <w:ind w:left="1080"/>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58" style="position:absolute;left:0;text-align:left;margin-left:177pt;margin-top:.5pt;width:24pt;height:16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" fillcolor="white [3212]" strokecolor="black [3213]" strokeweight="1pt"/>
        </w:pict>
      </w:r>
      <w:r w:rsidRPr="00542B02">
        <w:rPr>
          <w:noProof/>
        </w:rPr>
        <w:pict>
          <v:rect id="_x0000_s2057" style="position:absolute;left:0;text-align:left;margin-left:86.5pt;margin-top:.95pt;width:24pt;height:16pt;z-index:251727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" fillcolor="white [3212]" strokecolor="black [3213]" strokeweight="1pt"/>
        </w:pict>
      </w:r>
      <w:r w:rsidR="003C636F">
        <w:rPr>
          <w:rFonts w:ascii="Times New Roman" w:hAnsi="Times New Roman" w:cs="Times New Roman"/>
          <w:sz w:val="24"/>
          <w:szCs w:val="24"/>
        </w:rPr>
        <w:t xml:space="preserve">Anything </w:t>
      </w:r>
      <w:r w:rsidR="003C636F">
        <w:rPr>
          <w:rFonts w:ascii="Times New Roman" w:hAnsi="Times New Roman" w:cs="Times New Roman"/>
          <w:sz w:val="24"/>
          <w:szCs w:val="24"/>
        </w:rPr>
        <w:tab/>
        <w:t xml:space="preserve">         Company</w:t>
      </w:r>
    </w:p>
    <w:p w:rsidR="003C636F" w:rsidRDefault="003C636F" w:rsidP="003C636F">
      <w:pPr>
        <w:pStyle w:val="ListParagraph"/>
        <w:tabs>
          <w:tab w:val="left" w:pos="1880"/>
        </w:tabs>
        <w:rPr>
          <w:rFonts w:ascii="Times New Roman" w:hAnsi="Times New Roman" w:cs="Times New Roman"/>
          <w:sz w:val="24"/>
          <w:szCs w:val="24"/>
        </w:rPr>
      </w:pPr>
    </w:p>
    <w:p w:rsidR="003C636F" w:rsidRDefault="003C636F">
      <w:pPr>
        <w:pStyle w:val="ListParagraph"/>
        <w:numPr>
          <w:ilvl w:val="0"/>
          <w:numId w:val="58"/>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What do you think of drug course?</w:t>
      </w:r>
    </w:p>
    <w:p w:rsidR="003C636F" w:rsidRDefault="003C636F" w:rsidP="003C636F">
      <w:pPr>
        <w:pStyle w:val="ListParagraph"/>
        <w:tabs>
          <w:tab w:val="left" w:pos="1880"/>
        </w:tabs>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56" style="position:absolute;left:0;text-align:left;margin-left:98.5pt;margin-top:.45pt;width:24pt;height:16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" fillcolor="white [3212]" strokecolor="black [3213]" strokeweight="1pt"/>
        </w:pict>
      </w:r>
      <w:r w:rsidRPr="00542B02">
        <w:rPr>
          <w:noProof/>
        </w:rPr>
        <w:pict>
          <v:rect id="_x0000_s2055" style="position:absolute;left:0;text-align:left;margin-left:229pt;margin-top:.5pt;width:24pt;height:16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" fillcolor="white [3212]" strokecolor="black [3213]" strokeweight="1pt"/>
        </w:pict>
      </w:r>
      <w:r w:rsidRPr="00542B02">
        <w:rPr>
          <w:noProof/>
        </w:rPr>
        <w:pict>
          <v:rect id="_x0000_s2054" style="position:absolute;left:0;text-align:left;margin-left:169.5pt;margin-top:.5pt;width:24pt;height:16pt;z-index:251729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" fillcolor="white [3212]" strokecolor="black [3213]" strokeweight="1pt"/>
        </w:pict>
      </w:r>
      <w:r w:rsidR="003C636F">
        <w:rPr>
          <w:rFonts w:ascii="Times New Roman" w:hAnsi="Times New Roman" w:cs="Times New Roman"/>
          <w:sz w:val="24"/>
          <w:szCs w:val="24"/>
        </w:rPr>
        <w:t xml:space="preserve">Appropriate               More             Less           </w:t>
      </w:r>
    </w:p>
    <w:p w:rsidR="003C636F" w:rsidRDefault="003C636F" w:rsidP="003C636F">
      <w:pPr>
        <w:pStyle w:val="ListParagraph"/>
        <w:tabs>
          <w:tab w:val="left" w:pos="1880"/>
        </w:tabs>
        <w:ind w:left="1080"/>
        <w:rPr>
          <w:rFonts w:ascii="Times New Roman" w:hAnsi="Times New Roman" w:cs="Times New Roman"/>
          <w:sz w:val="24"/>
          <w:szCs w:val="24"/>
        </w:rPr>
      </w:pPr>
    </w:p>
    <w:p w:rsidR="003C636F" w:rsidRDefault="003C636F">
      <w:pPr>
        <w:pStyle w:val="ListParagraph"/>
        <w:numPr>
          <w:ilvl w:val="0"/>
          <w:numId w:val="58"/>
        </w:numPr>
        <w:tabs>
          <w:tab w:val="left" w:pos="1880"/>
        </w:tabs>
        <w:spacing w:after="160" w:line="259" w:lineRule="auto"/>
        <w:rPr>
          <w:rFonts w:ascii="Times New Roman" w:hAnsi="Times New Roman" w:cs="Times New Roman"/>
          <w:sz w:val="24"/>
          <w:szCs w:val="24"/>
        </w:rPr>
      </w:pPr>
      <w:r>
        <w:rPr>
          <w:rFonts w:ascii="Times New Roman" w:hAnsi="Times New Roman" w:cs="Times New Roman"/>
          <w:sz w:val="24"/>
          <w:szCs w:val="24"/>
        </w:rPr>
        <w:t>Do you prefer any other method rather than consuming medicine?</w:t>
      </w:r>
    </w:p>
    <w:p w:rsidR="003C636F" w:rsidRDefault="003C636F" w:rsidP="003C636F">
      <w:pPr>
        <w:pStyle w:val="ListParagraph"/>
        <w:tabs>
          <w:tab w:val="left" w:pos="1880"/>
        </w:tabs>
        <w:rPr>
          <w:rFonts w:ascii="Times New Roman" w:hAnsi="Times New Roman" w:cs="Times New Roman"/>
          <w:sz w:val="24"/>
          <w:szCs w:val="24"/>
        </w:rPr>
      </w:pPr>
    </w:p>
    <w:p w:rsidR="003C636F" w:rsidRDefault="00542B02" w:rsidP="003C636F">
      <w:pPr>
        <w:pStyle w:val="ListParagraph"/>
        <w:tabs>
          <w:tab w:val="left" w:pos="1880"/>
        </w:tabs>
        <w:rPr>
          <w:rFonts w:ascii="Times New Roman" w:hAnsi="Times New Roman" w:cs="Times New Roman"/>
          <w:sz w:val="24"/>
          <w:szCs w:val="24"/>
        </w:rPr>
      </w:pPr>
      <w:r w:rsidRPr="00542B02">
        <w:rPr>
          <w:noProof/>
        </w:rPr>
        <w:pict>
          <v:rect id="_x0000_s2053" style="position:absolute;left:0;text-align:left;margin-left:286.5pt;margin-top:.45pt;width:24pt;height:16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" fillcolor="white [3212]" strokecolor="black [3213]" strokeweight="1pt"/>
        </w:pict>
      </w:r>
      <w:r w:rsidRPr="00542B02">
        <w:rPr>
          <w:noProof/>
        </w:rPr>
        <w:pict>
          <v:rect id="_x0000_s2052" style="position:absolute;left:0;text-align:left;margin-left:162pt;margin-top:.5pt;width:24pt;height:16pt;z-index:251732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" fillcolor="white [3212]" strokecolor="black [3213]" strokeweight="1pt"/>
        </w:pict>
      </w:r>
      <w:r w:rsidRPr="00542B02">
        <w:rPr>
          <w:noProof/>
        </w:rPr>
        <w:pict>
          <v:rect id="_x0000_s2051" style="position:absolute;left:0;text-align:left;margin-left:65.5pt;margin-top:.45pt;width:24pt;height:16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" fillcolor="white [3212]" strokecolor="black [3213]" strokeweight="1pt"/>
        </w:pict>
      </w:r>
      <w:r w:rsidRPr="00542B02">
        <w:rPr>
          <w:noProof/>
        </w:rPr>
        <w:pict>
          <v:rect id="_x0000_s2050" style="position:absolute;left:0;text-align:left;margin-left:229pt;margin-top:.5pt;width:24pt;height:16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" fillcolor="white [3212]" strokecolor="black [3213]" strokeweight="1pt"/>
        </w:pict>
      </w:r>
      <w:r w:rsidR="003C636F">
        <w:rPr>
          <w:rFonts w:ascii="Times New Roman" w:hAnsi="Times New Roman" w:cs="Times New Roman"/>
          <w:sz w:val="24"/>
          <w:szCs w:val="24"/>
        </w:rPr>
        <w:t xml:space="preserve">Yoga               Pranayama               Diet               No       </w:t>
      </w:r>
    </w:p>
    <w:p w:rsidR="003C636F" w:rsidRPr="00DF619A" w:rsidRDefault="003C636F" w:rsidP="003C636F">
      <w:pPr>
        <w:pStyle w:val="ListParagraph"/>
        <w:tabs>
          <w:tab w:val="left" w:pos="1880"/>
        </w:tabs>
        <w:rPr>
          <w:rFonts w:ascii="Times New Roman" w:hAnsi="Times New Roman" w:cs="Times New Roman"/>
          <w:sz w:val="24"/>
          <w:szCs w:val="24"/>
        </w:rPr>
      </w:pPr>
    </w:p>
    <w:p w:rsidR="00204BD8" w:rsidRDefault="00204BD8" w:rsidP="00204BD8">
      <w:pPr>
        <w:rPr>
          <w:rFonts w:ascii="Times New Roman" w:hAnsi="Times New Roman" w:cs="Times New Roman"/>
          <w:b/>
          <w:sz w:val="28"/>
          <w:szCs w:val="28"/>
        </w:rPr>
      </w:pPr>
    </w:p>
    <w:p w:rsidR="00204BD8" w:rsidRPr="007F304C" w:rsidRDefault="00204BD8" w:rsidP="00204BD8">
      <w:pPr>
        <w:rPr>
          <w:rFonts w:ascii="Times New Roman" w:hAnsi="Times New Roman" w:cs="Times New Roman"/>
          <w:b/>
          <w:sz w:val="28"/>
          <w:szCs w:val="28"/>
          <w:u w:val="single"/>
        </w:rPr>
      </w:pPr>
    </w:p>
    <w:sectPr w:rsidR="00204BD8" w:rsidRPr="007F304C" w:rsidSect="00631E39">
      <w:footerReference w:type="default" r:id="rId255"/>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7D3" w:rsidRDefault="003D57D3">
      <w:pPr>
        <w:spacing w:after="0" w:line="240" w:lineRule="auto"/>
      </w:pPr>
      <w:r>
        <w:separator/>
      </w:r>
    </w:p>
  </w:endnote>
  <w:endnote w:type="continuationSeparator" w:id="0">
    <w:p w:rsidR="003D57D3" w:rsidRDefault="003D57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rmala UI">
    <w:altName w:val="Nirmala UI"/>
    <w:panose1 w:val="020B0502040204020203"/>
    <w:charset w:val="00"/>
    <w:family w:val="swiss"/>
    <w:pitch w:val="variable"/>
    <w:sig w:usb0="80FF8023" w:usb1="0200004A" w:usb2="00000200" w:usb3="00000000" w:csb0="00000001" w:csb1="00000000"/>
  </w:font>
  <w:font w:name="Lucida Handwriting">
    <w:panose1 w:val="03010101010101010101"/>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Arial Rounded M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dvOT34fe1490.B">
    <w:altName w:val="Calibri"/>
    <w:panose1 w:val="00000000000000000000"/>
    <w:charset w:val="00"/>
    <w:family w:val="swiss"/>
    <w:notTrueType/>
    <w:pitch w:val="default"/>
    <w:sig w:usb0="00000003" w:usb1="00000000" w:usb2="00000000" w:usb3="00000000" w:csb0="00000001" w:csb1="00000000"/>
  </w:font>
  <w:font w:name="Balaram">
    <w:altName w:val="Cambria"/>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D64" w:rsidRDefault="001C4D64">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D22326">
    <w:pPr>
      <w:spacing w:after="38" w:line="240" w:lineRule="auto"/>
      <w:ind w:right="-47"/>
      <w:jc w:val="right"/>
    </w:pPr>
    <w:r>
      <w:t xml:space="preserve">  </w:t>
    </w:r>
  </w:p>
  <w:p w:rsidR="00D22326" w:rsidRDefault="00542B02">
    <w:pPr>
      <w:spacing w:after="0"/>
      <w:ind w:left="-960" w:right="-1059"/>
      <w:jc w:val="right"/>
    </w:pPr>
    <w:r>
      <w:rPr>
        <w:noProof/>
      </w:rPr>
      <w:pict>
        <v:group id="Group 353726" o:spid="_x0000_s1056" style="position:absolute;left:0;text-align:left;margin-left:24pt;margin-top:763.7pt;width:564.1pt;height:4.45pt;z-index:251673600;mso-position-horizontal-relative:page;mso-position-vertical-relative:page" coordsize="7164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">
          <v:shape id="Shape 370494" o:spid="_x0000_s1057" style="position:absolute;width:91;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" adj="0,,0" path="m,l9144,r,56388l,56388,,e" fillcolor="black" stroked="f" strokeweight="0">
            <v:stroke miterlimit="83231f" joinstyle="miter"/>
            <v:formulas/>
            <v:path arrowok="t" o:connecttype="segments" textboxrect="0,0,9144,56388"/>
          </v:shape>
          <v:shape id="Shape 370495" o:spid="_x0000_s1058" style="position:absolute;top:472;width:563;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" adj="0,,0" path="m,l56388,r,9144l,9144,,e" fillcolor="black" stroked="f" strokeweight="0">
            <v:stroke miterlimit="83231f" joinstyle="miter"/>
            <v:formulas/>
            <v:path arrowok="t" o:connecttype="segments" textboxrect="0,0,56388,9144"/>
          </v:shape>
          <v:shape id="Shape 370496" o:spid="_x0000_s1059" style="position:absolute;left:91;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" adj="0,,0" path="m,l9144,r,47244l,47244,,e" stroked="f" strokeweight="0">
            <v:stroke miterlimit="83231f" joinstyle="miter"/>
            <v:formulas/>
            <v:path arrowok="t" o:connecttype="segments" textboxrect="0,0,9144,47244"/>
          </v:shape>
          <v:shape id="Shape 370497" o:spid="_x0000_s1060" style="position:absolute;left:91;top:38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" adj="0,,0" path="m,l47244,r,9144l,9144,,e" stroked="f" strokeweight="0">
            <v:stroke miterlimit="83231f" joinstyle="miter"/>
            <v:formulas/>
            <v:path arrowok="t" o:connecttype="segments" textboxrect="0,0,47244,9144"/>
          </v:shape>
          <v:shape id="Shape 370498" o:spid="_x0000_s1061" style="position:absolute;left:182;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" adj="0,,0" path="m,l38100,r,38100l,38100,,e" fillcolor="black" stroked="f" strokeweight="0">
            <v:stroke miterlimit="83231f" joinstyle="miter"/>
            <v:formulas/>
            <v:path arrowok="t" o:connecttype="segments" textboxrect="0,0,38100,38100"/>
          </v:shape>
          <v:shape id="Shape 370499" o:spid="_x0000_s1062" style="position:absolute;left:563;top:472;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" adj="0,,0" path="m,l7051548,r,9144l,9144,,e" fillcolor="black" stroked="f" strokeweight="0">
            <v:stroke miterlimit="83231f" joinstyle="miter"/>
            <v:formulas/>
            <v:path arrowok="t" o:connecttype="segments" textboxrect="0,0,7051548,9144"/>
          </v:shape>
          <v:shape id="Shape 370500" o:spid="_x0000_s1063" style="position:absolute;left:563;top:381;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" adj="0,,0" path="m,l7051548,r,9144l,9144,,e" stroked="f" strokeweight="0">
            <v:stroke miterlimit="83231f" joinstyle="miter"/>
            <v:formulas/>
            <v:path arrowok="t" o:connecttype="segments" textboxrect="0,0,7051548,9144"/>
          </v:shape>
          <v:shape id="Shape 370501" o:spid="_x0000_s1064" style="position:absolute;left:563;width:70516;height:381;visibility:visible" coordsize="7051548,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" adj="0,,0" path="m,l7051548,r,38100l,38100,,e" fillcolor="black" stroked="f" strokeweight="0">
            <v:stroke miterlimit="83231f" joinstyle="miter"/>
            <v:formulas/>
            <v:path arrowok="t" o:connecttype="segments" textboxrect="0,0,7051548,38100"/>
          </v:shape>
          <v:shape id="Shape 370502" o:spid="_x0000_s1065" style="position:absolute;left:71551;width:92;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" adj="0,,0" path="m,l9144,r,56388l,56388,,e" fillcolor="black" stroked="f" strokeweight="0">
            <v:stroke miterlimit="83231f" joinstyle="miter"/>
            <v:formulas/>
            <v:path arrowok="t" o:connecttype="segments" textboxrect="0,0,9144,56388"/>
          </v:shape>
          <v:shape id="Shape 370503" o:spid="_x0000_s1066" style="position:absolute;left:71079;top:472;width:564;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" adj="0,,0" path="m,l56388,r,9144l,9144,,e" fillcolor="black" stroked="f" strokeweight="0">
            <v:stroke miterlimit="83231f" joinstyle="miter"/>
            <v:formulas/>
            <v:path arrowok="t" o:connecttype="segments" textboxrect="0,0,56388,9144"/>
          </v:shape>
          <v:shape id="Shape 370504" o:spid="_x0000_s1067" style="position:absolute;left:71460;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" adj="0,,0" path="m,l9144,r,47244l,47244,,e" stroked="f" strokeweight="0">
            <v:stroke miterlimit="83231f" joinstyle="miter"/>
            <v:formulas/>
            <v:path arrowok="t" o:connecttype="segments" textboxrect="0,0,9144,47244"/>
          </v:shape>
          <v:shape id="Shape 370505" o:spid="_x0000_s1068" style="position:absolute;left:71079;top:38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" adj="0,,0" path="m,l47244,r,9144l,9144,,e" stroked="f" strokeweight="0">
            <v:stroke miterlimit="83231f" joinstyle="miter"/>
            <v:formulas/>
            <v:path arrowok="t" o:connecttype="segments" textboxrect="0,0,47244,9144"/>
          </v:shape>
          <v:shape id="Shape 370506" o:spid="_x0000_s1069" style="position:absolute;left:71079;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" adj="0,,0" path="m,l38100,r,38100l,38100,,e" fillcolor="black" stroked="f" strokeweight="0">
            <v:stroke miterlimit="83231f" joinstyle="miter"/>
            <v:formulas/>
            <v:path arrowok="t" o:connecttype="segments" textboxrect="0,0,38100,38100"/>
          </v:shape>
          <w10:wrap type="square" anchorx="page" anchory="page"/>
        </v:group>
      </w:pict>
    </w:r>
    <w:r>
      <w:rPr>
        <w:sz w:val="24"/>
      </w:rPr>
      <w:fldChar w:fldCharType="begin"/>
    </w:r>
    <w:r w:rsidR="00D22326">
      <w:rPr>
        <w:sz w:val="24"/>
      </w:rPr>
      <w:instrText xml:space="preserve"> PAGE   \* MERGEFORMAT </w:instrText>
    </w:r>
    <w:r>
      <w:rPr>
        <w:sz w:val="24"/>
      </w:rPr>
      <w:fldChar w:fldCharType="separate"/>
    </w:r>
    <w:r w:rsidR="00D22326">
      <w:rPr>
        <w:sz w:val="24"/>
      </w:rPr>
      <w:t>33</w:t>
    </w:r>
    <w:r>
      <w:rPr>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883" w:rsidRDefault="00E75883">
    <w:pPr>
      <w:tabs>
        <w:tab w:val="center" w:pos="8719"/>
      </w:tabs>
      <w:spacing w:after="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883" w:rsidRDefault="00E75883">
    <w:pPr>
      <w:tabs>
        <w:tab w:val="center" w:pos="8719"/>
      </w:tabs>
      <w:spacing w:after="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883" w:rsidRDefault="00542B02">
    <w:pPr>
      <w:tabs>
        <w:tab w:val="center" w:pos="8719"/>
      </w:tabs>
      <w:spacing w:after="0"/>
    </w:pPr>
    <w:r>
      <w:rPr>
        <w:noProof/>
      </w:rPr>
      <w:pict>
        <v:group id="Group 354183" o:spid="_x0000_s1039" style="position:absolute;margin-left:70.6pt;margin-top:787.8pt;width:454.25pt;height:4.45pt;z-index:251660288;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">
          <v:shape id="Shape 370728" o:spid="_x0000_s1040" style="position:absolute;width:57692;height:381;visibility:visible" coordsize="5769229,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" adj="0,,0" path="m,l5769229,r,38100l,38100,,e" fillcolor="#622423" stroked="f" strokeweight="0">
            <v:stroke miterlimit="83231f" joinstyle="miter"/>
            <v:formulas/>
            <v:path arrowok="t" o:connecttype="segments" textboxrect="0,0,5769229,38100"/>
          </v:shape>
          <v:shape id="Shape 370729" o:spid="_x0000_s1041" style="position:absolute;top:472;width:57692;height:91;visibility:visible" coordsize="576922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" adj="0,,0" path="m,l5769229,r,9144l,9144,,e" fillcolor="#622423" stroked="f" strokeweight="0">
            <v:stroke miterlimit="83231f" joinstyle="miter"/>
            <v:formulas/>
            <v:path arrowok="t" o:connecttype="segments" textboxrect="0,0,5769229,9144"/>
          </v:shape>
          <w10:wrap type="square" anchorx="page" anchory="page"/>
        </v:group>
      </w:pict>
    </w:r>
    <w:r>
      <w:rPr>
        <w:noProof/>
      </w:rPr>
      <w:pict>
        <v:group id="Group 354186" o:spid="_x0000_s1025" style="position:absolute;margin-left:24pt;margin-top:813.6pt;width:547.45pt;height:4.45pt;z-index:251661312;mso-position-horizontal-relative:page;mso-position-vertical-relative:page" coordsize="695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">
          <v:shape id="Shape 370732" o:spid="_x0000_s1026" style="position:absolute;width:381;height:563;visibility:visible" coordsize="38100,56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" adj="0,,0" path="m,l38100,r,56386l,56386,,e" fillcolor="black" stroked="f" strokeweight="0">
            <v:stroke joinstyle="round" endcap="round"/>
            <v:formulas/>
            <v:path arrowok="t" o:connecttype="segments" textboxrect="0,0,38100,56386"/>
          </v:shape>
          <v:shape id="Shape 370733" o:spid="_x0000_s1027" style="position:absolute;top:182;width:563;height:381;visibility:visible" coordsize="56388,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" adj="0,,0" path="m,l56388,r,38100l,38100,,e" fillcolor="black" stroked="f" strokeweight="0">
            <v:stroke joinstyle="round" endcap="round"/>
            <v:formulas/>
            <v:path arrowok="t" o:connecttype="segments" textboxrect="0,0,56388,38100"/>
          </v:shape>
          <v:shape id="Shape 370734" o:spid="_x0000_s1028" style="position:absolute;left:381;width:91;height:182;visibility:visible" coordsize="9144,182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" adj="0,,0" path="m,l9144,r,18286l,18286,,e" stroked="f" strokeweight="0">
            <v:stroke joinstyle="round" endcap="round"/>
            <v:formulas/>
            <v:path arrowok="t" o:connecttype="segments" textboxrect="0,0,9144,18286"/>
          </v:shape>
          <v:shape id="Shape 370735" o:spid="_x0000_s1029" style="position:absolute;left:381;top:91;width:182;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" adj="0,,0" path="m,l18288,r,9144l,9144,,e" stroked="f" strokeweight="0">
            <v:stroke joinstyle="round" endcap="round"/>
            <v:formulas/>
            <v:path arrowok="t" o:connecttype="segments" textboxrect="0,0,18288,9144"/>
          </v:shape>
          <v:shape id="Shape 370736" o:spid="_x0000_s1030" style="position:absolute;left:472;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" adj="0,,0" path="m,l9144,r,9144l,9144,,e" fillcolor="black" stroked="f" strokeweight="0">
            <v:stroke joinstyle="round" endcap="round"/>
            <v:formulas/>
            <v:path arrowok="t" o:connecttype="segments" textboxrect="0,0,9144,9144"/>
          </v:shape>
          <v:shape id="Shape 370737" o:spid="_x0000_s1031" style="position:absolute;left:563;top:182;width:68398;height:381;visibility:visible" coordsize="6839712,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" adj="0,,0" path="m,l6839712,r,38100l,38100,,e" fillcolor="black" stroked="f" strokeweight="0">
            <v:stroke joinstyle="round" endcap="round"/>
            <v:formulas/>
            <v:path arrowok="t" o:connecttype="segments" textboxrect="0,0,6839712,38100"/>
          </v:shape>
          <v:shape id="Shape 370738" o:spid="_x0000_s1032" style="position:absolute;left:563;top:91;width:68398;height:91;visibility:visible" coordsize="68397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" adj="0,,0" path="m,l6839712,r,9144l,9144,,e" stroked="f" strokeweight="0">
            <v:stroke joinstyle="round" endcap="round"/>
            <v:formulas/>
            <v:path arrowok="t" o:connecttype="segments" textboxrect="0,0,6839712,9144"/>
          </v:shape>
          <v:shape id="Shape 370739" o:spid="_x0000_s1033" style="position:absolute;left:563;width:68398;height:91;visibility:visible" coordsize="68397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" adj="0,,0" path="m,l6839712,r,9144l,9144,,e" fillcolor="black" stroked="f" strokeweight="0">
            <v:stroke joinstyle="round" endcap="round"/>
            <v:formulas/>
            <v:path arrowok="t" o:connecttype="segments" textboxrect="0,0,6839712,9144"/>
          </v:shape>
          <v:shape id="Shape 370740" o:spid="_x0000_s1034" style="position:absolute;left:69143;width:381;height:563;visibility:visible" coordsize="38100,56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" adj="0,,0" path="m,l38100,r,56386l,56386,,e" fillcolor="black" stroked="f" strokeweight="0">
            <v:stroke joinstyle="round" endcap="round"/>
            <v:formulas/>
            <v:path arrowok="t" o:connecttype="segments" textboxrect="0,0,38100,56386"/>
          </v:shape>
          <v:shape id="Shape 370741" o:spid="_x0000_s1035" style="position:absolute;left:68961;top:182;width:563;height:381;visibility:visible" coordsize="56388,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" adj="0,,0" path="m,l56388,r,38100l,38100,,e" fillcolor="black" stroked="f" strokeweight="0">
            <v:stroke joinstyle="round" endcap="round"/>
            <v:formulas/>
            <v:path arrowok="t" o:connecttype="segments" textboxrect="0,0,56388,38100"/>
          </v:shape>
          <v:shape id="Shape 370742" o:spid="_x0000_s1036" style="position:absolute;left:69052;width:91;height:182;visibility:visible" coordsize="9144,182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" adj="0,,0" path="m,l9144,r,18286l,18286,,e" stroked="f" strokeweight="0">
            <v:stroke joinstyle="round" endcap="round"/>
            <v:formulas/>
            <v:path arrowok="t" o:connecttype="segments" textboxrect="0,0,9144,18286"/>
          </v:shape>
          <v:shape id="Shape 370743" o:spid="_x0000_s1037" style="position:absolute;left:68961;top:91;width:182;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" adj="0,,0" path="m,l18288,r,9144l,9144,,e" stroked="f" strokeweight="0">
            <v:stroke joinstyle="round" endcap="round"/>
            <v:formulas/>
            <v:path arrowok="t" o:connecttype="segments" textboxrect="0,0,18288,9144"/>
          </v:shape>
          <v:shape id="Shape 370744" o:spid="_x0000_s1038" style="position:absolute;left:6896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" adj="0,,0" path="m,l9144,r,9144l,9144,,e" fillcolor="black" stroked="f" strokeweight="0">
            <v:stroke joinstyle="round" endcap="round"/>
            <v:formulas/>
            <v:path arrowok="t" o:connecttype="segments" textboxrect="0,0,9144,9144"/>
          </v:shape>
          <w10:wrap type="square" anchorx="page" anchory="page"/>
        </v:group>
      </w:pict>
    </w:r>
    <w:r w:rsidR="00E75883">
      <w:rPr>
        <w:rFonts w:ascii="Cambria" w:eastAsia="Cambria" w:hAnsi="Cambria" w:cs="Cambria"/>
      </w:rPr>
      <w:t xml:space="preserve">Dr. Nagaraj. S., Descriptive study on Triskandha of COVID-19 </w:t>
    </w:r>
    <w:r w:rsidR="00E75883">
      <w:rPr>
        <w:rFonts w:ascii="Cambria" w:eastAsia="Cambria" w:hAnsi="Cambria" w:cs="Cambria"/>
      </w:rPr>
      <w:tab/>
      <w:t xml:space="preserve">Page </w:t>
    </w:r>
    <w:r>
      <w:rPr>
        <w:rFonts w:ascii="Cambria" w:eastAsia="Cambria" w:hAnsi="Cambria" w:cs="Cambria"/>
      </w:rPr>
      <w:fldChar w:fldCharType="begin"/>
    </w:r>
    <w:r w:rsidR="00E75883">
      <w:rPr>
        <w:rFonts w:ascii="Cambria" w:eastAsia="Cambria" w:hAnsi="Cambria" w:cs="Cambria"/>
      </w:rPr>
      <w:instrText xml:space="preserve"> PAGE   \* MERGEFORMAT </w:instrText>
    </w:r>
    <w:r>
      <w:rPr>
        <w:rFonts w:ascii="Cambria" w:eastAsia="Cambria" w:hAnsi="Cambria" w:cs="Cambria"/>
      </w:rPr>
      <w:fldChar w:fldCharType="separate"/>
    </w:r>
    <w:r w:rsidR="00E75883">
      <w:rPr>
        <w:rFonts w:ascii="Cambria" w:eastAsia="Cambria" w:hAnsi="Cambria" w:cs="Cambria"/>
      </w:rPr>
      <w:t>1</w:t>
    </w:r>
    <w:r>
      <w:rPr>
        <w:rFonts w:ascii="Cambria" w:eastAsia="Cambria" w:hAnsi="Cambria" w:cs="Cambria"/>
      </w:rPr>
      <w:fldChar w:fldCharType="end"/>
    </w:r>
    <w:r w:rsidR="00E75883">
      <w:rPr>
        <w:rFonts w:ascii="Cambria" w:eastAsia="Cambria" w:hAnsi="Cambria" w:cs="Cambria"/>
      </w:rPr>
      <w:t xml:space="preserve">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1617100"/>
      <w:docPartObj>
        <w:docPartGallery w:val="Page Numbers (Bottom of Page)"/>
        <w:docPartUnique/>
      </w:docPartObj>
    </w:sdtPr>
    <w:sdtEndPr>
      <w:rPr>
        <w:noProof/>
      </w:rPr>
    </w:sdtEndPr>
    <w:sdtContent>
      <w:p w:rsidR="002321C5" w:rsidRDefault="00542B02">
        <w:pPr>
          <w:pStyle w:val="Footer"/>
          <w:jc w:val="center"/>
        </w:pPr>
        <w:r>
          <w:fldChar w:fldCharType="begin"/>
        </w:r>
        <w:r w:rsidR="005C5C83">
          <w:instrText xml:space="preserve"> PAGE   \* MERGEFORMAT </w:instrText>
        </w:r>
        <w:r>
          <w:fldChar w:fldCharType="separate"/>
        </w:r>
        <w:r w:rsidR="00EC7BA9">
          <w:rPr>
            <w:noProof/>
          </w:rPr>
          <w:t>259</w:t>
        </w:r>
        <w:r>
          <w:rPr>
            <w:noProof/>
          </w:rPr>
          <w:fldChar w:fldCharType="end"/>
        </w:r>
      </w:p>
    </w:sdtContent>
  </w:sdt>
  <w:p w:rsidR="002321C5" w:rsidRDefault="002321C5">
    <w:pPr>
      <w:pStyle w:val="Footer"/>
    </w:pPr>
  </w:p>
  <w:p w:rsidR="00AB57F2" w:rsidRDefault="00AB57F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D64" w:rsidRDefault="001C4D64">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64A" w:rsidRDefault="008D764A">
    <w:pPr>
      <w:spacing w:after="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64A" w:rsidRDefault="008D764A" w:rsidP="008443A8">
    <w:pPr>
      <w:spacing w:after="0"/>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542B02">
    <w:pPr>
      <w:spacing w:after="0"/>
      <w:ind w:left="113"/>
    </w:pPr>
    <w:r>
      <w:rPr>
        <w:noProof/>
      </w:rPr>
      <w:pict>
        <v:group id="Group 316747" o:spid="_x0000_s1140" style="position:absolute;left:0;text-align:left;margin-left:70.6pt;margin-top:727.8pt;width:470.95pt;height:.5pt;z-index:251665408;mso-position-horizontal-relative:page;mso-position-vertical-relative:page" coordsize="59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">
          <v:shape id="Shape 371234" o:spid="_x0000_s1141" style="position:absolute;width:59810;height:91;visibility:visible" coordsize="59810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" adj="0,,0" path="m,l5981065,r,9144l,9144,,e" fillcolor="#d9d9d9" stroked="f" strokeweight="0">
            <v:stroke miterlimit="83231f" joinstyle="miter"/>
            <v:formulas/>
            <v:path arrowok="t" o:connecttype="segments" textboxrect="0,0,5981065,9144"/>
          </v:shape>
          <w10:wrap type="square" anchorx="page" anchory="page"/>
        </v:group>
      </w:pict>
    </w:r>
    <w:r w:rsidR="00D22326">
      <w:rPr>
        <w:b/>
      </w:rPr>
      <w:t xml:space="preserve"> | </w:t>
    </w:r>
    <w:r w:rsidR="00D22326">
      <w:rPr>
        <w:color w:val="7F7F7F"/>
      </w:rPr>
      <w:t>P a g e</w:t>
    </w:r>
    <w:r w:rsidR="00D22326">
      <w:rPr>
        <w:b/>
      </w:rPr>
      <w:t xml:space="preserve"> </w:t>
    </w:r>
  </w:p>
  <w:p w:rsidR="00D22326" w:rsidRDefault="00D22326">
    <w:pPr>
      <w:spacing w:after="16"/>
    </w:pPr>
    <w:r>
      <w:t xml:space="preserve"> </w:t>
    </w:r>
  </w:p>
  <w:p w:rsidR="00D22326" w:rsidRDefault="00542B02">
    <w:pPr>
      <w:spacing w:after="0"/>
      <w:ind w:right="-1056"/>
      <w:jc w:val="right"/>
    </w:pPr>
    <w:r>
      <w:rPr>
        <w:sz w:val="24"/>
      </w:rPr>
      <w:fldChar w:fldCharType="begin"/>
    </w:r>
    <w:r w:rsidR="00D22326">
      <w:rPr>
        <w:sz w:val="24"/>
      </w:rPr>
      <w:instrText xml:space="preserve"> PAGE   \* MERGEFORMAT </w:instrText>
    </w:r>
    <w:r>
      <w:rPr>
        <w:sz w:val="24"/>
      </w:rPr>
      <w:fldChar w:fldCharType="separate"/>
    </w:r>
    <w:r w:rsidR="00D22326">
      <w:rPr>
        <w:noProof/>
        <w:sz w:val="24"/>
      </w:rPr>
      <w:t>212</w:t>
    </w:r>
    <w:r>
      <w:rPr>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D22326">
    <w:pPr>
      <w:spacing w:after="0"/>
      <w:ind w:right="-1056"/>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542B02">
    <w:pPr>
      <w:spacing w:after="0"/>
      <w:ind w:right="-1059"/>
      <w:jc w:val="right"/>
    </w:pPr>
    <w:r>
      <w:rPr>
        <w:sz w:val="24"/>
      </w:rPr>
      <w:fldChar w:fldCharType="begin"/>
    </w:r>
    <w:r w:rsidR="00D22326">
      <w:rPr>
        <w:sz w:val="24"/>
      </w:rPr>
      <w:instrText xml:space="preserve"> PAGE   \* MERGEFORMAT </w:instrText>
    </w:r>
    <w:r>
      <w:rPr>
        <w:sz w:val="24"/>
      </w:rPr>
      <w:fldChar w:fldCharType="separate"/>
    </w:r>
    <w:r w:rsidR="00EC7BA9">
      <w:rPr>
        <w:noProof/>
        <w:sz w:val="24"/>
      </w:rPr>
      <w:t>100</w:t>
    </w:r>
    <w:r>
      <w:rPr>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D22326">
    <w:pPr>
      <w:spacing w:after="38" w:line="240" w:lineRule="auto"/>
      <w:ind w:right="-47"/>
      <w:jc w:val="right"/>
    </w:pPr>
    <w:r>
      <w:t xml:space="preserve">  </w:t>
    </w:r>
  </w:p>
  <w:p w:rsidR="00D22326" w:rsidRDefault="00542B02">
    <w:pPr>
      <w:spacing w:after="0"/>
      <w:ind w:left="-960" w:right="-1059"/>
      <w:jc w:val="right"/>
    </w:pPr>
    <w:r>
      <w:rPr>
        <w:noProof/>
      </w:rPr>
      <w:pict>
        <v:group id="Group 353816" o:spid="_x0000_s1098" style="position:absolute;left:0;text-align:left;margin-left:24pt;margin-top:763.7pt;width:564.1pt;height:4.45pt;z-index:251671552;mso-position-horizontal-relative:page;mso-position-vertical-relative:page" coordsize="7164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">
          <v:shape id="Shape 370546" o:spid="_x0000_s1099" style="position:absolute;width:91;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" adj="0,,0" path="m,l9144,r,56388l,56388,,e" fillcolor="black" stroked="f" strokeweight="0">
            <v:stroke miterlimit="83231f" joinstyle="miter"/>
            <v:formulas/>
            <v:path arrowok="t" o:connecttype="segments" textboxrect="0,0,9144,56388"/>
          </v:shape>
          <v:shape id="Shape 370547" o:spid="_x0000_s1100" style="position:absolute;top:472;width:563;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" adj="0,,0" path="m,l56388,r,9144l,9144,,e" fillcolor="black" stroked="f" strokeweight="0">
            <v:stroke miterlimit="83231f" joinstyle="miter"/>
            <v:formulas/>
            <v:path arrowok="t" o:connecttype="segments" textboxrect="0,0,56388,9144"/>
          </v:shape>
          <v:shape id="Shape 370548" o:spid="_x0000_s1101" style="position:absolute;left:91;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" adj="0,,0" path="m,l9144,r,47244l,47244,,e" stroked="f" strokeweight="0">
            <v:stroke miterlimit="83231f" joinstyle="miter"/>
            <v:formulas/>
            <v:path arrowok="t" o:connecttype="segments" textboxrect="0,0,9144,47244"/>
          </v:shape>
          <v:shape id="Shape 370549" o:spid="_x0000_s1102" style="position:absolute;left:91;top:38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" adj="0,,0" path="m,l47244,r,9144l,9144,,e" stroked="f" strokeweight="0">
            <v:stroke miterlimit="83231f" joinstyle="miter"/>
            <v:formulas/>
            <v:path arrowok="t" o:connecttype="segments" textboxrect="0,0,47244,9144"/>
          </v:shape>
          <v:shape id="Shape 370550" o:spid="_x0000_s1103" style="position:absolute;left:182;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" adj="0,,0" path="m,l38100,r,38100l,38100,,e" fillcolor="black" stroked="f" strokeweight="0">
            <v:stroke miterlimit="83231f" joinstyle="miter"/>
            <v:formulas/>
            <v:path arrowok="t" o:connecttype="segments" textboxrect="0,0,38100,38100"/>
          </v:shape>
          <v:shape id="Shape 370551" o:spid="_x0000_s1104" style="position:absolute;left:563;top:472;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" adj="0,,0" path="m,l7051548,r,9144l,9144,,e" fillcolor="black" stroked="f" strokeweight="0">
            <v:stroke miterlimit="83231f" joinstyle="miter"/>
            <v:formulas/>
            <v:path arrowok="t" o:connecttype="segments" textboxrect="0,0,7051548,9144"/>
          </v:shape>
          <v:shape id="Shape 370552" o:spid="_x0000_s1105" style="position:absolute;left:563;top:381;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" adj="0,,0" path="m,l7051548,r,9144l,9144,,e" stroked="f" strokeweight="0">
            <v:stroke miterlimit="83231f" joinstyle="miter"/>
            <v:formulas/>
            <v:path arrowok="t" o:connecttype="segments" textboxrect="0,0,7051548,9144"/>
          </v:shape>
          <v:shape id="Shape 370553" o:spid="_x0000_s1106" style="position:absolute;left:563;width:70516;height:381;visibility:visible" coordsize="7051548,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" adj="0,,0" path="m,l7051548,r,38100l,38100,,e" fillcolor="black" stroked="f" strokeweight="0">
            <v:stroke miterlimit="83231f" joinstyle="miter"/>
            <v:formulas/>
            <v:path arrowok="t" o:connecttype="segments" textboxrect="0,0,7051548,38100"/>
          </v:shape>
          <v:shape id="Shape 370554" o:spid="_x0000_s1107" style="position:absolute;left:71551;width:92;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" adj="0,,0" path="m,l9144,r,56388l,56388,,e" fillcolor="black" stroked="f" strokeweight="0">
            <v:stroke miterlimit="83231f" joinstyle="miter"/>
            <v:formulas/>
            <v:path arrowok="t" o:connecttype="segments" textboxrect="0,0,9144,56388"/>
          </v:shape>
          <v:shape id="Shape 370555" o:spid="_x0000_s1108" style="position:absolute;left:71079;top:472;width:564;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" adj="0,,0" path="m,l56388,r,9144l,9144,,e" fillcolor="black" stroked="f" strokeweight="0">
            <v:stroke miterlimit="83231f" joinstyle="miter"/>
            <v:formulas/>
            <v:path arrowok="t" o:connecttype="segments" textboxrect="0,0,56388,9144"/>
          </v:shape>
          <v:shape id="Shape 370556" o:spid="_x0000_s1109" style="position:absolute;left:71460;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" adj="0,,0" path="m,l9144,r,47244l,47244,,e" stroked="f" strokeweight="0">
            <v:stroke miterlimit="83231f" joinstyle="miter"/>
            <v:formulas/>
            <v:path arrowok="t" o:connecttype="segments" textboxrect="0,0,9144,47244"/>
          </v:shape>
          <v:shape id="Shape 370557" o:spid="_x0000_s1110" style="position:absolute;left:71079;top:38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" adj="0,,0" path="m,l47244,r,9144l,9144,,e" stroked="f" strokeweight="0">
            <v:stroke miterlimit="83231f" joinstyle="miter"/>
            <v:formulas/>
            <v:path arrowok="t" o:connecttype="segments" textboxrect="0,0,47244,9144"/>
          </v:shape>
          <v:shape id="Shape 370558" o:spid="_x0000_s1111" style="position:absolute;left:71079;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" adj="0,,0" path="m,l38100,r,38100l,38100,,e" fillcolor="black" stroked="f" strokeweight="0">
            <v:stroke miterlimit="83231f" joinstyle="miter"/>
            <v:formulas/>
            <v:path arrowok="t" o:connecttype="segments" textboxrect="0,0,38100,38100"/>
          </v:shape>
          <w10:wrap type="square" anchorx="page" anchory="page"/>
        </v:group>
      </w:pict>
    </w:r>
    <w:r>
      <w:rPr>
        <w:sz w:val="24"/>
      </w:rPr>
      <w:fldChar w:fldCharType="begin"/>
    </w:r>
    <w:r w:rsidR="00D22326">
      <w:rPr>
        <w:sz w:val="24"/>
      </w:rPr>
      <w:instrText xml:space="preserve"> PAGE   \* MERGEFORMAT </w:instrText>
    </w:r>
    <w:r>
      <w:rPr>
        <w:sz w:val="24"/>
      </w:rPr>
      <w:fldChar w:fldCharType="separate"/>
    </w:r>
    <w:r w:rsidR="00D22326">
      <w:rPr>
        <w:noProof/>
        <w:sz w:val="24"/>
      </w:rPr>
      <w:t>230</w:t>
    </w:r>
    <w:r>
      <w:rPr>
        <w:sz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D22326">
    <w:pPr>
      <w:spacing w:after="38" w:line="240" w:lineRule="auto"/>
      <w:ind w:right="-47"/>
      <w:jc w:val="right"/>
    </w:pPr>
    <w:r>
      <w:t xml:space="preserve">  </w:t>
    </w:r>
  </w:p>
  <w:p w:rsidR="00D22326" w:rsidRDefault="00542B02">
    <w:pPr>
      <w:spacing w:after="0"/>
      <w:ind w:left="-960" w:right="-1059"/>
      <w:jc w:val="right"/>
    </w:pPr>
    <w:r>
      <w:rPr>
        <w:noProof/>
      </w:rPr>
      <w:pict>
        <v:group id="Group 353771" o:spid="_x0000_s1084" style="position:absolute;left:0;text-align:left;margin-left:24pt;margin-top:763.7pt;width:564.1pt;height:4.45pt;z-index:251672576;mso-position-horizontal-relative:page;mso-position-vertical-relative:page" coordsize="7164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">
          <v:shape id="Shape 370520" o:spid="_x0000_s1085" style="position:absolute;width:91;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" adj="0,,0" path="m,l9144,r,56388l,56388,,e" fillcolor="black" stroked="f" strokeweight="0">
            <v:stroke miterlimit="83231f" joinstyle="miter"/>
            <v:formulas/>
            <v:path arrowok="t" o:connecttype="segments" textboxrect="0,0,9144,56388"/>
          </v:shape>
          <v:shape id="Shape 370521" o:spid="_x0000_s1086" style="position:absolute;top:472;width:563;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" adj="0,,0" path="m,l56388,r,9144l,9144,,e" fillcolor="black" stroked="f" strokeweight="0">
            <v:stroke miterlimit="83231f" joinstyle="miter"/>
            <v:formulas/>
            <v:path arrowok="t" o:connecttype="segments" textboxrect="0,0,56388,9144"/>
          </v:shape>
          <v:shape id="Shape 370522" o:spid="_x0000_s1087" style="position:absolute;left:91;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" adj="0,,0" path="m,l9144,r,47244l,47244,,e" stroked="f" strokeweight="0">
            <v:stroke miterlimit="83231f" joinstyle="miter"/>
            <v:formulas/>
            <v:path arrowok="t" o:connecttype="segments" textboxrect="0,0,9144,47244"/>
          </v:shape>
          <v:shape id="Shape 370523" o:spid="_x0000_s1088" style="position:absolute;left:91;top:38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" adj="0,,0" path="m,l47244,r,9144l,9144,,e" stroked="f" strokeweight="0">
            <v:stroke miterlimit="83231f" joinstyle="miter"/>
            <v:formulas/>
            <v:path arrowok="t" o:connecttype="segments" textboxrect="0,0,47244,9144"/>
          </v:shape>
          <v:shape id="Shape 370524" o:spid="_x0000_s1089" style="position:absolute;left:182;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" adj="0,,0" path="m,l38100,r,38100l,38100,,e" fillcolor="black" stroked="f" strokeweight="0">
            <v:stroke miterlimit="83231f" joinstyle="miter"/>
            <v:formulas/>
            <v:path arrowok="t" o:connecttype="segments" textboxrect="0,0,38100,38100"/>
          </v:shape>
          <v:shape id="Shape 370525" o:spid="_x0000_s1090" style="position:absolute;left:563;top:472;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" adj="0,,0" path="m,l7051548,r,9144l,9144,,e" fillcolor="black" stroked="f" strokeweight="0">
            <v:stroke miterlimit="83231f" joinstyle="miter"/>
            <v:formulas/>
            <v:path arrowok="t" o:connecttype="segments" textboxrect="0,0,7051548,9144"/>
          </v:shape>
          <v:shape id="Shape 370526" o:spid="_x0000_s1091" style="position:absolute;left:563;top:381;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" adj="0,,0" path="m,l7051548,r,9144l,9144,,e" stroked="f" strokeweight="0">
            <v:stroke miterlimit="83231f" joinstyle="miter"/>
            <v:formulas/>
            <v:path arrowok="t" o:connecttype="segments" textboxrect="0,0,7051548,9144"/>
          </v:shape>
          <v:shape id="Shape 370527" o:spid="_x0000_s1092" style="position:absolute;left:563;width:70516;height:381;visibility:visible" coordsize="7051548,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" adj="0,,0" path="m,l7051548,r,38100l,38100,,e" fillcolor="black" stroked="f" strokeweight="0">
            <v:stroke miterlimit="83231f" joinstyle="miter"/>
            <v:formulas/>
            <v:path arrowok="t" o:connecttype="segments" textboxrect="0,0,7051548,38100"/>
          </v:shape>
          <v:shape id="Shape 370528" o:spid="_x0000_s1093" style="position:absolute;left:71551;width:92;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" adj="0,,0" path="m,l9144,r,56388l,56388,,e" fillcolor="black" stroked="f" strokeweight="0">
            <v:stroke miterlimit="83231f" joinstyle="miter"/>
            <v:formulas/>
            <v:path arrowok="t" o:connecttype="segments" textboxrect="0,0,9144,56388"/>
          </v:shape>
          <v:shape id="Shape 370529" o:spid="_x0000_s1094" style="position:absolute;left:71079;top:472;width:564;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" adj="0,,0" path="m,l56388,r,9144l,9144,,e" fillcolor="black" stroked="f" strokeweight="0">
            <v:stroke miterlimit="83231f" joinstyle="miter"/>
            <v:formulas/>
            <v:path arrowok="t" o:connecttype="segments" textboxrect="0,0,56388,9144"/>
          </v:shape>
          <v:shape id="Shape 370530" o:spid="_x0000_s1095" style="position:absolute;left:71460;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" adj="0,,0" path="m,l9144,r,47244l,47244,,e" stroked="f" strokeweight="0">
            <v:stroke miterlimit="83231f" joinstyle="miter"/>
            <v:formulas/>
            <v:path arrowok="t" o:connecttype="segments" textboxrect="0,0,9144,47244"/>
          </v:shape>
          <v:shape id="Shape 370531" o:spid="_x0000_s1096" style="position:absolute;left:71079;top:38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" adj="0,,0" path="m,l47244,r,9144l,9144,,e" stroked="f" strokeweight="0">
            <v:stroke miterlimit="83231f" joinstyle="miter"/>
            <v:formulas/>
            <v:path arrowok="t" o:connecttype="segments" textboxrect="0,0,47244,9144"/>
          </v:shape>
          <v:shape id="Shape 370532" o:spid="_x0000_s1097" style="position:absolute;left:71079;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" adj="0,,0" path="m,l38100,r,38100l,38100,,e" fillcolor="black" stroked="f" strokeweight="0">
            <v:stroke miterlimit="83231f" joinstyle="miter"/>
            <v:formulas/>
            <v:path arrowok="t" o:connecttype="segments" textboxrect="0,0,38100,38100"/>
          </v:shape>
          <w10:wrap type="square" anchorx="page" anchory="page"/>
        </v:group>
      </w:pict>
    </w:r>
    <w:r>
      <w:rPr>
        <w:sz w:val="24"/>
      </w:rPr>
      <w:fldChar w:fldCharType="begin"/>
    </w:r>
    <w:r w:rsidR="00D22326">
      <w:rPr>
        <w:sz w:val="24"/>
      </w:rPr>
      <w:instrText xml:space="preserve"> PAGE   \* MERGEFORMAT </w:instrText>
    </w:r>
    <w:r>
      <w:rPr>
        <w:sz w:val="24"/>
      </w:rPr>
      <w:fldChar w:fldCharType="separate"/>
    </w:r>
    <w:r w:rsidR="00EC7BA9">
      <w:rPr>
        <w:noProof/>
        <w:sz w:val="24"/>
      </w:rPr>
      <w:t>133</w:t>
    </w:r>
    <w:r>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7D3" w:rsidRDefault="003D57D3">
      <w:pPr>
        <w:spacing w:after="0" w:line="240" w:lineRule="auto"/>
      </w:pPr>
      <w:r>
        <w:separator/>
      </w:r>
    </w:p>
  </w:footnote>
  <w:footnote w:type="continuationSeparator" w:id="0">
    <w:p w:rsidR="003D57D3" w:rsidRDefault="003D57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64A" w:rsidRDefault="00542B02">
    <w:pPr>
      <w:spacing w:after="0"/>
      <w:ind w:left="-1380" w:right="102"/>
    </w:pPr>
    <w:r>
      <w:rPr>
        <w:noProof/>
      </w:rPr>
      <w:pict>
        <v:group id="Group 26862" o:spid="_x0000_s1142" style="position:absolute;left:0;text-align:left;margin-left:24pt;margin-top:24pt;width:547.4pt;height:129.75pt;z-index:251663360;mso-position-horizontal-relative:page;mso-position-vertical-relative:page" coordsize="69522,16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64" o:spid="_x0000_s1143" type="#_x0000_t75" style="position:absolute;width:38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">
            <v:imagedata r:id="rId1" o:title=""/>
          </v:shape>
          <v:shape id="Picture 26866" o:spid="_x0000_s1144" type="#_x0000_t75" style="position:absolute;width:38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">
            <v:imagedata r:id="rId1" o:title=""/>
          </v:shape>
          <v:shape id="Picture 26868" o:spid="_x0000_s1145" type="#_x0000_t75" style="position:absolute;left:381;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">
            <v:imagedata r:id="rId2" o:title=""/>
          </v:shape>
          <v:shape id="Picture 26870" o:spid="_x0000_s1146" type="#_x0000_t75" style="position:absolute;left:1112;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">
            <v:imagedata r:id="rId2" o:title=""/>
          </v:shape>
          <v:shape id="Picture 26872" o:spid="_x0000_s1147" type="#_x0000_t75" style="position:absolute;left:1844;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">
            <v:imagedata r:id="rId2" o:title=""/>
          </v:shape>
          <v:shape id="Picture 26874" o:spid="_x0000_s1148" type="#_x0000_t75" style="position:absolute;left:2575;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">
            <v:imagedata r:id="rId2" o:title=""/>
          </v:shape>
          <v:shape id="Picture 26876" o:spid="_x0000_s1149" type="#_x0000_t75" style="position:absolute;left:3307;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">
            <v:imagedata r:id="rId2" o:title=""/>
          </v:shape>
          <v:shape id="Picture 26878" o:spid="_x0000_s1150" type="#_x0000_t75" style="position:absolute;left:4038;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">
            <v:imagedata r:id="rId2" o:title=""/>
          </v:shape>
          <v:shape id="Picture 314816" o:spid="_x0000_s1151" type="#_x0000_t75" style="position:absolute;left:4770;width:734;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">
            <v:imagedata r:id="rId2" o:title=""/>
          </v:shape>
          <v:shape id="Picture 314817" o:spid="_x0000_s1152" type="#_x0000_t75" style="position:absolute;left:5504;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">
            <v:imagedata r:id="rId2" o:title=""/>
          </v:shape>
          <v:shape id="Picture 314818" o:spid="_x0000_s1153" type="#_x0000_t75" style="position:absolute;left:6236;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">
            <v:imagedata r:id="rId2" o:title=""/>
          </v:shape>
          <v:shape id="Picture 314819" o:spid="_x0000_s1154" type="#_x0000_t75" style="position:absolute;left:6967;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">
            <v:imagedata r:id="rId2" o:title=""/>
          </v:shape>
          <v:shape id="Picture 314820" o:spid="_x0000_s1155" type="#_x0000_t75" style="position:absolute;left:7699;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">
            <v:imagedata r:id="rId2" o:title=""/>
          </v:shape>
          <v:shape id="Picture 314821" o:spid="_x0000_s1156" type="#_x0000_t75" style="position:absolute;left:8430;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">
            <v:imagedata r:id="rId2" o:title=""/>
          </v:shape>
          <v:shape id="Picture 314822" o:spid="_x0000_s1157" type="#_x0000_t75" style="position:absolute;left:9162;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">
            <v:imagedata r:id="rId2" o:title=""/>
          </v:shape>
          <v:shape id="Picture 314823" o:spid="_x0000_s1158" type="#_x0000_t75" style="position:absolute;left:9893;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">
            <v:imagedata r:id="rId2" o:title=""/>
          </v:shape>
          <v:shape id="Picture 314824" o:spid="_x0000_s1159" type="#_x0000_t75" style="position:absolute;left:10624;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">
            <v:imagedata r:id="rId2" o:title=""/>
          </v:shape>
          <v:shape id="Picture 314825" o:spid="_x0000_s1160" type="#_x0000_t75" style="position:absolute;left:11356;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">
            <v:imagedata r:id="rId2" o:title=""/>
          </v:shape>
          <v:shape id="Picture 314826" o:spid="_x0000_s1161" type="#_x0000_t75" style="position:absolute;left:12087;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">
            <v:imagedata r:id="rId2" o:title=""/>
          </v:shape>
          <v:shape id="Picture 314827" o:spid="_x0000_s1162" type="#_x0000_t75" style="position:absolute;left:12819;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">
            <v:imagedata r:id="rId2" o:title=""/>
          </v:shape>
          <v:shape id="Picture 314828" o:spid="_x0000_s1163" type="#_x0000_t75" style="position:absolute;left:13550;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">
            <v:imagedata r:id="rId2" o:title=""/>
          </v:shape>
          <v:shape id="Picture 314829" o:spid="_x0000_s1164" type="#_x0000_t75" style="position:absolute;left:14282;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">
            <v:imagedata r:id="rId2" o:title=""/>
          </v:shape>
          <v:shape id="Picture 314830" o:spid="_x0000_s1165" type="#_x0000_t75" style="position:absolute;left:15013;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">
            <v:imagedata r:id="rId2" o:title=""/>
          </v:shape>
          <v:shape id="Picture 314831" o:spid="_x0000_s1166" type="#_x0000_t75" style="position:absolute;left:15745;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">
            <v:imagedata r:id="rId2" o:title=""/>
          </v:shape>
          <v:shape id="Picture 314832" o:spid="_x0000_s1167" type="#_x0000_t75" style="position:absolute;left:16476;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">
            <v:imagedata r:id="rId2" o:title=""/>
          </v:shape>
          <v:shape id="Picture 314833" o:spid="_x0000_s1168" type="#_x0000_t75" style="position:absolute;left:17208;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">
            <v:imagedata r:id="rId2" o:title=""/>
          </v:shape>
          <v:shape id="Picture 314834" o:spid="_x0000_s1169" type="#_x0000_t75" style="position:absolute;left:17940;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">
            <v:imagedata r:id="rId2" o:title=""/>
          </v:shape>
          <v:shape id="Picture 314835" o:spid="_x0000_s1170" type="#_x0000_t75" style="position:absolute;left:18671;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">
            <v:imagedata r:id="rId2" o:title=""/>
          </v:shape>
          <v:shape id="Picture 314836" o:spid="_x0000_s1171" type="#_x0000_t75" style="position:absolute;left:19403;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">
            <v:imagedata r:id="rId2" o:title=""/>
          </v:shape>
          <v:shape id="Picture 314837" o:spid="_x0000_s1172" type="#_x0000_t75" style="position:absolute;left:20134;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">
            <v:imagedata r:id="rId2" o:title=""/>
          </v:shape>
          <v:shape id="Picture 314838" o:spid="_x0000_s1173" type="#_x0000_t75" style="position:absolute;left:20866;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">
            <v:imagedata r:id="rId2" o:title=""/>
          </v:shape>
          <v:shape id="Picture 314839" o:spid="_x0000_s1174" type="#_x0000_t75" style="position:absolute;left:21597;width:735;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">
            <v:imagedata r:id="rId2" o:title=""/>
          </v:shape>
          <v:shape id="Picture 314840" o:spid="_x0000_s1175" type="#_x0000_t75" style="position:absolute;left:22332;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">
            <v:imagedata r:id="rId2" o:title=""/>
          </v:shape>
          <v:shape id="Picture 314843" o:spid="_x0000_s1176" type="#_x0000_t75" style="position:absolute;left:23064;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">
            <v:imagedata r:id="rId2" o:title=""/>
          </v:shape>
          <v:shape id="Picture 314844" o:spid="_x0000_s1177" type="#_x0000_t75" style="position:absolute;left:23795;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">
            <v:imagedata r:id="rId2" o:title=""/>
          </v:shape>
          <v:shape id="Picture 314845" o:spid="_x0000_s1178" type="#_x0000_t75" style="position:absolute;left:24527;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">
            <v:imagedata r:id="rId2" o:title=""/>
          </v:shape>
          <v:shape id="Picture 314846" o:spid="_x0000_s1179" type="#_x0000_t75" style="position:absolute;left:25259;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">
            <v:imagedata r:id="rId2" o:title=""/>
          </v:shape>
          <v:shape id="Picture 314847" o:spid="_x0000_s1180" type="#_x0000_t75" style="position:absolute;left:25990;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">
            <v:imagedata r:id="rId2" o:title=""/>
          </v:shape>
          <v:shape id="Picture 314848" o:spid="_x0000_s1181" type="#_x0000_t75" style="position:absolute;left:26722;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">
            <v:imagedata r:id="rId2" o:title=""/>
          </v:shape>
          <v:shape id="Picture 314849" o:spid="_x0000_s1182" type="#_x0000_t75" style="position:absolute;left:27453;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">
            <v:imagedata r:id="rId2" o:title=""/>
          </v:shape>
          <v:shape id="Picture 314850" o:spid="_x0000_s1183" type="#_x0000_t75" style="position:absolute;left:28185;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">
            <v:imagedata r:id="rId2" o:title=""/>
          </v:shape>
          <v:shape id="Picture 314851" o:spid="_x0000_s1184" type="#_x0000_t75" style="position:absolute;left:28916;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">
            <v:imagedata r:id="rId2" o:title=""/>
          </v:shape>
          <v:shape id="Picture 314852" o:spid="_x0000_s1185" type="#_x0000_t75" style="position:absolute;left:29648;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">
            <v:imagedata r:id="rId2" o:title=""/>
          </v:shape>
          <v:shape id="Picture 314853" o:spid="_x0000_s1186" type="#_x0000_t75" style="position:absolute;left:30379;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">
            <v:imagedata r:id="rId2" o:title=""/>
          </v:shape>
          <v:shape id="Picture 314854" o:spid="_x0000_s1187" type="#_x0000_t75" style="position:absolute;left:31111;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">
            <v:imagedata r:id="rId2" o:title=""/>
          </v:shape>
          <v:shape id="Picture 314855" o:spid="_x0000_s1188" type="#_x0000_t75" style="position:absolute;left:31842;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">
            <v:imagedata r:id="rId2" o:title=""/>
          </v:shape>
          <v:shape id="Picture 314856" o:spid="_x0000_s1189" type="#_x0000_t75" style="position:absolute;left:32574;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">
            <v:imagedata r:id="rId2" o:title=""/>
          </v:shape>
          <v:shape id="Picture 314857" o:spid="_x0000_s1190" type="#_x0000_t75" style="position:absolute;left:33305;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">
            <v:imagedata r:id="rId2" o:title=""/>
          </v:shape>
          <v:shape id="Picture 314858" o:spid="_x0000_s1191" type="#_x0000_t75" style="position:absolute;left:34037;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">
            <v:imagedata r:id="rId2" o:title=""/>
          </v:shape>
          <v:shape id="Picture 314859" o:spid="_x0000_s1192" type="#_x0000_t75" style="position:absolute;left:34768;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">
            <v:imagedata r:id="rId2" o:title=""/>
          </v:shape>
          <v:shape id="Picture 314860" o:spid="_x0000_s1193" type="#_x0000_t75" style="position:absolute;left:35500;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">
            <v:imagedata r:id="rId2" o:title=""/>
          </v:shape>
          <v:shape id="Picture 314861" o:spid="_x0000_s1194" type="#_x0000_t75" style="position:absolute;left:36231;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">
            <v:imagedata r:id="rId2" o:title=""/>
          </v:shape>
          <v:shape id="Picture 314862" o:spid="_x0000_s1195" type="#_x0000_t75" style="position:absolute;left:36963;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">
            <v:imagedata r:id="rId2" o:title=""/>
          </v:shape>
          <v:shape id="Picture 314863" o:spid="_x0000_s1196" type="#_x0000_t75" style="position:absolute;left:37694;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">
            <v:imagedata r:id="rId2" o:title=""/>
          </v:shape>
          <v:shape id="Picture 314864" o:spid="_x0000_s1197" type="#_x0000_t75" style="position:absolute;left:38426;width:734;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">
            <v:imagedata r:id="rId2" o:title=""/>
          </v:shape>
          <v:shape id="Picture 314865" o:spid="_x0000_s1198" type="#_x0000_t75" style="position:absolute;left:39160;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">
            <v:imagedata r:id="rId2" o:title=""/>
          </v:shape>
          <v:shape id="Picture 314866" o:spid="_x0000_s1199" type="#_x0000_t75" style="position:absolute;left:39891;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">
            <v:imagedata r:id="rId2" o:title=""/>
          </v:shape>
          <v:shape id="Picture 314867" o:spid="_x0000_s1200" type="#_x0000_t75" style="position:absolute;left:40623;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">
            <v:imagedata r:id="rId2" o:title=""/>
          </v:shape>
          <v:shape id="Picture 314868" o:spid="_x0000_s1201" type="#_x0000_t75" style="position:absolute;left:41355;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">
            <v:imagedata r:id="rId2" o:title=""/>
          </v:shape>
          <v:shape id="Picture 314869" o:spid="_x0000_s1202" type="#_x0000_t75" style="position:absolute;left:42086;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">
            <v:imagedata r:id="rId2" o:title=""/>
          </v:shape>
          <v:shape id="Picture 314870" o:spid="_x0000_s1203" type="#_x0000_t75" style="position:absolute;left:42818;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">
            <v:imagedata r:id="rId2" o:title=""/>
          </v:shape>
          <v:shape id="Picture 314871" o:spid="_x0000_s1204" type="#_x0000_t75" style="position:absolute;left:43549;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">
            <v:imagedata r:id="rId2" o:title=""/>
          </v:shape>
          <v:shape id="Picture 314872" o:spid="_x0000_s1205" type="#_x0000_t75" style="position:absolute;left:44281;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">
            <v:imagedata r:id="rId2" o:title=""/>
          </v:shape>
          <v:shape id="Picture 314873" o:spid="_x0000_s1206" type="#_x0000_t75" style="position:absolute;left:45012;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">
            <v:imagedata r:id="rId2" o:title=""/>
          </v:shape>
          <v:shape id="Picture 314874" o:spid="_x0000_s1207" type="#_x0000_t75" style="position:absolute;left:45744;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">
            <v:imagedata r:id="rId2" o:title=""/>
          </v:shape>
          <v:shape id="Picture 314875" o:spid="_x0000_s1208" type="#_x0000_t75" style="position:absolute;left:46475;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">
            <v:imagedata r:id="rId2" o:title=""/>
          </v:shape>
          <v:shape id="Picture 314876" o:spid="_x0000_s1209" type="#_x0000_t75" style="position:absolute;left:47207;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">
            <v:imagedata r:id="rId2" o:title=""/>
          </v:shape>
          <v:shape id="Picture 314877" o:spid="_x0000_s1210" type="#_x0000_t75" style="position:absolute;left:47938;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">
            <v:imagedata r:id="rId2" o:title=""/>
          </v:shape>
          <v:shape id="Picture 314878" o:spid="_x0000_s1211" type="#_x0000_t75" style="position:absolute;left:48670;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">
            <v:imagedata r:id="rId2" o:title=""/>
          </v:shape>
          <v:shape id="Picture 314879" o:spid="_x0000_s1212" type="#_x0000_t75" style="position:absolute;left:49401;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">
            <v:imagedata r:id="rId2" o:title=""/>
          </v:shape>
          <v:shape id="Picture 26880" o:spid="_x0000_s1213" type="#_x0000_t75" style="position:absolute;left:50133;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">
            <v:imagedata r:id="rId2" o:title=""/>
          </v:shape>
          <v:shape id="Picture 26882" o:spid="_x0000_s1214" type="#_x0000_t75" style="position:absolute;left:50864;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">
            <v:imagedata r:id="rId2" o:title=""/>
          </v:shape>
          <v:shape id="Picture 26884" o:spid="_x0000_s1215" type="#_x0000_t75" style="position:absolute;left:51596;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">
            <v:imagedata r:id="rId2" o:title=""/>
          </v:shape>
          <v:shape id="Picture 26886" o:spid="_x0000_s1216" type="#_x0000_t75" style="position:absolute;left:52327;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">
            <v:imagedata r:id="rId2" o:title=""/>
          </v:shape>
          <v:shape id="Picture 26887" o:spid="_x0000_s1217" type="#_x0000_t75" style="position:absolute;left:53059;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">
            <v:imagedata r:id="rId2" o:title=""/>
          </v:shape>
          <v:shape id="Picture 26888" o:spid="_x0000_s1218" type="#_x0000_t75" style="position:absolute;left:53790;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">
            <v:imagedata r:id="rId2" o:title=""/>
          </v:shape>
          <v:shape id="Picture 26889" o:spid="_x0000_s1219" type="#_x0000_t75" style="position:absolute;left:54522;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">
            <v:imagedata r:id="rId2" o:title=""/>
          </v:shape>
          <v:shape id="Picture 26890" o:spid="_x0000_s1220" type="#_x0000_t75" style="position:absolute;left:55253;width:735;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">
            <v:imagedata r:id="rId2" o:title=""/>
          </v:shape>
          <v:shape id="Picture 26891" o:spid="_x0000_s1221" type="#_x0000_t75" style="position:absolute;left:55989;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">
            <v:imagedata r:id="rId2" o:title=""/>
          </v:shape>
          <v:shape id="Picture 26892" o:spid="_x0000_s1222" type="#_x0000_t75" style="position:absolute;left:56720;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">
            <v:imagedata r:id="rId2" o:title=""/>
          </v:shape>
          <v:shape id="Picture 26893" o:spid="_x0000_s1223" type="#_x0000_t75" style="position:absolute;left:57452;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">
            <v:imagedata r:id="rId2" o:title=""/>
          </v:shape>
          <v:shape id="Picture 26894" o:spid="_x0000_s1224" type="#_x0000_t75" style="position:absolute;left:58183;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">
            <v:imagedata r:id="rId2" o:title=""/>
          </v:shape>
          <v:shape id="Picture 26895" o:spid="_x0000_s1225" type="#_x0000_t75" style="position:absolute;left:58915;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">
            <v:imagedata r:id="rId2" o:title=""/>
          </v:shape>
          <v:shape id="Picture 26896" o:spid="_x0000_s1226" type="#_x0000_t75" style="position:absolute;left:59646;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">
            <v:imagedata r:id="rId2" o:title=""/>
          </v:shape>
          <v:shape id="Picture 26897" o:spid="_x0000_s1227" type="#_x0000_t75" style="position:absolute;left:60378;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">
            <v:imagedata r:id="rId2" o:title=""/>
          </v:shape>
          <v:shape id="Picture 26898" o:spid="_x0000_s1228" type="#_x0000_t75" style="position:absolute;left:61109;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">
            <v:imagedata r:id="rId2" o:title=""/>
          </v:shape>
          <v:shape id="Picture 26899" o:spid="_x0000_s1229" type="#_x0000_t75" style="position:absolute;left:61841;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">
            <v:imagedata r:id="rId2" o:title=""/>
          </v:shape>
          <v:shape id="Picture 26900" o:spid="_x0000_s1230" type="#_x0000_t75" style="position:absolute;left:62572;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">
            <v:imagedata r:id="rId2" o:title=""/>
          </v:shape>
          <v:shape id="Picture 26901" o:spid="_x0000_s1231" type="#_x0000_t75" style="position:absolute;left:63304;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">
            <v:imagedata r:id="rId2" o:title=""/>
          </v:shape>
          <v:shape id="Picture 26902" o:spid="_x0000_s1232" type="#_x0000_t75" style="position:absolute;left:64035;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">
            <v:imagedata r:id="rId2" o:title=""/>
          </v:shape>
          <v:shape id="Picture 26903" o:spid="_x0000_s1233" type="#_x0000_t75" style="position:absolute;left:64767;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">
            <v:imagedata r:id="rId2" o:title=""/>
          </v:shape>
          <v:shape id="Picture 26904" o:spid="_x0000_s1234" type="#_x0000_t75" style="position:absolute;left:65498;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">
            <v:imagedata r:id="rId2" o:title=""/>
          </v:shape>
          <v:shape id="Picture 26905" o:spid="_x0000_s1235" type="#_x0000_t75" style="position:absolute;left:66230;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">
            <v:imagedata r:id="rId2" o:title=""/>
          </v:shape>
          <v:shape id="Picture 26906" o:spid="_x0000_s1236" type="#_x0000_t75" style="position:absolute;left:66962;width:73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">
            <v:imagedata r:id="rId2" o:title=""/>
          </v:shape>
          <v:shape id="Picture 26907" o:spid="_x0000_s1237" type="#_x0000_t75" style="position:absolute;left:67693;width:732;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">
            <v:imagedata r:id="rId2" o:title=""/>
          </v:shape>
          <v:shape id="Picture 26908" o:spid="_x0000_s1238" type="#_x0000_t75" style="position:absolute;left:68425;width:716;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">
            <v:imagedata r:id="rId3" o:title=""/>
          </v:shape>
          <v:shape id="Picture 26909" o:spid="_x0000_s1239" type="#_x0000_t75" style="position:absolute;left:69141;width:38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">
            <v:imagedata r:id="rId1" o:title=""/>
          </v:shape>
          <v:shape id="Picture 26910" o:spid="_x0000_s1240" type="#_x0000_t75" style="position:absolute;left:69141;width:381;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">
            <v:imagedata r:id="rId1" o:title=""/>
          </v:shape>
          <v:shape id="Picture 26911" o:spid="_x0000_s1241" type="#_x0000_t75" style="position:absolute;top:381;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">
            <v:imagedata r:id="rId2" o:title=""/>
          </v:shape>
          <v:shape id="Picture 26912" o:spid="_x0000_s1242" type="#_x0000_t75" style="position:absolute;top:1112;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">
            <v:imagedata r:id="rId2" o:title=""/>
          </v:shape>
          <v:shape id="Picture 26913" o:spid="_x0000_s1243" type="#_x0000_t75" style="position:absolute;top:1844;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">
            <v:imagedata r:id="rId2" o:title=""/>
          </v:shape>
          <v:shape id="Picture 26914" o:spid="_x0000_s1244" type="#_x0000_t75" style="position:absolute;top:2575;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">
            <v:imagedata r:id="rId2" o:title=""/>
          </v:shape>
          <v:shape id="Picture 26915" o:spid="_x0000_s1245" type="#_x0000_t75" style="position:absolute;top:3307;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">
            <v:imagedata r:id="rId2" o:title=""/>
          </v:shape>
          <v:shape id="Picture 26916" o:spid="_x0000_s1246" type="#_x0000_t75" style="position:absolute;top:4038;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">
            <v:imagedata r:id="rId2" o:title=""/>
          </v:shape>
          <v:shape id="Picture 26917" o:spid="_x0000_s1247" type="#_x0000_t75" style="position:absolute;top:4770;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">
            <v:imagedata r:id="rId2" o:title=""/>
          </v:shape>
          <v:shape id="Picture 26918" o:spid="_x0000_s1248" type="#_x0000_t75" style="position:absolute;top:5501;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">
            <v:imagedata r:id="rId2" o:title=""/>
          </v:shape>
          <v:shape id="Picture 26919" o:spid="_x0000_s1249" type="#_x0000_t75" style="position:absolute;top:6233;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">
            <v:imagedata r:id="rId2" o:title=""/>
          </v:shape>
          <v:shape id="Picture 26920" o:spid="_x0000_s1250" type="#_x0000_t75" style="position:absolute;top:6964;width:381;height: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">
            <v:imagedata r:id="rId2" o:title=""/>
          </v:shape>
          <v:shape id="Picture 26921" o:spid="_x0000_s1251" type="#_x0000_t75" style="position:absolute;top:7698;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">
            <v:imagedata r:id="rId2" o:title=""/>
          </v:shape>
          <v:shape id="Picture 26922" o:spid="_x0000_s1252" type="#_x0000_t75" style="position:absolute;top:8430;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">
            <v:imagedata r:id="rId2" o:title=""/>
          </v:shape>
          <v:shape id="Picture 26923" o:spid="_x0000_s1253" type="#_x0000_t75" style="position:absolute;top:9161;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">
            <v:imagedata r:id="rId2" o:title=""/>
          </v:shape>
          <v:shape id="Picture 26924" o:spid="_x0000_s1254" type="#_x0000_t75" style="position:absolute;top:9893;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">
            <v:imagedata r:id="rId2" o:title=""/>
          </v:shape>
          <v:shape id="Picture 26925" o:spid="_x0000_s1255" type="#_x0000_t75" style="position:absolute;top:10624;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">
            <v:imagedata r:id="rId2" o:title=""/>
          </v:shape>
          <v:shape id="Picture 26926" o:spid="_x0000_s1256" type="#_x0000_t75" style="position:absolute;top:11356;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">
            <v:imagedata r:id="rId2" o:title=""/>
          </v:shape>
          <v:shape id="Picture 26927" o:spid="_x0000_s1257" type="#_x0000_t75" style="position:absolute;top:12087;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">
            <v:imagedata r:id="rId2" o:title=""/>
          </v:shape>
          <v:shape id="Picture 26928" o:spid="_x0000_s1258" type="#_x0000_t75" style="position:absolute;top:12819;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">
            <v:imagedata r:id="rId2" o:title=""/>
          </v:shape>
          <v:shape id="Picture 26929" o:spid="_x0000_s1259" type="#_x0000_t75" style="position:absolute;top:13550;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">
            <v:imagedata r:id="rId2" o:title=""/>
          </v:shape>
          <v:shape id="Picture 26930" o:spid="_x0000_s1260" type="#_x0000_t75" style="position:absolute;top:14282;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">
            <v:imagedata r:id="rId2" o:title=""/>
          </v:shape>
          <v:shape id="Picture 26931" o:spid="_x0000_s1261" type="#_x0000_t75" style="position:absolute;top:15013;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">
            <v:imagedata r:id="rId2" o:title=""/>
          </v:shape>
          <v:shape id="Picture 26932" o:spid="_x0000_s1262" type="#_x0000_t75" style="position:absolute;top:15745;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">
            <v:imagedata r:id="rId2" o:title=""/>
          </v:shape>
          <v:shape id="Picture 26933" o:spid="_x0000_s1263" type="#_x0000_t75" style="position:absolute;left:69141;top:381;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">
            <v:imagedata r:id="rId2" o:title=""/>
          </v:shape>
          <v:shape id="Picture 26934" o:spid="_x0000_s1264" type="#_x0000_t75" style="position:absolute;left:69141;top:1112;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">
            <v:imagedata r:id="rId2" o:title=""/>
          </v:shape>
          <v:shape id="Picture 26935" o:spid="_x0000_s1265" type="#_x0000_t75" style="position:absolute;left:69141;top:1844;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">
            <v:imagedata r:id="rId2" o:title=""/>
          </v:shape>
          <v:shape id="Picture 26936" o:spid="_x0000_s1266" type="#_x0000_t75" style="position:absolute;left:69141;top:2575;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">
            <v:imagedata r:id="rId2" o:title=""/>
          </v:shape>
          <v:shape id="Picture 26937" o:spid="_x0000_s1267" type="#_x0000_t75" style="position:absolute;left:69141;top:3307;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">
            <v:imagedata r:id="rId2" o:title=""/>
          </v:shape>
          <v:shape id="Picture 26938" o:spid="_x0000_s1268" type="#_x0000_t75" style="position:absolute;left:69141;top:4038;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">
            <v:imagedata r:id="rId2" o:title=""/>
          </v:shape>
          <v:shape id="Picture 26939" o:spid="_x0000_s1269" type="#_x0000_t75" style="position:absolute;left:69141;top:4770;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">
            <v:imagedata r:id="rId2" o:title=""/>
          </v:shape>
          <v:shape id="Picture 26940" o:spid="_x0000_s1270" type="#_x0000_t75" style="position:absolute;left:69141;top:5501;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">
            <v:imagedata r:id="rId2" o:title=""/>
          </v:shape>
          <v:shape id="Picture 26941" o:spid="_x0000_s1271" type="#_x0000_t75" style="position:absolute;left:69141;top:6233;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">
            <v:imagedata r:id="rId2" o:title=""/>
          </v:shape>
          <v:shape id="Picture 26942" o:spid="_x0000_s1272" type="#_x0000_t75" style="position:absolute;left:69141;top:6964;width:381;height: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">
            <v:imagedata r:id="rId2" o:title=""/>
          </v:shape>
          <v:shape id="Picture 26943" o:spid="_x0000_s1273" type="#_x0000_t75" style="position:absolute;left:69141;top:7698;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">
            <v:imagedata r:id="rId2" o:title=""/>
          </v:shape>
          <v:shape id="Picture 315136" o:spid="_x0000_s1274" type="#_x0000_t75" style="position:absolute;left:69141;top:8430;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">
            <v:imagedata r:id="rId2" o:title=""/>
          </v:shape>
          <v:shape id="Picture 315137" o:spid="_x0000_s1275" type="#_x0000_t75" style="position:absolute;left:69141;top:9161;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">
            <v:imagedata r:id="rId2" o:title=""/>
          </v:shape>
          <v:shape id="Picture 315138" o:spid="_x0000_s1276" type="#_x0000_t75" style="position:absolute;left:69141;top:9893;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">
            <v:imagedata r:id="rId2" o:title=""/>
          </v:shape>
          <v:shape id="Picture 315139" o:spid="_x0000_s1277" type="#_x0000_t75" style="position:absolute;left:69141;top:10624;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">
            <v:imagedata r:id="rId2" o:title=""/>
          </v:shape>
          <v:shape id="Picture 315140" o:spid="_x0000_s1278" type="#_x0000_t75" style="position:absolute;left:69141;top:11356;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">
            <v:imagedata r:id="rId2" o:title=""/>
          </v:shape>
          <v:shape id="Picture 315141" o:spid="_x0000_s1279" type="#_x0000_t75" style="position:absolute;left:69141;top:12087;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">
            <v:imagedata r:id="rId2" o:title=""/>
          </v:shape>
          <v:shape id="Picture 315142" o:spid="_x0000_s1280" type="#_x0000_t75" style="position:absolute;left:69141;top:12819;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">
            <v:imagedata r:id="rId2" o:title=""/>
          </v:shape>
          <v:shape id="Picture 315143" o:spid="_x0000_s1281" type="#_x0000_t75" style="position:absolute;left:69141;top:13550;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">
            <v:imagedata r:id="rId2" o:title=""/>
          </v:shape>
          <v:shape id="Picture 315144" o:spid="_x0000_s1282" type="#_x0000_t75" style="position:absolute;left:69141;top:14282;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">
            <v:imagedata r:id="rId2" o:title=""/>
          </v:shape>
          <v:shape id="Picture 315145" o:spid="_x0000_s1283" type="#_x0000_t75" style="position:absolute;left:69141;top:15013;width:381;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">
            <v:imagedata r:id="rId2" o:title=""/>
          </v:shape>
          <v:shape id="Picture 315146" o:spid="_x0000_s1284" type="#_x0000_t75" style="position:absolute;left:69141;top:15745;width:381;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">
            <v:imagedata r:id="rId2" o:title=""/>
          </v:shape>
          <w10:wrap type="square" anchorx="page" anchory="pag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883" w:rsidRDefault="00E75883">
    <w:pPr>
      <w:spacing w:after="0"/>
      <w:ind w:left="-1440" w:right="102"/>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883" w:rsidRDefault="00542B02">
    <w:pPr>
      <w:spacing w:after="0"/>
      <w:ind w:left="-1440" w:right="102"/>
    </w:pPr>
    <w:r>
      <w:rPr>
        <w:noProof/>
      </w:rPr>
      <w:pict>
        <v:group id="Group 354155" o:spid="_x0000_s1042" style="position:absolute;left:0;text-align:left;margin-left:24pt;margin-top:24pt;width:547.45pt;height:4.45pt;z-index:251659264;mso-position-horizontal-relative:page;mso-position-vertical-relative:page" coordsize="6952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">
          <v:shape id="Shape 369800" o:spid="_x0000_s1043" style="position:absolute;width:381;height:563;visibility:visible" coordsize="38100,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" adj="0,,0" path="m,l38100,r,56388l,56388,,e" fillcolor="black" stroked="f" strokeweight="0">
            <v:stroke joinstyle="round" endcap="round"/>
            <v:formulas/>
            <v:path arrowok="t" o:connecttype="segments" textboxrect="0,0,38100,56388"/>
          </v:shape>
          <v:shape id="Shape 369801" o:spid="_x0000_s1044" style="position:absolute;width:563;height:381;visibility:visible" coordsize="56388,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" adj="0,,0" path="m,l56388,r,38100l,38100,,e" fillcolor="black" stroked="f" strokeweight="0">
            <v:stroke joinstyle="round" endcap="round"/>
            <v:formulas/>
            <v:path arrowok="t" o:connecttype="segments" textboxrect="0,0,56388,38100"/>
          </v:shape>
          <v:shape id="Shape 369802" o:spid="_x0000_s1045" style="position:absolute;left:381;top:381;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" adj="0,,0" path="m,l9144,r,18288l,18288,,e" stroked="f" strokeweight="0">
            <v:stroke joinstyle="round" endcap="round"/>
            <v:formulas/>
            <v:path arrowok="t" o:connecttype="segments" textboxrect="0,0,9144,18288"/>
          </v:shape>
          <v:shape id="Shape 369803" o:spid="_x0000_s1046" style="position:absolute;left:381;top:381;width:182;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" adj="0,,0" path="m,l18288,r,9144l,9144,,e" stroked="f" strokeweight="0">
            <v:stroke joinstyle="round" endcap="round"/>
            <v:formulas/>
            <v:path arrowok="t" o:connecttype="segments" textboxrect="0,0,18288,9144"/>
          </v:shape>
          <v:shape id="Shape 369804" o:spid="_x0000_s1047" style="position:absolute;left:472;top:472;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" adj="0,,0" path="m,l9144,r,9144l,9144,,e" fillcolor="black" stroked="f" strokeweight="0">
            <v:stroke joinstyle="round" endcap="round"/>
            <v:formulas/>
            <v:path arrowok="t" o:connecttype="segments" textboxrect="0,0,9144,9144"/>
          </v:shape>
          <v:shape id="Shape 369805" o:spid="_x0000_s1048" style="position:absolute;left:563;width:68398;height:381;visibility:visible" coordsize="6839712,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" adj="0,,0" path="m,l6839712,r,38100l,38100,,e" fillcolor="black" stroked="f" strokeweight="0">
            <v:stroke joinstyle="round" endcap="round"/>
            <v:formulas/>
            <v:path arrowok="t" o:connecttype="segments" textboxrect="0,0,6839712,38100"/>
          </v:shape>
          <v:shape id="Shape 369806" o:spid="_x0000_s1049" style="position:absolute;left:563;top:381;width:68398;height:91;visibility:visible" coordsize="68397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" adj="0,,0" path="m,l6839712,r,9144l,9144,,e" stroked="f" strokeweight="0">
            <v:stroke joinstyle="round" endcap="round"/>
            <v:formulas/>
            <v:path arrowok="t" o:connecttype="segments" textboxrect="0,0,6839712,9144"/>
          </v:shape>
          <v:shape id="Shape 369807" o:spid="_x0000_s1050" style="position:absolute;left:563;top:472;width:68398;height:91;visibility:visible" coordsize="68397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" adj="0,,0" path="m,l6839712,r,9144l,9144,,e" fillcolor="black" stroked="f" strokeweight="0">
            <v:stroke joinstyle="round" endcap="round"/>
            <v:formulas/>
            <v:path arrowok="t" o:connecttype="segments" textboxrect="0,0,6839712,9144"/>
          </v:shape>
          <v:shape id="Shape 369808" o:spid="_x0000_s1051" style="position:absolute;left:69143;width:381;height:563;visibility:visible" coordsize="38100,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" adj="0,,0" path="m,l38100,r,56388l,56388,,e" fillcolor="black" stroked="f" strokeweight="0">
            <v:stroke joinstyle="round" endcap="round"/>
            <v:formulas/>
            <v:path arrowok="t" o:connecttype="segments" textboxrect="0,0,38100,56388"/>
          </v:shape>
          <v:shape id="Shape 369809" o:spid="_x0000_s1052" style="position:absolute;left:68961;width:563;height:381;visibility:visible" coordsize="56388,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" adj="0,,0" path="m,l56388,r,38100l,38100,,e" fillcolor="black" stroked="f" strokeweight="0">
            <v:stroke joinstyle="round" endcap="round"/>
            <v:formulas/>
            <v:path arrowok="t" o:connecttype="segments" textboxrect="0,0,56388,38100"/>
          </v:shape>
          <v:shape id="Shape 369810" o:spid="_x0000_s1053" style="position:absolute;left:69052;top:381;width:91;height:182;visibility:visible" coordsize="9144,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" adj="0,,0" path="m,l9144,r,18288l,18288,,e" stroked="f" strokeweight="0">
            <v:stroke joinstyle="round" endcap="round"/>
            <v:formulas/>
            <v:path arrowok="t" o:connecttype="segments" textboxrect="0,0,9144,18288"/>
          </v:shape>
          <v:shape id="Shape 369811" o:spid="_x0000_s1054" style="position:absolute;left:68961;top:381;width:182;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" adj="0,,0" path="m,l18288,r,9144l,9144,,e" stroked="f" strokeweight="0">
            <v:stroke joinstyle="round" endcap="round"/>
            <v:formulas/>
            <v:path arrowok="t" o:connecttype="segments" textboxrect="0,0,18288,9144"/>
          </v:shape>
          <v:shape id="Shape 369812" o:spid="_x0000_s1055" style="position:absolute;left:68961;top:472;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" adj="0,,0" path="m,l9144,r,9144l,9144,,e" fillcolor="black" stroked="f" strokeweight="0">
            <v:stroke joinstyle="round" endcap="round"/>
            <v:formulas/>
            <v:path arrowok="t" o:connecttype="segments" textboxrect="0,0,9144,9144"/>
          </v:shape>
          <w10:wrap type="square"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64A" w:rsidRDefault="008D764A">
    <w:pPr>
      <w:spacing w:after="0"/>
      <w:ind w:left="-1380" w:right="10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D22326"/>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D2232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D22326"/>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542B02">
    <w:pPr>
      <w:spacing w:after="0"/>
    </w:pPr>
    <w:r>
      <w:rPr>
        <w:noProof/>
      </w:rPr>
      <w:pict>
        <v:group id="Group 353791" o:spid="_x0000_s1126" style="position:absolute;margin-left:24pt;margin-top:24pt;width:564.1pt;height:4.45pt;z-index:251668480;mso-position-horizontal-relative:page;mso-position-vertical-relative:page" coordsize="7164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">
          <v:shape id="Shape 369582" o:spid="_x0000_s1127" style="position:absolute;width:91;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" adj="0,,0" path="m,l9144,r,56388l,56388,,e" fillcolor="black" stroked="f" strokeweight="0">
            <v:stroke miterlimit="83231f" joinstyle="miter"/>
            <v:formulas/>
            <v:path arrowok="t" o:connecttype="segments" textboxrect="0,0,9144,56388"/>
          </v:shape>
          <v:shape id="Shape 369583" o:spid="_x0000_s1128" style="position:absolute;width:563;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" adj="0,,0" path="m,l56388,r,9144l,9144,,e" fillcolor="black" stroked="f" strokeweight="0">
            <v:stroke miterlimit="83231f" joinstyle="miter"/>
            <v:formulas/>
            <v:path arrowok="t" o:connecttype="segments" textboxrect="0,0,56388,9144"/>
          </v:shape>
          <v:shape id="Shape 369584" o:spid="_x0000_s1129" style="position:absolute;left:91;top:91;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" adj="0,,0" path="m,l9144,r,47244l,47244,,e" stroked="f" strokeweight="0">
            <v:stroke miterlimit="83231f" joinstyle="miter"/>
            <v:formulas/>
            <v:path arrowok="t" o:connecttype="segments" textboxrect="0,0,9144,47244"/>
          </v:shape>
          <v:shape id="Shape 369585" o:spid="_x0000_s1130" style="position:absolute;left:91;top:9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" adj="0,,0" path="m,l47244,r,9144l,9144,,e" stroked="f" strokeweight="0">
            <v:stroke miterlimit="83231f" joinstyle="miter"/>
            <v:formulas/>
            <v:path arrowok="t" o:connecttype="segments" textboxrect="0,0,47244,9144"/>
          </v:shape>
          <v:shape id="Shape 369586" o:spid="_x0000_s1131" style="position:absolute;left:182;top:182;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" adj="0,,0" path="m,l38100,r,38100l,38100,,e" fillcolor="black" stroked="f" strokeweight="0">
            <v:stroke miterlimit="83231f" joinstyle="miter"/>
            <v:formulas/>
            <v:path arrowok="t" o:connecttype="segments" textboxrect="0,0,38100,38100"/>
          </v:shape>
          <v:shape id="Shape 369587" o:spid="_x0000_s1132" style="position:absolute;left:563;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" adj="0,,0" path="m,l7051548,r,9144l,9144,,e" fillcolor="black" stroked="f" strokeweight="0">
            <v:stroke miterlimit="83231f" joinstyle="miter"/>
            <v:formulas/>
            <v:path arrowok="t" o:connecttype="segments" textboxrect="0,0,7051548,9144"/>
          </v:shape>
          <v:shape id="Shape 369588" o:spid="_x0000_s1133" style="position:absolute;left:563;top:91;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" adj="0,,0" path="m,l7051548,r,9144l,9144,,e" stroked="f" strokeweight="0">
            <v:stroke miterlimit="83231f" joinstyle="miter"/>
            <v:formulas/>
            <v:path arrowok="t" o:connecttype="segments" textboxrect="0,0,7051548,9144"/>
          </v:shape>
          <v:shape id="Shape 369589" o:spid="_x0000_s1134" style="position:absolute;left:563;top:182;width:70516;height:381;visibility:visible" coordsize="7051548,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" adj="0,,0" path="m,l7051548,r,38100l,38100,,e" fillcolor="black" stroked="f" strokeweight="0">
            <v:stroke miterlimit="83231f" joinstyle="miter"/>
            <v:formulas/>
            <v:path arrowok="t" o:connecttype="segments" textboxrect="0,0,7051548,38100"/>
          </v:shape>
          <v:shape id="Shape 369590" o:spid="_x0000_s1135" style="position:absolute;left:71551;width:92;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" adj="0,,0" path="m,l9144,r,56388l,56388,,e" fillcolor="black" stroked="f" strokeweight="0">
            <v:stroke miterlimit="83231f" joinstyle="miter"/>
            <v:formulas/>
            <v:path arrowok="t" o:connecttype="segments" textboxrect="0,0,9144,56388"/>
          </v:shape>
          <v:shape id="Shape 369591" o:spid="_x0000_s1136" style="position:absolute;left:71079;width:564;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" adj="0,,0" path="m,l56388,r,9144l,9144,,e" fillcolor="black" stroked="f" strokeweight="0">
            <v:stroke miterlimit="83231f" joinstyle="miter"/>
            <v:formulas/>
            <v:path arrowok="t" o:connecttype="segments" textboxrect="0,0,56388,9144"/>
          </v:shape>
          <v:shape id="Shape 369592" o:spid="_x0000_s1137" style="position:absolute;left:71460;top:91;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" adj="0,,0" path="m,l9144,r,47244l,47244,,e" stroked="f" strokeweight="0">
            <v:stroke miterlimit="83231f" joinstyle="miter"/>
            <v:formulas/>
            <v:path arrowok="t" o:connecttype="segments" textboxrect="0,0,9144,47244"/>
          </v:shape>
          <v:shape id="Shape 369593" o:spid="_x0000_s1138" style="position:absolute;left:71079;top:9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" adj="0,,0" path="m,l47244,r,9144l,9144,,e" stroked="f" strokeweight="0">
            <v:stroke miterlimit="83231f" joinstyle="miter"/>
            <v:formulas/>
            <v:path arrowok="t" o:connecttype="segments" textboxrect="0,0,47244,9144"/>
          </v:shape>
          <v:shape id="Shape 369594" o:spid="_x0000_s1139" style="position:absolute;left:71079;top:182;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" adj="0,,0" path="m,l38100,r,38100l,38100,,e" fillcolor="black" stroked="f" strokeweight="0">
            <v:stroke miterlimit="83231f" joinstyle="miter"/>
            <v:formulas/>
            <v:path arrowok="t" o:connecttype="segments" textboxrect="0,0,38100,38100"/>
          </v:shape>
          <w10:wrap type="square" anchorx="page" anchory="page"/>
        </v:group>
      </w:pict>
    </w:r>
    <w:r w:rsidR="00D22326">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542B02">
    <w:pPr>
      <w:spacing w:after="0"/>
    </w:pPr>
    <w:r>
      <w:rPr>
        <w:noProof/>
      </w:rPr>
      <w:pict>
        <v:group id="Group 353746" o:spid="_x0000_s1112" style="position:absolute;margin-left:24pt;margin-top:24pt;width:564.1pt;height:4.45pt;z-index:251669504;mso-position-horizontal-relative:page;mso-position-vertical-relative:page" coordsize="7164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">
          <v:shape id="Shape 369556" o:spid="_x0000_s1113" style="position:absolute;width:91;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" adj="0,,0" path="m,l9144,r,56388l,56388,,e" fillcolor="black" stroked="f" strokeweight="0">
            <v:stroke miterlimit="83231f" joinstyle="miter"/>
            <v:formulas/>
            <v:path arrowok="t" o:connecttype="segments" textboxrect="0,0,9144,56388"/>
          </v:shape>
          <v:shape id="Shape 369557" o:spid="_x0000_s1114" style="position:absolute;width:563;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" adj="0,,0" path="m,l56388,r,9144l,9144,,e" fillcolor="black" stroked="f" strokeweight="0">
            <v:stroke miterlimit="83231f" joinstyle="miter"/>
            <v:formulas/>
            <v:path arrowok="t" o:connecttype="segments" textboxrect="0,0,56388,9144"/>
          </v:shape>
          <v:shape id="Shape 369558" o:spid="_x0000_s1115" style="position:absolute;left:91;top:91;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" adj="0,,0" path="m,l9144,r,47244l,47244,,e" stroked="f" strokeweight="0">
            <v:stroke miterlimit="83231f" joinstyle="miter"/>
            <v:formulas/>
            <v:path arrowok="t" o:connecttype="segments" textboxrect="0,0,9144,47244"/>
          </v:shape>
          <v:shape id="Shape 369559" o:spid="_x0000_s1116" style="position:absolute;left:91;top:9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" adj="0,,0" path="m,l47244,r,9144l,9144,,e" stroked="f" strokeweight="0">
            <v:stroke miterlimit="83231f" joinstyle="miter"/>
            <v:formulas/>
            <v:path arrowok="t" o:connecttype="segments" textboxrect="0,0,47244,9144"/>
          </v:shape>
          <v:shape id="Shape 369560" o:spid="_x0000_s1117" style="position:absolute;left:182;top:182;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" adj="0,,0" path="m,l38100,r,38100l,38100,,e" fillcolor="black" stroked="f" strokeweight="0">
            <v:stroke miterlimit="83231f" joinstyle="miter"/>
            <v:formulas/>
            <v:path arrowok="t" o:connecttype="segments" textboxrect="0,0,38100,38100"/>
          </v:shape>
          <v:shape id="Shape 369561" o:spid="_x0000_s1118" style="position:absolute;left:563;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" adj="0,,0" path="m,l7051548,r,9144l,9144,,e" fillcolor="black" stroked="f" strokeweight="0">
            <v:stroke miterlimit="83231f" joinstyle="miter"/>
            <v:formulas/>
            <v:path arrowok="t" o:connecttype="segments" textboxrect="0,0,7051548,9144"/>
          </v:shape>
          <v:shape id="Shape 369562" o:spid="_x0000_s1119" style="position:absolute;left:563;top:91;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" adj="0,,0" path="m,l7051548,r,9144l,9144,,e" stroked="f" strokeweight="0">
            <v:stroke miterlimit="83231f" joinstyle="miter"/>
            <v:formulas/>
            <v:path arrowok="t" o:connecttype="segments" textboxrect="0,0,7051548,9144"/>
          </v:shape>
          <v:shape id="Shape 369563" o:spid="_x0000_s1120" style="position:absolute;left:563;top:182;width:70516;height:381;visibility:visible" coordsize="7051548,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" adj="0,,0" path="m,l7051548,r,38100l,38100,,e" fillcolor="black" stroked="f" strokeweight="0">
            <v:stroke miterlimit="83231f" joinstyle="miter"/>
            <v:formulas/>
            <v:path arrowok="t" o:connecttype="segments" textboxrect="0,0,7051548,38100"/>
          </v:shape>
          <v:shape id="Shape 369564" o:spid="_x0000_s1121" style="position:absolute;left:71551;width:92;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" adj="0,,0" path="m,l9144,r,56388l,56388,,e" fillcolor="black" stroked="f" strokeweight="0">
            <v:stroke miterlimit="83231f" joinstyle="miter"/>
            <v:formulas/>
            <v:path arrowok="t" o:connecttype="segments" textboxrect="0,0,9144,56388"/>
          </v:shape>
          <v:shape id="Shape 369565" o:spid="_x0000_s1122" style="position:absolute;left:71079;width:564;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" adj="0,,0" path="m,l56388,r,9144l,9144,,e" fillcolor="black" stroked="f" strokeweight="0">
            <v:stroke miterlimit="83231f" joinstyle="miter"/>
            <v:formulas/>
            <v:path arrowok="t" o:connecttype="segments" textboxrect="0,0,56388,9144"/>
          </v:shape>
          <v:shape id="Shape 369566" o:spid="_x0000_s1123" style="position:absolute;left:71460;top:91;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" adj="0,,0" path="m,l9144,r,47244l,47244,,e" stroked="f" strokeweight="0">
            <v:stroke miterlimit="83231f" joinstyle="miter"/>
            <v:formulas/>
            <v:path arrowok="t" o:connecttype="segments" textboxrect="0,0,9144,47244"/>
          </v:shape>
          <v:shape id="Shape 369567" o:spid="_x0000_s1124" style="position:absolute;left:71079;top:9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" adj="0,,0" path="m,l47244,r,9144l,9144,,e" stroked="f" strokeweight="0">
            <v:stroke miterlimit="83231f" joinstyle="miter"/>
            <v:formulas/>
            <v:path arrowok="t" o:connecttype="segments" textboxrect="0,0,47244,9144"/>
          </v:shape>
          <v:shape id="Shape 369568" o:spid="_x0000_s1125" style="position:absolute;left:71079;top:182;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" adj="0,,0" path="m,l38100,r,38100l,38100,,e" fillcolor="black" stroked="f" strokeweight="0">
            <v:stroke miterlimit="83231f" joinstyle="miter"/>
            <v:formulas/>
            <v:path arrowok="t" o:connecttype="segments" textboxrect="0,0,38100,38100"/>
          </v:shape>
          <w10:wrap type="square" anchorx="page" anchory="page"/>
        </v:group>
      </w:pict>
    </w:r>
    <w:r w:rsidR="00D22326">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326" w:rsidRDefault="00542B02">
    <w:pPr>
      <w:spacing w:after="0"/>
    </w:pPr>
    <w:r>
      <w:rPr>
        <w:noProof/>
      </w:rPr>
      <w:pict>
        <v:group id="Group 353701" o:spid="_x0000_s1070" style="position:absolute;margin-left:24pt;margin-top:24pt;width:564.1pt;height:4.45pt;z-index:251670528;mso-position-horizontal-relative:page;mso-position-vertical-relative:page" coordsize="7164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">
          <v:shape id="Shape 369530" o:spid="_x0000_s1071" style="position:absolute;width:91;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" adj="0,,0" path="m,l9144,r,56388l,56388,,e" fillcolor="black" stroked="f" strokeweight="0">
            <v:stroke miterlimit="83231f" joinstyle="miter"/>
            <v:formulas/>
            <v:path arrowok="t" o:connecttype="segments" textboxrect="0,0,9144,56388"/>
          </v:shape>
          <v:shape id="Shape 369531" o:spid="_x0000_s1072" style="position:absolute;width:563;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" adj="0,,0" path="m,l56388,r,9144l,9144,,e" fillcolor="black" stroked="f" strokeweight="0">
            <v:stroke miterlimit="83231f" joinstyle="miter"/>
            <v:formulas/>
            <v:path arrowok="t" o:connecttype="segments" textboxrect="0,0,56388,9144"/>
          </v:shape>
          <v:shape id="Shape 369532" o:spid="_x0000_s1073" style="position:absolute;left:91;top:91;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" adj="0,,0" path="m,l9144,r,47244l,47244,,e" stroked="f" strokeweight="0">
            <v:stroke miterlimit="83231f" joinstyle="miter"/>
            <v:formulas/>
            <v:path arrowok="t" o:connecttype="segments" textboxrect="0,0,9144,47244"/>
          </v:shape>
          <v:shape id="Shape 369533" o:spid="_x0000_s1074" style="position:absolute;left:91;top:9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" adj="0,,0" path="m,l47244,r,9144l,9144,,e" stroked="f" strokeweight="0">
            <v:stroke miterlimit="83231f" joinstyle="miter"/>
            <v:formulas/>
            <v:path arrowok="t" o:connecttype="segments" textboxrect="0,0,47244,9144"/>
          </v:shape>
          <v:shape id="Shape 369534" o:spid="_x0000_s1075" style="position:absolute;left:182;top:182;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" adj="0,,0" path="m,l38100,r,38100l,38100,,e" fillcolor="black" stroked="f" strokeweight="0">
            <v:stroke miterlimit="83231f" joinstyle="miter"/>
            <v:formulas/>
            <v:path arrowok="t" o:connecttype="segments" textboxrect="0,0,38100,38100"/>
          </v:shape>
          <v:shape id="Shape 369535" o:spid="_x0000_s1076" style="position:absolute;left:563;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" adj="0,,0" path="m,l7051548,r,9144l,9144,,e" fillcolor="black" stroked="f" strokeweight="0">
            <v:stroke miterlimit="83231f" joinstyle="miter"/>
            <v:formulas/>
            <v:path arrowok="t" o:connecttype="segments" textboxrect="0,0,7051548,9144"/>
          </v:shape>
          <v:shape id="Shape 369536" o:spid="_x0000_s1077" style="position:absolute;left:563;top:91;width:70516;height:91;visibility:visible" coordsize="70515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" adj="0,,0" path="m,l7051548,r,9144l,9144,,e" stroked="f" strokeweight="0">
            <v:stroke miterlimit="83231f" joinstyle="miter"/>
            <v:formulas/>
            <v:path arrowok="t" o:connecttype="segments" textboxrect="0,0,7051548,9144"/>
          </v:shape>
          <v:shape id="Shape 369537" o:spid="_x0000_s1078" style="position:absolute;left:563;top:182;width:70516;height:381;visibility:visible" coordsize="7051548,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" adj="0,,0" path="m,l7051548,r,38100l,38100,,e" fillcolor="black" stroked="f" strokeweight="0">
            <v:stroke miterlimit="83231f" joinstyle="miter"/>
            <v:formulas/>
            <v:path arrowok="t" o:connecttype="segments" textboxrect="0,0,7051548,38100"/>
          </v:shape>
          <v:shape id="Shape 369538" o:spid="_x0000_s1079" style="position:absolute;left:71551;width:92;height:563;visibility:visible" coordsize="9144,56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" adj="0,,0" path="m,l9144,r,56388l,56388,,e" fillcolor="black" stroked="f" strokeweight="0">
            <v:stroke miterlimit="83231f" joinstyle="miter"/>
            <v:formulas/>
            <v:path arrowok="t" o:connecttype="segments" textboxrect="0,0,9144,56388"/>
          </v:shape>
          <v:shape id="Shape 369539" o:spid="_x0000_s1080" style="position:absolute;left:71079;width:564;height:91;visibility:visible" coordsize="563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" adj="0,,0" path="m,l56388,r,9144l,9144,,e" fillcolor="black" stroked="f" strokeweight="0">
            <v:stroke miterlimit="83231f" joinstyle="miter"/>
            <v:formulas/>
            <v:path arrowok="t" o:connecttype="segments" textboxrect="0,0,56388,9144"/>
          </v:shape>
          <v:shape id="Shape 369540" o:spid="_x0000_s1081" style="position:absolute;left:71460;top:91;width:91;height:472;visibility:visible" coordsize="9144,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" adj="0,,0" path="m,l9144,r,47244l,47244,,e" stroked="f" strokeweight="0">
            <v:stroke miterlimit="83231f" joinstyle="miter"/>
            <v:formulas/>
            <v:path arrowok="t" o:connecttype="segments" textboxrect="0,0,9144,47244"/>
          </v:shape>
          <v:shape id="Shape 369541" o:spid="_x0000_s1082" style="position:absolute;left:71079;top:91;width:472;height:91;visibility:visible" coordsize="472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" adj="0,,0" path="m,l47244,r,9144l,9144,,e" stroked="f" strokeweight="0">
            <v:stroke miterlimit="83231f" joinstyle="miter"/>
            <v:formulas/>
            <v:path arrowok="t" o:connecttype="segments" textboxrect="0,0,47244,9144"/>
          </v:shape>
          <v:shape id="Shape 369542" o:spid="_x0000_s1083" style="position:absolute;left:71079;top:182;width:381;height:381;visibility:visible" coordsize="38100,3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" adj="0,,0" path="m,l38100,r,38100l,38100,,e" fillcolor="black" stroked="f" strokeweight="0">
            <v:stroke miterlimit="83231f" joinstyle="miter"/>
            <v:formulas/>
            <v:path arrowok="t" o:connecttype="segments" textboxrect="0,0,38100,38100"/>
          </v:shape>
          <w10:wrap type="square" anchorx="page" anchory="page"/>
        </v:group>
      </w:pict>
    </w:r>
    <w:r w:rsidR="00D22326">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883" w:rsidRDefault="00E75883">
    <w:pPr>
      <w:spacing w:after="0"/>
      <w:ind w:left="-1440" w:right="10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AE4"/>
    <w:multiLevelType w:val="hybridMultilevel"/>
    <w:tmpl w:val="CC2677AA"/>
    <w:lvl w:ilvl="0" w:tplc="327291AE">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EC633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CE2208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3694E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65CDCA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324A7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9CD98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12E4A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FB0A9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14D1D2E"/>
    <w:multiLevelType w:val="hybridMultilevel"/>
    <w:tmpl w:val="5BA08836"/>
    <w:lvl w:ilvl="0" w:tplc="11CE66C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50FC0C">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54D2BE">
      <w:start w:val="1"/>
      <w:numFmt w:val="bullet"/>
      <w:lvlText w:val="▪"/>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84C684">
      <w:start w:val="1"/>
      <w:numFmt w:val="bullet"/>
      <w:lvlRestart w:val="0"/>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2A3A42">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B4C1C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6CFEA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90EAB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30BAC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1B82A23"/>
    <w:multiLevelType w:val="hybridMultilevel"/>
    <w:tmpl w:val="7BA4A46A"/>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23B42F5"/>
    <w:multiLevelType w:val="hybridMultilevel"/>
    <w:tmpl w:val="D624E484"/>
    <w:lvl w:ilvl="0" w:tplc="21E0DCBE">
      <w:start w:val="1"/>
      <w:numFmt w:val="bullet"/>
      <w:lvlText w:val="▪"/>
      <w:lvlJc w:val="left"/>
      <w:pPr>
        <w:ind w:left="9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70A36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4C7E2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8FC7D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00803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89A5C7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3EA1D6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63E13D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B2E0C3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nsid w:val="0529306B"/>
    <w:multiLevelType w:val="hybridMultilevel"/>
    <w:tmpl w:val="519406EE"/>
    <w:lvl w:ilvl="0" w:tplc="3EDE3B5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8CD3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DCE5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B8FC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126C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56B6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3ADF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688A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88C9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5B530FE"/>
    <w:multiLevelType w:val="hybridMultilevel"/>
    <w:tmpl w:val="59884BCA"/>
    <w:lvl w:ilvl="0" w:tplc="FFFFFFFF">
      <w:start w:val="1"/>
      <w:numFmt w:val="decimal"/>
      <w:lvlText w:val="%1."/>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nsid w:val="07FE5B43"/>
    <w:multiLevelType w:val="hybridMultilevel"/>
    <w:tmpl w:val="A31C0228"/>
    <w:lvl w:ilvl="0" w:tplc="26D289E6">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8585AAE">
      <w:start w:val="1"/>
      <w:numFmt w:val="bullet"/>
      <w:lvlText w:val="o"/>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066226E">
      <w:start w:val="1"/>
      <w:numFmt w:val="bullet"/>
      <w:lvlText w:val="▪"/>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4B48E62">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FE41576">
      <w:start w:val="1"/>
      <w:numFmt w:val="bullet"/>
      <w:lvlText w:val="o"/>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2B2A0A0">
      <w:start w:val="1"/>
      <w:numFmt w:val="bullet"/>
      <w:lvlText w:val="▪"/>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A564BC4">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71EDA06">
      <w:start w:val="1"/>
      <w:numFmt w:val="bullet"/>
      <w:lvlText w:val="o"/>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698BEBA">
      <w:start w:val="1"/>
      <w:numFmt w:val="bullet"/>
      <w:lvlText w:val="▪"/>
      <w:lvlJc w:val="left"/>
      <w:pPr>
        <w:ind w:left="75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nsid w:val="0A3A7EBB"/>
    <w:multiLevelType w:val="hybridMultilevel"/>
    <w:tmpl w:val="4A425CB8"/>
    <w:lvl w:ilvl="0" w:tplc="87C4FB68">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9061E8">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1E4D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CA03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08BA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846CD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FADF7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D8BA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541E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A452822"/>
    <w:multiLevelType w:val="hybridMultilevel"/>
    <w:tmpl w:val="D8D4E8B2"/>
    <w:lvl w:ilvl="0" w:tplc="8356117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0A1F2">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9855F0">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48EDA2">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6C8E48">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364500">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783890">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F24A4C">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508FC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nsid w:val="0C3504D5"/>
    <w:multiLevelType w:val="hybridMultilevel"/>
    <w:tmpl w:val="1E8438F8"/>
    <w:lvl w:ilvl="0" w:tplc="13EA6DE4">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48BA4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73632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04F14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1042E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B8B2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EA88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61C2C7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9705EF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nsid w:val="0CB37283"/>
    <w:multiLevelType w:val="hybridMultilevel"/>
    <w:tmpl w:val="C07044A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nsid w:val="109022E7"/>
    <w:multiLevelType w:val="hybridMultilevel"/>
    <w:tmpl w:val="74EE3302"/>
    <w:lvl w:ilvl="0" w:tplc="58CCE05E">
      <w:start w:val="1"/>
      <w:numFmt w:val="decimal"/>
      <w:lvlText w:val="%1."/>
      <w:lvlJc w:val="left"/>
      <w:pPr>
        <w:ind w:left="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5AF59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78E33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92219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B4222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B046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ECE1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F05B5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3E96A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2880E55"/>
    <w:multiLevelType w:val="hybridMultilevel"/>
    <w:tmpl w:val="1292B64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3">
    <w:nsid w:val="13DD3F72"/>
    <w:multiLevelType w:val="hybridMultilevel"/>
    <w:tmpl w:val="54385E1A"/>
    <w:lvl w:ilvl="0" w:tplc="900CB71C">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A02607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DEE1F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9C5E1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48074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E41B9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E4AD0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2104AA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958F8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15964627"/>
    <w:multiLevelType w:val="hybridMultilevel"/>
    <w:tmpl w:val="F8F8D3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7B1127F"/>
    <w:multiLevelType w:val="hybridMultilevel"/>
    <w:tmpl w:val="8E74699C"/>
    <w:lvl w:ilvl="0" w:tplc="DBCCE19A">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48338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9DED6F6">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B14323E">
      <w:start w:val="1"/>
      <w:numFmt w:val="bullet"/>
      <w:lvlText w:val="•"/>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128C154">
      <w:start w:val="1"/>
      <w:numFmt w:val="bullet"/>
      <w:lvlText w:val="o"/>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976B5FE">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F62F566">
      <w:start w:val="1"/>
      <w:numFmt w:val="bullet"/>
      <w:lvlText w:val="•"/>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F2646AA">
      <w:start w:val="1"/>
      <w:numFmt w:val="bullet"/>
      <w:lvlText w:val="o"/>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48071DE">
      <w:start w:val="1"/>
      <w:numFmt w:val="bullet"/>
      <w:lvlText w:val="▪"/>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nsid w:val="182F6D8F"/>
    <w:multiLevelType w:val="hybridMultilevel"/>
    <w:tmpl w:val="33C0D998"/>
    <w:lvl w:ilvl="0" w:tplc="FFFFFFFF">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8995AAF"/>
    <w:multiLevelType w:val="hybridMultilevel"/>
    <w:tmpl w:val="88EAE25C"/>
    <w:lvl w:ilvl="0" w:tplc="A3FEDADA">
      <w:start w:val="4"/>
      <w:numFmt w:val="decimal"/>
      <w:lvlText w:val="%1."/>
      <w:lvlJc w:val="left"/>
      <w:pPr>
        <w:ind w:left="319"/>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A0C2AD5C">
      <w:start w:val="1"/>
      <w:numFmt w:val="lowerLetter"/>
      <w:lvlText w:val="%2"/>
      <w:lvlJc w:val="left"/>
      <w:pPr>
        <w:ind w:left="118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2C7272A4">
      <w:start w:val="1"/>
      <w:numFmt w:val="lowerRoman"/>
      <w:lvlText w:val="%3"/>
      <w:lvlJc w:val="left"/>
      <w:pPr>
        <w:ind w:left="190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8A0EDE8C">
      <w:start w:val="1"/>
      <w:numFmt w:val="decimal"/>
      <w:lvlText w:val="%4"/>
      <w:lvlJc w:val="left"/>
      <w:pPr>
        <w:ind w:left="262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442A690C">
      <w:start w:val="1"/>
      <w:numFmt w:val="lowerLetter"/>
      <w:lvlText w:val="%5"/>
      <w:lvlJc w:val="left"/>
      <w:pPr>
        <w:ind w:left="334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7CDA3A8A">
      <w:start w:val="1"/>
      <w:numFmt w:val="lowerRoman"/>
      <w:lvlText w:val="%6"/>
      <w:lvlJc w:val="left"/>
      <w:pPr>
        <w:ind w:left="406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3916591A">
      <w:start w:val="1"/>
      <w:numFmt w:val="decimal"/>
      <w:lvlText w:val="%7"/>
      <w:lvlJc w:val="left"/>
      <w:pPr>
        <w:ind w:left="478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DC403D8">
      <w:start w:val="1"/>
      <w:numFmt w:val="lowerLetter"/>
      <w:lvlText w:val="%8"/>
      <w:lvlJc w:val="left"/>
      <w:pPr>
        <w:ind w:left="550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E9C60ACC">
      <w:start w:val="1"/>
      <w:numFmt w:val="lowerRoman"/>
      <w:lvlText w:val="%9"/>
      <w:lvlJc w:val="left"/>
      <w:pPr>
        <w:ind w:left="622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8">
    <w:nsid w:val="18C31E38"/>
    <w:multiLevelType w:val="hybridMultilevel"/>
    <w:tmpl w:val="F258B7DC"/>
    <w:lvl w:ilvl="0" w:tplc="0438320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D074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6686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46D8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4476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64EE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4258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526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2EF6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1A113EEF"/>
    <w:multiLevelType w:val="hybridMultilevel"/>
    <w:tmpl w:val="146CCE8C"/>
    <w:lvl w:ilvl="0" w:tplc="76308E08">
      <w:start w:val="3"/>
      <w:numFmt w:val="upperRoman"/>
      <w:lvlText w:val="%1."/>
      <w:lvlJc w:val="left"/>
      <w:pPr>
        <w:ind w:left="430"/>
      </w:pPr>
      <w:rPr>
        <w:rFonts w:ascii="Book Antiqua" w:eastAsia="Book Antiqua" w:hAnsi="Book Antiqua" w:cs="Book Antiqua"/>
        <w:b/>
        <w:bCs/>
        <w:i w:val="0"/>
        <w:strike w:val="0"/>
        <w:dstrike w:val="0"/>
        <w:color w:val="000000"/>
        <w:sz w:val="28"/>
        <w:szCs w:val="28"/>
        <w:u w:val="none" w:color="000000"/>
        <w:bdr w:val="none" w:sz="0" w:space="0" w:color="auto"/>
        <w:shd w:val="clear" w:color="auto" w:fill="auto"/>
        <w:vertAlign w:val="baseline"/>
      </w:rPr>
    </w:lvl>
    <w:lvl w:ilvl="1" w:tplc="6778FCC4">
      <w:start w:val="1"/>
      <w:numFmt w:val="decimal"/>
      <w:lvlText w:val="%2."/>
      <w:lvlJc w:val="left"/>
      <w:pPr>
        <w:ind w:left="1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848443E0">
      <w:start w:val="1"/>
      <w:numFmt w:val="lowerRoman"/>
      <w:lvlText w:val="%3"/>
      <w:lvlJc w:val="left"/>
      <w:pPr>
        <w:ind w:left="14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7D0A75EE">
      <w:start w:val="1"/>
      <w:numFmt w:val="decimal"/>
      <w:lvlText w:val="%4"/>
      <w:lvlJc w:val="left"/>
      <w:pPr>
        <w:ind w:left="21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A12805E8">
      <w:start w:val="1"/>
      <w:numFmt w:val="lowerLetter"/>
      <w:lvlText w:val="%5"/>
      <w:lvlJc w:val="left"/>
      <w:pPr>
        <w:ind w:left="28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0FC72F2">
      <w:start w:val="1"/>
      <w:numFmt w:val="lowerRoman"/>
      <w:lvlText w:val="%6"/>
      <w:lvlJc w:val="left"/>
      <w:pPr>
        <w:ind w:left="36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2708A00E">
      <w:start w:val="1"/>
      <w:numFmt w:val="decimal"/>
      <w:lvlText w:val="%7"/>
      <w:lvlJc w:val="left"/>
      <w:pPr>
        <w:ind w:left="43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CF626C40">
      <w:start w:val="1"/>
      <w:numFmt w:val="lowerLetter"/>
      <w:lvlText w:val="%8"/>
      <w:lvlJc w:val="left"/>
      <w:pPr>
        <w:ind w:left="50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46F69918">
      <w:start w:val="1"/>
      <w:numFmt w:val="lowerRoman"/>
      <w:lvlText w:val="%9"/>
      <w:lvlJc w:val="left"/>
      <w:pPr>
        <w:ind w:left="57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0">
    <w:nsid w:val="1C547996"/>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F86173F"/>
    <w:multiLevelType w:val="hybridMultilevel"/>
    <w:tmpl w:val="0002B338"/>
    <w:lvl w:ilvl="0" w:tplc="FC863698">
      <w:start w:val="1"/>
      <w:numFmt w:val="bullet"/>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BEAB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1C76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CE45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4A63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B621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544B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5CB7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18CD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21ED3D6C"/>
    <w:multiLevelType w:val="hybridMultilevel"/>
    <w:tmpl w:val="51708CD4"/>
    <w:lvl w:ilvl="0" w:tplc="18AE46A4">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06FA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EE70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14D58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8CBF7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5EC8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F4C132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258F78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496EC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nsid w:val="25363C40"/>
    <w:multiLevelType w:val="hybridMultilevel"/>
    <w:tmpl w:val="4D2AB2E4"/>
    <w:lvl w:ilvl="0" w:tplc="87C63056">
      <w:start w:val="5"/>
      <w:numFmt w:val="decimal"/>
      <w:lvlText w:val="%1."/>
      <w:lvlJc w:val="left"/>
      <w:pPr>
        <w:ind w:left="36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98323574">
      <w:start w:val="1"/>
      <w:numFmt w:val="lowerLetter"/>
      <w:lvlText w:val="%2"/>
      <w:lvlJc w:val="left"/>
      <w:pPr>
        <w:ind w:left="118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2D94E0A6">
      <w:start w:val="1"/>
      <w:numFmt w:val="lowerRoman"/>
      <w:lvlText w:val="%3"/>
      <w:lvlJc w:val="left"/>
      <w:pPr>
        <w:ind w:left="190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F7EEFCA4">
      <w:start w:val="1"/>
      <w:numFmt w:val="decimal"/>
      <w:lvlText w:val="%4"/>
      <w:lvlJc w:val="left"/>
      <w:pPr>
        <w:ind w:left="262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7A8B694">
      <w:start w:val="1"/>
      <w:numFmt w:val="lowerLetter"/>
      <w:lvlText w:val="%5"/>
      <w:lvlJc w:val="left"/>
      <w:pPr>
        <w:ind w:left="334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BE8CB6D0">
      <w:start w:val="1"/>
      <w:numFmt w:val="lowerRoman"/>
      <w:lvlText w:val="%6"/>
      <w:lvlJc w:val="left"/>
      <w:pPr>
        <w:ind w:left="406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00A28A3E">
      <w:start w:val="1"/>
      <w:numFmt w:val="decimal"/>
      <w:lvlText w:val="%7"/>
      <w:lvlJc w:val="left"/>
      <w:pPr>
        <w:ind w:left="478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F5B612DE">
      <w:start w:val="1"/>
      <w:numFmt w:val="lowerLetter"/>
      <w:lvlText w:val="%8"/>
      <w:lvlJc w:val="left"/>
      <w:pPr>
        <w:ind w:left="550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32322CEA">
      <w:start w:val="1"/>
      <w:numFmt w:val="lowerRoman"/>
      <w:lvlText w:val="%9"/>
      <w:lvlJc w:val="left"/>
      <w:pPr>
        <w:ind w:left="622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24">
    <w:nsid w:val="2A984F62"/>
    <w:multiLevelType w:val="hybridMultilevel"/>
    <w:tmpl w:val="49BC1500"/>
    <w:lvl w:ilvl="0" w:tplc="F93C18EC">
      <w:start w:val="1"/>
      <w:numFmt w:val="decimal"/>
      <w:lvlText w:val="%1."/>
      <w:lvlJc w:val="left"/>
      <w:pPr>
        <w:ind w:left="361"/>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9FC825C2">
      <w:start w:val="1"/>
      <w:numFmt w:val="lowerLetter"/>
      <w:lvlText w:val="%2"/>
      <w:lvlJc w:val="left"/>
      <w:pPr>
        <w:ind w:left="118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0FC2E7A2">
      <w:start w:val="1"/>
      <w:numFmt w:val="lowerRoman"/>
      <w:lvlText w:val="%3"/>
      <w:lvlJc w:val="left"/>
      <w:pPr>
        <w:ind w:left="190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D4B0F294">
      <w:start w:val="1"/>
      <w:numFmt w:val="decimal"/>
      <w:lvlText w:val="%4"/>
      <w:lvlJc w:val="left"/>
      <w:pPr>
        <w:ind w:left="262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AB58E930">
      <w:start w:val="1"/>
      <w:numFmt w:val="lowerLetter"/>
      <w:lvlText w:val="%5"/>
      <w:lvlJc w:val="left"/>
      <w:pPr>
        <w:ind w:left="334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5598F85A">
      <w:start w:val="1"/>
      <w:numFmt w:val="lowerRoman"/>
      <w:lvlText w:val="%6"/>
      <w:lvlJc w:val="left"/>
      <w:pPr>
        <w:ind w:left="406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5A4C8E52">
      <w:start w:val="1"/>
      <w:numFmt w:val="decimal"/>
      <w:lvlText w:val="%7"/>
      <w:lvlJc w:val="left"/>
      <w:pPr>
        <w:ind w:left="478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6EBA4762">
      <w:start w:val="1"/>
      <w:numFmt w:val="lowerLetter"/>
      <w:lvlText w:val="%8"/>
      <w:lvlJc w:val="left"/>
      <w:pPr>
        <w:ind w:left="550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DE970C">
      <w:start w:val="1"/>
      <w:numFmt w:val="lowerRoman"/>
      <w:lvlText w:val="%9"/>
      <w:lvlJc w:val="left"/>
      <w:pPr>
        <w:ind w:left="6226"/>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25">
    <w:nsid w:val="2CC95F34"/>
    <w:multiLevelType w:val="hybridMultilevel"/>
    <w:tmpl w:val="34DE9A9E"/>
    <w:lvl w:ilvl="0" w:tplc="2E245FE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E98BC1A">
      <w:start w:val="1"/>
      <w:numFmt w:val="bullet"/>
      <w:lvlText w:val="o"/>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0766B64">
      <w:start w:val="1"/>
      <w:numFmt w:val="bullet"/>
      <w:lvlText w:val="▪"/>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8FEA45A">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628CAC0">
      <w:start w:val="1"/>
      <w:numFmt w:val="bullet"/>
      <w:lvlText w:val="o"/>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68EA2D4">
      <w:start w:val="1"/>
      <w:numFmt w:val="bullet"/>
      <w:lvlText w:val="▪"/>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1AA962E">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2BB3A">
      <w:start w:val="1"/>
      <w:numFmt w:val="bullet"/>
      <w:lvlText w:val="o"/>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DAD6A2">
      <w:start w:val="1"/>
      <w:numFmt w:val="bullet"/>
      <w:lvlText w:val="▪"/>
      <w:lvlJc w:val="left"/>
      <w:pPr>
        <w:ind w:left="75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6">
    <w:nsid w:val="2FB26CD9"/>
    <w:multiLevelType w:val="hybridMultilevel"/>
    <w:tmpl w:val="243439AE"/>
    <w:lvl w:ilvl="0" w:tplc="229632B4">
      <w:start w:val="7"/>
      <w:numFmt w:val="decimal"/>
      <w:lvlText w:val="%1."/>
      <w:lvlJc w:val="left"/>
      <w:pPr>
        <w:ind w:left="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82DCC1F4">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229E784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13669C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7B209DA">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60287608">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9982A80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D9D666F4">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146CC72E">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7">
    <w:nsid w:val="30F01DCB"/>
    <w:multiLevelType w:val="hybridMultilevel"/>
    <w:tmpl w:val="31E81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300484F"/>
    <w:multiLevelType w:val="hybridMultilevel"/>
    <w:tmpl w:val="6952DEBA"/>
    <w:lvl w:ilvl="0" w:tplc="1FCAD6D2">
      <w:start w:val="1"/>
      <w:numFmt w:val="decimal"/>
      <w:lvlText w:val="%1."/>
      <w:lvlJc w:val="left"/>
      <w:pPr>
        <w:ind w:left="87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E4229134">
      <w:start w:val="1"/>
      <w:numFmt w:val="bullet"/>
      <w:lvlText w:val="➢"/>
      <w:lvlJc w:val="left"/>
      <w:pPr>
        <w:ind w:left="128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1AAE04D8">
      <w:start w:val="1"/>
      <w:numFmt w:val="bullet"/>
      <w:lvlText w:val="▪"/>
      <w:lvlJc w:val="left"/>
      <w:pPr>
        <w:ind w:left="14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4E86CE84">
      <w:start w:val="1"/>
      <w:numFmt w:val="bullet"/>
      <w:lvlText w:val="•"/>
      <w:lvlJc w:val="left"/>
      <w:pPr>
        <w:ind w:left="21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5BFC58AE">
      <w:start w:val="1"/>
      <w:numFmt w:val="bullet"/>
      <w:lvlText w:val="o"/>
      <w:lvlJc w:val="left"/>
      <w:pPr>
        <w:ind w:left="28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A87C4212">
      <w:start w:val="1"/>
      <w:numFmt w:val="bullet"/>
      <w:lvlText w:val="▪"/>
      <w:lvlJc w:val="left"/>
      <w:pPr>
        <w:ind w:left="36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08E201A8">
      <w:start w:val="1"/>
      <w:numFmt w:val="bullet"/>
      <w:lvlText w:val="•"/>
      <w:lvlJc w:val="left"/>
      <w:pPr>
        <w:ind w:left="43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DC5E83A8">
      <w:start w:val="1"/>
      <w:numFmt w:val="bullet"/>
      <w:lvlText w:val="o"/>
      <w:lvlJc w:val="left"/>
      <w:pPr>
        <w:ind w:left="50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23E6AA9A">
      <w:start w:val="1"/>
      <w:numFmt w:val="bullet"/>
      <w:lvlText w:val="▪"/>
      <w:lvlJc w:val="left"/>
      <w:pPr>
        <w:ind w:left="57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9">
    <w:nsid w:val="361B7A0E"/>
    <w:multiLevelType w:val="hybridMultilevel"/>
    <w:tmpl w:val="8CAC16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7E226BB"/>
    <w:multiLevelType w:val="hybridMultilevel"/>
    <w:tmpl w:val="3FAE774A"/>
    <w:lvl w:ilvl="0" w:tplc="EA00AD8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702498">
      <w:start w:val="3"/>
      <w:numFmt w:val="decimal"/>
      <w:lvlText w:val="%2."/>
      <w:lvlJc w:val="left"/>
      <w:pPr>
        <w:ind w:left="2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F65CE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2D2270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64D44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7B857F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41EE5DA">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140F328">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96E727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nsid w:val="38060DD7"/>
    <w:multiLevelType w:val="multilevel"/>
    <w:tmpl w:val="1FDECC1C"/>
    <w:styleLink w:val="CurrentList1"/>
    <w:lvl w:ilvl="0">
      <w:start w:val="1"/>
      <w:numFmt w:val="decimal"/>
      <w:lvlText w:val="%1."/>
      <w:lvlJc w:val="left"/>
      <w:pPr>
        <w:ind w:left="706"/>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14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1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8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6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3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0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7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4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32">
    <w:nsid w:val="39011B3D"/>
    <w:multiLevelType w:val="hybridMultilevel"/>
    <w:tmpl w:val="55982A90"/>
    <w:lvl w:ilvl="0" w:tplc="4ADC3DA6">
      <w:start w:val="1"/>
      <w:numFmt w:val="bullet"/>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EAD6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720E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A2EE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B499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ACE9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E85E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7CCC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C4AD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3A940DB1"/>
    <w:multiLevelType w:val="hybridMultilevel"/>
    <w:tmpl w:val="E14A5674"/>
    <w:lvl w:ilvl="0" w:tplc="23E8CA3A">
      <w:start w:val="1"/>
      <w:numFmt w:val="decimal"/>
      <w:lvlText w:val="%1."/>
      <w:lvlJc w:val="left"/>
      <w:pPr>
        <w:ind w:left="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90DCC7AC">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923A58CE">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3CAE2F16">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CCC2BEE0">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0FD4A326">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1FE5946">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5D0C2720">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782C9AD4">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34">
    <w:nsid w:val="3AF4617D"/>
    <w:multiLevelType w:val="hybridMultilevel"/>
    <w:tmpl w:val="EE2E15FC"/>
    <w:lvl w:ilvl="0" w:tplc="47FE496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AF74675"/>
    <w:multiLevelType w:val="hybridMultilevel"/>
    <w:tmpl w:val="74DA59C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3D3D0EEA"/>
    <w:multiLevelType w:val="hybridMultilevel"/>
    <w:tmpl w:val="AC00162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7">
    <w:nsid w:val="3D827469"/>
    <w:multiLevelType w:val="hybridMultilevel"/>
    <w:tmpl w:val="7CA08764"/>
    <w:lvl w:ilvl="0" w:tplc="A69420D6">
      <w:start w:val="1"/>
      <w:numFmt w:val="bullet"/>
      <w:lvlText w:val="•"/>
      <w:lvlJc w:val="left"/>
      <w:pPr>
        <w:ind w:left="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9EE4A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AEACB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9C5F6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DEA30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2CE62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D8EA3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C6DF2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88DA4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nsid w:val="4093038F"/>
    <w:multiLevelType w:val="hybridMultilevel"/>
    <w:tmpl w:val="3C806772"/>
    <w:lvl w:ilvl="0" w:tplc="00B6C59A">
      <w:start w:val="1"/>
      <w:numFmt w:val="decimal"/>
      <w:lvlText w:val="%1."/>
      <w:lvlJc w:val="left"/>
      <w:pPr>
        <w:ind w:left="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82AD8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4C5C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1813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0CEE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48C70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9AD9F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4E50F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906AD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44194242"/>
    <w:multiLevelType w:val="hybridMultilevel"/>
    <w:tmpl w:val="3CF015D0"/>
    <w:lvl w:ilvl="0" w:tplc="2D521F6A">
      <w:start w:val="1"/>
      <w:numFmt w:val="decimal"/>
      <w:lvlText w:val="%1."/>
      <w:lvlJc w:val="left"/>
      <w:pPr>
        <w:ind w:left="91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AF6068DE">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5965434">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0F454C6">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69CEEDA">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C1FA0670">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5E45EF8">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2D2FE14">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5023684">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0">
    <w:nsid w:val="44EE2023"/>
    <w:multiLevelType w:val="hybridMultilevel"/>
    <w:tmpl w:val="10AAA1AC"/>
    <w:lvl w:ilvl="0" w:tplc="BBFE795C">
      <w:start w:val="1"/>
      <w:numFmt w:val="upperRoman"/>
      <w:lvlText w:val="%1."/>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B2F98C">
      <w:start w:val="1"/>
      <w:numFmt w:val="decimal"/>
      <w:lvlText w:val="%2."/>
      <w:lvlJc w:val="left"/>
      <w:pPr>
        <w:ind w:left="1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FA2406">
      <w:start w:val="1"/>
      <w:numFmt w:val="lowerRoman"/>
      <w:lvlText w:val="%3"/>
      <w:lvlJc w:val="left"/>
      <w:pPr>
        <w:ind w:left="2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04801C">
      <w:start w:val="1"/>
      <w:numFmt w:val="decimal"/>
      <w:lvlText w:val="%4"/>
      <w:lvlJc w:val="left"/>
      <w:pPr>
        <w:ind w:left="3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4C184A">
      <w:start w:val="1"/>
      <w:numFmt w:val="lowerLetter"/>
      <w:lvlText w:val="%5"/>
      <w:lvlJc w:val="left"/>
      <w:pPr>
        <w:ind w:left="3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A6EB42">
      <w:start w:val="1"/>
      <w:numFmt w:val="lowerRoman"/>
      <w:lvlText w:val="%6"/>
      <w:lvlJc w:val="left"/>
      <w:pPr>
        <w:ind w:left="4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7408F6">
      <w:start w:val="1"/>
      <w:numFmt w:val="decimal"/>
      <w:lvlText w:val="%7"/>
      <w:lvlJc w:val="left"/>
      <w:pPr>
        <w:ind w:left="5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C651AC">
      <w:start w:val="1"/>
      <w:numFmt w:val="lowerLetter"/>
      <w:lvlText w:val="%8"/>
      <w:lvlJc w:val="left"/>
      <w:pPr>
        <w:ind w:left="6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DCDD8E">
      <w:start w:val="1"/>
      <w:numFmt w:val="lowerRoman"/>
      <w:lvlText w:val="%9"/>
      <w:lvlJc w:val="left"/>
      <w:pPr>
        <w:ind w:left="6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4A196C59"/>
    <w:multiLevelType w:val="hybridMultilevel"/>
    <w:tmpl w:val="A0B0FF8C"/>
    <w:lvl w:ilvl="0" w:tplc="66A431B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2413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C0D3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9A18C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54167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3A38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ACF0C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0216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BCC5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4C3715D0"/>
    <w:multiLevelType w:val="hybridMultilevel"/>
    <w:tmpl w:val="ED14D3CA"/>
    <w:lvl w:ilvl="0" w:tplc="05A4BA12">
      <w:start w:val="7"/>
      <w:numFmt w:val="decimal"/>
      <w:lvlText w:val="%1"/>
      <w:lvlJc w:val="left"/>
      <w:pPr>
        <w:ind w:left="720" w:hanging="360"/>
      </w:pPr>
      <w:rPr>
        <w:rFonts w:ascii="Times New Roman" w:eastAsia="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CB34480"/>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4E1A0663"/>
    <w:multiLevelType w:val="hybridMultilevel"/>
    <w:tmpl w:val="D79AA98A"/>
    <w:lvl w:ilvl="0" w:tplc="86CA83D0">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B46373"/>
    <w:multiLevelType w:val="hybridMultilevel"/>
    <w:tmpl w:val="FABC8E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35E014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83E0EF9"/>
    <w:multiLevelType w:val="hybridMultilevel"/>
    <w:tmpl w:val="1A96375E"/>
    <w:lvl w:ilvl="0" w:tplc="9926DACC">
      <w:start w:val="1"/>
      <w:numFmt w:val="bullet"/>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A0EAEE">
      <w:start w:val="1"/>
      <w:numFmt w:val="bullet"/>
      <w:lvlText w:val="o"/>
      <w:lvlJc w:val="left"/>
      <w:pPr>
        <w:ind w:left="17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1C6CA6">
      <w:start w:val="1"/>
      <w:numFmt w:val="bullet"/>
      <w:lvlText w:val="▪"/>
      <w:lvlJc w:val="left"/>
      <w:pPr>
        <w:ind w:left="2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5A83D6">
      <w:start w:val="1"/>
      <w:numFmt w:val="bullet"/>
      <w:lvlText w:val="•"/>
      <w:lvlJc w:val="left"/>
      <w:pPr>
        <w:ind w:left="3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C9BA6">
      <w:start w:val="1"/>
      <w:numFmt w:val="bullet"/>
      <w:lvlText w:val="o"/>
      <w:lvlJc w:val="left"/>
      <w:pPr>
        <w:ind w:left="3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A08976">
      <w:start w:val="1"/>
      <w:numFmt w:val="bullet"/>
      <w:lvlText w:val="▪"/>
      <w:lvlJc w:val="left"/>
      <w:pPr>
        <w:ind w:left="4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DE8B5C">
      <w:start w:val="1"/>
      <w:numFmt w:val="bullet"/>
      <w:lvlText w:val="•"/>
      <w:lvlJc w:val="left"/>
      <w:pPr>
        <w:ind w:left="5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D04E82">
      <w:start w:val="1"/>
      <w:numFmt w:val="bullet"/>
      <w:lvlText w:val="o"/>
      <w:lvlJc w:val="left"/>
      <w:pPr>
        <w:ind w:left="6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C656AC">
      <w:start w:val="1"/>
      <w:numFmt w:val="bullet"/>
      <w:lvlText w:val="▪"/>
      <w:lvlJc w:val="left"/>
      <w:pPr>
        <w:ind w:left="6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5935150D"/>
    <w:multiLevelType w:val="hybridMultilevel"/>
    <w:tmpl w:val="9E082766"/>
    <w:lvl w:ilvl="0" w:tplc="0128CAC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BECC82C">
      <w:start w:val="1"/>
      <w:numFmt w:val="bullet"/>
      <w:lvlText w:val="o"/>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D84F49A">
      <w:start w:val="1"/>
      <w:numFmt w:val="bullet"/>
      <w:lvlText w:val="▪"/>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446906">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4564702">
      <w:start w:val="1"/>
      <w:numFmt w:val="bullet"/>
      <w:lvlText w:val="o"/>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082FC">
      <w:start w:val="1"/>
      <w:numFmt w:val="bullet"/>
      <w:lvlText w:val="▪"/>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9C26606">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69C048A">
      <w:start w:val="1"/>
      <w:numFmt w:val="bullet"/>
      <w:lvlText w:val="o"/>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AA8AC10">
      <w:start w:val="1"/>
      <w:numFmt w:val="bullet"/>
      <w:lvlText w:val="▪"/>
      <w:lvlJc w:val="left"/>
      <w:pPr>
        <w:ind w:left="75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nsid w:val="5FD64F00"/>
    <w:multiLevelType w:val="hybridMultilevel"/>
    <w:tmpl w:val="FD8A58CE"/>
    <w:lvl w:ilvl="0" w:tplc="2886E30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40069A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BCC0F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FB87D2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5C6CCA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A12CF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D0220F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D4333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F349DC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nsid w:val="60607C8A"/>
    <w:multiLevelType w:val="hybridMultilevel"/>
    <w:tmpl w:val="D3BEB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60CE78BC"/>
    <w:multiLevelType w:val="hybridMultilevel"/>
    <w:tmpl w:val="46D25E5A"/>
    <w:lvl w:ilvl="0" w:tplc="79C8866C">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nsid w:val="669528C0"/>
    <w:multiLevelType w:val="hybridMultilevel"/>
    <w:tmpl w:val="1858591E"/>
    <w:lvl w:ilvl="0" w:tplc="320A23F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50E63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B41C4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5AEA0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AB43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64AF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0E8E9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5827A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A014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nsid w:val="66DB31D8"/>
    <w:multiLevelType w:val="hybridMultilevel"/>
    <w:tmpl w:val="C44AEE00"/>
    <w:lvl w:ilvl="0" w:tplc="2C5640A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868974E">
      <w:start w:val="1"/>
      <w:numFmt w:val="decimal"/>
      <w:lvlRestart w:val="0"/>
      <w:lvlText w:val="%2."/>
      <w:lvlJc w:val="left"/>
      <w:pPr>
        <w:ind w:left="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DC1B76">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85043CA">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F627AC">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35C45DE">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58FA70">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60A90A">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AE7B78">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
    <w:nsid w:val="676F5E88"/>
    <w:multiLevelType w:val="hybridMultilevel"/>
    <w:tmpl w:val="B1ACBA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6B2708A5"/>
    <w:multiLevelType w:val="hybridMultilevel"/>
    <w:tmpl w:val="A83CB144"/>
    <w:lvl w:ilvl="0" w:tplc="F37EF2B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D62DC2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F98E7A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567E0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774EDB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80B77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0AA434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486034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46575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nsid w:val="6BFA15A3"/>
    <w:multiLevelType w:val="hybridMultilevel"/>
    <w:tmpl w:val="736EB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6C9A1B52"/>
    <w:multiLevelType w:val="hybridMultilevel"/>
    <w:tmpl w:val="B4F0016E"/>
    <w:lvl w:ilvl="0" w:tplc="467C8A06">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84F05C">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868EA4">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3C741E">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C07EB4">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1861CC">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6236A8">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0036CC">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DA0086">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nsid w:val="6D5F2633"/>
    <w:multiLevelType w:val="hybridMultilevel"/>
    <w:tmpl w:val="6424386E"/>
    <w:lvl w:ilvl="0" w:tplc="67686D0A">
      <w:start w:val="1"/>
      <w:numFmt w:val="decimal"/>
      <w:lvlText w:val="%1"/>
      <w:lvlJc w:val="left"/>
      <w:pPr>
        <w:ind w:left="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72AD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6E76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02CB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E2E9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C819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B6879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C094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CEF0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6E0F11A5"/>
    <w:multiLevelType w:val="hybridMultilevel"/>
    <w:tmpl w:val="7996F9CC"/>
    <w:lvl w:ilvl="0" w:tplc="4009000F">
      <w:start w:val="1"/>
      <w:numFmt w:val="decimal"/>
      <w:lvlText w:val="%1."/>
      <w:lvlJc w:val="left"/>
      <w:pPr>
        <w:ind w:left="706"/>
      </w:pPr>
      <w:rPr>
        <w:b/>
        <w:bCs/>
        <w:i/>
        <w:iCs/>
        <w:strike w:val="0"/>
        <w:dstrike w:val="0"/>
        <w:color w:val="000000"/>
        <w:sz w:val="22"/>
        <w:szCs w:val="22"/>
        <w:u w:val="none" w:color="000000"/>
        <w:bdr w:val="none" w:sz="0" w:space="0" w:color="auto"/>
        <w:shd w:val="clear" w:color="auto" w:fill="auto"/>
        <w:vertAlign w:val="baseline"/>
      </w:rPr>
    </w:lvl>
    <w:lvl w:ilvl="1" w:tplc="CC489468">
      <w:start w:val="1"/>
      <w:numFmt w:val="lowerLetter"/>
      <w:lvlText w:val="%2"/>
      <w:lvlJc w:val="left"/>
      <w:pPr>
        <w:ind w:left="14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CB46B16C">
      <w:start w:val="1"/>
      <w:numFmt w:val="lowerRoman"/>
      <w:lvlText w:val="%3"/>
      <w:lvlJc w:val="left"/>
      <w:pPr>
        <w:ind w:left="21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F9CEDFAE">
      <w:start w:val="1"/>
      <w:numFmt w:val="decimal"/>
      <w:lvlText w:val="%4"/>
      <w:lvlJc w:val="left"/>
      <w:pPr>
        <w:ind w:left="28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D4C628C6">
      <w:start w:val="1"/>
      <w:numFmt w:val="lowerLetter"/>
      <w:lvlText w:val="%5"/>
      <w:lvlJc w:val="left"/>
      <w:pPr>
        <w:ind w:left="36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C25E0EF4">
      <w:start w:val="1"/>
      <w:numFmt w:val="lowerRoman"/>
      <w:lvlText w:val="%6"/>
      <w:lvlJc w:val="left"/>
      <w:pPr>
        <w:ind w:left="43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F1B41E9A">
      <w:start w:val="1"/>
      <w:numFmt w:val="decimal"/>
      <w:lvlText w:val="%7"/>
      <w:lvlJc w:val="left"/>
      <w:pPr>
        <w:ind w:left="50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5172F6DA">
      <w:start w:val="1"/>
      <w:numFmt w:val="lowerLetter"/>
      <w:lvlText w:val="%8"/>
      <w:lvlJc w:val="left"/>
      <w:pPr>
        <w:ind w:left="57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9230CA42">
      <w:start w:val="1"/>
      <w:numFmt w:val="lowerRoman"/>
      <w:lvlText w:val="%9"/>
      <w:lvlJc w:val="left"/>
      <w:pPr>
        <w:ind w:left="64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60">
    <w:nsid w:val="6E796E9A"/>
    <w:multiLevelType w:val="hybridMultilevel"/>
    <w:tmpl w:val="CAE89A00"/>
    <w:lvl w:ilvl="0" w:tplc="A12CBB68">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B04A4B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4CB14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4AEAF5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82380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9AAD9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4CE75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3AC69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7DEB17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nsid w:val="73183EE1"/>
    <w:multiLevelType w:val="hybridMultilevel"/>
    <w:tmpl w:val="84DC52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36D78DE"/>
    <w:multiLevelType w:val="hybridMultilevel"/>
    <w:tmpl w:val="40508AE2"/>
    <w:lvl w:ilvl="0" w:tplc="792C052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3">
    <w:nsid w:val="74F1183E"/>
    <w:multiLevelType w:val="hybridMultilevel"/>
    <w:tmpl w:val="95E0615A"/>
    <w:lvl w:ilvl="0" w:tplc="359C29B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BE0C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581C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16F3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967D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9A29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7293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A06B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C0CD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76585FAE"/>
    <w:multiLevelType w:val="hybridMultilevel"/>
    <w:tmpl w:val="A76A0D54"/>
    <w:lvl w:ilvl="0" w:tplc="A2983E70">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045C48">
      <w:start w:val="1"/>
      <w:numFmt w:val="bullet"/>
      <w:lvlText w:val="o"/>
      <w:lvlJc w:val="left"/>
      <w:pPr>
        <w:ind w:left="1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52E1CA">
      <w:start w:val="1"/>
      <w:numFmt w:val="bullet"/>
      <w:lvlText w:val="▪"/>
      <w:lvlJc w:val="left"/>
      <w:pPr>
        <w:ind w:left="21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D49F7E">
      <w:start w:val="1"/>
      <w:numFmt w:val="bullet"/>
      <w:lvlText w:val="•"/>
      <w:lvlJc w:val="left"/>
      <w:pPr>
        <w:ind w:left="2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BA89E0">
      <w:start w:val="1"/>
      <w:numFmt w:val="bullet"/>
      <w:lvlText w:val="o"/>
      <w:lvlJc w:val="left"/>
      <w:pPr>
        <w:ind w:left="36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A4BAD2">
      <w:start w:val="1"/>
      <w:numFmt w:val="bullet"/>
      <w:lvlText w:val="▪"/>
      <w:lvlJc w:val="left"/>
      <w:pPr>
        <w:ind w:left="43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7A129A">
      <w:start w:val="1"/>
      <w:numFmt w:val="bullet"/>
      <w:lvlText w:val="•"/>
      <w:lvlJc w:val="left"/>
      <w:pPr>
        <w:ind w:left="5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C1A9C">
      <w:start w:val="1"/>
      <w:numFmt w:val="bullet"/>
      <w:lvlText w:val="o"/>
      <w:lvlJc w:val="left"/>
      <w:pPr>
        <w:ind w:left="57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FEB180">
      <w:start w:val="1"/>
      <w:numFmt w:val="bullet"/>
      <w:lvlText w:val="▪"/>
      <w:lvlJc w:val="left"/>
      <w:pPr>
        <w:ind w:left="6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nsid w:val="7C18698F"/>
    <w:multiLevelType w:val="hybridMultilevel"/>
    <w:tmpl w:val="B4EC6460"/>
    <w:lvl w:ilvl="0" w:tplc="31723AA0">
      <w:start w:val="1"/>
      <w:numFmt w:val="decimal"/>
      <w:lvlText w:val="%1."/>
      <w:lvlJc w:val="left"/>
      <w:pPr>
        <w:ind w:left="940" w:hanging="360"/>
      </w:pPr>
      <w:rPr>
        <w:rFonts w:ascii="Times New Roman" w:eastAsia="Times New Roman" w:hAnsi="Times New Roman" w:cs="Times New Roman" w:hint="default"/>
        <w:spacing w:val="0"/>
        <w:w w:val="100"/>
        <w:sz w:val="28"/>
        <w:szCs w:val="28"/>
        <w:lang w:val="en-US" w:eastAsia="en-US" w:bidi="ar-SA"/>
      </w:rPr>
    </w:lvl>
    <w:lvl w:ilvl="1" w:tplc="8CD652F0">
      <w:numFmt w:val="bullet"/>
      <w:lvlText w:val="-"/>
      <w:lvlJc w:val="left"/>
      <w:pPr>
        <w:ind w:left="2020" w:hanging="360"/>
      </w:pPr>
      <w:rPr>
        <w:rFonts w:ascii="Calibri" w:eastAsia="Calibri" w:hAnsi="Calibri" w:cs="Calibri" w:hint="default"/>
        <w:w w:val="100"/>
        <w:sz w:val="28"/>
        <w:szCs w:val="28"/>
        <w:lang w:val="en-US" w:eastAsia="en-US" w:bidi="ar-SA"/>
      </w:rPr>
    </w:lvl>
    <w:lvl w:ilvl="2" w:tplc="3484336E">
      <w:numFmt w:val="bullet"/>
      <w:lvlText w:val="•"/>
      <w:lvlJc w:val="left"/>
      <w:pPr>
        <w:ind w:left="2954" w:hanging="360"/>
      </w:pPr>
      <w:rPr>
        <w:rFonts w:hint="default"/>
        <w:lang w:val="en-US" w:eastAsia="en-US" w:bidi="ar-SA"/>
      </w:rPr>
    </w:lvl>
    <w:lvl w:ilvl="3" w:tplc="58483708">
      <w:numFmt w:val="bullet"/>
      <w:lvlText w:val="•"/>
      <w:lvlJc w:val="left"/>
      <w:pPr>
        <w:ind w:left="3888" w:hanging="360"/>
      </w:pPr>
      <w:rPr>
        <w:rFonts w:hint="default"/>
        <w:lang w:val="en-US" w:eastAsia="en-US" w:bidi="ar-SA"/>
      </w:rPr>
    </w:lvl>
    <w:lvl w:ilvl="4" w:tplc="BA3040A4">
      <w:numFmt w:val="bullet"/>
      <w:lvlText w:val="•"/>
      <w:lvlJc w:val="left"/>
      <w:pPr>
        <w:ind w:left="4822" w:hanging="360"/>
      </w:pPr>
      <w:rPr>
        <w:rFonts w:hint="default"/>
        <w:lang w:val="en-US" w:eastAsia="en-US" w:bidi="ar-SA"/>
      </w:rPr>
    </w:lvl>
    <w:lvl w:ilvl="5" w:tplc="21643C8E">
      <w:numFmt w:val="bullet"/>
      <w:lvlText w:val="•"/>
      <w:lvlJc w:val="left"/>
      <w:pPr>
        <w:ind w:left="5756" w:hanging="360"/>
      </w:pPr>
      <w:rPr>
        <w:rFonts w:hint="default"/>
        <w:lang w:val="en-US" w:eastAsia="en-US" w:bidi="ar-SA"/>
      </w:rPr>
    </w:lvl>
    <w:lvl w:ilvl="6" w:tplc="6A0A9E5E">
      <w:numFmt w:val="bullet"/>
      <w:lvlText w:val="•"/>
      <w:lvlJc w:val="left"/>
      <w:pPr>
        <w:ind w:left="6690" w:hanging="360"/>
      </w:pPr>
      <w:rPr>
        <w:rFonts w:hint="default"/>
        <w:lang w:val="en-US" w:eastAsia="en-US" w:bidi="ar-SA"/>
      </w:rPr>
    </w:lvl>
    <w:lvl w:ilvl="7" w:tplc="0EE02A7A">
      <w:numFmt w:val="bullet"/>
      <w:lvlText w:val="•"/>
      <w:lvlJc w:val="left"/>
      <w:pPr>
        <w:ind w:left="7624" w:hanging="360"/>
      </w:pPr>
      <w:rPr>
        <w:rFonts w:hint="default"/>
        <w:lang w:val="en-US" w:eastAsia="en-US" w:bidi="ar-SA"/>
      </w:rPr>
    </w:lvl>
    <w:lvl w:ilvl="8" w:tplc="E54297BC">
      <w:numFmt w:val="bullet"/>
      <w:lvlText w:val="•"/>
      <w:lvlJc w:val="left"/>
      <w:pPr>
        <w:ind w:left="8558" w:hanging="360"/>
      </w:pPr>
      <w:rPr>
        <w:rFonts w:hint="default"/>
        <w:lang w:val="en-US" w:eastAsia="en-US" w:bidi="ar-SA"/>
      </w:rPr>
    </w:lvl>
  </w:abstractNum>
  <w:abstractNum w:abstractNumId="66">
    <w:nsid w:val="7CA104BA"/>
    <w:multiLevelType w:val="hybridMultilevel"/>
    <w:tmpl w:val="24CE5044"/>
    <w:lvl w:ilvl="0" w:tplc="A5AC626E">
      <w:start w:val="1"/>
      <w:numFmt w:val="decimal"/>
      <w:lvlText w:val="%1."/>
      <w:lvlJc w:val="left"/>
      <w:pPr>
        <w:ind w:left="299"/>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7188FD6A">
      <w:start w:val="1"/>
      <w:numFmt w:val="lowerLetter"/>
      <w:lvlText w:val="%2"/>
      <w:lvlJc w:val="left"/>
      <w:pPr>
        <w:ind w:left="118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60AE6492">
      <w:start w:val="1"/>
      <w:numFmt w:val="lowerRoman"/>
      <w:lvlText w:val="%3"/>
      <w:lvlJc w:val="left"/>
      <w:pPr>
        <w:ind w:left="190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AFA6016A">
      <w:start w:val="1"/>
      <w:numFmt w:val="decimal"/>
      <w:lvlText w:val="%4"/>
      <w:lvlJc w:val="left"/>
      <w:pPr>
        <w:ind w:left="262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AF889B7A">
      <w:start w:val="1"/>
      <w:numFmt w:val="lowerLetter"/>
      <w:lvlText w:val="%5"/>
      <w:lvlJc w:val="left"/>
      <w:pPr>
        <w:ind w:left="334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009CD90A">
      <w:start w:val="1"/>
      <w:numFmt w:val="lowerRoman"/>
      <w:lvlText w:val="%6"/>
      <w:lvlJc w:val="left"/>
      <w:pPr>
        <w:ind w:left="406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E3049BAC">
      <w:start w:val="1"/>
      <w:numFmt w:val="decimal"/>
      <w:lvlText w:val="%7"/>
      <w:lvlJc w:val="left"/>
      <w:pPr>
        <w:ind w:left="478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BF3AAD58">
      <w:start w:val="1"/>
      <w:numFmt w:val="lowerLetter"/>
      <w:lvlText w:val="%8"/>
      <w:lvlJc w:val="left"/>
      <w:pPr>
        <w:ind w:left="550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4B6D97E">
      <w:start w:val="1"/>
      <w:numFmt w:val="lowerRoman"/>
      <w:lvlText w:val="%9"/>
      <w:lvlJc w:val="left"/>
      <w:pPr>
        <w:ind w:left="6227"/>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7">
    <w:nsid w:val="7CAD5C3E"/>
    <w:multiLevelType w:val="hybridMultilevel"/>
    <w:tmpl w:val="177A049E"/>
    <w:lvl w:ilvl="0" w:tplc="5CF0C658">
      <w:start w:val="1"/>
      <w:numFmt w:val="bullet"/>
      <w:lvlText w:val="•"/>
      <w:lvlJc w:val="left"/>
      <w:pPr>
        <w:ind w:left="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7A9002">
      <w:start w:val="1"/>
      <w:numFmt w:val="bullet"/>
      <w:lvlText w:val="o"/>
      <w:lvlJc w:val="left"/>
      <w:pPr>
        <w:ind w:left="1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1200B8">
      <w:start w:val="1"/>
      <w:numFmt w:val="bullet"/>
      <w:lvlText w:val="▪"/>
      <w:lvlJc w:val="left"/>
      <w:pPr>
        <w:ind w:left="2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FE0B98">
      <w:start w:val="1"/>
      <w:numFmt w:val="bullet"/>
      <w:lvlText w:val="•"/>
      <w:lvlJc w:val="left"/>
      <w:pPr>
        <w:ind w:left="2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027AEC">
      <w:start w:val="1"/>
      <w:numFmt w:val="bullet"/>
      <w:lvlText w:val="o"/>
      <w:lvlJc w:val="left"/>
      <w:pPr>
        <w:ind w:left="3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F83BB8">
      <w:start w:val="1"/>
      <w:numFmt w:val="bullet"/>
      <w:lvlText w:val="▪"/>
      <w:lvlJc w:val="left"/>
      <w:pPr>
        <w:ind w:left="4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B089CE">
      <w:start w:val="1"/>
      <w:numFmt w:val="bullet"/>
      <w:lvlText w:val="•"/>
      <w:lvlJc w:val="left"/>
      <w:pPr>
        <w:ind w:left="4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AA5E76">
      <w:start w:val="1"/>
      <w:numFmt w:val="bullet"/>
      <w:lvlText w:val="o"/>
      <w:lvlJc w:val="left"/>
      <w:pPr>
        <w:ind w:left="56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0A89E2">
      <w:start w:val="1"/>
      <w:numFmt w:val="bullet"/>
      <w:lvlText w:val="▪"/>
      <w:lvlJc w:val="left"/>
      <w:pPr>
        <w:ind w:left="63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nsid w:val="7D370676"/>
    <w:multiLevelType w:val="hybridMultilevel"/>
    <w:tmpl w:val="DC08D76E"/>
    <w:lvl w:ilvl="0" w:tplc="40090001">
      <w:start w:val="1"/>
      <w:numFmt w:val="bullet"/>
      <w:lvlText w:val=""/>
      <w:lvlJc w:val="left"/>
      <w:pPr>
        <w:ind w:left="1425" w:hanging="360"/>
      </w:pPr>
      <w:rPr>
        <w:rFonts w:ascii="Symbol" w:hAnsi="Symbol" w:hint="default"/>
      </w:rPr>
    </w:lvl>
    <w:lvl w:ilvl="1" w:tplc="40090003" w:tentative="1">
      <w:start w:val="1"/>
      <w:numFmt w:val="bullet"/>
      <w:lvlText w:val="o"/>
      <w:lvlJc w:val="left"/>
      <w:pPr>
        <w:ind w:left="2145" w:hanging="360"/>
      </w:pPr>
      <w:rPr>
        <w:rFonts w:ascii="Courier New" w:hAnsi="Courier New" w:cs="Courier New" w:hint="default"/>
      </w:rPr>
    </w:lvl>
    <w:lvl w:ilvl="2" w:tplc="40090005" w:tentative="1">
      <w:start w:val="1"/>
      <w:numFmt w:val="bullet"/>
      <w:lvlText w:val=""/>
      <w:lvlJc w:val="left"/>
      <w:pPr>
        <w:ind w:left="2865" w:hanging="360"/>
      </w:pPr>
      <w:rPr>
        <w:rFonts w:ascii="Wingdings" w:hAnsi="Wingdings" w:hint="default"/>
      </w:rPr>
    </w:lvl>
    <w:lvl w:ilvl="3" w:tplc="40090001" w:tentative="1">
      <w:start w:val="1"/>
      <w:numFmt w:val="bullet"/>
      <w:lvlText w:val=""/>
      <w:lvlJc w:val="left"/>
      <w:pPr>
        <w:ind w:left="3585" w:hanging="360"/>
      </w:pPr>
      <w:rPr>
        <w:rFonts w:ascii="Symbol" w:hAnsi="Symbol" w:hint="default"/>
      </w:rPr>
    </w:lvl>
    <w:lvl w:ilvl="4" w:tplc="40090003" w:tentative="1">
      <w:start w:val="1"/>
      <w:numFmt w:val="bullet"/>
      <w:lvlText w:val="o"/>
      <w:lvlJc w:val="left"/>
      <w:pPr>
        <w:ind w:left="4305" w:hanging="360"/>
      </w:pPr>
      <w:rPr>
        <w:rFonts w:ascii="Courier New" w:hAnsi="Courier New" w:cs="Courier New" w:hint="default"/>
      </w:rPr>
    </w:lvl>
    <w:lvl w:ilvl="5" w:tplc="40090005" w:tentative="1">
      <w:start w:val="1"/>
      <w:numFmt w:val="bullet"/>
      <w:lvlText w:val=""/>
      <w:lvlJc w:val="left"/>
      <w:pPr>
        <w:ind w:left="5025" w:hanging="360"/>
      </w:pPr>
      <w:rPr>
        <w:rFonts w:ascii="Wingdings" w:hAnsi="Wingdings" w:hint="default"/>
      </w:rPr>
    </w:lvl>
    <w:lvl w:ilvl="6" w:tplc="40090001" w:tentative="1">
      <w:start w:val="1"/>
      <w:numFmt w:val="bullet"/>
      <w:lvlText w:val=""/>
      <w:lvlJc w:val="left"/>
      <w:pPr>
        <w:ind w:left="5745" w:hanging="360"/>
      </w:pPr>
      <w:rPr>
        <w:rFonts w:ascii="Symbol" w:hAnsi="Symbol" w:hint="default"/>
      </w:rPr>
    </w:lvl>
    <w:lvl w:ilvl="7" w:tplc="40090003" w:tentative="1">
      <w:start w:val="1"/>
      <w:numFmt w:val="bullet"/>
      <w:lvlText w:val="o"/>
      <w:lvlJc w:val="left"/>
      <w:pPr>
        <w:ind w:left="6465" w:hanging="360"/>
      </w:pPr>
      <w:rPr>
        <w:rFonts w:ascii="Courier New" w:hAnsi="Courier New" w:cs="Courier New" w:hint="default"/>
      </w:rPr>
    </w:lvl>
    <w:lvl w:ilvl="8" w:tplc="40090005" w:tentative="1">
      <w:start w:val="1"/>
      <w:numFmt w:val="bullet"/>
      <w:lvlText w:val=""/>
      <w:lvlJc w:val="left"/>
      <w:pPr>
        <w:ind w:left="7185" w:hanging="360"/>
      </w:pPr>
      <w:rPr>
        <w:rFonts w:ascii="Wingdings" w:hAnsi="Wingdings" w:hint="default"/>
      </w:rPr>
    </w:lvl>
  </w:abstractNum>
  <w:abstractNum w:abstractNumId="69">
    <w:nsid w:val="7D6D10E6"/>
    <w:multiLevelType w:val="hybridMultilevel"/>
    <w:tmpl w:val="2E3282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E246D4A"/>
    <w:multiLevelType w:val="hybridMultilevel"/>
    <w:tmpl w:val="1F7074D4"/>
    <w:lvl w:ilvl="0" w:tplc="785E2B6A">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D4200B6">
      <w:start w:val="1"/>
      <w:numFmt w:val="bullet"/>
      <w:lvlText w:val="o"/>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5C8AE7A">
      <w:start w:val="1"/>
      <w:numFmt w:val="bullet"/>
      <w:lvlText w:val="▪"/>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9949ABC">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0E4159A">
      <w:start w:val="1"/>
      <w:numFmt w:val="bullet"/>
      <w:lvlText w:val="o"/>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8E7E4">
      <w:start w:val="1"/>
      <w:numFmt w:val="bullet"/>
      <w:lvlText w:val="▪"/>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49A1DB4">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5D0EC48">
      <w:start w:val="1"/>
      <w:numFmt w:val="bullet"/>
      <w:lvlText w:val="o"/>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A14E95C">
      <w:start w:val="1"/>
      <w:numFmt w:val="bullet"/>
      <w:lvlText w:val="▪"/>
      <w:lvlJc w:val="left"/>
      <w:pPr>
        <w:ind w:left="75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56"/>
  </w:num>
  <w:num w:numId="2">
    <w:abstractNumId w:val="59"/>
  </w:num>
  <w:num w:numId="3">
    <w:abstractNumId w:val="52"/>
  </w:num>
  <w:num w:numId="4">
    <w:abstractNumId w:val="11"/>
  </w:num>
  <w:num w:numId="5">
    <w:abstractNumId w:val="47"/>
  </w:num>
  <w:num w:numId="6">
    <w:abstractNumId w:val="32"/>
  </w:num>
  <w:num w:numId="7">
    <w:abstractNumId w:val="21"/>
  </w:num>
  <w:num w:numId="8">
    <w:abstractNumId w:val="3"/>
  </w:num>
  <w:num w:numId="9">
    <w:abstractNumId w:val="60"/>
  </w:num>
  <w:num w:numId="10">
    <w:abstractNumId w:val="49"/>
  </w:num>
  <w:num w:numId="11">
    <w:abstractNumId w:val="0"/>
  </w:num>
  <w:num w:numId="12">
    <w:abstractNumId w:val="55"/>
  </w:num>
  <w:num w:numId="13">
    <w:abstractNumId w:val="13"/>
  </w:num>
  <w:num w:numId="14">
    <w:abstractNumId w:val="25"/>
  </w:num>
  <w:num w:numId="15">
    <w:abstractNumId w:val="48"/>
  </w:num>
  <w:num w:numId="16">
    <w:abstractNumId w:val="41"/>
  </w:num>
  <w:num w:numId="17">
    <w:abstractNumId w:val="40"/>
  </w:num>
  <w:num w:numId="18">
    <w:abstractNumId w:val="15"/>
  </w:num>
  <w:num w:numId="19">
    <w:abstractNumId w:val="58"/>
  </w:num>
  <w:num w:numId="20">
    <w:abstractNumId w:val="70"/>
  </w:num>
  <w:num w:numId="21">
    <w:abstractNumId w:val="6"/>
  </w:num>
  <w:num w:numId="22">
    <w:abstractNumId w:val="64"/>
  </w:num>
  <w:num w:numId="23">
    <w:abstractNumId w:val="4"/>
  </w:num>
  <w:num w:numId="24">
    <w:abstractNumId w:val="30"/>
  </w:num>
  <w:num w:numId="25">
    <w:abstractNumId w:val="53"/>
  </w:num>
  <w:num w:numId="26">
    <w:abstractNumId w:val="18"/>
  </w:num>
  <w:num w:numId="27">
    <w:abstractNumId w:val="63"/>
  </w:num>
  <w:num w:numId="28">
    <w:abstractNumId w:val="7"/>
  </w:num>
  <w:num w:numId="29">
    <w:abstractNumId w:val="9"/>
  </w:num>
  <w:num w:numId="30">
    <w:abstractNumId w:val="22"/>
  </w:num>
  <w:num w:numId="31">
    <w:abstractNumId w:val="1"/>
  </w:num>
  <w:num w:numId="32">
    <w:abstractNumId w:val="28"/>
  </w:num>
  <w:num w:numId="33">
    <w:abstractNumId w:val="39"/>
  </w:num>
  <w:num w:numId="34">
    <w:abstractNumId w:val="19"/>
  </w:num>
  <w:num w:numId="35">
    <w:abstractNumId w:val="33"/>
  </w:num>
  <w:num w:numId="36">
    <w:abstractNumId w:val="26"/>
  </w:num>
  <w:num w:numId="37">
    <w:abstractNumId w:val="67"/>
  </w:num>
  <w:num w:numId="38">
    <w:abstractNumId w:val="8"/>
  </w:num>
  <w:num w:numId="39">
    <w:abstractNumId w:val="57"/>
  </w:num>
  <w:num w:numId="40">
    <w:abstractNumId w:val="24"/>
  </w:num>
  <w:num w:numId="41">
    <w:abstractNumId w:val="23"/>
  </w:num>
  <w:num w:numId="42">
    <w:abstractNumId w:val="37"/>
  </w:num>
  <w:num w:numId="43">
    <w:abstractNumId w:val="66"/>
  </w:num>
  <w:num w:numId="44">
    <w:abstractNumId w:val="17"/>
  </w:num>
  <w:num w:numId="45">
    <w:abstractNumId w:val="38"/>
  </w:num>
  <w:num w:numId="46">
    <w:abstractNumId w:val="50"/>
  </w:num>
  <w:num w:numId="47">
    <w:abstractNumId w:val="61"/>
  </w:num>
  <w:num w:numId="48">
    <w:abstractNumId w:val="54"/>
  </w:num>
  <w:num w:numId="49">
    <w:abstractNumId w:val="29"/>
  </w:num>
  <w:num w:numId="50">
    <w:abstractNumId w:val="45"/>
  </w:num>
  <w:num w:numId="51">
    <w:abstractNumId w:val="14"/>
  </w:num>
  <w:num w:numId="52">
    <w:abstractNumId w:val="27"/>
  </w:num>
  <w:num w:numId="53">
    <w:abstractNumId w:val="10"/>
  </w:num>
  <w:num w:numId="54">
    <w:abstractNumId w:val="36"/>
  </w:num>
  <w:num w:numId="55">
    <w:abstractNumId w:val="12"/>
  </w:num>
  <w:num w:numId="56">
    <w:abstractNumId w:val="5"/>
  </w:num>
  <w:num w:numId="57">
    <w:abstractNumId w:val="16"/>
  </w:num>
  <w:num w:numId="58">
    <w:abstractNumId w:val="44"/>
  </w:num>
  <w:num w:numId="59">
    <w:abstractNumId w:val="62"/>
  </w:num>
  <w:num w:numId="60">
    <w:abstractNumId w:val="51"/>
  </w:num>
  <w:num w:numId="61">
    <w:abstractNumId w:val="65"/>
  </w:num>
  <w:num w:numId="62">
    <w:abstractNumId w:val="42"/>
  </w:num>
  <w:num w:numId="63">
    <w:abstractNumId w:val="69"/>
  </w:num>
  <w:num w:numId="64">
    <w:abstractNumId w:val="31"/>
  </w:num>
  <w:num w:numId="65">
    <w:abstractNumId w:val="46"/>
  </w:num>
  <w:num w:numId="66">
    <w:abstractNumId w:val="35"/>
  </w:num>
  <w:num w:numId="67">
    <w:abstractNumId w:val="43"/>
  </w:num>
  <w:num w:numId="68">
    <w:abstractNumId w:val="20"/>
  </w:num>
  <w:num w:numId="69">
    <w:abstractNumId w:val="2"/>
  </w:num>
  <w:num w:numId="70">
    <w:abstractNumId w:val="34"/>
  </w:num>
  <w:num w:numId="71">
    <w:abstractNumId w:val="6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5271A1"/>
    <w:rsid w:val="000208C1"/>
    <w:rsid w:val="00024703"/>
    <w:rsid w:val="0003301D"/>
    <w:rsid w:val="0003333C"/>
    <w:rsid w:val="00045F5D"/>
    <w:rsid w:val="000547A4"/>
    <w:rsid w:val="00070142"/>
    <w:rsid w:val="000744BF"/>
    <w:rsid w:val="00086C34"/>
    <w:rsid w:val="00090A51"/>
    <w:rsid w:val="00090EAB"/>
    <w:rsid w:val="000A35FF"/>
    <w:rsid w:val="000B7D7F"/>
    <w:rsid w:val="000C2070"/>
    <w:rsid w:val="000D166E"/>
    <w:rsid w:val="00126192"/>
    <w:rsid w:val="0014203B"/>
    <w:rsid w:val="00142A22"/>
    <w:rsid w:val="00146BBE"/>
    <w:rsid w:val="00154359"/>
    <w:rsid w:val="00157588"/>
    <w:rsid w:val="001577B3"/>
    <w:rsid w:val="001911ED"/>
    <w:rsid w:val="00192411"/>
    <w:rsid w:val="001957C3"/>
    <w:rsid w:val="001A34EE"/>
    <w:rsid w:val="001A3F3F"/>
    <w:rsid w:val="001B392B"/>
    <w:rsid w:val="001C4D64"/>
    <w:rsid w:val="001C52AF"/>
    <w:rsid w:val="001C5A9E"/>
    <w:rsid w:val="001D11C4"/>
    <w:rsid w:val="001D4102"/>
    <w:rsid w:val="001D7EAC"/>
    <w:rsid w:val="001E67FD"/>
    <w:rsid w:val="00204BD8"/>
    <w:rsid w:val="002253F2"/>
    <w:rsid w:val="00226996"/>
    <w:rsid w:val="002321C5"/>
    <w:rsid w:val="00245C17"/>
    <w:rsid w:val="0025134B"/>
    <w:rsid w:val="00261E7D"/>
    <w:rsid w:val="00262097"/>
    <w:rsid w:val="00265DDA"/>
    <w:rsid w:val="002666A3"/>
    <w:rsid w:val="00277113"/>
    <w:rsid w:val="00282FEB"/>
    <w:rsid w:val="00291AB4"/>
    <w:rsid w:val="002A796C"/>
    <w:rsid w:val="002C3B00"/>
    <w:rsid w:val="002C6D46"/>
    <w:rsid w:val="002E0393"/>
    <w:rsid w:val="002E3854"/>
    <w:rsid w:val="002F7933"/>
    <w:rsid w:val="00300CC5"/>
    <w:rsid w:val="003030CF"/>
    <w:rsid w:val="003054A0"/>
    <w:rsid w:val="00316EB7"/>
    <w:rsid w:val="003222A2"/>
    <w:rsid w:val="003241DE"/>
    <w:rsid w:val="00327263"/>
    <w:rsid w:val="00332D17"/>
    <w:rsid w:val="00342142"/>
    <w:rsid w:val="00347985"/>
    <w:rsid w:val="00356963"/>
    <w:rsid w:val="00362A38"/>
    <w:rsid w:val="00377F87"/>
    <w:rsid w:val="00383428"/>
    <w:rsid w:val="0039221D"/>
    <w:rsid w:val="003955B9"/>
    <w:rsid w:val="003A6CA4"/>
    <w:rsid w:val="003B3123"/>
    <w:rsid w:val="003B7F54"/>
    <w:rsid w:val="003C06EC"/>
    <w:rsid w:val="003C636F"/>
    <w:rsid w:val="003D40A3"/>
    <w:rsid w:val="003D57D3"/>
    <w:rsid w:val="003D7339"/>
    <w:rsid w:val="003E6E54"/>
    <w:rsid w:val="003E7CFD"/>
    <w:rsid w:val="003F319F"/>
    <w:rsid w:val="003F6232"/>
    <w:rsid w:val="003F6358"/>
    <w:rsid w:val="00401E22"/>
    <w:rsid w:val="00402259"/>
    <w:rsid w:val="004177CA"/>
    <w:rsid w:val="00436919"/>
    <w:rsid w:val="00462766"/>
    <w:rsid w:val="0046403F"/>
    <w:rsid w:val="00471AE6"/>
    <w:rsid w:val="004746C8"/>
    <w:rsid w:val="004769B2"/>
    <w:rsid w:val="00477342"/>
    <w:rsid w:val="004827C7"/>
    <w:rsid w:val="00484C70"/>
    <w:rsid w:val="004D340F"/>
    <w:rsid w:val="004D7B41"/>
    <w:rsid w:val="004E3836"/>
    <w:rsid w:val="004E42AA"/>
    <w:rsid w:val="004E4E9A"/>
    <w:rsid w:val="004F3D42"/>
    <w:rsid w:val="004F7534"/>
    <w:rsid w:val="004F7FBD"/>
    <w:rsid w:val="00500ABD"/>
    <w:rsid w:val="00513EF3"/>
    <w:rsid w:val="005271A1"/>
    <w:rsid w:val="00527964"/>
    <w:rsid w:val="005310BA"/>
    <w:rsid w:val="00534D1F"/>
    <w:rsid w:val="00542B02"/>
    <w:rsid w:val="00546909"/>
    <w:rsid w:val="00557DCC"/>
    <w:rsid w:val="00565D1D"/>
    <w:rsid w:val="00575504"/>
    <w:rsid w:val="0058573D"/>
    <w:rsid w:val="005860B0"/>
    <w:rsid w:val="005877AA"/>
    <w:rsid w:val="00594793"/>
    <w:rsid w:val="005956B3"/>
    <w:rsid w:val="005A1A36"/>
    <w:rsid w:val="005A306E"/>
    <w:rsid w:val="005A50BE"/>
    <w:rsid w:val="005B7C72"/>
    <w:rsid w:val="005C5C83"/>
    <w:rsid w:val="005D0048"/>
    <w:rsid w:val="005E44D3"/>
    <w:rsid w:val="005E4E9E"/>
    <w:rsid w:val="005E6D0B"/>
    <w:rsid w:val="005F3028"/>
    <w:rsid w:val="006021EB"/>
    <w:rsid w:val="00624088"/>
    <w:rsid w:val="00631B87"/>
    <w:rsid w:val="00631E39"/>
    <w:rsid w:val="0063501E"/>
    <w:rsid w:val="00640060"/>
    <w:rsid w:val="00640F00"/>
    <w:rsid w:val="006424DA"/>
    <w:rsid w:val="00645092"/>
    <w:rsid w:val="00650A0B"/>
    <w:rsid w:val="00652F59"/>
    <w:rsid w:val="0066123F"/>
    <w:rsid w:val="00672E8D"/>
    <w:rsid w:val="00681720"/>
    <w:rsid w:val="006E088A"/>
    <w:rsid w:val="006F7C87"/>
    <w:rsid w:val="00700F98"/>
    <w:rsid w:val="007104B9"/>
    <w:rsid w:val="00717953"/>
    <w:rsid w:val="00730C2F"/>
    <w:rsid w:val="00763322"/>
    <w:rsid w:val="007642DC"/>
    <w:rsid w:val="00764F44"/>
    <w:rsid w:val="00766668"/>
    <w:rsid w:val="007674EE"/>
    <w:rsid w:val="00771351"/>
    <w:rsid w:val="00776182"/>
    <w:rsid w:val="007906E8"/>
    <w:rsid w:val="00796028"/>
    <w:rsid w:val="007A296B"/>
    <w:rsid w:val="007A61F7"/>
    <w:rsid w:val="007B4A33"/>
    <w:rsid w:val="007B524C"/>
    <w:rsid w:val="007B5A18"/>
    <w:rsid w:val="007D04DC"/>
    <w:rsid w:val="007D0FAB"/>
    <w:rsid w:val="007D3986"/>
    <w:rsid w:val="007D6392"/>
    <w:rsid w:val="007E237C"/>
    <w:rsid w:val="007E5C90"/>
    <w:rsid w:val="007F0EDC"/>
    <w:rsid w:val="007F304C"/>
    <w:rsid w:val="00807382"/>
    <w:rsid w:val="00811DBE"/>
    <w:rsid w:val="00822753"/>
    <w:rsid w:val="0082576C"/>
    <w:rsid w:val="00827F85"/>
    <w:rsid w:val="00830A60"/>
    <w:rsid w:val="00830D05"/>
    <w:rsid w:val="008443A8"/>
    <w:rsid w:val="00847B75"/>
    <w:rsid w:val="008757D2"/>
    <w:rsid w:val="0088368B"/>
    <w:rsid w:val="00896F8A"/>
    <w:rsid w:val="008A054D"/>
    <w:rsid w:val="008A116C"/>
    <w:rsid w:val="008B6AD1"/>
    <w:rsid w:val="008B784E"/>
    <w:rsid w:val="008C0EDD"/>
    <w:rsid w:val="008D17B2"/>
    <w:rsid w:val="008D764A"/>
    <w:rsid w:val="008E0900"/>
    <w:rsid w:val="008F1213"/>
    <w:rsid w:val="008F66C4"/>
    <w:rsid w:val="009014CC"/>
    <w:rsid w:val="00907104"/>
    <w:rsid w:val="00910C25"/>
    <w:rsid w:val="00914CF8"/>
    <w:rsid w:val="009208D2"/>
    <w:rsid w:val="009250FC"/>
    <w:rsid w:val="0094020A"/>
    <w:rsid w:val="00940499"/>
    <w:rsid w:val="00951E7F"/>
    <w:rsid w:val="00976605"/>
    <w:rsid w:val="00980FA9"/>
    <w:rsid w:val="00985725"/>
    <w:rsid w:val="00991539"/>
    <w:rsid w:val="009A72E5"/>
    <w:rsid w:val="009B669E"/>
    <w:rsid w:val="009E4FAE"/>
    <w:rsid w:val="009F47D2"/>
    <w:rsid w:val="009F5E4A"/>
    <w:rsid w:val="009F6F95"/>
    <w:rsid w:val="00A00BA2"/>
    <w:rsid w:val="00A22E2A"/>
    <w:rsid w:val="00A2672F"/>
    <w:rsid w:val="00A3509E"/>
    <w:rsid w:val="00A41FE4"/>
    <w:rsid w:val="00A47846"/>
    <w:rsid w:val="00A60BEC"/>
    <w:rsid w:val="00A64566"/>
    <w:rsid w:val="00A71EE1"/>
    <w:rsid w:val="00A75368"/>
    <w:rsid w:val="00A85AAB"/>
    <w:rsid w:val="00A9372A"/>
    <w:rsid w:val="00AB550B"/>
    <w:rsid w:val="00AB57F2"/>
    <w:rsid w:val="00AB793A"/>
    <w:rsid w:val="00AC5AD4"/>
    <w:rsid w:val="00AD257C"/>
    <w:rsid w:val="00AE12BF"/>
    <w:rsid w:val="00AE67E2"/>
    <w:rsid w:val="00AE6CF7"/>
    <w:rsid w:val="00AF217D"/>
    <w:rsid w:val="00B0494C"/>
    <w:rsid w:val="00B0649D"/>
    <w:rsid w:val="00B46B49"/>
    <w:rsid w:val="00B52781"/>
    <w:rsid w:val="00B67581"/>
    <w:rsid w:val="00B70112"/>
    <w:rsid w:val="00B82878"/>
    <w:rsid w:val="00B92ADC"/>
    <w:rsid w:val="00B93F07"/>
    <w:rsid w:val="00B93FE4"/>
    <w:rsid w:val="00B95DE2"/>
    <w:rsid w:val="00B975E1"/>
    <w:rsid w:val="00BA3081"/>
    <w:rsid w:val="00BB3831"/>
    <w:rsid w:val="00BB7C98"/>
    <w:rsid w:val="00BC17CF"/>
    <w:rsid w:val="00BC5549"/>
    <w:rsid w:val="00BC6AB4"/>
    <w:rsid w:val="00BD1B31"/>
    <w:rsid w:val="00BD3F50"/>
    <w:rsid w:val="00BD4550"/>
    <w:rsid w:val="00BD4832"/>
    <w:rsid w:val="00BE1A36"/>
    <w:rsid w:val="00BE34DC"/>
    <w:rsid w:val="00BE39FD"/>
    <w:rsid w:val="00C243AA"/>
    <w:rsid w:val="00C40641"/>
    <w:rsid w:val="00C500CC"/>
    <w:rsid w:val="00C6175F"/>
    <w:rsid w:val="00C62DE7"/>
    <w:rsid w:val="00C70D26"/>
    <w:rsid w:val="00C73B8B"/>
    <w:rsid w:val="00C77978"/>
    <w:rsid w:val="00C80ED4"/>
    <w:rsid w:val="00C81998"/>
    <w:rsid w:val="00C85F5F"/>
    <w:rsid w:val="00CA6237"/>
    <w:rsid w:val="00CB2D4C"/>
    <w:rsid w:val="00CE4980"/>
    <w:rsid w:val="00CE7126"/>
    <w:rsid w:val="00D04322"/>
    <w:rsid w:val="00D130A2"/>
    <w:rsid w:val="00D22326"/>
    <w:rsid w:val="00D32F10"/>
    <w:rsid w:val="00D36AB6"/>
    <w:rsid w:val="00D42CB9"/>
    <w:rsid w:val="00D47583"/>
    <w:rsid w:val="00D4760F"/>
    <w:rsid w:val="00D55175"/>
    <w:rsid w:val="00D775E1"/>
    <w:rsid w:val="00D86BBB"/>
    <w:rsid w:val="00D96229"/>
    <w:rsid w:val="00DA5228"/>
    <w:rsid w:val="00DA7EE4"/>
    <w:rsid w:val="00DB18EF"/>
    <w:rsid w:val="00DB1B28"/>
    <w:rsid w:val="00DB69FF"/>
    <w:rsid w:val="00DC5BA8"/>
    <w:rsid w:val="00DD28C2"/>
    <w:rsid w:val="00DD346F"/>
    <w:rsid w:val="00DD55BA"/>
    <w:rsid w:val="00DD66B5"/>
    <w:rsid w:val="00DE116F"/>
    <w:rsid w:val="00DE6814"/>
    <w:rsid w:val="00DF3575"/>
    <w:rsid w:val="00E06F31"/>
    <w:rsid w:val="00E551D6"/>
    <w:rsid w:val="00E562DD"/>
    <w:rsid w:val="00E632BA"/>
    <w:rsid w:val="00E64D14"/>
    <w:rsid w:val="00E6519B"/>
    <w:rsid w:val="00E75883"/>
    <w:rsid w:val="00E8245B"/>
    <w:rsid w:val="00E8445D"/>
    <w:rsid w:val="00E85480"/>
    <w:rsid w:val="00EC7279"/>
    <w:rsid w:val="00EC7BA9"/>
    <w:rsid w:val="00ED0D10"/>
    <w:rsid w:val="00ED0D29"/>
    <w:rsid w:val="00ED182C"/>
    <w:rsid w:val="00ED3526"/>
    <w:rsid w:val="00ED654A"/>
    <w:rsid w:val="00EE2D84"/>
    <w:rsid w:val="00EE711B"/>
    <w:rsid w:val="00EF418B"/>
    <w:rsid w:val="00EF5FB9"/>
    <w:rsid w:val="00F069B6"/>
    <w:rsid w:val="00F10009"/>
    <w:rsid w:val="00F11CAE"/>
    <w:rsid w:val="00F20A0D"/>
    <w:rsid w:val="00F22AAE"/>
    <w:rsid w:val="00F24AB6"/>
    <w:rsid w:val="00F34E2F"/>
    <w:rsid w:val="00F41FFB"/>
    <w:rsid w:val="00F51EB8"/>
    <w:rsid w:val="00F653EE"/>
    <w:rsid w:val="00F70880"/>
    <w:rsid w:val="00F74A26"/>
    <w:rsid w:val="00F82E69"/>
    <w:rsid w:val="00F83468"/>
    <w:rsid w:val="00F965EB"/>
    <w:rsid w:val="00FA62E4"/>
    <w:rsid w:val="00FB3DFD"/>
    <w:rsid w:val="00FB408A"/>
    <w:rsid w:val="00FC05B7"/>
    <w:rsid w:val="00FD22FF"/>
    <w:rsid w:val="00FD2AAB"/>
    <w:rsid w:val="00FE27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BD8"/>
    <w:pPr>
      <w:spacing w:after="200" w:line="276" w:lineRule="auto"/>
    </w:pPr>
    <w:rPr>
      <w:lang w:val="en-US"/>
    </w:rPr>
  </w:style>
  <w:style w:type="paragraph" w:styleId="Heading1">
    <w:name w:val="heading 1"/>
    <w:basedOn w:val="Normal"/>
    <w:next w:val="Normal"/>
    <w:link w:val="Heading1Char"/>
    <w:uiPriority w:val="9"/>
    <w:qFormat/>
    <w:rsid w:val="00204BD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9"/>
    <w:unhideWhenUsed/>
    <w:qFormat/>
    <w:rsid w:val="00204BD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9"/>
    <w:unhideWhenUsed/>
    <w:qFormat/>
    <w:rsid w:val="00204B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next w:val="Normal"/>
    <w:link w:val="Heading4Char"/>
    <w:uiPriority w:val="9"/>
    <w:unhideWhenUsed/>
    <w:qFormat/>
    <w:rsid w:val="00AE6CF7"/>
    <w:pPr>
      <w:keepNext/>
      <w:keepLines/>
      <w:spacing w:after="219"/>
      <w:ind w:left="282" w:hanging="10"/>
      <w:outlineLvl w:val="3"/>
    </w:pPr>
    <w:rPr>
      <w:rFonts w:ascii="Times New Roman" w:eastAsia="Times New Roman" w:hAnsi="Times New Roman" w:cs="Times New Roman"/>
      <w:b/>
      <w:color w:val="000000"/>
      <w:sz w:val="28"/>
      <w:lang w:eastAsia="en-IN" w:bidi="kn-IN"/>
    </w:rPr>
  </w:style>
  <w:style w:type="paragraph" w:styleId="Heading5">
    <w:name w:val="heading 5"/>
    <w:basedOn w:val="Normal"/>
    <w:next w:val="Normal"/>
    <w:link w:val="Heading5Char"/>
    <w:uiPriority w:val="9"/>
    <w:unhideWhenUsed/>
    <w:qFormat/>
    <w:rsid w:val="00AE6CF7"/>
    <w:pPr>
      <w:keepNext/>
      <w:keepLines/>
      <w:spacing w:before="40" w:after="0" w:line="259" w:lineRule="auto"/>
      <w:outlineLvl w:val="4"/>
    </w:pPr>
    <w:rPr>
      <w:rFonts w:asciiTheme="majorHAnsi" w:eastAsiaTheme="majorEastAsia" w:hAnsiTheme="majorHAnsi" w:cstheme="majorBidi"/>
      <w:color w:val="2F5496" w:themeColor="accent1" w:themeShade="BF"/>
      <w:lang w:val="en-IN" w:eastAsia="en-IN"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BD8"/>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9"/>
    <w:rsid w:val="00204BD8"/>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rsid w:val="00204BD8"/>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34"/>
    <w:qFormat/>
    <w:rsid w:val="00204BD8"/>
    <w:pPr>
      <w:ind w:left="720"/>
      <w:contextualSpacing/>
    </w:pPr>
  </w:style>
  <w:style w:type="character" w:styleId="Hyperlink">
    <w:name w:val="Hyperlink"/>
    <w:basedOn w:val="DefaultParagraphFont"/>
    <w:uiPriority w:val="99"/>
    <w:unhideWhenUsed/>
    <w:rsid w:val="00204BD8"/>
    <w:rPr>
      <w:color w:val="0563C1" w:themeColor="hyperlink"/>
      <w:u w:val="single"/>
    </w:rPr>
  </w:style>
  <w:style w:type="paragraph" w:styleId="NormalWeb">
    <w:name w:val="Normal (Web)"/>
    <w:basedOn w:val="Normal"/>
    <w:uiPriority w:val="99"/>
    <w:semiHidden/>
    <w:unhideWhenUsed/>
    <w:rsid w:val="00204BD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204BD8"/>
    <w:rPr>
      <w:b/>
      <w:bCs/>
    </w:rPr>
  </w:style>
  <w:style w:type="paragraph" w:customStyle="1" w:styleId="mbn">
    <w:name w:val="mbn"/>
    <w:basedOn w:val="Normal"/>
    <w:rsid w:val="00204BD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204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BD8"/>
    <w:rPr>
      <w:rFonts w:ascii="Tahoma" w:hAnsi="Tahoma" w:cs="Tahoma"/>
      <w:sz w:val="16"/>
      <w:szCs w:val="16"/>
      <w:lang w:val="en-US"/>
    </w:rPr>
  </w:style>
  <w:style w:type="paragraph" w:styleId="Header">
    <w:name w:val="header"/>
    <w:basedOn w:val="Normal"/>
    <w:link w:val="HeaderChar"/>
    <w:uiPriority w:val="99"/>
    <w:unhideWhenUsed/>
    <w:rsid w:val="00204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BD8"/>
    <w:rPr>
      <w:lang w:val="en-US"/>
    </w:rPr>
  </w:style>
  <w:style w:type="paragraph" w:styleId="Footer">
    <w:name w:val="footer"/>
    <w:basedOn w:val="Normal"/>
    <w:link w:val="FooterChar"/>
    <w:uiPriority w:val="99"/>
    <w:unhideWhenUsed/>
    <w:rsid w:val="00204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BD8"/>
    <w:rPr>
      <w:lang w:val="en-US"/>
    </w:rPr>
  </w:style>
  <w:style w:type="paragraph" w:styleId="NoSpacing">
    <w:name w:val="No Spacing"/>
    <w:uiPriority w:val="1"/>
    <w:qFormat/>
    <w:rsid w:val="00204BD8"/>
    <w:pPr>
      <w:spacing w:after="0" w:line="240" w:lineRule="auto"/>
    </w:pPr>
    <w:rPr>
      <w:lang w:val="en-US"/>
    </w:rPr>
  </w:style>
  <w:style w:type="character" w:styleId="FollowedHyperlink">
    <w:name w:val="FollowedHyperlink"/>
    <w:basedOn w:val="DefaultParagraphFont"/>
    <w:uiPriority w:val="99"/>
    <w:semiHidden/>
    <w:unhideWhenUsed/>
    <w:rsid w:val="00204BD8"/>
    <w:rPr>
      <w:color w:val="954F72" w:themeColor="followedHyperlink"/>
      <w:u w:val="single"/>
    </w:rPr>
  </w:style>
  <w:style w:type="table" w:styleId="TableGrid">
    <w:name w:val="Table Grid"/>
    <w:basedOn w:val="TableNormal"/>
    <w:uiPriority w:val="59"/>
    <w:rsid w:val="00204BD8"/>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204BD8"/>
    <w:rPr>
      <w:color w:val="605E5C"/>
      <w:shd w:val="clear" w:color="auto" w:fill="E1DFDD"/>
    </w:rPr>
  </w:style>
  <w:style w:type="table" w:customStyle="1" w:styleId="PlainTable5">
    <w:name w:val="Plain Table 5"/>
    <w:basedOn w:val="TableNormal"/>
    <w:uiPriority w:val="45"/>
    <w:rsid w:val="00204BD8"/>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
    <w:name w:val="Grid Table 5 Dark"/>
    <w:basedOn w:val="TableNormal"/>
    <w:uiPriority w:val="50"/>
    <w:rsid w:val="00204BD8"/>
    <w:pPr>
      <w:spacing w:after="0" w:line="240" w:lineRule="auto"/>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6">
    <w:name w:val="Grid Table 5 Dark Accent 6"/>
    <w:basedOn w:val="TableNormal"/>
    <w:uiPriority w:val="50"/>
    <w:rsid w:val="00204BD8"/>
    <w:pPr>
      <w:spacing w:after="0" w:line="240" w:lineRule="auto"/>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1Light">
    <w:name w:val="Grid Table 1 Light"/>
    <w:basedOn w:val="TableNormal"/>
    <w:uiPriority w:val="46"/>
    <w:rsid w:val="00204BD8"/>
    <w:pPr>
      <w:spacing w:after="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ontMatter">
    <w:name w:val="FrontMatter"/>
    <w:basedOn w:val="Normal"/>
    <w:qFormat/>
    <w:rsid w:val="00204BD8"/>
    <w:pPr>
      <w:spacing w:after="0" w:line="240" w:lineRule="auto"/>
      <w:jc w:val="center"/>
    </w:pPr>
    <w:rPr>
      <w:rFonts w:eastAsiaTheme="minorEastAsia"/>
      <w:sz w:val="20"/>
      <w:szCs w:val="20"/>
      <w:lang w:eastAsia="zh-CN"/>
    </w:rPr>
  </w:style>
  <w:style w:type="character" w:customStyle="1" w:styleId="Heading4Char">
    <w:name w:val="Heading 4 Char"/>
    <w:basedOn w:val="DefaultParagraphFont"/>
    <w:link w:val="Heading4"/>
    <w:rsid w:val="00AE6CF7"/>
    <w:rPr>
      <w:rFonts w:ascii="Times New Roman" w:eastAsia="Times New Roman" w:hAnsi="Times New Roman" w:cs="Times New Roman"/>
      <w:b/>
      <w:color w:val="000000"/>
      <w:sz w:val="28"/>
      <w:lang w:eastAsia="en-IN" w:bidi="kn-IN"/>
    </w:rPr>
  </w:style>
  <w:style w:type="character" w:customStyle="1" w:styleId="Heading5Char">
    <w:name w:val="Heading 5 Char"/>
    <w:basedOn w:val="DefaultParagraphFont"/>
    <w:link w:val="Heading5"/>
    <w:uiPriority w:val="9"/>
    <w:rsid w:val="00AE6CF7"/>
    <w:rPr>
      <w:rFonts w:asciiTheme="majorHAnsi" w:eastAsiaTheme="majorEastAsia" w:hAnsiTheme="majorHAnsi" w:cstheme="majorBidi"/>
      <w:color w:val="2F5496" w:themeColor="accent1" w:themeShade="BF"/>
      <w:lang w:eastAsia="en-IN" w:bidi="kn-IN"/>
    </w:rPr>
  </w:style>
  <w:style w:type="table" w:customStyle="1" w:styleId="TableGrid0">
    <w:name w:val="TableGrid"/>
    <w:rsid w:val="00AE6CF7"/>
    <w:pPr>
      <w:spacing w:after="0" w:line="240" w:lineRule="auto"/>
    </w:pPr>
    <w:rPr>
      <w:rFonts w:eastAsiaTheme="minorEastAsia"/>
      <w:lang w:eastAsia="en-IN" w:bidi="kn-IN"/>
    </w:rPr>
    <w:tblPr>
      <w:tblCellMar>
        <w:top w:w="0" w:type="dxa"/>
        <w:left w:w="0" w:type="dxa"/>
        <w:bottom w:w="0" w:type="dxa"/>
        <w:right w:w="0" w:type="dxa"/>
      </w:tblCellMar>
    </w:tblPr>
  </w:style>
  <w:style w:type="paragraph" w:customStyle="1" w:styleId="Default">
    <w:name w:val="Default"/>
    <w:rsid w:val="00AE6CF7"/>
    <w:pPr>
      <w:autoSpaceDE w:val="0"/>
      <w:autoSpaceDN w:val="0"/>
      <w:adjustRightInd w:val="0"/>
      <w:spacing w:after="0" w:line="240" w:lineRule="auto"/>
    </w:pPr>
    <w:rPr>
      <w:rFonts w:ascii="Cambria" w:eastAsiaTheme="minorEastAsia" w:hAnsi="Cambria" w:cs="Cambria"/>
      <w:color w:val="000000"/>
      <w:sz w:val="24"/>
      <w:szCs w:val="24"/>
      <w:lang w:eastAsia="en-IN" w:bidi="kn-IN"/>
    </w:rPr>
  </w:style>
  <w:style w:type="character" w:customStyle="1" w:styleId="ref-journal">
    <w:name w:val="ref-journal"/>
    <w:basedOn w:val="DefaultParagraphFont"/>
    <w:rsid w:val="00AE6CF7"/>
  </w:style>
  <w:style w:type="character" w:customStyle="1" w:styleId="ref-vol">
    <w:name w:val="ref-vol"/>
    <w:basedOn w:val="DefaultParagraphFont"/>
    <w:rsid w:val="00AE6CF7"/>
  </w:style>
  <w:style w:type="character" w:customStyle="1" w:styleId="nowrap">
    <w:name w:val="nowrap"/>
    <w:basedOn w:val="DefaultParagraphFont"/>
    <w:rsid w:val="00AE6CF7"/>
  </w:style>
  <w:style w:type="paragraph" w:customStyle="1" w:styleId="p">
    <w:name w:val="p"/>
    <w:basedOn w:val="Normal"/>
    <w:rsid w:val="00AE6CF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AE6CF7"/>
    <w:rPr>
      <w:i/>
      <w:iCs/>
    </w:rPr>
  </w:style>
  <w:style w:type="table" w:customStyle="1" w:styleId="TableGrid1">
    <w:name w:val="Table Grid1"/>
    <w:basedOn w:val="TableNormal"/>
    <w:next w:val="TableGrid"/>
    <w:uiPriority w:val="59"/>
    <w:rsid w:val="008257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824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C0EDD"/>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1C4D6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C4D64"/>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BC6AB4"/>
    <w:rPr>
      <w:color w:val="605E5C"/>
      <w:shd w:val="clear" w:color="auto" w:fill="E1DFDD"/>
    </w:rPr>
  </w:style>
  <w:style w:type="numbering" w:customStyle="1" w:styleId="CurrentList1">
    <w:name w:val="Current List1"/>
    <w:uiPriority w:val="99"/>
    <w:rsid w:val="00631B87"/>
    <w:pPr>
      <w:numPr>
        <w:numId w:val="64"/>
      </w:numPr>
    </w:pPr>
  </w:style>
</w:styles>
</file>

<file path=word/webSettings.xml><?xml version="1.0" encoding="utf-8"?>
<w:webSettings xmlns:r="http://schemas.openxmlformats.org/officeDocument/2006/relationships" xmlns:w="http://schemas.openxmlformats.org/wordprocessingml/2006/main">
  <w:divs>
    <w:div w:id="15623143">
      <w:bodyDiv w:val="1"/>
      <w:marLeft w:val="0"/>
      <w:marRight w:val="0"/>
      <w:marTop w:val="0"/>
      <w:marBottom w:val="0"/>
      <w:divBdr>
        <w:top w:val="none" w:sz="0" w:space="0" w:color="auto"/>
        <w:left w:val="none" w:sz="0" w:space="0" w:color="auto"/>
        <w:bottom w:val="none" w:sz="0" w:space="0" w:color="auto"/>
        <w:right w:val="none" w:sz="0" w:space="0" w:color="auto"/>
      </w:divBdr>
    </w:div>
    <w:div w:id="365956259">
      <w:bodyDiv w:val="1"/>
      <w:marLeft w:val="0"/>
      <w:marRight w:val="0"/>
      <w:marTop w:val="0"/>
      <w:marBottom w:val="0"/>
      <w:divBdr>
        <w:top w:val="none" w:sz="0" w:space="0" w:color="auto"/>
        <w:left w:val="none" w:sz="0" w:space="0" w:color="auto"/>
        <w:bottom w:val="none" w:sz="0" w:space="0" w:color="auto"/>
        <w:right w:val="none" w:sz="0" w:space="0" w:color="auto"/>
      </w:divBdr>
    </w:div>
    <w:div w:id="1008019561">
      <w:bodyDiv w:val="1"/>
      <w:marLeft w:val="0"/>
      <w:marRight w:val="0"/>
      <w:marTop w:val="0"/>
      <w:marBottom w:val="0"/>
      <w:divBdr>
        <w:top w:val="none" w:sz="0" w:space="0" w:color="auto"/>
        <w:left w:val="none" w:sz="0" w:space="0" w:color="auto"/>
        <w:bottom w:val="none" w:sz="0" w:space="0" w:color="auto"/>
        <w:right w:val="none" w:sz="0" w:space="0" w:color="auto"/>
      </w:divBdr>
    </w:div>
    <w:div w:id="1226523197">
      <w:bodyDiv w:val="1"/>
      <w:marLeft w:val="0"/>
      <w:marRight w:val="0"/>
      <w:marTop w:val="0"/>
      <w:marBottom w:val="0"/>
      <w:divBdr>
        <w:top w:val="none" w:sz="0" w:space="0" w:color="auto"/>
        <w:left w:val="none" w:sz="0" w:space="0" w:color="auto"/>
        <w:bottom w:val="none" w:sz="0" w:space="0" w:color="auto"/>
        <w:right w:val="none" w:sz="0" w:space="0" w:color="auto"/>
      </w:divBdr>
    </w:div>
    <w:div w:id="1320424393">
      <w:bodyDiv w:val="1"/>
      <w:marLeft w:val="0"/>
      <w:marRight w:val="0"/>
      <w:marTop w:val="0"/>
      <w:marBottom w:val="0"/>
      <w:divBdr>
        <w:top w:val="none" w:sz="0" w:space="0" w:color="auto"/>
        <w:left w:val="none" w:sz="0" w:space="0" w:color="auto"/>
        <w:bottom w:val="none" w:sz="0" w:space="0" w:color="auto"/>
        <w:right w:val="none" w:sz="0" w:space="0" w:color="auto"/>
      </w:divBdr>
      <w:divsChild>
        <w:div w:id="1234585972">
          <w:marLeft w:val="0"/>
          <w:marRight w:val="0"/>
          <w:marTop w:val="0"/>
          <w:marBottom w:val="0"/>
          <w:divBdr>
            <w:top w:val="none" w:sz="0" w:space="0" w:color="auto"/>
            <w:left w:val="none" w:sz="0" w:space="0" w:color="auto"/>
            <w:bottom w:val="none" w:sz="0" w:space="0" w:color="auto"/>
            <w:right w:val="none" w:sz="0" w:space="0" w:color="auto"/>
          </w:divBdr>
        </w:div>
        <w:div w:id="2019698869">
          <w:marLeft w:val="0"/>
          <w:marRight w:val="0"/>
          <w:marTop w:val="0"/>
          <w:marBottom w:val="0"/>
          <w:divBdr>
            <w:top w:val="none" w:sz="0" w:space="0" w:color="auto"/>
            <w:left w:val="none" w:sz="0" w:space="0" w:color="auto"/>
            <w:bottom w:val="none" w:sz="0" w:space="0" w:color="auto"/>
            <w:right w:val="none" w:sz="0" w:space="0" w:color="auto"/>
          </w:divBdr>
        </w:div>
      </w:divsChild>
    </w:div>
    <w:div w:id="1588072275">
      <w:bodyDiv w:val="1"/>
      <w:marLeft w:val="0"/>
      <w:marRight w:val="0"/>
      <w:marTop w:val="0"/>
      <w:marBottom w:val="0"/>
      <w:divBdr>
        <w:top w:val="none" w:sz="0" w:space="0" w:color="auto"/>
        <w:left w:val="none" w:sz="0" w:space="0" w:color="auto"/>
        <w:bottom w:val="none" w:sz="0" w:space="0" w:color="auto"/>
        <w:right w:val="none" w:sz="0" w:space="0" w:color="auto"/>
      </w:divBdr>
    </w:div>
    <w:div w:id="1919823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xml"/><Relationship Id="rId21" Type="http://schemas.openxmlformats.org/officeDocument/2006/relationships/image" Target="media/image5.jpeg"/><Relationship Id="rId42" Type="http://schemas.openxmlformats.org/officeDocument/2006/relationships/header" Target="header4.xml"/><Relationship Id="rId63" Type="http://schemas.openxmlformats.org/officeDocument/2006/relationships/hyperlink" Target="https://www.britannica.com/place/South-America" TargetMode="External"/><Relationship Id="rId84" Type="http://schemas.openxmlformats.org/officeDocument/2006/relationships/hyperlink" Target="https://en.wikipedia.org/wiki/Pseudoephedrine" TargetMode="External"/><Relationship Id="rId138" Type="http://schemas.openxmlformats.org/officeDocument/2006/relationships/hyperlink" Target="https://en.wikipedia.org/wiki/Ministry_of_Health_and_Family_Welfare" TargetMode="External"/><Relationship Id="rId159" Type="http://schemas.openxmlformats.org/officeDocument/2006/relationships/chart" Target="charts/chart15.xml"/><Relationship Id="rId170" Type="http://schemas.openxmlformats.org/officeDocument/2006/relationships/chart" Target="charts/chart26.xml"/><Relationship Id="rId191" Type="http://schemas.openxmlformats.org/officeDocument/2006/relationships/chart" Target="charts/chart47.xml"/><Relationship Id="rId205" Type="http://schemas.openxmlformats.org/officeDocument/2006/relationships/chart" Target="charts/chart61.xml"/><Relationship Id="rId226" Type="http://schemas.openxmlformats.org/officeDocument/2006/relationships/chart" Target="charts/chart82.xml"/><Relationship Id="rId247" Type="http://schemas.openxmlformats.org/officeDocument/2006/relationships/hyperlink" Target="https://www.who.int/initiatives/act-accelerator/covax" TargetMode="External"/><Relationship Id="rId107" Type="http://schemas.openxmlformats.org/officeDocument/2006/relationships/image" Target="media/image22.jpeg"/><Relationship Id="rId11" Type="http://schemas.openxmlformats.org/officeDocument/2006/relationships/image" Target="media/image4.png"/><Relationship Id="rId32" Type="http://schemas.openxmlformats.org/officeDocument/2006/relationships/hyperlink" Target="https://www.wisdomlib.org/definition/kapha" TargetMode="External"/><Relationship Id="rId53" Type="http://schemas.openxmlformats.org/officeDocument/2006/relationships/hyperlink" Target="https://www.britannica.com/plant/gymnosperm" TargetMode="External"/><Relationship Id="rId74" Type="http://schemas.openxmlformats.org/officeDocument/2006/relationships/hyperlink" Target="https://en.wikipedia.org/wiki/Hay_fever" TargetMode="External"/><Relationship Id="rId128" Type="http://schemas.openxmlformats.org/officeDocument/2006/relationships/hyperlink" Target="https://en.wikipedia.org/wiki/2019%E2%80%9320_coronavirus_pandemic" TargetMode="External"/><Relationship Id="rId149" Type="http://schemas.openxmlformats.org/officeDocument/2006/relationships/chart" Target="charts/chart5.xml"/><Relationship Id="rId5" Type="http://schemas.openxmlformats.org/officeDocument/2006/relationships/footnotes" Target="footnotes.xml"/><Relationship Id="rId95" Type="http://schemas.openxmlformats.org/officeDocument/2006/relationships/hyperlink" Target="https://en.wikipedia.org/wiki/Substituted_amphetamine" TargetMode="External"/><Relationship Id="rId160" Type="http://schemas.openxmlformats.org/officeDocument/2006/relationships/chart" Target="charts/chart16.xml"/><Relationship Id="rId181" Type="http://schemas.openxmlformats.org/officeDocument/2006/relationships/chart" Target="charts/chart37.xml"/><Relationship Id="rId216" Type="http://schemas.openxmlformats.org/officeDocument/2006/relationships/chart" Target="charts/chart72.xml"/><Relationship Id="rId237" Type="http://schemas.openxmlformats.org/officeDocument/2006/relationships/chart" Target="charts/chart93.xml"/><Relationship Id="rId22" Type="http://schemas.openxmlformats.org/officeDocument/2006/relationships/image" Target="media/image6.jpeg"/><Relationship Id="rId43" Type="http://schemas.openxmlformats.org/officeDocument/2006/relationships/footer" Target="footer5.xml"/><Relationship Id="rId64" Type="http://schemas.openxmlformats.org/officeDocument/2006/relationships/hyperlink" Target="https://en.wikipedia.org/wiki/Ephedra_sinica" TargetMode="External"/><Relationship Id="rId118" Type="http://schemas.openxmlformats.org/officeDocument/2006/relationships/header" Target="header10.xml"/><Relationship Id="rId139" Type="http://schemas.openxmlformats.org/officeDocument/2006/relationships/hyperlink" Target="https://en.wikipedia.org/wiki/Ministry_of_Health_and_Family_Welfare" TargetMode="External"/><Relationship Id="rId85" Type="http://schemas.openxmlformats.org/officeDocument/2006/relationships/hyperlink" Target="https://en.wikipedia.org/wiki/Pseudoephedrine" TargetMode="External"/><Relationship Id="rId150" Type="http://schemas.openxmlformats.org/officeDocument/2006/relationships/chart" Target="charts/chart6.xml"/><Relationship Id="rId171" Type="http://schemas.openxmlformats.org/officeDocument/2006/relationships/chart" Target="charts/chart27.xml"/><Relationship Id="rId192" Type="http://schemas.openxmlformats.org/officeDocument/2006/relationships/chart" Target="charts/chart48.xml"/><Relationship Id="rId206" Type="http://schemas.openxmlformats.org/officeDocument/2006/relationships/chart" Target="charts/chart62.xml"/><Relationship Id="rId227" Type="http://schemas.openxmlformats.org/officeDocument/2006/relationships/chart" Target="charts/chart83.xml"/><Relationship Id="rId248" Type="http://schemas.openxmlformats.org/officeDocument/2006/relationships/hyperlink" Target="https://www.who.int/initiatives/act-accelerator/covax" TargetMode="External"/><Relationship Id="rId12" Type="http://schemas.openxmlformats.org/officeDocument/2006/relationships/hyperlink" Target="https://cepi.net/covax/" TargetMode="External"/><Relationship Id="rId33" Type="http://schemas.openxmlformats.org/officeDocument/2006/relationships/hyperlink" Target="https://www.wisdomlib.org/definition/kapha" TargetMode="External"/><Relationship Id="rId108" Type="http://schemas.openxmlformats.org/officeDocument/2006/relationships/image" Target="media/image23.jpeg"/><Relationship Id="rId129" Type="http://schemas.openxmlformats.org/officeDocument/2006/relationships/hyperlink" Target="https://en.wikipedia.org/wiki/2019%E2%80%9320_coronavirus_pandemic" TargetMode="External"/><Relationship Id="rId54" Type="http://schemas.openxmlformats.org/officeDocument/2006/relationships/hyperlink" Target="https://www.britannica.com/plant/gymnosperm" TargetMode="External"/><Relationship Id="rId70" Type="http://schemas.openxmlformats.org/officeDocument/2006/relationships/hyperlink" Target="https://en.wikipedia.org/wiki/Asthma" TargetMode="External"/><Relationship Id="rId75" Type="http://schemas.openxmlformats.org/officeDocument/2006/relationships/hyperlink" Target="https://en.wikipedia.org/wiki/Hay_fever" TargetMode="External"/><Relationship Id="rId91" Type="http://schemas.openxmlformats.org/officeDocument/2006/relationships/hyperlink" Target="https://en.wikipedia.org/wiki/Stimulant" TargetMode="External"/><Relationship Id="rId96" Type="http://schemas.openxmlformats.org/officeDocument/2006/relationships/hyperlink" Target="https://en.wikipedia.org/wiki/Substituted_amphetamine" TargetMode="External"/><Relationship Id="rId140" Type="http://schemas.openxmlformats.org/officeDocument/2006/relationships/hyperlink" Target="https://en.wikipedia.org/wiki/COVID-19" TargetMode="External"/><Relationship Id="rId145" Type="http://schemas.openxmlformats.org/officeDocument/2006/relationships/chart" Target="charts/chart1.xml"/><Relationship Id="rId161" Type="http://schemas.openxmlformats.org/officeDocument/2006/relationships/chart" Target="charts/chart17.xml"/><Relationship Id="rId166" Type="http://schemas.openxmlformats.org/officeDocument/2006/relationships/chart" Target="charts/chart22.xml"/><Relationship Id="rId182" Type="http://schemas.openxmlformats.org/officeDocument/2006/relationships/chart" Target="charts/chart38.xml"/><Relationship Id="rId187" Type="http://schemas.openxmlformats.org/officeDocument/2006/relationships/chart" Target="charts/chart43.xml"/><Relationship Id="rId217" Type="http://schemas.openxmlformats.org/officeDocument/2006/relationships/chart" Target="charts/chart73.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chart" Target="charts/chart68.xml"/><Relationship Id="rId233" Type="http://schemas.openxmlformats.org/officeDocument/2006/relationships/chart" Target="charts/chart89.xml"/><Relationship Id="rId238" Type="http://schemas.openxmlformats.org/officeDocument/2006/relationships/hyperlink" Target="https://www.xinhuanet.com/2020-01/27/c_1125504355.htm.%20Accessed%2020%20Feb%202020" TargetMode="External"/><Relationship Id="rId254" Type="http://schemas.openxmlformats.org/officeDocument/2006/relationships/hyperlink" Target="mailto:Kanmanisubboo@gmail.com" TargetMode="External"/><Relationship Id="rId23" Type="http://schemas.openxmlformats.org/officeDocument/2006/relationships/hyperlink" Target="https://www.bmj.com/content/371/bmj.m3862" TargetMode="External"/><Relationship Id="rId28" Type="http://schemas.openxmlformats.org/officeDocument/2006/relationships/hyperlink" Target="https://www.wisdomlib.org/definition/pitta" TargetMode="External"/><Relationship Id="rId49" Type="http://schemas.openxmlformats.org/officeDocument/2006/relationships/hyperlink" Target="https://www.britannica.com/science/genus-taxon" TargetMode="External"/><Relationship Id="rId114" Type="http://schemas.openxmlformats.org/officeDocument/2006/relationships/footer" Target="footer9.xml"/><Relationship Id="rId119" Type="http://schemas.openxmlformats.org/officeDocument/2006/relationships/footer" Target="footer11.xml"/><Relationship Id="rId44" Type="http://schemas.openxmlformats.org/officeDocument/2006/relationships/footer" Target="footer6.xml"/><Relationship Id="rId60" Type="http://schemas.openxmlformats.org/officeDocument/2006/relationships/hyperlink" Target="https://www.britannica.com/place/Western-Hemisphere" TargetMode="External"/><Relationship Id="rId65" Type="http://schemas.openxmlformats.org/officeDocument/2006/relationships/hyperlink" Target="https://en.wikipedia.org/wiki/Ephedra_sinica" TargetMode="External"/><Relationship Id="rId81" Type="http://schemas.openxmlformats.org/officeDocument/2006/relationships/hyperlink" Target="https://en.wikipedia.org/wiki/Ephedrine" TargetMode="External"/><Relationship Id="rId86" Type="http://schemas.openxmlformats.org/officeDocument/2006/relationships/hyperlink" Target="https://en.wikipedia.org/wiki/Sympathomimetic_amine" TargetMode="External"/><Relationship Id="rId130" Type="http://schemas.openxmlformats.org/officeDocument/2006/relationships/hyperlink" Target="https://en.wikipedia.org/wiki/2019%E2%80%9320_coronavirus_pandemic" TargetMode="External"/><Relationship Id="rId135" Type="http://schemas.openxmlformats.org/officeDocument/2006/relationships/hyperlink" Target="https://en.wikipedia.org/wiki/2019%E2%80%9320_coronavirus_pandemic_in_Mainland_China" TargetMode="External"/><Relationship Id="rId151" Type="http://schemas.openxmlformats.org/officeDocument/2006/relationships/chart" Target="charts/chart7.xml"/><Relationship Id="rId156" Type="http://schemas.openxmlformats.org/officeDocument/2006/relationships/chart" Target="charts/chart12.xml"/><Relationship Id="rId177" Type="http://schemas.openxmlformats.org/officeDocument/2006/relationships/chart" Target="charts/chart33.xml"/><Relationship Id="rId198" Type="http://schemas.openxmlformats.org/officeDocument/2006/relationships/chart" Target="charts/chart54.xml"/><Relationship Id="rId172" Type="http://schemas.openxmlformats.org/officeDocument/2006/relationships/chart" Target="charts/chart28.xml"/><Relationship Id="rId193" Type="http://schemas.openxmlformats.org/officeDocument/2006/relationships/chart" Target="charts/chart49.xml"/><Relationship Id="rId202" Type="http://schemas.openxmlformats.org/officeDocument/2006/relationships/chart" Target="charts/chart58.xml"/><Relationship Id="rId207" Type="http://schemas.openxmlformats.org/officeDocument/2006/relationships/chart" Target="charts/chart63.xml"/><Relationship Id="rId223" Type="http://schemas.openxmlformats.org/officeDocument/2006/relationships/chart" Target="charts/chart79.xml"/><Relationship Id="rId228" Type="http://schemas.openxmlformats.org/officeDocument/2006/relationships/chart" Target="charts/chart84.xml"/><Relationship Id="rId244" Type="http://schemas.openxmlformats.org/officeDocument/2006/relationships/hyperlink" Target="https://pubmed.ncbi.nlm.nih.gov/32003551" TargetMode="External"/><Relationship Id="rId249" Type="http://schemas.openxmlformats.org/officeDocument/2006/relationships/hyperlink" Target="https://www.india.gov.in/spotlight/fight-against-covid-19" TargetMode="External"/><Relationship Id="rId13" Type="http://schemas.openxmlformats.org/officeDocument/2006/relationships/hyperlink" Target="https://www.gavi.org/covax-facility" TargetMode="External"/><Relationship Id="rId18" Type="http://schemas.openxmlformats.org/officeDocument/2006/relationships/hyperlink" Target="https://www.who.int/emergencies/diseases/novel-coronavirus-2019/covid-19-vaccines/covid-19-vaccine-delivery-partnership" TargetMode="External"/><Relationship Id="rId39" Type="http://schemas.openxmlformats.org/officeDocument/2006/relationships/footer" Target="footer4.xml"/><Relationship Id="rId109" Type="http://schemas.openxmlformats.org/officeDocument/2006/relationships/image" Target="media/image24.jpeg"/><Relationship Id="rId34" Type="http://schemas.openxmlformats.org/officeDocument/2006/relationships/footer" Target="footer1.xml"/><Relationship Id="rId50" Type="http://schemas.openxmlformats.org/officeDocument/2006/relationships/hyperlink" Target="https://www.britannica.com/science/genus-taxon" TargetMode="External"/><Relationship Id="rId55" Type="http://schemas.openxmlformats.org/officeDocument/2006/relationships/hyperlink" Target="https://www.britannica.com/plant/gnetophyte" TargetMode="External"/><Relationship Id="rId76" Type="http://schemas.openxmlformats.org/officeDocument/2006/relationships/hyperlink" Target="https://en.wikipedia.org/wiki/Common_cold" TargetMode="External"/><Relationship Id="rId97" Type="http://schemas.openxmlformats.org/officeDocument/2006/relationships/hyperlink" Target="https://en.wikipedia.org/wiki/Substituted_amphetamine" TargetMode="External"/><Relationship Id="rId104" Type="http://schemas.openxmlformats.org/officeDocument/2006/relationships/image" Target="media/image19.jpeg"/><Relationship Id="rId120" Type="http://schemas.openxmlformats.org/officeDocument/2006/relationships/footer" Target="footer12.xml"/><Relationship Id="rId125" Type="http://schemas.openxmlformats.org/officeDocument/2006/relationships/hyperlink" Target="https://en.wikipedia.org/wiki/2019%E2%80%9320_coronavirus_pandemic" TargetMode="External"/><Relationship Id="rId141" Type="http://schemas.openxmlformats.org/officeDocument/2006/relationships/hyperlink" Target="https://en.wikipedia.org/wiki/COVID-19" TargetMode="External"/><Relationship Id="rId146" Type="http://schemas.openxmlformats.org/officeDocument/2006/relationships/chart" Target="charts/chart2.xml"/><Relationship Id="rId167" Type="http://schemas.openxmlformats.org/officeDocument/2006/relationships/chart" Target="charts/chart23.xml"/><Relationship Id="rId188" Type="http://schemas.openxmlformats.org/officeDocument/2006/relationships/chart" Target="charts/chart44.xml"/><Relationship Id="rId7" Type="http://schemas.openxmlformats.org/officeDocument/2006/relationships/image" Target="media/image1.png"/><Relationship Id="rId71" Type="http://schemas.openxmlformats.org/officeDocument/2006/relationships/hyperlink" Target="https://en.wikipedia.org/wiki/Asthma" TargetMode="External"/><Relationship Id="rId92" Type="http://schemas.openxmlformats.org/officeDocument/2006/relationships/hyperlink" Target="https://en.wikipedia.org/wiki/Decongestant" TargetMode="External"/><Relationship Id="rId162" Type="http://schemas.openxmlformats.org/officeDocument/2006/relationships/chart" Target="charts/chart18.xml"/><Relationship Id="rId183" Type="http://schemas.openxmlformats.org/officeDocument/2006/relationships/chart" Target="charts/chart39.xml"/><Relationship Id="rId213" Type="http://schemas.openxmlformats.org/officeDocument/2006/relationships/chart" Target="charts/chart69.xml"/><Relationship Id="rId218" Type="http://schemas.openxmlformats.org/officeDocument/2006/relationships/chart" Target="charts/chart74.xml"/><Relationship Id="rId234" Type="http://schemas.openxmlformats.org/officeDocument/2006/relationships/chart" Target="charts/chart90.xml"/><Relationship Id="rId239" Type="http://schemas.openxmlformats.org/officeDocument/2006/relationships/hyperlink" Target="https://www.ncbi.nlm.nih.gov/pmc/articles/PMC7159299/" TargetMode="External"/><Relationship Id="rId2" Type="http://schemas.openxmlformats.org/officeDocument/2006/relationships/styles" Target="styles.xml"/><Relationship Id="rId29" Type="http://schemas.openxmlformats.org/officeDocument/2006/relationships/hyperlink" Target="https://www.wisdomlib.org/definition/pitta" TargetMode="External"/><Relationship Id="rId250" Type="http://schemas.openxmlformats.org/officeDocument/2006/relationships/hyperlink" Target="https://pib.gov.in/PressReleasePage.aspx?PRID=1740756" TargetMode="External"/><Relationship Id="rId255" Type="http://schemas.openxmlformats.org/officeDocument/2006/relationships/footer" Target="footer14.xml"/><Relationship Id="rId24" Type="http://schemas.openxmlformats.org/officeDocument/2006/relationships/image" Target="media/image7.jpeg"/><Relationship Id="rId40" Type="http://schemas.openxmlformats.org/officeDocument/2006/relationships/image" Target="media/image11.jpeg"/><Relationship Id="rId45" Type="http://schemas.openxmlformats.org/officeDocument/2006/relationships/header" Target="header5.xml"/><Relationship Id="rId66" Type="http://schemas.openxmlformats.org/officeDocument/2006/relationships/hyperlink" Target="https://en.wikipedia.org/wiki/Ephedra_sinica" TargetMode="External"/><Relationship Id="rId87" Type="http://schemas.openxmlformats.org/officeDocument/2006/relationships/hyperlink" Target="https://en.wikipedia.org/wiki/Sympathomimetic_amine" TargetMode="External"/><Relationship Id="rId110" Type="http://schemas.openxmlformats.org/officeDocument/2006/relationships/image" Target="media/image25.jpeg"/><Relationship Id="rId115" Type="http://schemas.openxmlformats.org/officeDocument/2006/relationships/header" Target="header8.xml"/><Relationship Id="rId131" Type="http://schemas.openxmlformats.org/officeDocument/2006/relationships/hyperlink" Target="https://en.wikipedia.org/wiki/India" TargetMode="External"/><Relationship Id="rId136" Type="http://schemas.openxmlformats.org/officeDocument/2006/relationships/hyperlink" Target="https://en.wikipedia.org/wiki/Ministry_of_Health_and_Family_Welfare" TargetMode="External"/><Relationship Id="rId157" Type="http://schemas.openxmlformats.org/officeDocument/2006/relationships/chart" Target="charts/chart13.xml"/><Relationship Id="rId178" Type="http://schemas.openxmlformats.org/officeDocument/2006/relationships/chart" Target="charts/chart34.xml"/><Relationship Id="rId61" Type="http://schemas.openxmlformats.org/officeDocument/2006/relationships/hyperlink" Target="https://www.britannica.com/place/South-America" TargetMode="External"/><Relationship Id="rId82" Type="http://schemas.openxmlformats.org/officeDocument/2006/relationships/hyperlink" Target="https://en.wikipedia.org/wiki/Ephedrine" TargetMode="External"/><Relationship Id="rId152" Type="http://schemas.openxmlformats.org/officeDocument/2006/relationships/chart" Target="charts/chart8.xml"/><Relationship Id="rId173" Type="http://schemas.openxmlformats.org/officeDocument/2006/relationships/chart" Target="charts/chart29.xml"/><Relationship Id="rId194" Type="http://schemas.openxmlformats.org/officeDocument/2006/relationships/chart" Target="charts/chart50.xml"/><Relationship Id="rId199" Type="http://schemas.openxmlformats.org/officeDocument/2006/relationships/chart" Target="charts/chart55.xml"/><Relationship Id="rId203" Type="http://schemas.openxmlformats.org/officeDocument/2006/relationships/chart" Target="charts/chart59.xml"/><Relationship Id="rId208" Type="http://schemas.openxmlformats.org/officeDocument/2006/relationships/chart" Target="charts/chart64.xml"/><Relationship Id="rId229" Type="http://schemas.openxmlformats.org/officeDocument/2006/relationships/chart" Target="charts/chart85.xml"/><Relationship Id="rId19" Type="http://schemas.openxmlformats.org/officeDocument/2006/relationships/hyperlink" Target="https://www.mygov.in/aarogya-setu-app/" TargetMode="External"/><Relationship Id="rId224" Type="http://schemas.openxmlformats.org/officeDocument/2006/relationships/chart" Target="charts/chart80.xml"/><Relationship Id="rId240" Type="http://schemas.openxmlformats.org/officeDocument/2006/relationships/hyperlink" Target="https://pubmed.ncbi.nlm.nih.gov/31986264" TargetMode="External"/><Relationship Id="rId245" Type="http://schemas.openxmlformats.org/officeDocument/2006/relationships/hyperlink" Target="https://doi.org/10.1056%2FNEJMc2001468" TargetMode="External"/><Relationship Id="rId14" Type="http://schemas.openxmlformats.org/officeDocument/2006/relationships/hyperlink" Target="https://www.unicef.org/supply/covax-ensuring-global-equitable-access-covid-19-vaccines" TargetMode="External"/><Relationship Id="rId30" Type="http://schemas.openxmlformats.org/officeDocument/2006/relationships/hyperlink" Target="https://www.wisdomlib.org/definition/pitta" TargetMode="External"/><Relationship Id="rId35" Type="http://schemas.openxmlformats.org/officeDocument/2006/relationships/footer" Target="footer2.xml"/><Relationship Id="rId56" Type="http://schemas.openxmlformats.org/officeDocument/2006/relationships/hyperlink" Target="https://www.britannica.com/plant/gnetophyte" TargetMode="External"/><Relationship Id="rId77" Type="http://schemas.openxmlformats.org/officeDocument/2006/relationships/hyperlink" Target="https://en.wikipedia.org/wiki/Common_cold" TargetMode="External"/><Relationship Id="rId100" Type="http://schemas.openxmlformats.org/officeDocument/2006/relationships/image" Target="media/image15.jpeg"/><Relationship Id="rId105" Type="http://schemas.openxmlformats.org/officeDocument/2006/relationships/image" Target="media/image20.jpeg"/><Relationship Id="rId126" Type="http://schemas.openxmlformats.org/officeDocument/2006/relationships/hyperlink" Target="https://en.wikipedia.org/wiki/2019%E2%80%9320_coronavirus_pandemic" TargetMode="External"/><Relationship Id="rId147" Type="http://schemas.openxmlformats.org/officeDocument/2006/relationships/chart" Target="charts/chart3.xml"/><Relationship Id="rId168" Type="http://schemas.openxmlformats.org/officeDocument/2006/relationships/chart" Target="charts/chart24.xml"/><Relationship Id="rId8" Type="http://schemas.openxmlformats.org/officeDocument/2006/relationships/image" Target="media/image2.png"/><Relationship Id="rId51" Type="http://schemas.openxmlformats.org/officeDocument/2006/relationships/hyperlink" Target="https://www.britannica.com/science/genus-taxon" TargetMode="External"/><Relationship Id="rId72" Type="http://schemas.openxmlformats.org/officeDocument/2006/relationships/hyperlink" Target="https://en.wikipedia.org/wiki/Hay_fever" TargetMode="External"/><Relationship Id="rId93" Type="http://schemas.openxmlformats.org/officeDocument/2006/relationships/hyperlink" Target="https://en.wikipedia.org/wiki/Decongestant" TargetMode="External"/><Relationship Id="rId98" Type="http://schemas.openxmlformats.org/officeDocument/2006/relationships/hyperlink" Target="https://en.wikipedia.org/wiki/Substituted_amphetamine" TargetMode="External"/><Relationship Id="rId121" Type="http://schemas.openxmlformats.org/officeDocument/2006/relationships/header" Target="header11.xml"/><Relationship Id="rId142" Type="http://schemas.openxmlformats.org/officeDocument/2006/relationships/hyperlink" Target="https://en.wikipedia.org/wiki/COVID-19" TargetMode="External"/><Relationship Id="rId163" Type="http://schemas.openxmlformats.org/officeDocument/2006/relationships/chart" Target="charts/chart19.xml"/><Relationship Id="rId184" Type="http://schemas.openxmlformats.org/officeDocument/2006/relationships/chart" Target="charts/chart40.xml"/><Relationship Id="rId189" Type="http://schemas.openxmlformats.org/officeDocument/2006/relationships/chart" Target="charts/chart45.xml"/><Relationship Id="rId219" Type="http://schemas.openxmlformats.org/officeDocument/2006/relationships/chart" Target="charts/chart75.xml"/><Relationship Id="rId3" Type="http://schemas.openxmlformats.org/officeDocument/2006/relationships/settings" Target="settings.xml"/><Relationship Id="rId214" Type="http://schemas.openxmlformats.org/officeDocument/2006/relationships/chart" Target="charts/chart70.xml"/><Relationship Id="rId230" Type="http://schemas.openxmlformats.org/officeDocument/2006/relationships/chart" Target="charts/chart86.xml"/><Relationship Id="rId235" Type="http://schemas.openxmlformats.org/officeDocument/2006/relationships/chart" Target="charts/chart91.xml"/><Relationship Id="rId251" Type="http://schemas.openxmlformats.org/officeDocument/2006/relationships/hyperlink" Target="https://www.investindia.gov.in/team-india-blogs/ministry-health-and-niti-aayog-release-telemedicine-guidelines-amidst-covid-19" TargetMode="External"/><Relationship Id="rId256" Type="http://schemas.openxmlformats.org/officeDocument/2006/relationships/fontTable" Target="fontTable.xml"/><Relationship Id="rId25" Type="http://schemas.openxmlformats.org/officeDocument/2006/relationships/hyperlink" Target="https://www.wisdomlib.org/definition/vayu" TargetMode="External"/><Relationship Id="rId46" Type="http://schemas.openxmlformats.org/officeDocument/2006/relationships/footer" Target="footer7.xml"/><Relationship Id="rId67" Type="http://schemas.openxmlformats.org/officeDocument/2006/relationships/hyperlink" Target="https://en.wikipedia.org/wiki/Ephedra_sinica" TargetMode="External"/><Relationship Id="rId116" Type="http://schemas.openxmlformats.org/officeDocument/2006/relationships/footer" Target="footer10.xml"/><Relationship Id="rId137" Type="http://schemas.openxmlformats.org/officeDocument/2006/relationships/hyperlink" Target="https://en.wikipedia.org/wiki/Ministry_of_Health_and_Family_Welfare" TargetMode="External"/><Relationship Id="rId158" Type="http://schemas.openxmlformats.org/officeDocument/2006/relationships/chart" Target="charts/chart14.xml"/><Relationship Id="rId20" Type="http://schemas.openxmlformats.org/officeDocument/2006/relationships/hyperlink" Target="https://www.ncbi.nlm.nih.gov/pmc/articles/PMC8311250/" TargetMode="External"/><Relationship Id="rId41" Type="http://schemas.openxmlformats.org/officeDocument/2006/relationships/header" Target="header3.xml"/><Relationship Id="rId62" Type="http://schemas.openxmlformats.org/officeDocument/2006/relationships/hyperlink" Target="https://www.britannica.com/place/South-America" TargetMode="External"/><Relationship Id="rId83" Type="http://schemas.openxmlformats.org/officeDocument/2006/relationships/hyperlink" Target="https://en.wikipedia.org/wiki/Pseudoephedrine" TargetMode="External"/><Relationship Id="rId88" Type="http://schemas.openxmlformats.org/officeDocument/2006/relationships/hyperlink" Target="https://en.wikipedia.org/wiki/Sympathomimetic_amine" TargetMode="External"/><Relationship Id="rId111" Type="http://schemas.openxmlformats.org/officeDocument/2006/relationships/header" Target="header6.xml"/><Relationship Id="rId132" Type="http://schemas.openxmlformats.org/officeDocument/2006/relationships/hyperlink" Target="https://en.wikipedia.org/wiki/India" TargetMode="External"/><Relationship Id="rId153" Type="http://schemas.openxmlformats.org/officeDocument/2006/relationships/chart" Target="charts/chart9.xml"/><Relationship Id="rId174" Type="http://schemas.openxmlformats.org/officeDocument/2006/relationships/chart" Target="charts/chart30.xml"/><Relationship Id="rId179" Type="http://schemas.openxmlformats.org/officeDocument/2006/relationships/chart" Target="charts/chart35.xml"/><Relationship Id="rId195" Type="http://schemas.openxmlformats.org/officeDocument/2006/relationships/chart" Target="charts/chart51.xml"/><Relationship Id="rId209" Type="http://schemas.openxmlformats.org/officeDocument/2006/relationships/chart" Target="charts/chart65.xml"/><Relationship Id="rId190" Type="http://schemas.openxmlformats.org/officeDocument/2006/relationships/chart" Target="charts/chart46.xml"/><Relationship Id="rId204" Type="http://schemas.openxmlformats.org/officeDocument/2006/relationships/chart" Target="charts/chart60.xml"/><Relationship Id="rId220" Type="http://schemas.openxmlformats.org/officeDocument/2006/relationships/chart" Target="charts/chart76.xml"/><Relationship Id="rId225" Type="http://schemas.openxmlformats.org/officeDocument/2006/relationships/chart" Target="charts/chart81.xml"/><Relationship Id="rId241" Type="http://schemas.openxmlformats.org/officeDocument/2006/relationships/hyperlink" Target="https://doi.org/10.1016%2FS0140-6736(20)30183-5" TargetMode="External"/><Relationship Id="rId246" Type="http://schemas.openxmlformats.org/officeDocument/2006/relationships/hyperlink" Target="https://scholar.google.com/scholar_lookup?journal=New+England+Journal+of+Medicine&amp;title=Transmission+of+2019-nCoV+Infection+from+an+Asymptomatic+Contact+in+Germany&amp;author=Camilla+Rothe&amp;author=Mirjam+Schunk&amp;author=Peter+Sothmann&amp;author=Gisela+Bretzel&amp;author=Guenter+Froeschl&amp;volume=382&amp;issue=10&amp;publication_year=2020&amp;pages=970-971&amp;pmid=32003551&amp;doi=10.1056/NEJMc2001468&amp;" TargetMode="External"/><Relationship Id="rId15" Type="http://schemas.openxmlformats.org/officeDocument/2006/relationships/hyperlink" Target="https://www.paho.org/en/revolvingfund" TargetMode="External"/><Relationship Id="rId36" Type="http://schemas.openxmlformats.org/officeDocument/2006/relationships/header" Target="header1.xml"/><Relationship Id="rId57" Type="http://schemas.openxmlformats.org/officeDocument/2006/relationships/hyperlink" Target="https://www.britannica.com/plant/gnetophyte" TargetMode="External"/><Relationship Id="rId106" Type="http://schemas.openxmlformats.org/officeDocument/2006/relationships/image" Target="media/image21.jpeg"/><Relationship Id="rId127" Type="http://schemas.openxmlformats.org/officeDocument/2006/relationships/hyperlink" Target="https://en.wikipedia.org/wiki/2019%E2%80%9320_coronavirus_pandemic" TargetMode="External"/><Relationship Id="rId10" Type="http://schemas.openxmlformats.org/officeDocument/2006/relationships/hyperlink" Target="https://cepi.net/covax/" TargetMode="External"/><Relationship Id="rId31" Type="http://schemas.openxmlformats.org/officeDocument/2006/relationships/hyperlink" Target="https://www.wisdomlib.org/definition/kapha" TargetMode="External"/><Relationship Id="rId52" Type="http://schemas.openxmlformats.org/officeDocument/2006/relationships/hyperlink" Target="https://www.britannica.com/plant/gymnosperm" TargetMode="External"/><Relationship Id="rId73" Type="http://schemas.openxmlformats.org/officeDocument/2006/relationships/hyperlink" Target="https://en.wikipedia.org/wiki/Hay_fever" TargetMode="External"/><Relationship Id="rId78" Type="http://schemas.openxmlformats.org/officeDocument/2006/relationships/hyperlink" Target="https://en.wikipedia.org/wiki/Alkaloid" TargetMode="External"/><Relationship Id="rId94" Type="http://schemas.openxmlformats.org/officeDocument/2006/relationships/hyperlink" Target="https://en.wikipedia.org/wiki/Decongestant" TargetMode="External"/><Relationship Id="rId99" Type="http://schemas.openxmlformats.org/officeDocument/2006/relationships/image" Target="media/image14.jpeg"/><Relationship Id="rId101" Type="http://schemas.openxmlformats.org/officeDocument/2006/relationships/image" Target="media/image16.jpeg"/><Relationship Id="rId122" Type="http://schemas.openxmlformats.org/officeDocument/2006/relationships/footer" Target="footer13.xml"/><Relationship Id="rId143" Type="http://schemas.openxmlformats.org/officeDocument/2006/relationships/hyperlink" Target="https://en.wikipedia.org/wiki/COVID-19" TargetMode="External"/><Relationship Id="rId148" Type="http://schemas.openxmlformats.org/officeDocument/2006/relationships/chart" Target="charts/chart4.xml"/><Relationship Id="rId164" Type="http://schemas.openxmlformats.org/officeDocument/2006/relationships/chart" Target="charts/chart20.xml"/><Relationship Id="rId169" Type="http://schemas.openxmlformats.org/officeDocument/2006/relationships/chart" Target="charts/chart25.xml"/><Relationship Id="rId185" Type="http://schemas.openxmlformats.org/officeDocument/2006/relationships/chart" Target="charts/chart41.xm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chart" Target="charts/chart36.xml"/><Relationship Id="rId210" Type="http://schemas.openxmlformats.org/officeDocument/2006/relationships/chart" Target="charts/chart66.xml"/><Relationship Id="rId215" Type="http://schemas.openxmlformats.org/officeDocument/2006/relationships/chart" Target="charts/chart71.xml"/><Relationship Id="rId236" Type="http://schemas.openxmlformats.org/officeDocument/2006/relationships/chart" Target="charts/chart92.xml"/><Relationship Id="rId257" Type="http://schemas.openxmlformats.org/officeDocument/2006/relationships/theme" Target="theme/theme1.xml"/><Relationship Id="rId26" Type="http://schemas.openxmlformats.org/officeDocument/2006/relationships/hyperlink" Target="https://www.wisdomlib.org/definition/vayu" TargetMode="External"/><Relationship Id="rId231" Type="http://schemas.openxmlformats.org/officeDocument/2006/relationships/chart" Target="charts/chart87.xml"/><Relationship Id="rId252" Type="http://schemas.openxmlformats.org/officeDocument/2006/relationships/hyperlink" Target="https://www.who.int/classifications/icd/covid19/en/-" TargetMode="External"/><Relationship Id="rId47" Type="http://schemas.openxmlformats.org/officeDocument/2006/relationships/image" Target="media/image12.jpeg"/><Relationship Id="rId68" Type="http://schemas.openxmlformats.org/officeDocument/2006/relationships/hyperlink" Target="https://en.wikipedia.org/wiki/Ephedra_sinica" TargetMode="External"/><Relationship Id="rId89" Type="http://schemas.openxmlformats.org/officeDocument/2006/relationships/hyperlink" Target="https://en.wikipedia.org/wiki/Stimulant" TargetMode="External"/><Relationship Id="rId112" Type="http://schemas.openxmlformats.org/officeDocument/2006/relationships/header" Target="header7.xml"/><Relationship Id="rId133" Type="http://schemas.openxmlformats.org/officeDocument/2006/relationships/hyperlink" Target="https://en.wikipedia.org/wiki/India" TargetMode="External"/><Relationship Id="rId154" Type="http://schemas.openxmlformats.org/officeDocument/2006/relationships/chart" Target="charts/chart10.xml"/><Relationship Id="rId175" Type="http://schemas.openxmlformats.org/officeDocument/2006/relationships/chart" Target="charts/chart31.xml"/><Relationship Id="rId196" Type="http://schemas.openxmlformats.org/officeDocument/2006/relationships/chart" Target="charts/chart52.xml"/><Relationship Id="rId200" Type="http://schemas.openxmlformats.org/officeDocument/2006/relationships/chart" Target="charts/chart56.xml"/><Relationship Id="rId16" Type="http://schemas.openxmlformats.org/officeDocument/2006/relationships/hyperlink" Target="https://www.who.int/initiatives/act-accelerator/covax/covid-19-vaccine-country-readiness-and-delivery" TargetMode="External"/><Relationship Id="rId221" Type="http://schemas.openxmlformats.org/officeDocument/2006/relationships/chart" Target="charts/chart77.xml"/><Relationship Id="rId242" Type="http://schemas.openxmlformats.org/officeDocument/2006/relationships/hyperlink" Target="https://scholar.google.com/scholar_lookup?journal=Lancet&amp;title=Clinical+features+of+patients+infected+with+2019+novel+coronavirus+in+Wuhan,+China&amp;author=C+Huang&amp;author=Y+Wang&amp;author=X+Li&amp;author=L+Ren&amp;author=J+Zhao&amp;volume=395&amp;publication_year=2020&amp;pages=497-506&amp;pmid=31986264&amp;doi=10.1016/S0140-6736(20)30183-5&amp;" TargetMode="External"/><Relationship Id="rId37" Type="http://schemas.openxmlformats.org/officeDocument/2006/relationships/header" Target="header2.xml"/><Relationship Id="rId58" Type="http://schemas.openxmlformats.org/officeDocument/2006/relationships/hyperlink" Target="https://www.britannica.com/place/Western-Hemisphere" TargetMode="External"/><Relationship Id="rId79" Type="http://schemas.openxmlformats.org/officeDocument/2006/relationships/hyperlink" Target="https://en.wikipedia.org/wiki/Alkaloid" TargetMode="External"/><Relationship Id="rId102" Type="http://schemas.openxmlformats.org/officeDocument/2006/relationships/image" Target="media/image17.jpeg"/><Relationship Id="rId123" Type="http://schemas.openxmlformats.org/officeDocument/2006/relationships/image" Target="media/image26.png"/><Relationship Id="rId144" Type="http://schemas.openxmlformats.org/officeDocument/2006/relationships/hyperlink" Target="https://en.wikipedia.org/wiki/COVID-19" TargetMode="External"/><Relationship Id="rId90" Type="http://schemas.openxmlformats.org/officeDocument/2006/relationships/hyperlink" Target="https://en.wikipedia.org/wiki/Stimulant" TargetMode="External"/><Relationship Id="rId165" Type="http://schemas.openxmlformats.org/officeDocument/2006/relationships/chart" Target="charts/chart21.xml"/><Relationship Id="rId186" Type="http://schemas.openxmlformats.org/officeDocument/2006/relationships/chart" Target="charts/chart42.xml"/><Relationship Id="rId211" Type="http://schemas.openxmlformats.org/officeDocument/2006/relationships/chart" Target="charts/chart67.xml"/><Relationship Id="rId232" Type="http://schemas.openxmlformats.org/officeDocument/2006/relationships/chart" Target="charts/chart88.xml"/><Relationship Id="rId253" Type="http://schemas.openxmlformats.org/officeDocument/2006/relationships/hyperlink" Target="https://www.vikaspedia.in/health/ayush/guidelines-for-ayush-practitioners-for-covid-19/guidelines-forzunani-practitioners-for-covid19" TargetMode="External"/><Relationship Id="rId27" Type="http://schemas.openxmlformats.org/officeDocument/2006/relationships/hyperlink" Target="https://www.wisdomlib.org/definition/vayu" TargetMode="External"/><Relationship Id="rId48" Type="http://schemas.openxmlformats.org/officeDocument/2006/relationships/image" Target="media/image13.jpeg"/><Relationship Id="rId69" Type="http://schemas.openxmlformats.org/officeDocument/2006/relationships/hyperlink" Target="https://en.wikipedia.org/wiki/Asthma" TargetMode="External"/><Relationship Id="rId113" Type="http://schemas.openxmlformats.org/officeDocument/2006/relationships/footer" Target="footer8.xml"/><Relationship Id="rId134" Type="http://schemas.openxmlformats.org/officeDocument/2006/relationships/hyperlink" Target="https://en.wikipedia.org/wiki/2019%E2%80%9320_coronavirus_pandemic_in_Mainland_China" TargetMode="External"/><Relationship Id="rId80" Type="http://schemas.openxmlformats.org/officeDocument/2006/relationships/hyperlink" Target="https://en.wikipedia.org/wiki/Ephedrine" TargetMode="External"/><Relationship Id="rId155" Type="http://schemas.openxmlformats.org/officeDocument/2006/relationships/chart" Target="charts/chart11.xml"/><Relationship Id="rId176" Type="http://schemas.openxmlformats.org/officeDocument/2006/relationships/chart" Target="charts/chart32.xml"/><Relationship Id="rId197" Type="http://schemas.openxmlformats.org/officeDocument/2006/relationships/chart" Target="charts/chart53.xml"/><Relationship Id="rId201" Type="http://schemas.openxmlformats.org/officeDocument/2006/relationships/chart" Target="charts/chart57.xml"/><Relationship Id="rId222" Type="http://schemas.openxmlformats.org/officeDocument/2006/relationships/chart" Target="charts/chart78.xml"/><Relationship Id="rId243" Type="http://schemas.openxmlformats.org/officeDocument/2006/relationships/hyperlink" Target="https://www.ncbi.nlm.nih.gov/pmc/articles/PMC7120970/" TargetMode="External"/><Relationship Id="rId17" Type="http://schemas.openxmlformats.org/officeDocument/2006/relationships/hyperlink" Target="https://www.unicef.org/press-releases/unicef-and-who-partnership-gavi-ask-ted-chaiban-serve-global-lead-coordinator-covid" TargetMode="External"/><Relationship Id="rId38" Type="http://schemas.openxmlformats.org/officeDocument/2006/relationships/footer" Target="footer3.xml"/><Relationship Id="rId59" Type="http://schemas.openxmlformats.org/officeDocument/2006/relationships/hyperlink" Target="https://www.britannica.com/place/Western-Hemisphere" TargetMode="External"/><Relationship Id="rId103" Type="http://schemas.openxmlformats.org/officeDocument/2006/relationships/image" Target="media/image18.jpeg"/><Relationship Id="rId124" Type="http://schemas.openxmlformats.org/officeDocument/2006/relationships/hyperlink" Target="https://en.wikipedia.org/wiki/2019%E2%80%9320_coronavirus_pandemic"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media/image31.jpeg"/><Relationship Id="rId1" Type="http://schemas.openxmlformats.org/officeDocument/2006/relationships/themeOverride" Target="../theme/themeOverride10.xml"/><Relationship Id="rId4" Type="http://schemas.openxmlformats.org/officeDocument/2006/relationships/oleObject" Target="file:///C:\Users\User\Desktop\New%20Microsoft%20Excel%20Worksheet.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themeOverride" Target="../theme/themeOverride18.xml"/><Relationship Id="rId4" Type="http://schemas.openxmlformats.org/officeDocument/2006/relationships/oleObject" Target="file:///C:\Users\User\Desktop\New%20Microsoft%20Excel%20Worksheet.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Desktop\New%20Microsoft%20Excel%20Worksheet.xlsx" TargetMode="External"/><Relationship Id="rId2" Type="http://schemas.openxmlformats.org/officeDocument/2006/relationships/image" Target="../media/image27.jpeg"/><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2.jpeg"/><Relationship Id="rId1" Type="http://schemas.openxmlformats.org/officeDocument/2006/relationships/themeOverride" Target="../theme/themeOverride23.xml"/><Relationship Id="rId6" Type="http://schemas.openxmlformats.org/officeDocument/2006/relationships/oleObject" Target="file:///C:\Users\User\Desktop\New%20Microsoft%20Excel%20Worksheet.xlsx" TargetMode="External"/><Relationship Id="rId5" Type="http://schemas.openxmlformats.org/officeDocument/2006/relationships/image" Target="../media/image37.jpeg"/><Relationship Id="rId4" Type="http://schemas.openxmlformats.org/officeDocument/2006/relationships/image" Target="../media/image36.jpeg"/></Relationships>
</file>

<file path=word/charts/_rels/chart24.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er\Desktop\New%20Microsoft%20Excel%20Worksheet.xlsx" TargetMode="External"/><Relationship Id="rId2" Type="http://schemas.openxmlformats.org/officeDocument/2006/relationships/image" Target="../media/image27.jpeg"/><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User\Desktop\New%20Microsoft%20Excel%20Worksheet.xlsx" TargetMode="External"/><Relationship Id="rId2" Type="http://schemas.openxmlformats.org/officeDocument/2006/relationships/image" Target="../media/image27.jpeg"/><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themeOverride" Target="../theme/themeOverride40.xml"/><Relationship Id="rId5" Type="http://schemas.openxmlformats.org/officeDocument/2006/relationships/oleObject" Target="file:///C:\Users\User\Desktop\New%20Microsoft%20Excel%20Worksheet.xlsx" TargetMode="External"/><Relationship Id="rId4" Type="http://schemas.openxmlformats.org/officeDocument/2006/relationships/image" Target="../media/image30.jpeg"/></Relationships>
</file>

<file path=word/charts/_rels/chart41.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media/image31.jpeg"/><Relationship Id="rId1" Type="http://schemas.openxmlformats.org/officeDocument/2006/relationships/themeOverride" Target="../theme/themeOverride41.xml"/><Relationship Id="rId4" Type="http://schemas.openxmlformats.org/officeDocument/2006/relationships/oleObject" Target="file:///C:\Users\User\Desktop\New%20Microsoft%20Excel%20Worksheet.xlsx" TargetMode="External"/></Relationships>
</file>

<file path=word/charts/_rels/chart42.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themeOverride" Target="../theme/themeOverride49.xml"/><Relationship Id="rId4" Type="http://schemas.openxmlformats.org/officeDocument/2006/relationships/oleObject" Target="file:///C:\Users\User\Desktop\New%20Microsoft%20Excel%20Worksheet.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User\Desktop\New%20Microsoft%20Excel%20Worksheet.xlsx" TargetMode="External"/><Relationship Id="rId2" Type="http://schemas.openxmlformats.org/officeDocument/2006/relationships/image" Target="../media/image27.jpeg"/><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2.jpeg"/><Relationship Id="rId1" Type="http://schemas.openxmlformats.org/officeDocument/2006/relationships/themeOverride" Target="../theme/themeOverride54.xml"/><Relationship Id="rId6" Type="http://schemas.openxmlformats.org/officeDocument/2006/relationships/oleObject" Target="file:///C:\Users\User\Desktop\New%20Microsoft%20Excel%20Worksheet.xlsx" TargetMode="External"/><Relationship Id="rId5" Type="http://schemas.openxmlformats.org/officeDocument/2006/relationships/image" Target="../media/image37.jpeg"/><Relationship Id="rId4" Type="http://schemas.openxmlformats.org/officeDocument/2006/relationships/image" Target="../media/image36.jpeg"/></Relationships>
</file>

<file path=word/charts/_rels/chart55.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User\Desktop\New%20Microsoft%20Excel%20Worksheet.xlsx" TargetMode="External"/><Relationship Id="rId2" Type="http://schemas.openxmlformats.org/officeDocument/2006/relationships/image" Target="../media/image27.jpeg"/><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New%20Microsoft%20Excel%20Worksheet.xlsx" TargetMode="External"/><Relationship Id="rId2" Type="http://schemas.openxmlformats.org/officeDocument/2006/relationships/image" Target="../media/image27.jpeg"/><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User\Desktop\New%20Microsoft%20Excel%20Worksheet.xlsx" TargetMode="External"/><Relationship Id="rId2" Type="http://schemas.openxmlformats.org/officeDocument/2006/relationships/image" Target="../media/image27.jpeg"/><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themeOverride" Target="../theme/themeOverride71.xml"/><Relationship Id="rId5" Type="http://schemas.openxmlformats.org/officeDocument/2006/relationships/oleObject" Target="file:///C:\Users\User\Desktop\New%20Microsoft%20Excel%20Worksheet.xlsx" TargetMode="External"/><Relationship Id="rId4" Type="http://schemas.openxmlformats.org/officeDocument/2006/relationships/image" Target="../media/image30.jpeg"/></Relationships>
</file>

<file path=word/charts/_rels/chart72.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media/image31.jpeg"/><Relationship Id="rId1" Type="http://schemas.openxmlformats.org/officeDocument/2006/relationships/themeOverride" Target="../theme/themeOverride72.xml"/><Relationship Id="rId4" Type="http://schemas.openxmlformats.org/officeDocument/2006/relationships/oleObject" Target="file:///C:\Users\User\Desktop\New%20Microsoft%20Excel%20Worksheet.xlsx" TargetMode="External"/></Relationships>
</file>

<file path=word/charts/_rels/chart73.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themeOverride" Target="../theme/themeOverride80.xml"/><Relationship Id="rId4" Type="http://schemas.openxmlformats.org/officeDocument/2006/relationships/oleObject" Target="file:///C:\Users\User\Desktop\New%20Microsoft%20Excel%20Worksheet.xlsx" TargetMode="External"/></Relationships>
</file>

<file path=word/charts/_rels/chart81.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User\Desktop\New%20Microsoft%20Excel%20Worksheet.xlsx" TargetMode="External"/><Relationship Id="rId2" Type="http://schemas.openxmlformats.org/officeDocument/2006/relationships/image" Target="../media/image27.jpeg"/><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2.jpeg"/><Relationship Id="rId1" Type="http://schemas.openxmlformats.org/officeDocument/2006/relationships/themeOverride" Target="../theme/themeOverride85.xml"/><Relationship Id="rId6" Type="http://schemas.openxmlformats.org/officeDocument/2006/relationships/oleObject" Target="file:///C:\Users\User\Desktop\New%20Microsoft%20Excel%20Worksheet.xlsx" TargetMode="External"/><Relationship Id="rId5" Type="http://schemas.openxmlformats.org/officeDocument/2006/relationships/image" Target="../media/image37.jpeg"/><Relationship Id="rId4" Type="http://schemas.openxmlformats.org/officeDocument/2006/relationships/image" Target="../media/image36.jpeg"/></Relationships>
</file>

<file path=word/charts/_rels/chart86.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themeOverride" Target="../theme/themeOverride9.xml"/><Relationship Id="rId5" Type="http://schemas.openxmlformats.org/officeDocument/2006/relationships/oleObject" Target="file:///C:\Users\User\Desktop\New%20Microsoft%20Excel%20Worksheet.xlsx" TargetMode="External"/><Relationship Id="rId4" Type="http://schemas.openxmlformats.org/officeDocument/2006/relationships/image" Target="../media/image30.jpeg"/></Relationships>
</file>

<file path=word/charts/_rels/chart90.xml.rels><?xml version="1.0" encoding="UTF-8" standalone="yes"?>
<Relationships xmlns="http://schemas.openxmlformats.org/package/2006/relationships"><Relationship Id="rId3" Type="http://schemas.openxmlformats.org/officeDocument/2006/relationships/oleObject" Target="file:///C:\Users\User\Desktop\New%20Microsoft%20Excel%20Worksheet.xlsx" TargetMode="External"/><Relationship Id="rId2" Type="http://schemas.openxmlformats.org/officeDocument/2006/relationships/image" Target="../media/image27.jpeg"/><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oleObject" Target="file:///C:\Users\User\Desktop\New%20Microsoft%20Excel%20Worksheet.xlsx" TargetMode="External"/><Relationship Id="rId1" Type="http://schemas.openxmlformats.org/officeDocument/2006/relationships/themeOverride" Target="../theme/themeOverride9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stacked"/>
        <c:ser>
          <c:idx val="0"/>
          <c:order val="0"/>
          <c:tx>
            <c:strRef>
              <c:f>Sheet1!$D$2:$D$3</c:f>
              <c:strCache>
                <c:ptCount val="2"/>
                <c:pt idx="0">
                  <c:v>sex</c:v>
                </c:pt>
                <c:pt idx="1">
                  <c:v>Male</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cat>
            <c:multiLvlStrRef>
              <c:f>Sheet1!$A$4:$C$19</c:f>
              <c:multiLvlStrCache>
                <c:ptCount val="15"/>
                <c:lvl>
                  <c:pt idx="0">
                    <c:v>0-10</c:v>
                  </c:pt>
                  <c:pt idx="2">
                    <c:v>Nov-20</c:v>
                  </c:pt>
                  <c:pt idx="4">
                    <c:v>21-30</c:v>
                  </c:pt>
                  <c:pt idx="6">
                    <c:v>31-40</c:v>
                  </c:pt>
                  <c:pt idx="8">
                    <c:v>41-50</c:v>
                  </c:pt>
                  <c:pt idx="10">
                    <c:v>51-60</c:v>
                  </c:pt>
                  <c:pt idx="12">
                    <c:v>61-70</c:v>
                  </c:pt>
                  <c:pt idx="14">
                    <c:v>71-80</c:v>
                  </c:pt>
                </c:lvl>
                <c:lvl>
                  <c:pt idx="0">
                    <c:v>Age</c:v>
                  </c:pt>
                </c:lvl>
              </c:multiLvlStrCache>
            </c:multiLvlStrRef>
          </c:cat>
          <c:val>
            <c:numRef>
              <c:f>Sheet1!$D$4:$D$19</c:f>
              <c:numCache>
                <c:formatCode>General</c:formatCode>
                <c:ptCount val="16"/>
                <c:pt idx="0">
                  <c:v>19</c:v>
                </c:pt>
                <c:pt idx="2">
                  <c:v>30</c:v>
                </c:pt>
                <c:pt idx="4">
                  <c:v>53</c:v>
                </c:pt>
                <c:pt idx="6">
                  <c:v>96</c:v>
                </c:pt>
                <c:pt idx="8">
                  <c:v>63</c:v>
                </c:pt>
                <c:pt idx="10">
                  <c:v>41</c:v>
                </c:pt>
                <c:pt idx="12">
                  <c:v>14</c:v>
                </c:pt>
                <c:pt idx="14">
                  <c:v>5</c:v>
                </c:pt>
              </c:numCache>
            </c:numRef>
          </c:val>
          <c:extLst xmlns:c16r2="http://schemas.microsoft.com/office/drawing/2015/06/chart">
            <c:ext xmlns:c16="http://schemas.microsoft.com/office/drawing/2014/chart" uri="{C3380CC4-5D6E-409C-BE32-E72D297353CC}">
              <c16:uniqueId val="{00000000-145E-4BDE-BA81-15D7A1BE09CD}"/>
            </c:ext>
          </c:extLst>
        </c:ser>
        <c:ser>
          <c:idx val="1"/>
          <c:order val="1"/>
          <c:tx>
            <c:strRef>
              <c:f>Sheet1!$E$2:$E$3</c:f>
              <c:strCache>
                <c:ptCount val="2"/>
                <c:pt idx="0">
                  <c:v>sex</c:v>
                </c:pt>
                <c:pt idx="1">
                  <c:v>female</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cat>
            <c:multiLvlStrRef>
              <c:f>Sheet1!$A$4:$C$19</c:f>
              <c:multiLvlStrCache>
                <c:ptCount val="15"/>
                <c:lvl>
                  <c:pt idx="0">
                    <c:v>0-10</c:v>
                  </c:pt>
                  <c:pt idx="2">
                    <c:v>Nov-20</c:v>
                  </c:pt>
                  <c:pt idx="4">
                    <c:v>21-30</c:v>
                  </c:pt>
                  <c:pt idx="6">
                    <c:v>31-40</c:v>
                  </c:pt>
                  <c:pt idx="8">
                    <c:v>41-50</c:v>
                  </c:pt>
                  <c:pt idx="10">
                    <c:v>51-60</c:v>
                  </c:pt>
                  <c:pt idx="12">
                    <c:v>61-70</c:v>
                  </c:pt>
                  <c:pt idx="14">
                    <c:v>71-80</c:v>
                  </c:pt>
                </c:lvl>
                <c:lvl>
                  <c:pt idx="0">
                    <c:v>Age</c:v>
                  </c:pt>
                </c:lvl>
              </c:multiLvlStrCache>
            </c:multiLvlStrRef>
          </c:cat>
          <c:val>
            <c:numRef>
              <c:f>Sheet1!$E$4:$E$19</c:f>
              <c:numCache>
                <c:formatCode>General</c:formatCode>
                <c:ptCount val="16"/>
                <c:pt idx="0">
                  <c:v>7</c:v>
                </c:pt>
                <c:pt idx="2">
                  <c:v>16</c:v>
                </c:pt>
                <c:pt idx="4">
                  <c:v>32</c:v>
                </c:pt>
                <c:pt idx="6">
                  <c:v>42</c:v>
                </c:pt>
                <c:pt idx="8">
                  <c:v>28</c:v>
                </c:pt>
                <c:pt idx="10">
                  <c:v>14</c:v>
                </c:pt>
                <c:pt idx="12">
                  <c:v>14</c:v>
                </c:pt>
                <c:pt idx="14">
                  <c:v>4</c:v>
                </c:pt>
              </c:numCache>
            </c:numRef>
          </c:val>
          <c:extLst xmlns:c16r2="http://schemas.microsoft.com/office/drawing/2015/06/chart">
            <c:ext xmlns:c16="http://schemas.microsoft.com/office/drawing/2014/chart" uri="{C3380CC4-5D6E-409C-BE32-E72D297353CC}">
              <c16:uniqueId val="{00000001-145E-4BDE-BA81-15D7A1BE09CD}"/>
            </c:ext>
          </c:extLst>
        </c:ser>
        <c:ser>
          <c:idx val="2"/>
          <c:order val="2"/>
          <c:tx>
            <c:strRef>
              <c:f>Sheet1!$F$2:$F$3</c:f>
              <c:strCache>
                <c:ptCount val="2"/>
                <c:pt idx="0">
                  <c:v>Total</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cat>
            <c:multiLvlStrRef>
              <c:f>Sheet1!$A$4:$C$19</c:f>
              <c:multiLvlStrCache>
                <c:ptCount val="15"/>
                <c:lvl>
                  <c:pt idx="0">
                    <c:v>0-10</c:v>
                  </c:pt>
                  <c:pt idx="2">
                    <c:v>Nov-20</c:v>
                  </c:pt>
                  <c:pt idx="4">
                    <c:v>21-30</c:v>
                  </c:pt>
                  <c:pt idx="6">
                    <c:v>31-40</c:v>
                  </c:pt>
                  <c:pt idx="8">
                    <c:v>41-50</c:v>
                  </c:pt>
                  <c:pt idx="10">
                    <c:v>51-60</c:v>
                  </c:pt>
                  <c:pt idx="12">
                    <c:v>61-70</c:v>
                  </c:pt>
                  <c:pt idx="14">
                    <c:v>71-80</c:v>
                  </c:pt>
                </c:lvl>
                <c:lvl>
                  <c:pt idx="0">
                    <c:v>Age</c:v>
                  </c:pt>
                </c:lvl>
              </c:multiLvlStrCache>
            </c:multiLvlStrRef>
          </c:cat>
          <c:val>
            <c:numRef>
              <c:f>Sheet1!$F$4:$F$19</c:f>
              <c:numCache>
                <c:formatCode>General</c:formatCode>
                <c:ptCount val="16"/>
                <c:pt idx="0">
                  <c:v>26</c:v>
                </c:pt>
                <c:pt idx="2">
                  <c:v>46</c:v>
                </c:pt>
                <c:pt idx="4">
                  <c:v>85</c:v>
                </c:pt>
                <c:pt idx="6">
                  <c:v>138</c:v>
                </c:pt>
                <c:pt idx="8">
                  <c:v>91</c:v>
                </c:pt>
                <c:pt idx="10">
                  <c:v>55</c:v>
                </c:pt>
                <c:pt idx="12">
                  <c:v>28</c:v>
                </c:pt>
                <c:pt idx="14">
                  <c:v>9</c:v>
                </c:pt>
              </c:numCache>
            </c:numRef>
          </c:val>
          <c:extLst xmlns:c16r2="http://schemas.microsoft.com/office/drawing/2015/06/chart">
            <c:ext xmlns:c16="http://schemas.microsoft.com/office/drawing/2014/chart" uri="{C3380CC4-5D6E-409C-BE32-E72D297353CC}">
              <c16:uniqueId val="{00000002-145E-4BDE-BA81-15D7A1BE09CD}"/>
            </c:ext>
          </c:extLst>
        </c:ser>
        <c:shape val="box"/>
        <c:axId val="176301952"/>
        <c:axId val="176303488"/>
        <c:axId val="0"/>
      </c:bar3DChart>
      <c:catAx>
        <c:axId val="17630195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03488"/>
        <c:crosses val="autoZero"/>
        <c:auto val="1"/>
        <c:lblAlgn val="ctr"/>
        <c:lblOffset val="100"/>
      </c:catAx>
      <c:valAx>
        <c:axId val="176303488"/>
        <c:scaling>
          <c:orientation val="minMax"/>
        </c:scaling>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0195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sex male</c:v>
          </c:tx>
          <c:spPr>
            <a:blipFill>
              <a:blip xmlns:r="http://schemas.openxmlformats.org/officeDocument/2006/relationships" r:embed="rId2"/>
              <a:tile tx="0" ty="0" sx="100000" sy="100000" flip="none" algn="tl"/>
            </a:blipFill>
            <a:ln>
              <a:noFill/>
            </a:ln>
            <a:effectLst/>
          </c:spPr>
          <c:cat>
            <c:multiLvlStrRef>
              <c:f>Sheet1!$B$198:$D$206</c:f>
              <c:multiLvlStrCache>
                <c:ptCount val="8"/>
                <c:lvl>
                  <c:pt idx="1">
                    <c:v>single</c:v>
                  </c:pt>
                  <c:pt idx="3">
                    <c:v>two</c:v>
                  </c:pt>
                  <c:pt idx="5">
                    <c:v>none</c:v>
                  </c:pt>
                </c:lvl>
                <c:lvl>
                  <c:pt idx="7">
                    <c:v>Total</c:v>
                  </c:pt>
                </c:lvl>
              </c:multiLvlStrCache>
            </c:multiLvlStrRef>
          </c:cat>
          <c:val>
            <c:numRef>
              <c:f>Sheet1!$E$198:$E$206</c:f>
              <c:numCache>
                <c:formatCode>General</c:formatCode>
                <c:ptCount val="9"/>
                <c:pt idx="0">
                  <c:v>0</c:v>
                </c:pt>
                <c:pt idx="1">
                  <c:v>92</c:v>
                </c:pt>
                <c:pt idx="3">
                  <c:v>200</c:v>
                </c:pt>
                <c:pt idx="5">
                  <c:v>29</c:v>
                </c:pt>
                <c:pt idx="7">
                  <c:v>321</c:v>
                </c:pt>
              </c:numCache>
            </c:numRef>
          </c:val>
          <c:extLst xmlns:c16r2="http://schemas.microsoft.com/office/drawing/2015/06/chart">
            <c:ext xmlns:c16="http://schemas.microsoft.com/office/drawing/2014/chart" uri="{C3380CC4-5D6E-409C-BE32-E72D297353CC}">
              <c16:uniqueId val="{00000000-8D37-45C6-BBDE-4352991DA455}"/>
            </c:ext>
          </c:extLst>
        </c:ser>
        <c:ser>
          <c:idx val="1"/>
          <c:order val="1"/>
          <c:tx>
            <c:v>sex female</c:v>
          </c:tx>
          <c:spPr>
            <a:blipFill>
              <a:blip xmlns:r="http://schemas.openxmlformats.org/officeDocument/2006/relationships" r:embed="rId3"/>
              <a:tile tx="0" ty="0" sx="100000" sy="100000" flip="none" algn="tl"/>
            </a:blipFill>
            <a:ln>
              <a:noFill/>
            </a:ln>
            <a:effectLst/>
          </c:spPr>
          <c:cat>
            <c:multiLvlStrRef>
              <c:f>Sheet1!$B$198:$D$206</c:f>
              <c:multiLvlStrCache>
                <c:ptCount val="8"/>
                <c:lvl>
                  <c:pt idx="1">
                    <c:v>single</c:v>
                  </c:pt>
                  <c:pt idx="3">
                    <c:v>two</c:v>
                  </c:pt>
                  <c:pt idx="5">
                    <c:v>none</c:v>
                  </c:pt>
                </c:lvl>
                <c:lvl>
                  <c:pt idx="7">
                    <c:v>Total</c:v>
                  </c:pt>
                </c:lvl>
              </c:multiLvlStrCache>
            </c:multiLvlStrRef>
          </c:cat>
          <c:val>
            <c:numRef>
              <c:f>Sheet1!$F$198:$F$206</c:f>
              <c:numCache>
                <c:formatCode>General</c:formatCode>
                <c:ptCount val="9"/>
                <c:pt idx="0">
                  <c:v>0</c:v>
                </c:pt>
                <c:pt idx="1">
                  <c:v>43</c:v>
                </c:pt>
                <c:pt idx="3">
                  <c:v>95</c:v>
                </c:pt>
                <c:pt idx="5">
                  <c:v>19</c:v>
                </c:pt>
                <c:pt idx="7">
                  <c:v>157</c:v>
                </c:pt>
              </c:numCache>
            </c:numRef>
          </c:val>
          <c:extLst xmlns:c16r2="http://schemas.microsoft.com/office/drawing/2015/06/chart">
            <c:ext xmlns:c16="http://schemas.microsoft.com/office/drawing/2014/chart" uri="{C3380CC4-5D6E-409C-BE32-E72D297353CC}">
              <c16:uniqueId val="{00000001-8D37-45C6-BBDE-4352991DA455}"/>
            </c:ext>
          </c:extLst>
        </c:ser>
        <c:axId val="177363200"/>
        <c:axId val="177381760"/>
      </c:barChart>
      <c:lineChart>
        <c:grouping val="standard"/>
        <c:ser>
          <c:idx val="2"/>
          <c:order val="2"/>
          <c:tx>
            <c:strRef>
              <c:f>Sheet1!$G$197</c:f>
              <c:strCache>
                <c:ptCount val="1"/>
                <c:pt idx="0">
                  <c:v>Total</c:v>
                </c:pt>
              </c:strCache>
            </c:strRef>
          </c:tx>
          <c:spPr>
            <a:ln w="28575" cap="rnd">
              <a:solidFill>
                <a:srgbClr val="FF0000"/>
              </a:solidFill>
              <a:round/>
            </a:ln>
            <a:effectLst/>
          </c:spPr>
          <c:marker>
            <c:symbol val="none"/>
          </c:marker>
          <c:cat>
            <c:multiLvlStrRef>
              <c:f>Sheet1!$B$198:$D$206</c:f>
              <c:multiLvlStrCache>
                <c:ptCount val="8"/>
                <c:lvl>
                  <c:pt idx="1">
                    <c:v>single</c:v>
                  </c:pt>
                  <c:pt idx="3">
                    <c:v>two</c:v>
                  </c:pt>
                  <c:pt idx="5">
                    <c:v>none</c:v>
                  </c:pt>
                </c:lvl>
                <c:lvl>
                  <c:pt idx="7">
                    <c:v>Total</c:v>
                  </c:pt>
                </c:lvl>
              </c:multiLvlStrCache>
            </c:multiLvlStrRef>
          </c:cat>
          <c:val>
            <c:numRef>
              <c:f>Sheet1!$G$198:$G$206</c:f>
              <c:numCache>
                <c:formatCode>General</c:formatCode>
                <c:ptCount val="9"/>
                <c:pt idx="1">
                  <c:v>135</c:v>
                </c:pt>
                <c:pt idx="3">
                  <c:v>295</c:v>
                </c:pt>
                <c:pt idx="5">
                  <c:v>48</c:v>
                </c:pt>
                <c:pt idx="7">
                  <c:v>478</c:v>
                </c:pt>
              </c:numCache>
            </c:numRef>
          </c:val>
          <c:extLst xmlns:c16r2="http://schemas.microsoft.com/office/drawing/2015/06/chart">
            <c:ext xmlns:c16="http://schemas.microsoft.com/office/drawing/2014/chart" uri="{C3380CC4-5D6E-409C-BE32-E72D297353CC}">
              <c16:uniqueId val="{00000002-8D37-45C6-BBDE-4352991DA455}"/>
            </c:ext>
          </c:extLst>
        </c:ser>
        <c:marker val="1"/>
        <c:axId val="177363200"/>
        <c:axId val="177381760"/>
      </c:lineChart>
      <c:catAx>
        <c:axId val="17736320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Vaccination</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381760"/>
        <c:crosses val="autoZero"/>
        <c:auto val="1"/>
        <c:lblAlgn val="ctr"/>
        <c:lblOffset val="100"/>
      </c:catAx>
      <c:valAx>
        <c:axId val="1773817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363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D4FEF8"/>
    </a:solidFill>
    <a:ln w="9525" cap="flat" cmpd="sng" algn="ctr">
      <a:solidFill>
        <a:schemeClr val="tx1">
          <a:lumMod val="15000"/>
          <a:lumOff val="85000"/>
        </a:schemeClr>
      </a:solidFill>
      <a:round/>
    </a:ln>
    <a:effectLst/>
  </c:spPr>
  <c:txPr>
    <a:bodyPr/>
    <a:lstStyle/>
    <a:p>
      <a:pPr>
        <a:defRPr/>
      </a:pPr>
      <a:endParaRPr lang="en-US"/>
    </a:p>
  </c:txPr>
  <c:externalData r:id="rId4"/>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Sheet1!$E$213:$E$214</c:f>
              <c:strCache>
                <c:ptCount val="2"/>
                <c:pt idx="0">
                  <c:v>sex</c:v>
                </c:pt>
                <c:pt idx="1">
                  <c:v>Male</c:v>
                </c:pt>
              </c:strCache>
            </c:strRef>
          </c:tx>
          <c:spPr>
            <a:solidFill>
              <a:srgbClr val="00B0F0"/>
            </a:solidFill>
            <a:ln>
              <a:noFill/>
            </a:ln>
            <a:effectLst/>
            <a:sp3d/>
          </c:spPr>
          <c:cat>
            <c:multiLvlStrRef>
              <c:f>Sheet1!$B$215:$D$222</c:f>
              <c:multiLvlStrCache>
                <c:ptCount val="7"/>
                <c:lvl>
                  <c:pt idx="0">
                    <c:v>Before</c:v>
                  </c:pt>
                  <c:pt idx="2">
                    <c:v>After</c:v>
                  </c:pt>
                  <c:pt idx="4">
                    <c:v>No</c:v>
                  </c:pt>
                </c:lvl>
                <c:lvl>
                  <c:pt idx="6">
                    <c:v>Total</c:v>
                  </c:pt>
                </c:lvl>
              </c:multiLvlStrCache>
            </c:multiLvlStrRef>
          </c:cat>
          <c:val>
            <c:numRef>
              <c:f>Sheet1!$E$215:$E$222</c:f>
              <c:numCache>
                <c:formatCode>General</c:formatCode>
                <c:ptCount val="8"/>
                <c:pt idx="0">
                  <c:v>1</c:v>
                </c:pt>
                <c:pt idx="2">
                  <c:v>8</c:v>
                </c:pt>
                <c:pt idx="4">
                  <c:v>312</c:v>
                </c:pt>
                <c:pt idx="6">
                  <c:v>321</c:v>
                </c:pt>
              </c:numCache>
            </c:numRef>
          </c:val>
          <c:shape val="cylinder"/>
          <c:extLst xmlns:c16r2="http://schemas.microsoft.com/office/drawing/2015/06/chart">
            <c:ext xmlns:c16="http://schemas.microsoft.com/office/drawing/2014/chart" uri="{C3380CC4-5D6E-409C-BE32-E72D297353CC}">
              <c16:uniqueId val="{00000000-EFFF-43FF-B247-27BD35CD1C89}"/>
            </c:ext>
          </c:extLst>
        </c:ser>
        <c:ser>
          <c:idx val="1"/>
          <c:order val="1"/>
          <c:tx>
            <c:strRef>
              <c:f>Sheet1!$F$213:$F$214</c:f>
              <c:strCache>
                <c:ptCount val="2"/>
                <c:pt idx="0">
                  <c:v>sex</c:v>
                </c:pt>
                <c:pt idx="1">
                  <c:v>female</c:v>
                </c:pt>
              </c:strCache>
            </c:strRef>
          </c:tx>
          <c:spPr>
            <a:solidFill>
              <a:schemeClr val="accent4">
                <a:lumMod val="60000"/>
                <a:lumOff val="40000"/>
              </a:schemeClr>
            </a:solidFill>
            <a:ln>
              <a:noFill/>
            </a:ln>
            <a:effectLst/>
            <a:sp3d/>
          </c:spPr>
          <c:cat>
            <c:multiLvlStrRef>
              <c:f>Sheet1!$B$215:$D$222</c:f>
              <c:multiLvlStrCache>
                <c:ptCount val="7"/>
                <c:lvl>
                  <c:pt idx="0">
                    <c:v>Before</c:v>
                  </c:pt>
                  <c:pt idx="2">
                    <c:v>After</c:v>
                  </c:pt>
                  <c:pt idx="4">
                    <c:v>No</c:v>
                  </c:pt>
                </c:lvl>
                <c:lvl>
                  <c:pt idx="6">
                    <c:v>Total</c:v>
                  </c:pt>
                </c:lvl>
              </c:multiLvlStrCache>
            </c:multiLvlStrRef>
          </c:cat>
          <c:val>
            <c:numRef>
              <c:f>Sheet1!$F$215:$F$222</c:f>
              <c:numCache>
                <c:formatCode>General</c:formatCode>
                <c:ptCount val="8"/>
                <c:pt idx="0">
                  <c:v>1</c:v>
                </c:pt>
                <c:pt idx="2">
                  <c:v>4</c:v>
                </c:pt>
                <c:pt idx="4">
                  <c:v>152</c:v>
                </c:pt>
                <c:pt idx="6">
                  <c:v>157</c:v>
                </c:pt>
              </c:numCache>
            </c:numRef>
          </c:val>
          <c:shape val="cylinder"/>
          <c:extLst xmlns:c16r2="http://schemas.microsoft.com/office/drawing/2015/06/chart">
            <c:ext xmlns:c16="http://schemas.microsoft.com/office/drawing/2014/chart" uri="{C3380CC4-5D6E-409C-BE32-E72D297353CC}">
              <c16:uniqueId val="{00000001-EFFF-43FF-B247-27BD35CD1C89}"/>
            </c:ext>
          </c:extLst>
        </c:ser>
        <c:ser>
          <c:idx val="2"/>
          <c:order val="2"/>
          <c:tx>
            <c:strRef>
              <c:f>Sheet1!$G$213:$G$214</c:f>
              <c:strCache>
                <c:ptCount val="2"/>
                <c:pt idx="0">
                  <c:v>Total</c:v>
                </c:pt>
              </c:strCache>
            </c:strRef>
          </c:tx>
          <c:spPr>
            <a:solidFill>
              <a:srgbClr val="0070C0"/>
            </a:solidFill>
            <a:ln>
              <a:noFill/>
            </a:ln>
            <a:effectLst/>
            <a:sp3d/>
          </c:spPr>
          <c:cat>
            <c:multiLvlStrRef>
              <c:f>Sheet1!$B$215:$D$222</c:f>
              <c:multiLvlStrCache>
                <c:ptCount val="7"/>
                <c:lvl>
                  <c:pt idx="0">
                    <c:v>Before</c:v>
                  </c:pt>
                  <c:pt idx="2">
                    <c:v>After</c:v>
                  </c:pt>
                  <c:pt idx="4">
                    <c:v>No</c:v>
                  </c:pt>
                </c:lvl>
                <c:lvl>
                  <c:pt idx="6">
                    <c:v>Total</c:v>
                  </c:pt>
                </c:lvl>
              </c:multiLvlStrCache>
            </c:multiLvlStrRef>
          </c:cat>
          <c:val>
            <c:numRef>
              <c:f>Sheet1!$G$215:$G$222</c:f>
              <c:numCache>
                <c:formatCode>General</c:formatCode>
                <c:ptCount val="8"/>
                <c:pt idx="0">
                  <c:v>2</c:v>
                </c:pt>
                <c:pt idx="2">
                  <c:v>12</c:v>
                </c:pt>
                <c:pt idx="4">
                  <c:v>464</c:v>
                </c:pt>
                <c:pt idx="6">
                  <c:v>478</c:v>
                </c:pt>
              </c:numCache>
            </c:numRef>
          </c:val>
          <c:shape val="cylinder"/>
          <c:extLst xmlns:c16r2="http://schemas.microsoft.com/office/drawing/2015/06/chart">
            <c:ext xmlns:c16="http://schemas.microsoft.com/office/drawing/2014/chart" uri="{C3380CC4-5D6E-409C-BE32-E72D297353CC}">
              <c16:uniqueId val="{00000002-EFFF-43FF-B247-27BD35CD1C89}"/>
            </c:ext>
          </c:extLst>
        </c:ser>
        <c:gapWidth val="0"/>
        <c:gapDepth val="60"/>
        <c:shape val="box"/>
        <c:axId val="177030656"/>
        <c:axId val="177032576"/>
        <c:axId val="0"/>
      </c:bar3DChart>
      <c:catAx>
        <c:axId val="1770306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Covid attack</a:t>
                </a:r>
              </a:p>
            </c:rich>
          </c:tx>
          <c:layout>
            <c:manualLayout>
              <c:xMode val="edge"/>
              <c:yMode val="edge"/>
              <c:x val="0.47110065787231142"/>
              <c:y val="0.8001858721986676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32576"/>
        <c:crosses val="autoZero"/>
        <c:auto val="1"/>
        <c:lblAlgn val="ctr"/>
        <c:lblOffset val="100"/>
      </c:catAx>
      <c:valAx>
        <c:axId val="1770325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4.4457949249850283E-2"/>
              <c:y val="0.1986639370078740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30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areaChart>
        <c:grouping val="stacked"/>
        <c:ser>
          <c:idx val="0"/>
          <c:order val="0"/>
          <c:tx>
            <c:strRef>
              <c:f>Sheet1!$E$228:$E$229</c:f>
              <c:strCache>
                <c:ptCount val="2"/>
                <c:pt idx="0">
                  <c:v>Sex</c:v>
                </c:pt>
                <c:pt idx="1">
                  <c:v>Male</c:v>
                </c:pt>
              </c:strCache>
            </c:strRef>
          </c:tx>
          <c:spPr>
            <a:pattFill prst="lgCheck">
              <a:fgClr>
                <a:schemeClr val="accent4">
                  <a:lumMod val="75000"/>
                </a:schemeClr>
              </a:fgClr>
              <a:bgClr>
                <a:schemeClr val="bg1"/>
              </a:bgClr>
            </a:pattFill>
            <a:ln>
              <a:noFill/>
            </a:ln>
            <a:effectLst/>
          </c:spPr>
          <c:cat>
            <c:multiLvlStrRef>
              <c:f>Sheet1!$B$230:$D$237</c:f>
              <c:multiLvlStrCache>
                <c:ptCount val="7"/>
                <c:lvl>
                  <c:pt idx="0">
                    <c:v>helpful</c:v>
                  </c:pt>
                  <c:pt idx="2">
                    <c:v>didnt use</c:v>
                  </c:pt>
                  <c:pt idx="4">
                    <c:v>didnt get</c:v>
                  </c:pt>
                </c:lvl>
                <c:lvl>
                  <c:pt idx="6">
                    <c:v>Total</c:v>
                  </c:pt>
                </c:lvl>
              </c:multiLvlStrCache>
            </c:multiLvlStrRef>
          </c:cat>
          <c:val>
            <c:numRef>
              <c:f>Sheet1!$E$230:$E$237</c:f>
              <c:numCache>
                <c:formatCode>General</c:formatCode>
                <c:ptCount val="8"/>
                <c:pt idx="0">
                  <c:v>233</c:v>
                </c:pt>
                <c:pt idx="2">
                  <c:v>31</c:v>
                </c:pt>
                <c:pt idx="4">
                  <c:v>57</c:v>
                </c:pt>
                <c:pt idx="6">
                  <c:v>321</c:v>
                </c:pt>
              </c:numCache>
            </c:numRef>
          </c:val>
          <c:extLst xmlns:c16r2="http://schemas.microsoft.com/office/drawing/2015/06/chart">
            <c:ext xmlns:c16="http://schemas.microsoft.com/office/drawing/2014/chart" uri="{C3380CC4-5D6E-409C-BE32-E72D297353CC}">
              <c16:uniqueId val="{00000000-4164-4092-984D-69EFB6EF3A55}"/>
            </c:ext>
          </c:extLst>
        </c:ser>
        <c:ser>
          <c:idx val="1"/>
          <c:order val="1"/>
          <c:tx>
            <c:strRef>
              <c:f>Sheet1!$F$228:$F$229</c:f>
              <c:strCache>
                <c:ptCount val="2"/>
                <c:pt idx="0">
                  <c:v>Sex</c:v>
                </c:pt>
                <c:pt idx="1">
                  <c:v>female</c:v>
                </c:pt>
              </c:strCache>
            </c:strRef>
          </c:tx>
          <c:spPr>
            <a:pattFill prst="shingle">
              <a:fgClr>
                <a:schemeClr val="accent4">
                  <a:lumMod val="75000"/>
                </a:schemeClr>
              </a:fgClr>
              <a:bgClr>
                <a:schemeClr val="bg1"/>
              </a:bgClr>
            </a:pattFill>
            <a:ln>
              <a:noFill/>
            </a:ln>
            <a:effectLst/>
          </c:spPr>
          <c:cat>
            <c:multiLvlStrRef>
              <c:f>Sheet1!$B$230:$D$237</c:f>
              <c:multiLvlStrCache>
                <c:ptCount val="7"/>
                <c:lvl>
                  <c:pt idx="0">
                    <c:v>helpful</c:v>
                  </c:pt>
                  <c:pt idx="2">
                    <c:v>didnt use</c:v>
                  </c:pt>
                  <c:pt idx="4">
                    <c:v>didnt get</c:v>
                  </c:pt>
                </c:lvl>
                <c:lvl>
                  <c:pt idx="6">
                    <c:v>Total</c:v>
                  </c:pt>
                </c:lvl>
              </c:multiLvlStrCache>
            </c:multiLvlStrRef>
          </c:cat>
          <c:val>
            <c:numRef>
              <c:f>Sheet1!$F$230:$F$237</c:f>
              <c:numCache>
                <c:formatCode>General</c:formatCode>
                <c:ptCount val="8"/>
                <c:pt idx="0">
                  <c:v>107</c:v>
                </c:pt>
                <c:pt idx="2">
                  <c:v>8</c:v>
                </c:pt>
                <c:pt idx="4">
                  <c:v>42</c:v>
                </c:pt>
                <c:pt idx="6">
                  <c:v>157</c:v>
                </c:pt>
              </c:numCache>
            </c:numRef>
          </c:val>
          <c:extLst xmlns:c16r2="http://schemas.microsoft.com/office/drawing/2015/06/chart">
            <c:ext xmlns:c16="http://schemas.microsoft.com/office/drawing/2014/chart" uri="{C3380CC4-5D6E-409C-BE32-E72D297353CC}">
              <c16:uniqueId val="{00000001-4164-4092-984D-69EFB6EF3A55}"/>
            </c:ext>
          </c:extLst>
        </c:ser>
        <c:ser>
          <c:idx val="2"/>
          <c:order val="2"/>
          <c:tx>
            <c:strRef>
              <c:f>Sheet1!$G$228:$G$229</c:f>
              <c:strCache>
                <c:ptCount val="2"/>
                <c:pt idx="0">
                  <c:v>Total</c:v>
                </c:pt>
              </c:strCache>
            </c:strRef>
          </c:tx>
          <c:spPr>
            <a:pattFill prst="pct90">
              <a:fgClr>
                <a:schemeClr val="accent4">
                  <a:lumMod val="75000"/>
                </a:schemeClr>
              </a:fgClr>
              <a:bgClr>
                <a:schemeClr val="bg1"/>
              </a:bgClr>
            </a:pattFill>
            <a:ln>
              <a:noFill/>
            </a:ln>
            <a:effectLst/>
          </c:spPr>
          <c:cat>
            <c:multiLvlStrRef>
              <c:f>Sheet1!$B$230:$D$237</c:f>
              <c:multiLvlStrCache>
                <c:ptCount val="7"/>
                <c:lvl>
                  <c:pt idx="0">
                    <c:v>helpful</c:v>
                  </c:pt>
                  <c:pt idx="2">
                    <c:v>didnt use</c:v>
                  </c:pt>
                  <c:pt idx="4">
                    <c:v>didnt get</c:v>
                  </c:pt>
                </c:lvl>
                <c:lvl>
                  <c:pt idx="6">
                    <c:v>Total</c:v>
                  </c:pt>
                </c:lvl>
              </c:multiLvlStrCache>
            </c:multiLvlStrRef>
          </c:cat>
          <c:val>
            <c:numRef>
              <c:f>Sheet1!$G$230:$G$237</c:f>
              <c:numCache>
                <c:formatCode>General</c:formatCode>
                <c:ptCount val="8"/>
                <c:pt idx="0">
                  <c:v>340</c:v>
                </c:pt>
                <c:pt idx="2">
                  <c:v>39</c:v>
                </c:pt>
                <c:pt idx="4">
                  <c:v>99</c:v>
                </c:pt>
                <c:pt idx="6">
                  <c:v>478</c:v>
                </c:pt>
              </c:numCache>
            </c:numRef>
          </c:val>
          <c:extLst xmlns:c16r2="http://schemas.microsoft.com/office/drawing/2015/06/chart">
            <c:ext xmlns:c16="http://schemas.microsoft.com/office/drawing/2014/chart" uri="{C3380CC4-5D6E-409C-BE32-E72D297353CC}">
              <c16:uniqueId val="{00000002-4164-4092-984D-69EFB6EF3A55}"/>
            </c:ext>
          </c:extLst>
        </c:ser>
        <c:axId val="177439104"/>
        <c:axId val="177441024"/>
      </c:areaChart>
      <c:catAx>
        <c:axId val="1774391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Effectiveness of</a:t>
                </a:r>
                <a:r>
                  <a:rPr lang="en-IN" baseline="0"/>
                  <a:t> Immunobooster</a:t>
                </a:r>
                <a:endParaRPr lang="en-IN"/>
              </a:p>
            </c:rich>
          </c:tx>
          <c:layout>
            <c:manualLayout>
              <c:xMode val="edge"/>
              <c:yMode val="edge"/>
              <c:x val="0.4147141192843124"/>
              <c:y val="0.82008098987626499"/>
            </c:manualLayout>
          </c:layout>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41024"/>
        <c:crosses val="autoZero"/>
        <c:auto val="1"/>
        <c:lblAlgn val="ctr"/>
        <c:lblOffset val="100"/>
      </c:catAx>
      <c:valAx>
        <c:axId val="1774410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39104"/>
        <c:crosses val="autoZero"/>
        <c:crossBetween val="midCat"/>
      </c:valAx>
      <c:spPr>
        <a:noFill/>
        <a:ln>
          <a:noFill/>
        </a:ln>
        <a:effectLst/>
      </c:spPr>
    </c:plotArea>
    <c:legend>
      <c:legendPos val="b"/>
      <c:layout>
        <c:manualLayout>
          <c:xMode val="edge"/>
          <c:yMode val="edge"/>
          <c:x val="0.36952207398945636"/>
          <c:y val="0.91071380363168908"/>
          <c:w val="0.33464612260255044"/>
          <c:h val="8.312866064155774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CFFD7"/>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Sheet1!$E$245:$E$246</c:f>
              <c:strCache>
                <c:ptCount val="2"/>
                <c:pt idx="0">
                  <c:v>sex</c:v>
                </c:pt>
                <c:pt idx="1">
                  <c:v>Male</c:v>
                </c:pt>
              </c:strCache>
            </c:strRef>
          </c:tx>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c:spPr>
          <c:cat>
            <c:multiLvlStrRef>
              <c:f>Sheet1!$B$247:$D$252</c:f>
              <c:multiLvlStrCache>
                <c:ptCount val="5"/>
                <c:lvl>
                  <c:pt idx="0">
                    <c:v>Yes</c:v>
                  </c:pt>
                  <c:pt idx="2">
                    <c:v>No</c:v>
                  </c:pt>
                </c:lvl>
                <c:lvl>
                  <c:pt idx="4">
                    <c:v>Total</c:v>
                  </c:pt>
                </c:lvl>
              </c:multiLvlStrCache>
            </c:multiLvlStrRef>
          </c:cat>
          <c:val>
            <c:numRef>
              <c:f>Sheet1!$E$247:$E$252</c:f>
              <c:numCache>
                <c:formatCode>General</c:formatCode>
                <c:ptCount val="6"/>
                <c:pt idx="0">
                  <c:v>314</c:v>
                </c:pt>
                <c:pt idx="2">
                  <c:v>7</c:v>
                </c:pt>
                <c:pt idx="4">
                  <c:v>321</c:v>
                </c:pt>
              </c:numCache>
            </c:numRef>
          </c:val>
          <c:extLst xmlns:c16r2="http://schemas.microsoft.com/office/drawing/2015/06/chart">
            <c:ext xmlns:c16="http://schemas.microsoft.com/office/drawing/2014/chart" uri="{C3380CC4-5D6E-409C-BE32-E72D297353CC}">
              <c16:uniqueId val="{00000000-85EF-4B9E-AD0F-E719949FB74A}"/>
            </c:ext>
          </c:extLst>
        </c:ser>
        <c:ser>
          <c:idx val="1"/>
          <c:order val="1"/>
          <c:tx>
            <c:strRef>
              <c:f>Sheet1!$F$245:$F$246</c:f>
              <c:strCache>
                <c:ptCount val="2"/>
                <c:pt idx="0">
                  <c:v>sex</c:v>
                </c:pt>
                <c:pt idx="1">
                  <c:v>female</c:v>
                </c:pt>
              </c:strCache>
            </c:strRef>
          </c:tx>
          <c: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c:spPr>
          <c:cat>
            <c:multiLvlStrRef>
              <c:f>Sheet1!$B$247:$D$252</c:f>
              <c:multiLvlStrCache>
                <c:ptCount val="5"/>
                <c:lvl>
                  <c:pt idx="0">
                    <c:v>Yes</c:v>
                  </c:pt>
                  <c:pt idx="2">
                    <c:v>No</c:v>
                  </c:pt>
                </c:lvl>
                <c:lvl>
                  <c:pt idx="4">
                    <c:v>Total</c:v>
                  </c:pt>
                </c:lvl>
              </c:multiLvlStrCache>
            </c:multiLvlStrRef>
          </c:cat>
          <c:val>
            <c:numRef>
              <c:f>Sheet1!$F$247:$F$252</c:f>
              <c:numCache>
                <c:formatCode>General</c:formatCode>
                <c:ptCount val="6"/>
                <c:pt idx="0">
                  <c:v>157</c:v>
                </c:pt>
                <c:pt idx="2">
                  <c:v>0</c:v>
                </c:pt>
                <c:pt idx="4">
                  <c:v>157</c:v>
                </c:pt>
              </c:numCache>
            </c:numRef>
          </c:val>
          <c:extLst xmlns:c16r2="http://schemas.microsoft.com/office/drawing/2015/06/chart">
            <c:ext xmlns:c16="http://schemas.microsoft.com/office/drawing/2014/chart" uri="{C3380CC4-5D6E-409C-BE32-E72D297353CC}">
              <c16:uniqueId val="{00000001-85EF-4B9E-AD0F-E719949FB74A}"/>
            </c:ext>
          </c:extLst>
        </c:ser>
        <c:ser>
          <c:idx val="2"/>
          <c:order val="2"/>
          <c:tx>
            <c:strRef>
              <c:f>Sheet1!$G$245:$G$246</c:f>
              <c:strCache>
                <c:ptCount val="2"/>
                <c:pt idx="0">
                  <c:v>Total</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glow rad="1638300">
                <a:schemeClr val="accent5">
                  <a:lumMod val="40000"/>
                  <a:lumOff val="60000"/>
                  <a:alpha val="40000"/>
                </a:schemeClr>
              </a:glow>
            </a:effectLst>
          </c:spPr>
          <c:cat>
            <c:multiLvlStrRef>
              <c:f>Sheet1!$B$247:$D$252</c:f>
              <c:multiLvlStrCache>
                <c:ptCount val="5"/>
                <c:lvl>
                  <c:pt idx="0">
                    <c:v>Yes</c:v>
                  </c:pt>
                  <c:pt idx="2">
                    <c:v>No</c:v>
                  </c:pt>
                </c:lvl>
                <c:lvl>
                  <c:pt idx="4">
                    <c:v>Total</c:v>
                  </c:pt>
                </c:lvl>
              </c:multiLvlStrCache>
            </c:multiLvlStrRef>
          </c:cat>
          <c:val>
            <c:numRef>
              <c:f>Sheet1!$G$247:$G$252</c:f>
              <c:numCache>
                <c:formatCode>General</c:formatCode>
                <c:ptCount val="6"/>
                <c:pt idx="0">
                  <c:v>471</c:v>
                </c:pt>
                <c:pt idx="2">
                  <c:v>7</c:v>
                </c:pt>
                <c:pt idx="4">
                  <c:v>478</c:v>
                </c:pt>
              </c:numCache>
            </c:numRef>
          </c:val>
          <c:extLst xmlns:c16r2="http://schemas.microsoft.com/office/drawing/2015/06/chart">
            <c:ext xmlns:c16="http://schemas.microsoft.com/office/drawing/2014/chart" uri="{C3380CC4-5D6E-409C-BE32-E72D297353CC}">
              <c16:uniqueId val="{00000002-85EF-4B9E-AD0F-E719949FB74A}"/>
            </c:ext>
          </c:extLst>
        </c:ser>
        <c:gapWidth val="69"/>
        <c:overlap val="-27"/>
        <c:axId val="177171456"/>
        <c:axId val="177185920"/>
      </c:barChart>
      <c:catAx>
        <c:axId val="1771714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Intake</a:t>
                </a:r>
              </a:p>
            </c:rich>
          </c:tx>
          <c:layout>
            <c:manualLayout>
              <c:xMode val="edge"/>
              <c:yMode val="edge"/>
              <c:x val="0.48791535433070876"/>
              <c:y val="0.7866659375911347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85920"/>
        <c:crosses val="autoZero"/>
        <c:auto val="1"/>
        <c:lblAlgn val="ctr"/>
        <c:lblOffset val="100"/>
      </c:catAx>
      <c:valAx>
        <c:axId val="1771859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2.2222222222222233E-2"/>
              <c:y val="0.1164468503937007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71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pct10">
      <a:fgClr>
        <a:schemeClr val="tx2">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Sheet1!$E$260:$E$261</c:f>
              <c:strCache>
                <c:ptCount val="2"/>
                <c:pt idx="0">
                  <c:v>sex</c:v>
                </c:pt>
                <c:pt idx="1">
                  <c:v>Male</c:v>
                </c:pt>
              </c:strCache>
            </c:strRef>
          </c:tx>
          <c:spPr>
            <a:solidFill>
              <a:schemeClr val="accent1"/>
            </a:solidFill>
            <a:ln>
              <a:noFill/>
            </a:ln>
            <a:effectLst/>
            <a:sp3d/>
          </c:spPr>
          <c:cat>
            <c:multiLvlStrRef>
              <c:f>Sheet1!$B$262:$D$271</c:f>
              <c:multiLvlStrCache>
                <c:ptCount val="9"/>
                <c:lvl>
                  <c:pt idx="0">
                    <c:v>Yoga &amp; Pranayama</c:v>
                  </c:pt>
                  <c:pt idx="2">
                    <c:v>Exercise</c:v>
                  </c:pt>
                  <c:pt idx="4">
                    <c:v>Diet</c:v>
                  </c:pt>
                  <c:pt idx="6">
                    <c:v>none</c:v>
                  </c:pt>
                </c:lvl>
                <c:lvl>
                  <c:pt idx="8">
                    <c:v>Total</c:v>
                  </c:pt>
                </c:lvl>
              </c:multiLvlStrCache>
            </c:multiLvlStrRef>
          </c:cat>
          <c:val>
            <c:numRef>
              <c:f>Sheet1!$E$262:$E$271</c:f>
              <c:numCache>
                <c:formatCode>General</c:formatCode>
                <c:ptCount val="10"/>
                <c:pt idx="0">
                  <c:v>36</c:v>
                </c:pt>
                <c:pt idx="2">
                  <c:v>106</c:v>
                </c:pt>
                <c:pt idx="4">
                  <c:v>29</c:v>
                </c:pt>
                <c:pt idx="6">
                  <c:v>150</c:v>
                </c:pt>
                <c:pt idx="8">
                  <c:v>321</c:v>
                </c:pt>
              </c:numCache>
            </c:numRef>
          </c:val>
          <c:extLst xmlns:c16r2="http://schemas.microsoft.com/office/drawing/2015/06/chart">
            <c:ext xmlns:c16="http://schemas.microsoft.com/office/drawing/2014/chart" uri="{C3380CC4-5D6E-409C-BE32-E72D297353CC}">
              <c16:uniqueId val="{00000000-2E18-4EA0-8E44-E69276D0EBDB}"/>
            </c:ext>
          </c:extLst>
        </c:ser>
        <c:ser>
          <c:idx val="1"/>
          <c:order val="1"/>
          <c:tx>
            <c:strRef>
              <c:f>Sheet1!$F$260:$F$261</c:f>
              <c:strCache>
                <c:ptCount val="2"/>
                <c:pt idx="0">
                  <c:v>sex</c:v>
                </c:pt>
                <c:pt idx="1">
                  <c:v>female</c:v>
                </c:pt>
              </c:strCache>
            </c:strRef>
          </c:tx>
          <c:spPr>
            <a:solidFill>
              <a:schemeClr val="accent2"/>
            </a:solidFill>
            <a:ln>
              <a:noFill/>
            </a:ln>
            <a:effectLst/>
            <a:sp3d/>
          </c:spPr>
          <c:cat>
            <c:multiLvlStrRef>
              <c:f>Sheet1!$B$262:$D$271</c:f>
              <c:multiLvlStrCache>
                <c:ptCount val="9"/>
                <c:lvl>
                  <c:pt idx="0">
                    <c:v>Yoga &amp; Pranayama</c:v>
                  </c:pt>
                  <c:pt idx="2">
                    <c:v>Exercise</c:v>
                  </c:pt>
                  <c:pt idx="4">
                    <c:v>Diet</c:v>
                  </c:pt>
                  <c:pt idx="6">
                    <c:v>none</c:v>
                  </c:pt>
                </c:lvl>
                <c:lvl>
                  <c:pt idx="8">
                    <c:v>Total</c:v>
                  </c:pt>
                </c:lvl>
              </c:multiLvlStrCache>
            </c:multiLvlStrRef>
          </c:cat>
          <c:val>
            <c:numRef>
              <c:f>Sheet1!$F$262:$F$271</c:f>
              <c:numCache>
                <c:formatCode>General</c:formatCode>
                <c:ptCount val="10"/>
                <c:pt idx="0">
                  <c:v>32</c:v>
                </c:pt>
                <c:pt idx="2">
                  <c:v>48</c:v>
                </c:pt>
                <c:pt idx="4">
                  <c:v>13</c:v>
                </c:pt>
                <c:pt idx="6">
                  <c:v>64</c:v>
                </c:pt>
                <c:pt idx="8">
                  <c:v>157</c:v>
                </c:pt>
              </c:numCache>
            </c:numRef>
          </c:val>
          <c:extLst xmlns:c16r2="http://schemas.microsoft.com/office/drawing/2015/06/chart">
            <c:ext xmlns:c16="http://schemas.microsoft.com/office/drawing/2014/chart" uri="{C3380CC4-5D6E-409C-BE32-E72D297353CC}">
              <c16:uniqueId val="{00000001-2E18-4EA0-8E44-E69276D0EBDB}"/>
            </c:ext>
          </c:extLst>
        </c:ser>
        <c:ser>
          <c:idx val="2"/>
          <c:order val="2"/>
          <c:tx>
            <c:strRef>
              <c:f>Sheet1!$G$260:$G$261</c:f>
              <c:strCache>
                <c:ptCount val="2"/>
                <c:pt idx="0">
                  <c:v>Total</c:v>
                </c:pt>
              </c:strCache>
            </c:strRef>
          </c:tx>
          <c:spPr>
            <a:solidFill>
              <a:schemeClr val="accent3"/>
            </a:solidFill>
            <a:ln>
              <a:noFill/>
            </a:ln>
            <a:effectLst/>
            <a:sp3d/>
          </c:spPr>
          <c:cat>
            <c:multiLvlStrRef>
              <c:f>Sheet1!$B$262:$D$271</c:f>
              <c:multiLvlStrCache>
                <c:ptCount val="9"/>
                <c:lvl>
                  <c:pt idx="0">
                    <c:v>Yoga &amp; Pranayama</c:v>
                  </c:pt>
                  <c:pt idx="2">
                    <c:v>Exercise</c:v>
                  </c:pt>
                  <c:pt idx="4">
                    <c:v>Diet</c:v>
                  </c:pt>
                  <c:pt idx="6">
                    <c:v>none</c:v>
                  </c:pt>
                </c:lvl>
                <c:lvl>
                  <c:pt idx="8">
                    <c:v>Total</c:v>
                  </c:pt>
                </c:lvl>
              </c:multiLvlStrCache>
            </c:multiLvlStrRef>
          </c:cat>
          <c:val>
            <c:numRef>
              <c:f>Sheet1!$G$262:$G$271</c:f>
              <c:numCache>
                <c:formatCode>General</c:formatCode>
                <c:ptCount val="10"/>
                <c:pt idx="0">
                  <c:v>68</c:v>
                </c:pt>
                <c:pt idx="2">
                  <c:v>154</c:v>
                </c:pt>
                <c:pt idx="4">
                  <c:v>42</c:v>
                </c:pt>
                <c:pt idx="6">
                  <c:v>214</c:v>
                </c:pt>
                <c:pt idx="8">
                  <c:v>478</c:v>
                </c:pt>
              </c:numCache>
            </c:numRef>
          </c:val>
          <c:extLst xmlns:c16r2="http://schemas.microsoft.com/office/drawing/2015/06/chart">
            <c:ext xmlns:c16="http://schemas.microsoft.com/office/drawing/2014/chart" uri="{C3380CC4-5D6E-409C-BE32-E72D297353CC}">
              <c16:uniqueId val="{00000002-2E18-4EA0-8E44-E69276D0EBDB}"/>
            </c:ext>
          </c:extLst>
        </c:ser>
        <c:gapWidth val="60"/>
        <c:gapDepth val="60"/>
        <c:shape val="cylinder"/>
        <c:axId val="177506560"/>
        <c:axId val="177521024"/>
        <c:axId val="0"/>
      </c:bar3DChart>
      <c:catAx>
        <c:axId val="17750656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Health in check</a:t>
                </a:r>
              </a:p>
            </c:rich>
          </c:tx>
          <c:layout>
            <c:manualLayout>
              <c:xMode val="edge"/>
              <c:yMode val="edge"/>
              <c:x val="0.42852248347005428"/>
              <c:y val="0.7899247083165699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21024"/>
        <c:crosses val="autoZero"/>
        <c:auto val="1"/>
        <c:lblAlgn val="ctr"/>
        <c:lblOffset val="100"/>
      </c:catAx>
      <c:valAx>
        <c:axId val="1775210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6.1614173228346468E-2"/>
              <c:y val="8.0254447360746634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06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ltUpDiag">
      <a:fgClr>
        <a:schemeClr val="accent4">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15 days</c:v>
          </c:tx>
          <c:spPr>
            <a:solidFill>
              <a:schemeClr val="accent1"/>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Sheet1!$E$281:$M$281</c:f>
              <c:numCache>
                <c:formatCode>General</c:formatCode>
                <c:ptCount val="9"/>
                <c:pt idx="0">
                  <c:v>13</c:v>
                </c:pt>
                <c:pt idx="1">
                  <c:v>26</c:v>
                </c:pt>
                <c:pt idx="2">
                  <c:v>72</c:v>
                </c:pt>
                <c:pt idx="3">
                  <c:v>114</c:v>
                </c:pt>
                <c:pt idx="4">
                  <c:v>79</c:v>
                </c:pt>
                <c:pt idx="5">
                  <c:v>51</c:v>
                </c:pt>
                <c:pt idx="6">
                  <c:v>27</c:v>
                </c:pt>
                <c:pt idx="7">
                  <c:v>8</c:v>
                </c:pt>
                <c:pt idx="8">
                  <c:v>390</c:v>
                </c:pt>
              </c:numCache>
            </c:numRef>
          </c:val>
          <c:extLst xmlns:c16r2="http://schemas.microsoft.com/office/drawing/2015/06/chart">
            <c:ext xmlns:c16="http://schemas.microsoft.com/office/drawing/2014/chart" uri="{C3380CC4-5D6E-409C-BE32-E72D297353CC}">
              <c16:uniqueId val="{00000000-0830-4C3C-BE9A-6F01327C6A36}"/>
            </c:ext>
          </c:extLst>
        </c:ser>
        <c:ser>
          <c:idx val="2"/>
          <c:order val="1"/>
          <c:tx>
            <c:v>30 dyas</c:v>
          </c:tx>
          <c:spPr>
            <a:solidFill>
              <a:schemeClr val="accent3"/>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Sheet1!$E$283:$M$283</c:f>
              <c:numCache>
                <c:formatCode>General</c:formatCode>
                <c:ptCount val="9"/>
                <c:pt idx="0">
                  <c:v>3</c:v>
                </c:pt>
                <c:pt idx="1">
                  <c:v>5</c:v>
                </c:pt>
                <c:pt idx="2">
                  <c:v>8</c:v>
                </c:pt>
                <c:pt idx="3">
                  <c:v>16</c:v>
                </c:pt>
                <c:pt idx="4">
                  <c:v>5</c:v>
                </c:pt>
                <c:pt idx="5">
                  <c:v>2</c:v>
                </c:pt>
                <c:pt idx="6">
                  <c:v>1</c:v>
                </c:pt>
                <c:pt idx="7">
                  <c:v>0</c:v>
                </c:pt>
                <c:pt idx="8">
                  <c:v>40</c:v>
                </c:pt>
              </c:numCache>
            </c:numRef>
          </c:val>
          <c:extLst xmlns:c16r2="http://schemas.microsoft.com/office/drawing/2015/06/chart">
            <c:ext xmlns:c16="http://schemas.microsoft.com/office/drawing/2014/chart" uri="{C3380CC4-5D6E-409C-BE32-E72D297353CC}">
              <c16:uniqueId val="{00000001-0830-4C3C-BE9A-6F01327C6A36}"/>
            </c:ext>
          </c:extLst>
        </c:ser>
        <c:ser>
          <c:idx val="4"/>
          <c:order val="2"/>
          <c:tx>
            <c:v>7-10 days</c:v>
          </c:tx>
          <c:spPr>
            <a:solidFill>
              <a:schemeClr val="accent5"/>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Sheet1!$E$285:$M$285</c:f>
              <c:numCache>
                <c:formatCode>General</c:formatCode>
                <c:ptCount val="9"/>
                <c:pt idx="0">
                  <c:v>10</c:v>
                </c:pt>
                <c:pt idx="1">
                  <c:v>15</c:v>
                </c:pt>
                <c:pt idx="2">
                  <c:v>5</c:v>
                </c:pt>
                <c:pt idx="3">
                  <c:v>8</c:v>
                </c:pt>
                <c:pt idx="4">
                  <c:v>7</c:v>
                </c:pt>
                <c:pt idx="5">
                  <c:v>2</c:v>
                </c:pt>
                <c:pt idx="6">
                  <c:v>0</c:v>
                </c:pt>
                <c:pt idx="7">
                  <c:v>1</c:v>
                </c:pt>
                <c:pt idx="8">
                  <c:v>48</c:v>
                </c:pt>
              </c:numCache>
            </c:numRef>
          </c:val>
          <c:extLst xmlns:c16r2="http://schemas.microsoft.com/office/drawing/2015/06/chart">
            <c:ext xmlns:c16="http://schemas.microsoft.com/office/drawing/2014/chart" uri="{C3380CC4-5D6E-409C-BE32-E72D297353CC}">
              <c16:uniqueId val="{00000002-0830-4C3C-BE9A-6F01327C6A36}"/>
            </c:ext>
          </c:extLst>
        </c:ser>
        <c:ser>
          <c:idx val="6"/>
          <c:order val="3"/>
          <c:tx>
            <c:strRef>
              <c:f>Sheet1!$B$287:$D$287</c:f>
              <c:strCache>
                <c:ptCount val="3"/>
                <c:pt idx="0">
                  <c:v>Total</c:v>
                </c:pt>
              </c:strCache>
            </c:strRef>
          </c:tx>
          <c:spPr>
            <a:solidFill>
              <a:schemeClr val="accent1">
                <a:lumMod val="60000"/>
              </a:schemeClr>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Sheet1!$E$287:$M$287</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3-0830-4C3C-BE9A-6F01327C6A36}"/>
            </c:ext>
          </c:extLst>
        </c:ser>
        <c:axId val="177733632"/>
        <c:axId val="177735552"/>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Sheet1!$B$282:$D$282</c15:sqref>
                        </c15:formulaRef>
                      </c:ext>
                    </c:extLst>
                    <c:strCache>
                      <c:ptCount val="3"/>
                      <c:pt idx="1">
                        <c:v>15 days</c:v>
                      </c:pt>
                    </c:strCache>
                  </c:strRef>
                </c:tx>
                <c:spPr>
                  <a:solidFill>
                    <a:schemeClr val="accent2"/>
                  </a:solidFill>
                  <a:ln>
                    <a:noFill/>
                  </a:ln>
                  <a:effectLst/>
                </c:spPr>
                <c:invertIfNegative val="0"/>
                <c:cat>
                  <c:multiLvlStrRef>
                    <c:extLst>
                      <c:ex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Sheet1!$E$282:$M$282</c15:sqref>
                        </c15:formulaRef>
                      </c:ext>
                    </c:extLst>
                    <c:numCache>
                      <c:formatCode>General</c:formatCode>
                      <c:ptCount val="9"/>
                    </c:numCache>
                  </c:numRef>
                </c:val>
                <c:extLst>
                  <c:ext xmlns:c16="http://schemas.microsoft.com/office/drawing/2014/chart" uri="{C3380CC4-5D6E-409C-BE32-E72D297353CC}">
                    <c16:uniqueId val="{00000004-0830-4C3C-BE9A-6F01327C6A3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Sheet1!$B$284:$D$284</c15:sqref>
                        </c15:formulaRef>
                      </c:ext>
                    </c:extLst>
                    <c:strCache>
                      <c:ptCount val="3"/>
                      <c:pt idx="1">
                        <c:v>30 daya</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Sheet1!$E$284:$M$284</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0830-4C3C-BE9A-6F01327C6A3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Sheet1!$B$286:$D$286</c15:sqref>
                        </c15:formulaRef>
                      </c:ext>
                    </c:extLst>
                    <c:strCache>
                      <c:ptCount val="3"/>
                      <c:pt idx="1">
                        <c:v>7-10 days</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Sheet1!$E$286:$M$286</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6-0830-4C3C-BE9A-6F01327C6A36}"/>
                  </c:ext>
                </c:extLst>
              </c15:ser>
            </c15:filteredBarSeries>
          </c:ext>
        </c:extLst>
      </c:barChart>
      <c:lineChart>
        <c:grouping val="standard"/>
        <c:marker val="1"/>
        <c:axId val="177747456"/>
        <c:axId val="177745920"/>
        <c:extLst xmlns:c16r2="http://schemas.microsoft.com/office/drawing/2015/06/chart">
          <c:ext xmlns:c15="http://schemas.microsoft.com/office/drawing/2012/chart" uri="{02D57815-91ED-43cb-92C2-25804820EDAC}">
            <c15:filteredLineSeries>
              <c15:ser>
                <c:idx val="7"/>
                <c:order val="7"/>
                <c:tx>
                  <c:strRef>
                    <c:extLst>
                      <c:ext uri="{02D57815-91ED-43cb-92C2-25804820EDAC}">
                        <c15:formulaRef>
                          <c15:sqref>Sheet1!$B$288:$D$288</c15:sqref>
                        </c15:formulaRef>
                      </c:ext>
                    </c:extLst>
                    <c:strCache>
                      <c:ptCount val="3"/>
                      <c:pt idx="0">
                        <c:v>Total</c:v>
                      </c:pt>
                    </c:strCache>
                  </c:strRef>
                </c:tx>
                <c:spPr>
                  <a:ln w="28575" cap="rnd">
                    <a:solidFill>
                      <a:schemeClr val="accent2">
                        <a:lumMod val="60000"/>
                      </a:schemeClr>
                    </a:solidFill>
                    <a:round/>
                  </a:ln>
                  <a:effectLst/>
                </c:spPr>
                <c:marker>
                  <c:symbol val="none"/>
                </c:marker>
                <c:cat>
                  <c:multiLvlStrRef>
                    <c:extLst>
                      <c:ex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Sheet1!$E$288:$M$288</c15:sqref>
                        </c15:formulaRef>
                      </c:ext>
                    </c:extLst>
                    <c:numCache>
                      <c:formatCode>General</c:formatCode>
                      <c:ptCount val="9"/>
                    </c:numCache>
                  </c:numRef>
                </c:val>
                <c:smooth val="0"/>
                <c:extLst>
                  <c:ext xmlns:c16="http://schemas.microsoft.com/office/drawing/2014/chart" uri="{C3380CC4-5D6E-409C-BE32-E72D297353CC}">
                    <c16:uniqueId val="{00000007-0830-4C3C-BE9A-6F01327C6A36}"/>
                  </c:ext>
                </c:extLst>
              </c15:ser>
            </c15:filteredLineSeries>
          </c:ext>
        </c:extLst>
      </c:lineChart>
      <c:catAx>
        <c:axId val="17773363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35552"/>
        <c:crosses val="autoZero"/>
        <c:auto val="1"/>
        <c:lblAlgn val="ctr"/>
        <c:lblOffset val="100"/>
      </c:catAx>
      <c:valAx>
        <c:axId val="1777355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a:t>
                </a:r>
                <a:r>
                  <a:rPr lang="en-IN" baseline="0"/>
                  <a:t> Paticipants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33632"/>
        <c:crosses val="autoZero"/>
        <c:crossBetween val="between"/>
      </c:valAx>
      <c:valAx>
        <c:axId val="177745920"/>
        <c:scaling>
          <c:orientation val="minMax"/>
        </c:scaling>
        <c:axPos val="r"/>
        <c:numFmt formatCode="0.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47456"/>
        <c:crosses val="max"/>
        <c:crossBetween val="between"/>
      </c:valAx>
      <c:catAx>
        <c:axId val="177747456"/>
        <c:scaling>
          <c:orientation val="minMax"/>
        </c:scaling>
        <c:delete val="1"/>
        <c:axPos val="b"/>
        <c:numFmt formatCode="General" sourceLinked="1"/>
        <c:tickLblPos val="none"/>
        <c:crossAx val="177745920"/>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9E8FE"/>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Sheet1!$B$299:$D$299</c:f>
              <c:strCache>
                <c:ptCount val="3"/>
                <c:pt idx="0">
                  <c:v>intake</c:v>
                </c:pt>
                <c:pt idx="1">
                  <c:v>Yes</c:v>
                </c:pt>
              </c:strCache>
            </c:strRef>
          </c:tx>
          <c:spPr>
            <a:solidFill>
              <a:schemeClr val="bg2">
                <a:lumMod val="10000"/>
              </a:schemeClr>
            </a:solidFill>
            <a:ln>
              <a:noFill/>
            </a:ln>
            <a:effectLst/>
            <a:sp3d/>
          </c:spPr>
          <c:cat>
            <c:multiLvlStrRef>
              <c:f>Sheet1!$E$297:$M$298</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Sheet1!$E$299:$M$299</c:f>
              <c:numCache>
                <c:formatCode>General</c:formatCode>
                <c:ptCount val="9"/>
                <c:pt idx="0">
                  <c:v>26</c:v>
                </c:pt>
                <c:pt idx="1">
                  <c:v>45</c:v>
                </c:pt>
                <c:pt idx="2">
                  <c:v>84</c:v>
                </c:pt>
                <c:pt idx="3">
                  <c:v>135</c:v>
                </c:pt>
                <c:pt idx="4">
                  <c:v>90</c:v>
                </c:pt>
                <c:pt idx="5">
                  <c:v>55</c:v>
                </c:pt>
                <c:pt idx="6">
                  <c:v>27</c:v>
                </c:pt>
                <c:pt idx="7">
                  <c:v>9</c:v>
                </c:pt>
                <c:pt idx="8">
                  <c:v>471</c:v>
                </c:pt>
              </c:numCache>
            </c:numRef>
          </c:val>
          <c:extLst xmlns:c16r2="http://schemas.microsoft.com/office/drawing/2015/06/chart">
            <c:ext xmlns:c16="http://schemas.microsoft.com/office/drawing/2014/chart" uri="{C3380CC4-5D6E-409C-BE32-E72D297353CC}">
              <c16:uniqueId val="{00000000-9B74-483E-A3F3-EE2E52F258D6}"/>
            </c:ext>
          </c:extLst>
        </c:ser>
        <c:ser>
          <c:idx val="2"/>
          <c:order val="1"/>
          <c:tx>
            <c:strRef>
              <c:f>Sheet1!$B$301:$D$301</c:f>
              <c:strCache>
                <c:ptCount val="3"/>
                <c:pt idx="0">
                  <c:v>intake</c:v>
                </c:pt>
                <c:pt idx="1">
                  <c:v>No</c:v>
                </c:pt>
              </c:strCache>
            </c:strRef>
          </c:tx>
          <c:spPr>
            <a:solidFill>
              <a:srgbClr val="FFFF00"/>
            </a:solidFill>
            <a:ln>
              <a:noFill/>
            </a:ln>
            <a:effectLst/>
            <a:sp3d/>
          </c:spPr>
          <c:cat>
            <c:multiLvlStrRef>
              <c:f>Sheet1!$E$297:$M$298</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Sheet1!$E$301:$M$301</c:f>
              <c:numCache>
                <c:formatCode>General</c:formatCode>
                <c:ptCount val="9"/>
                <c:pt idx="0">
                  <c:v>0</c:v>
                </c:pt>
                <c:pt idx="1">
                  <c:v>1</c:v>
                </c:pt>
                <c:pt idx="2">
                  <c:v>1</c:v>
                </c:pt>
                <c:pt idx="3">
                  <c:v>3</c:v>
                </c:pt>
                <c:pt idx="4">
                  <c:v>1</c:v>
                </c:pt>
                <c:pt idx="5">
                  <c:v>0</c:v>
                </c:pt>
                <c:pt idx="6">
                  <c:v>1</c:v>
                </c:pt>
                <c:pt idx="7">
                  <c:v>0</c:v>
                </c:pt>
                <c:pt idx="8">
                  <c:v>7</c:v>
                </c:pt>
              </c:numCache>
            </c:numRef>
          </c:val>
          <c:extLst xmlns:c16r2="http://schemas.microsoft.com/office/drawing/2015/06/chart">
            <c:ext xmlns:c16="http://schemas.microsoft.com/office/drawing/2014/chart" uri="{C3380CC4-5D6E-409C-BE32-E72D297353CC}">
              <c16:uniqueId val="{00000001-9B74-483E-A3F3-EE2E52F258D6}"/>
            </c:ext>
          </c:extLst>
        </c:ser>
        <c:ser>
          <c:idx val="4"/>
          <c:order val="2"/>
          <c:tx>
            <c:strRef>
              <c:f>Sheet1!$B$303:$D$303</c:f>
              <c:strCache>
                <c:ptCount val="3"/>
                <c:pt idx="0">
                  <c:v>Total</c:v>
                </c:pt>
              </c:strCache>
            </c:strRef>
          </c:tx>
          <c:spPr>
            <a:solidFill>
              <a:schemeClr val="accent1">
                <a:lumMod val="75000"/>
              </a:schemeClr>
            </a:solidFill>
            <a:ln>
              <a:noFill/>
            </a:ln>
            <a:effectLst/>
            <a:sp3d/>
          </c:spPr>
          <c:cat>
            <c:multiLvlStrRef>
              <c:f>Sheet1!$E$297:$M$298</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Sheet1!$E$303:$M$303</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2-9B74-483E-A3F3-EE2E52F258D6}"/>
            </c:ext>
          </c:extLst>
        </c:ser>
        <c:shape val="cone"/>
        <c:axId val="177793280"/>
        <c:axId val="177873280"/>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Sheet1!$B$300:$D$300</c15:sqref>
                        </c15:formulaRef>
                      </c:ext>
                    </c:extLst>
                    <c:strCache>
                      <c:ptCount val="3"/>
                      <c:pt idx="0">
                        <c:v>intake</c:v>
                      </c:pt>
                      <c:pt idx="1">
                        <c:v>Yes</c:v>
                      </c:pt>
                    </c:strCache>
                  </c:strRef>
                </c:tx>
                <c:spPr>
                  <a:solidFill>
                    <a:schemeClr val="accent2"/>
                  </a:solidFill>
                  <a:ln>
                    <a:noFill/>
                  </a:ln>
                  <a:effectLst/>
                  <a:sp3d/>
                </c:spPr>
                <c:invertIfNegative val="0"/>
                <c:cat>
                  <c:multiLvlStrRef>
                    <c:extLst>
                      <c:ext uri="{02D57815-91ED-43cb-92C2-25804820EDAC}">
                        <c15:formulaRef>
                          <c15:sqref>Sheet1!$E$297:$M$298</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Sheet1!$E$300:$M$300</c15:sqref>
                        </c15:formulaRef>
                      </c:ext>
                    </c:extLst>
                    <c:numCache>
                      <c:formatCode>General</c:formatCode>
                      <c:ptCount val="9"/>
                    </c:numCache>
                  </c:numRef>
                </c:val>
                <c:shape val="box"/>
                <c:extLst>
                  <c:ext xmlns:c16="http://schemas.microsoft.com/office/drawing/2014/chart" uri="{C3380CC4-5D6E-409C-BE32-E72D297353CC}">
                    <c16:uniqueId val="{00000003-9B74-483E-A3F3-EE2E52F258D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Sheet1!$B$302:$D$302</c15:sqref>
                        </c15:formulaRef>
                      </c:ext>
                    </c:extLst>
                    <c:strCache>
                      <c:ptCount val="3"/>
                      <c:pt idx="0">
                        <c:v>intake</c:v>
                      </c:pt>
                      <c:pt idx="1">
                        <c:v>No</c:v>
                      </c:pt>
                    </c:strCache>
                  </c:strRef>
                </c:tx>
                <c:spPr>
                  <a:solidFill>
                    <a:schemeClr val="accent4"/>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Sheet1!$E$297:$M$298</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Sheet1!$E$302:$M$302</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4-9B74-483E-A3F3-EE2E52F258D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Sheet1!$B$304:$D$304</c15:sqref>
                        </c15:formulaRef>
                      </c:ext>
                    </c:extLst>
                    <c:strCache>
                      <c:ptCount val="3"/>
                      <c:pt idx="0">
                        <c:v>Total</c:v>
                      </c:pt>
                    </c:strCache>
                  </c:strRef>
                </c:tx>
                <c:spPr>
                  <a:solidFill>
                    <a:schemeClr val="accent6"/>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Sheet1!$E$297:$M$298</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Sheet1!$E$304:$M$304</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5-9B74-483E-A3F3-EE2E52F258D6}"/>
                  </c:ext>
                </c:extLst>
              </c15:ser>
            </c15:filteredBarSeries>
          </c:ext>
        </c:extLst>
      </c:bar3DChart>
      <c:catAx>
        <c:axId val="17779328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3.2756999125109376E-2"/>
              <c:y val="0.3746513545012648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873280"/>
        <c:crosses val="autoZero"/>
        <c:auto val="1"/>
        <c:lblAlgn val="ctr"/>
        <c:lblOffset val="100"/>
      </c:catAx>
      <c:valAx>
        <c:axId val="17787328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a:t>
                </a:r>
                <a:r>
                  <a:rPr lang="en-IN" baseline="0"/>
                  <a:t> participants</a:t>
                </a:r>
                <a:endParaRPr lang="en-IN"/>
              </a:p>
            </c:rich>
          </c:tx>
          <c:layout>
            <c:manualLayout>
              <c:xMode val="edge"/>
              <c:yMode val="edge"/>
              <c:x val="0.45470734908136479"/>
              <c:y val="0.84285113277807844"/>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93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shingle">
      <a:fgClr>
        <a:schemeClr val="accent6">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view3D>
      <c:depthPercent val="100"/>
      <c:perspective val="30"/>
    </c:view3D>
    <c:floor>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spPr>
        <a:noFill/>
        <a:ln>
          <a:noFill/>
        </a:ln>
        <a:effectLst/>
        <a:sp3d/>
      </c:spPr>
    </c:sideWall>
    <c:backWall>
      <c:spPr>
        <a:noFill/>
        <a:ln>
          <a:noFill/>
        </a:ln>
        <a:effectLst/>
        <a:sp3d/>
      </c:spPr>
    </c:backWall>
    <c:plotArea>
      <c:layout/>
      <c:area3DChart>
        <c:grouping val="percentStacked"/>
        <c:ser>
          <c:idx val="0"/>
          <c:order val="0"/>
          <c:tx>
            <c:strRef>
              <c:f>Sheet1!$A$334:$C$334</c:f>
              <c:strCache>
                <c:ptCount val="3"/>
                <c:pt idx="0">
                  <c:v>Times_day</c:v>
                </c:pt>
                <c:pt idx="1">
                  <c:v>1</c:v>
                </c:pt>
              </c:strCache>
            </c:strRef>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Sheet1!$D$334:$L$334</c:f>
              <c:numCache>
                <c:formatCode>General</c:formatCode>
                <c:ptCount val="9"/>
                <c:pt idx="0">
                  <c:v>7</c:v>
                </c:pt>
                <c:pt idx="1">
                  <c:v>10</c:v>
                </c:pt>
                <c:pt idx="2">
                  <c:v>6</c:v>
                </c:pt>
                <c:pt idx="3">
                  <c:v>7</c:v>
                </c:pt>
                <c:pt idx="4">
                  <c:v>4</c:v>
                </c:pt>
                <c:pt idx="5">
                  <c:v>4</c:v>
                </c:pt>
                <c:pt idx="6">
                  <c:v>1</c:v>
                </c:pt>
                <c:pt idx="7">
                  <c:v>0</c:v>
                </c:pt>
                <c:pt idx="8">
                  <c:v>39</c:v>
                </c:pt>
              </c:numCache>
            </c:numRef>
          </c:val>
          <c:extLst xmlns:c16r2="http://schemas.microsoft.com/office/drawing/2015/06/chart">
            <c:ext xmlns:c16="http://schemas.microsoft.com/office/drawing/2014/chart" uri="{C3380CC4-5D6E-409C-BE32-E72D297353CC}">
              <c16:uniqueId val="{00000000-1132-421D-8A59-83E7A19DCCB8}"/>
            </c:ext>
          </c:extLst>
        </c:ser>
        <c:ser>
          <c:idx val="2"/>
          <c:order val="1"/>
          <c:tx>
            <c:strRef>
              <c:f>Sheet1!$A$336:$C$336</c:f>
              <c:strCache>
                <c:ptCount val="3"/>
                <c:pt idx="0">
                  <c:v>Times_day</c:v>
                </c:pt>
                <c:pt idx="1">
                  <c:v>2</c:v>
                </c:pt>
              </c:strCache>
            </c:strRef>
          </c:tx>
          <c:spPr>
            <a:gradFill flip="none" rotWithShape="1">
              <a:gsLst>
                <a:gs pos="0">
                  <a:schemeClr val="accent4">
                    <a:lumMod val="40000"/>
                    <a:lumOff val="60000"/>
                  </a:schemeClr>
                </a:gs>
                <a:gs pos="46000">
                  <a:schemeClr val="accent4">
                    <a:lumMod val="95000"/>
                    <a:lumOff val="5000"/>
                  </a:schemeClr>
                </a:gs>
                <a:gs pos="100000">
                  <a:schemeClr val="accent4">
                    <a:lumMod val="60000"/>
                  </a:schemeClr>
                </a:gs>
              </a:gsLst>
              <a:path path="circle">
                <a:fillToRect l="50000" t="130000" r="50000" b="-30000"/>
              </a:path>
              <a:tileRect/>
            </a:gra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Sheet1!$D$336:$L$336</c:f>
              <c:numCache>
                <c:formatCode>General</c:formatCode>
                <c:ptCount val="9"/>
                <c:pt idx="0">
                  <c:v>19</c:v>
                </c:pt>
                <c:pt idx="1">
                  <c:v>36</c:v>
                </c:pt>
                <c:pt idx="2">
                  <c:v>79</c:v>
                </c:pt>
                <c:pt idx="3">
                  <c:v>130</c:v>
                </c:pt>
                <c:pt idx="4">
                  <c:v>87</c:v>
                </c:pt>
                <c:pt idx="5">
                  <c:v>51</c:v>
                </c:pt>
                <c:pt idx="6">
                  <c:v>27</c:v>
                </c:pt>
                <c:pt idx="7">
                  <c:v>9</c:v>
                </c:pt>
                <c:pt idx="8">
                  <c:v>438</c:v>
                </c:pt>
              </c:numCache>
            </c:numRef>
          </c:val>
          <c:extLst xmlns:c16r2="http://schemas.microsoft.com/office/drawing/2015/06/chart">
            <c:ext xmlns:c16="http://schemas.microsoft.com/office/drawing/2014/chart" uri="{C3380CC4-5D6E-409C-BE32-E72D297353CC}">
              <c16:uniqueId val="{00000001-1132-421D-8A59-83E7A19DCCB8}"/>
            </c:ext>
          </c:extLst>
        </c:ser>
        <c:ser>
          <c:idx val="4"/>
          <c:order val="2"/>
          <c:tx>
            <c:strRef>
              <c:f>Sheet1!$A$338:$C$338</c:f>
              <c:strCache>
                <c:ptCount val="3"/>
                <c:pt idx="0">
                  <c:v>Times_day</c:v>
                </c:pt>
                <c:pt idx="1">
                  <c:v>3</c:v>
                </c:pt>
              </c:strCache>
            </c:strRef>
          </c:tx>
          <c:spPr>
            <a:solidFill>
              <a:schemeClr val="accent5"/>
            </a:soli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Sheet1!$D$338:$L$338</c:f>
              <c:numCache>
                <c:formatCode>General</c:formatCode>
                <c:ptCount val="9"/>
                <c:pt idx="0">
                  <c:v>0</c:v>
                </c:pt>
                <c:pt idx="1">
                  <c:v>0</c:v>
                </c:pt>
                <c:pt idx="2">
                  <c:v>0</c:v>
                </c:pt>
                <c:pt idx="3">
                  <c:v>1</c:v>
                </c:pt>
                <c:pt idx="4">
                  <c:v>0</c:v>
                </c:pt>
                <c:pt idx="5">
                  <c:v>0</c:v>
                </c:pt>
                <c:pt idx="6">
                  <c:v>0</c:v>
                </c:pt>
                <c:pt idx="7">
                  <c:v>0</c:v>
                </c:pt>
                <c:pt idx="8">
                  <c:v>1</c:v>
                </c:pt>
              </c:numCache>
            </c:numRef>
          </c:val>
          <c:extLst xmlns:c16r2="http://schemas.microsoft.com/office/drawing/2015/06/chart">
            <c:ext xmlns:c16="http://schemas.microsoft.com/office/drawing/2014/chart" uri="{C3380CC4-5D6E-409C-BE32-E72D297353CC}">
              <c16:uniqueId val="{00000002-1132-421D-8A59-83E7A19DCCB8}"/>
            </c:ext>
          </c:extLst>
        </c:ser>
        <c:ser>
          <c:idx val="6"/>
          <c:order val="3"/>
          <c:tx>
            <c:strRef>
              <c:f>Sheet1!$A$340:$C$340</c:f>
              <c:strCache>
                <c:ptCount val="3"/>
                <c:pt idx="0">
                  <c:v>Total</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Sheet1!$D$340:$L$340</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3-1132-421D-8A59-83E7A19DCCB8}"/>
            </c:ext>
          </c:extLst>
        </c:ser>
        <c:axId val="177916928"/>
        <c:axId val="177923200"/>
        <c:axId val="0"/>
        <c:extLst xmlns:c16r2="http://schemas.microsoft.com/office/drawing/2015/06/chart">
          <c:ext xmlns:c15="http://schemas.microsoft.com/office/drawing/2012/chart" uri="{02D57815-91ED-43cb-92C2-25804820EDAC}">
            <c15:filteredAreaSeries>
              <c15:ser>
                <c:idx val="1"/>
                <c:order val="1"/>
                <c:tx>
                  <c:strRef>
                    <c:extLst>
                      <c:ext uri="{02D57815-91ED-43cb-92C2-25804820EDAC}">
                        <c15:formulaRef>
                          <c15:sqref>Sheet1!$A$335:$C$335</c15:sqref>
                        </c15:formulaRef>
                      </c:ext>
                    </c:extLst>
                    <c:strCache>
                      <c:ptCount val="3"/>
                      <c:pt idx="0">
                        <c:v>Times_day</c:v>
                      </c:pt>
                      <c:pt idx="1">
                        <c:v>1</c:v>
                      </c:pt>
                    </c:strCache>
                  </c:strRef>
                </c:tx>
                <c:spPr>
                  <a:solidFill>
                    <a:schemeClr val="accent2"/>
                  </a:solidFill>
                  <a:ln>
                    <a:noFill/>
                  </a:ln>
                  <a:effectLst/>
                  <a:sp3d/>
                </c:spPr>
                <c:cat>
                  <c:multiLvlStrRef>
                    <c:extLst>
                      <c:ex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Sheet1!$D$335:$L$335</c15:sqref>
                        </c15:formulaRef>
                      </c:ext>
                    </c:extLst>
                    <c:numCache>
                      <c:formatCode>General</c:formatCode>
                      <c:ptCount val="9"/>
                    </c:numCache>
                  </c:numRef>
                </c:val>
                <c:extLst>
                  <c:ext xmlns:c16="http://schemas.microsoft.com/office/drawing/2014/chart" uri="{C3380CC4-5D6E-409C-BE32-E72D297353CC}">
                    <c16:uniqueId val="{00000004-1132-421D-8A59-83E7A19DCCB8}"/>
                  </c:ext>
                </c:extLst>
              </c15:ser>
            </c15:filteredAreaSeries>
            <c15:filteredAreaSeries>
              <c15:ser>
                <c:idx val="3"/>
                <c:order val="3"/>
                <c:tx>
                  <c:strRef>
                    <c:extLst xmlns:c15="http://schemas.microsoft.com/office/drawing/2012/chart">
                      <c:ext xmlns:c15="http://schemas.microsoft.com/office/drawing/2012/chart" uri="{02D57815-91ED-43cb-92C2-25804820EDAC}">
                        <c15:formulaRef>
                          <c15:sqref>Sheet1!$A$337:$C$337</c15:sqref>
                        </c15:formulaRef>
                      </c:ext>
                    </c:extLst>
                    <c:strCache>
                      <c:ptCount val="3"/>
                      <c:pt idx="0">
                        <c:v>Times_day</c:v>
                      </c:pt>
                      <c:pt idx="1">
                        <c:v>2</c:v>
                      </c:pt>
                    </c:strCache>
                  </c:strRef>
                </c:tx>
                <c:spPr>
                  <a:solidFill>
                    <a:schemeClr val="accent4"/>
                  </a:solidFill>
                  <a:ln>
                    <a:noFill/>
                  </a:ln>
                  <a:effectLst/>
                  <a:sp3d/>
                </c:spPr>
                <c:cat>
                  <c:multiLvlStrRef>
                    <c:extLst xmlns:c15="http://schemas.microsoft.com/office/drawing/2012/chart">
                      <c:ext xmlns:c15="http://schemas.microsoft.com/office/drawing/2012/char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Sheet1!$D$337:$L$337</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1132-421D-8A59-83E7A19DCCB8}"/>
                  </c:ext>
                </c:extLst>
              </c15:ser>
            </c15:filteredAreaSeries>
            <c15:filteredAreaSeries>
              <c15:ser>
                <c:idx val="5"/>
                <c:order val="5"/>
                <c:tx>
                  <c:strRef>
                    <c:extLst xmlns:c15="http://schemas.microsoft.com/office/drawing/2012/chart">
                      <c:ext xmlns:c15="http://schemas.microsoft.com/office/drawing/2012/chart" uri="{02D57815-91ED-43cb-92C2-25804820EDAC}">
                        <c15:formulaRef>
                          <c15:sqref>Sheet1!$A$339:$C$339</c15:sqref>
                        </c15:formulaRef>
                      </c:ext>
                    </c:extLst>
                    <c:strCache>
                      <c:ptCount val="3"/>
                      <c:pt idx="0">
                        <c:v>Times_day</c:v>
                      </c:pt>
                      <c:pt idx="1">
                        <c:v>3</c:v>
                      </c:pt>
                    </c:strCache>
                  </c:strRef>
                </c:tx>
                <c:spPr>
                  <a:solidFill>
                    <a:schemeClr val="accent6"/>
                  </a:solidFill>
                  <a:ln>
                    <a:noFill/>
                  </a:ln>
                  <a:effectLst/>
                  <a:sp3d/>
                </c:spPr>
                <c:cat>
                  <c:multiLvlStrRef>
                    <c:extLst xmlns:c15="http://schemas.microsoft.com/office/drawing/2012/chart">
                      <c:ext xmlns:c15="http://schemas.microsoft.com/office/drawing/2012/char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Sheet1!$D$339:$L$339</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6-1132-421D-8A59-83E7A19DCCB8}"/>
                  </c:ext>
                </c:extLst>
              </c15:ser>
            </c15:filteredAreaSeries>
            <c15:filteredAreaSeries>
              <c15:ser>
                <c:idx val="7"/>
                <c:order val="7"/>
                <c:tx>
                  <c:strRef>
                    <c:extLst xmlns:c15="http://schemas.microsoft.com/office/drawing/2012/chart">
                      <c:ext xmlns:c15="http://schemas.microsoft.com/office/drawing/2012/chart" uri="{02D57815-91ED-43cb-92C2-25804820EDAC}">
                        <c15:formulaRef>
                          <c15:sqref>Sheet1!$A$341:$C$341</c15:sqref>
                        </c15:formulaRef>
                      </c:ext>
                    </c:extLst>
                    <c:strCache>
                      <c:ptCount val="3"/>
                      <c:pt idx="0">
                        <c:v>Total</c:v>
                      </c:pt>
                    </c:strCache>
                  </c:strRef>
                </c:tx>
                <c:spPr>
                  <a:solidFill>
                    <a:schemeClr val="accent2">
                      <a:lumMod val="60000"/>
                    </a:schemeClr>
                  </a:solidFill>
                  <a:ln>
                    <a:noFill/>
                  </a:ln>
                  <a:effectLst/>
                  <a:sp3d/>
                </c:spPr>
                <c:cat>
                  <c:multiLvlStrRef>
                    <c:extLst xmlns:c15="http://schemas.microsoft.com/office/drawing/2012/chart">
                      <c:ext xmlns:c15="http://schemas.microsoft.com/office/drawing/2012/char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Sheet1!$D$341:$L$341</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7-1132-421D-8A59-83E7A19DCCB8}"/>
                  </c:ext>
                </c:extLst>
              </c15:ser>
            </c15:filteredAreaSeries>
          </c:ext>
        </c:extLst>
      </c:area3DChart>
      <c:catAx>
        <c:axId val="17791692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0.48619343129256687"/>
              <c:y val="0.82081285576425478"/>
            </c:manualLayout>
          </c:layout>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23200"/>
        <c:crosses val="autoZero"/>
        <c:auto val="1"/>
        <c:lblAlgn val="ctr"/>
        <c:lblOffset val="100"/>
      </c:catAx>
      <c:valAx>
        <c:axId val="1779232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7.6623431384231833E-2"/>
              <c:y val="0.2241358862113817"/>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16928"/>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areaChart>
        <c:grouping val="stacked"/>
        <c:ser>
          <c:idx val="0"/>
          <c:order val="0"/>
          <c:tx>
            <c:strRef>
              <c:f>Sheet1!$A$352:$C$352</c:f>
              <c:strCache>
                <c:ptCount val="3"/>
                <c:pt idx="0">
                  <c:v>Health_issues</c:v>
                </c:pt>
                <c:pt idx="1">
                  <c:v>Yes</c:v>
                </c:pt>
                <c:pt idx="2">
                  <c:v>Count</c:v>
                </c:pt>
              </c:strCache>
            </c:strRef>
          </c:tx>
          <c:spPr>
            <a:solidFill>
              <a:schemeClr val="accent1"/>
            </a:solidFill>
            <a:ln>
              <a:noFill/>
            </a:ln>
            <a:effectLst/>
          </c:spPr>
          <c:cat>
            <c:multiLvlStrRef>
              <c:f>Sheet1!$D$350:$L$351</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Sheet1!$D$352:$L$352</c:f>
              <c:numCache>
                <c:formatCode>General</c:formatCode>
                <c:ptCount val="9"/>
                <c:pt idx="0">
                  <c:v>2</c:v>
                </c:pt>
                <c:pt idx="1">
                  <c:v>0</c:v>
                </c:pt>
                <c:pt idx="2">
                  <c:v>4</c:v>
                </c:pt>
                <c:pt idx="3">
                  <c:v>0</c:v>
                </c:pt>
                <c:pt idx="4">
                  <c:v>1</c:v>
                </c:pt>
                <c:pt idx="5">
                  <c:v>1</c:v>
                </c:pt>
                <c:pt idx="6">
                  <c:v>2</c:v>
                </c:pt>
                <c:pt idx="7">
                  <c:v>0</c:v>
                </c:pt>
                <c:pt idx="8">
                  <c:v>10</c:v>
                </c:pt>
              </c:numCache>
            </c:numRef>
          </c:val>
          <c:extLst xmlns:c16r2="http://schemas.microsoft.com/office/drawing/2015/06/chart">
            <c:ext xmlns:c16="http://schemas.microsoft.com/office/drawing/2014/chart" uri="{C3380CC4-5D6E-409C-BE32-E72D297353CC}">
              <c16:uniqueId val="{00000000-5203-410B-9F34-0E7D0EA56E7E}"/>
            </c:ext>
          </c:extLst>
        </c:ser>
        <c:ser>
          <c:idx val="2"/>
          <c:order val="1"/>
          <c:tx>
            <c:strRef>
              <c:f>Sheet1!$A$354:$C$354</c:f>
              <c:strCache>
                <c:ptCount val="3"/>
                <c:pt idx="0">
                  <c:v>Health_issues</c:v>
                </c:pt>
                <c:pt idx="1">
                  <c:v>No</c:v>
                </c:pt>
                <c:pt idx="2">
                  <c:v>Count</c:v>
                </c:pt>
              </c:strCache>
            </c:strRef>
          </c:tx>
          <c:spPr>
            <a:blipFill>
              <a:blip xmlns:r="http://schemas.openxmlformats.org/officeDocument/2006/relationships" r:embed="rId2"/>
              <a:tile tx="0" ty="0" sx="100000" sy="100000" flip="none" algn="tl"/>
            </a:blipFill>
            <a:ln>
              <a:noFill/>
            </a:ln>
            <a:effectLst/>
          </c:spPr>
          <c:cat>
            <c:multiLvlStrRef>
              <c:f>Sheet1!$D$350:$L$351</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Sheet1!$D$354:$L$354</c:f>
              <c:numCache>
                <c:formatCode>General</c:formatCode>
                <c:ptCount val="9"/>
                <c:pt idx="0">
                  <c:v>24</c:v>
                </c:pt>
                <c:pt idx="1">
                  <c:v>46</c:v>
                </c:pt>
                <c:pt idx="2">
                  <c:v>81</c:v>
                </c:pt>
                <c:pt idx="3">
                  <c:v>138</c:v>
                </c:pt>
                <c:pt idx="4">
                  <c:v>90</c:v>
                </c:pt>
                <c:pt idx="5">
                  <c:v>54</c:v>
                </c:pt>
                <c:pt idx="6">
                  <c:v>26</c:v>
                </c:pt>
                <c:pt idx="7">
                  <c:v>9</c:v>
                </c:pt>
                <c:pt idx="8">
                  <c:v>468</c:v>
                </c:pt>
              </c:numCache>
            </c:numRef>
          </c:val>
          <c:extLst xmlns:c16r2="http://schemas.microsoft.com/office/drawing/2015/06/chart">
            <c:ext xmlns:c16="http://schemas.microsoft.com/office/drawing/2014/chart" uri="{C3380CC4-5D6E-409C-BE32-E72D297353CC}">
              <c16:uniqueId val="{00000001-5203-410B-9F34-0E7D0EA56E7E}"/>
            </c:ext>
          </c:extLst>
        </c:ser>
        <c:axId val="178068096"/>
        <c:axId val="178078464"/>
        <c:extLst xmlns:c16r2="http://schemas.microsoft.com/office/drawing/2015/06/chart">
          <c:ext xmlns:c15="http://schemas.microsoft.com/office/drawing/2012/chart" uri="{02D57815-91ED-43cb-92C2-25804820EDAC}">
            <c15:filteredAreaSeries>
              <c15:ser>
                <c:idx val="1"/>
                <c:order val="1"/>
                <c:tx>
                  <c:strRef>
                    <c:extLst>
                      <c:ext uri="{02D57815-91ED-43cb-92C2-25804820EDAC}">
                        <c15:formulaRef>
                          <c15:sqref>Sheet1!$A$353:$C$353</c15:sqref>
                        </c15:formulaRef>
                      </c:ext>
                    </c:extLst>
                    <c:strCache>
                      <c:ptCount val="3"/>
                      <c:pt idx="0">
                        <c:v>Health_issues</c:v>
                      </c:pt>
                      <c:pt idx="1">
                        <c:v>Yes</c:v>
                      </c:pt>
                      <c:pt idx="2">
                        <c:v>% within Age</c:v>
                      </c:pt>
                    </c:strCache>
                  </c:strRef>
                </c:tx>
                <c:spPr>
                  <a:solidFill>
                    <a:schemeClr val="accent2"/>
                  </a:solidFill>
                  <a:ln>
                    <a:noFill/>
                  </a:ln>
                  <a:effectLst/>
                </c:spPr>
                <c:cat>
                  <c:multiLvlStrRef>
                    <c:extLst>
                      <c:ext uri="{02D57815-91ED-43cb-92C2-25804820EDAC}">
                        <c15:formulaRef>
                          <c15:sqref>Sheet1!$D$350:$L$351</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Sheet1!$D$353:$L$353</c15:sqref>
                        </c15:formulaRef>
                      </c:ext>
                    </c:extLst>
                    <c:numCache>
                      <c:formatCode>0.00%</c:formatCode>
                      <c:ptCount val="9"/>
                      <c:pt idx="0">
                        <c:v>7.6999999999999999E-2</c:v>
                      </c:pt>
                      <c:pt idx="1">
                        <c:v>0</c:v>
                      </c:pt>
                      <c:pt idx="2">
                        <c:v>4.7E-2</c:v>
                      </c:pt>
                      <c:pt idx="3">
                        <c:v>0</c:v>
                      </c:pt>
                      <c:pt idx="4">
                        <c:v>1.0999999999999999E-2</c:v>
                      </c:pt>
                      <c:pt idx="5">
                        <c:v>1.7999999999999999E-2</c:v>
                      </c:pt>
                      <c:pt idx="6">
                        <c:v>7.0999999999999994E-2</c:v>
                      </c:pt>
                      <c:pt idx="7">
                        <c:v>0</c:v>
                      </c:pt>
                      <c:pt idx="8">
                        <c:v>2.1000000000000001E-2</c:v>
                      </c:pt>
                    </c:numCache>
                  </c:numRef>
                </c:val>
                <c:extLst>
                  <c:ext xmlns:c16="http://schemas.microsoft.com/office/drawing/2014/chart" uri="{C3380CC4-5D6E-409C-BE32-E72D297353CC}">
                    <c16:uniqueId val="{00000003-5203-410B-9F34-0E7D0EA56E7E}"/>
                  </c:ext>
                </c:extLst>
              </c15:ser>
            </c15:filteredAreaSeries>
          </c:ext>
        </c:extLst>
      </c:areaChart>
      <c:barChart>
        <c:barDir val="col"/>
        <c:grouping val="clustered"/>
        <c:ser>
          <c:idx val="4"/>
          <c:order val="2"/>
          <c:tx>
            <c:strRef>
              <c:f>Sheet1!$A$356:$C$356</c:f>
              <c:strCache>
                <c:ptCount val="3"/>
                <c:pt idx="0">
                  <c:v>Total</c:v>
                </c:pt>
                <c:pt idx="2">
                  <c:v>Count</c:v>
                </c:pt>
              </c:strCache>
            </c:strRef>
          </c:tx>
          <c:spPr>
            <a:blipFill>
              <a:blip xmlns:r="http://schemas.openxmlformats.org/officeDocument/2006/relationships" r:embed="rId3"/>
              <a:tile tx="0" ty="0" sx="100000" sy="100000" flip="none" algn="tl"/>
            </a:blipFill>
            <a:ln>
              <a:noFill/>
            </a:ln>
            <a:effectLst/>
          </c:spPr>
          <c:cat>
            <c:multiLvlStrRef>
              <c:f>Sheet1!$D$350:$L$351</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Sheet1!$D$356:$L$356</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2-5203-410B-9F34-0E7D0EA56E7E}"/>
            </c:ext>
          </c:extLst>
        </c:ser>
        <c:gapWidth val="110"/>
        <c:axId val="178068096"/>
        <c:axId val="178078464"/>
        <c:extLst xmlns:c16r2="http://schemas.microsoft.com/office/drawing/2015/06/chart">
          <c:ext xmlns:c15="http://schemas.microsoft.com/office/drawing/2012/chart" uri="{02D57815-91ED-43cb-92C2-25804820EDAC}">
            <c15:filteredBarSeries>
              <c15:ser>
                <c:idx val="3"/>
                <c:order val="3"/>
                <c:tx>
                  <c:strRef>
                    <c:extLst>
                      <c:ext uri="{02D57815-91ED-43cb-92C2-25804820EDAC}">
                        <c15:formulaRef>
                          <c15:sqref>Sheet1!$A$355:$C$355</c15:sqref>
                        </c15:formulaRef>
                      </c:ext>
                    </c:extLst>
                    <c:strCache>
                      <c:ptCount val="3"/>
                      <c:pt idx="0">
                        <c:v>Health_issues</c:v>
                      </c:pt>
                      <c:pt idx="1">
                        <c:v>No</c:v>
                      </c:pt>
                      <c:pt idx="2">
                        <c:v>% within Age</c:v>
                      </c:pt>
                    </c:strCache>
                  </c:strRef>
                </c:tx>
                <c:spPr>
                  <a:solidFill>
                    <a:schemeClr val="accent4"/>
                  </a:solidFill>
                  <a:ln>
                    <a:noFill/>
                  </a:ln>
                  <a:effectLst/>
                </c:spPr>
                <c:invertIfNegative val="0"/>
                <c:cat>
                  <c:multiLvlStrRef>
                    <c:extLst>
                      <c:ext uri="{02D57815-91ED-43cb-92C2-25804820EDAC}">
                        <c15:formulaRef>
                          <c15:sqref>Sheet1!$D$350:$L$351</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Sheet1!$D$355:$L$355</c15:sqref>
                        </c15:formulaRef>
                      </c:ext>
                    </c:extLst>
                    <c:numCache>
                      <c:formatCode>0.00%</c:formatCode>
                      <c:ptCount val="9"/>
                      <c:pt idx="0">
                        <c:v>0.92300000000000004</c:v>
                      </c:pt>
                      <c:pt idx="1">
                        <c:v>1</c:v>
                      </c:pt>
                      <c:pt idx="2">
                        <c:v>0.95299999999999996</c:v>
                      </c:pt>
                      <c:pt idx="3">
                        <c:v>1</c:v>
                      </c:pt>
                      <c:pt idx="4">
                        <c:v>0.98899999999999999</c:v>
                      </c:pt>
                      <c:pt idx="5">
                        <c:v>0.98199999999999998</c:v>
                      </c:pt>
                      <c:pt idx="6">
                        <c:v>0.92900000000000005</c:v>
                      </c:pt>
                      <c:pt idx="7">
                        <c:v>1</c:v>
                      </c:pt>
                      <c:pt idx="8">
                        <c:v>0.97899999999999998</c:v>
                      </c:pt>
                    </c:numCache>
                  </c:numRef>
                </c:val>
                <c:extLst>
                  <c:ext xmlns:c16="http://schemas.microsoft.com/office/drawing/2014/chart" uri="{C3380CC4-5D6E-409C-BE32-E72D297353CC}">
                    <c16:uniqueId val="{00000004-5203-410B-9F34-0E7D0EA56E7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Sheet1!$A$357:$C$357</c15:sqref>
                        </c15:formulaRef>
                      </c:ext>
                    </c:extLst>
                    <c:strCache>
                      <c:ptCount val="3"/>
                      <c:pt idx="0">
                        <c:v>Total</c:v>
                      </c:pt>
                      <c:pt idx="2">
                        <c:v>% within Age</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Sheet1!$D$350:$L$351</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Sheet1!$D$357:$L$357</c15:sqref>
                        </c15:formulaRef>
                      </c:ext>
                    </c:extLst>
                    <c:numCache>
                      <c:formatCode>0.00%</c:formatCode>
                      <c:ptCount val="9"/>
                      <c:pt idx="0">
                        <c:v>1</c:v>
                      </c:pt>
                      <c:pt idx="1">
                        <c:v>1</c:v>
                      </c:pt>
                      <c:pt idx="2">
                        <c:v>1</c:v>
                      </c:pt>
                      <c:pt idx="3">
                        <c:v>1</c:v>
                      </c:pt>
                      <c:pt idx="4">
                        <c:v>1</c:v>
                      </c:pt>
                      <c:pt idx="5">
                        <c:v>1</c:v>
                      </c:pt>
                      <c:pt idx="6">
                        <c:v>1</c:v>
                      </c:pt>
                      <c:pt idx="7">
                        <c:v>1</c:v>
                      </c:pt>
                      <c:pt idx="8">
                        <c:v>1</c:v>
                      </c:pt>
                    </c:numCache>
                  </c:numRef>
                </c:val>
                <c:extLst xmlns:c15="http://schemas.microsoft.com/office/drawing/2012/chart">
                  <c:ext xmlns:c16="http://schemas.microsoft.com/office/drawing/2014/chart" uri="{C3380CC4-5D6E-409C-BE32-E72D297353CC}">
                    <c16:uniqueId val="{00000005-5203-410B-9F34-0E7D0EA56E7E}"/>
                  </c:ext>
                </c:extLst>
              </c15:ser>
            </c15:filteredBarSeries>
          </c:ext>
        </c:extLst>
      </c:barChart>
      <c:catAx>
        <c:axId val="17806809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0.49905521990746643"/>
              <c:y val="0.7893555472947856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78464"/>
        <c:crosses val="autoZero"/>
        <c:auto val="1"/>
        <c:lblAlgn val="ctr"/>
        <c:lblOffset val="100"/>
      </c:catAx>
      <c:valAx>
        <c:axId val="1780784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2.3270846800258572E-2"/>
              <c:y val="0.207624953533168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680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4">
            <a:lumMod val="8000"/>
            <a:lumOff val="92000"/>
            <a:alpha val="73000"/>
          </a:schemeClr>
        </a:gs>
        <a:gs pos="51000">
          <a:schemeClr val="accent4">
            <a:lumMod val="45000"/>
            <a:lumOff val="55000"/>
          </a:schemeClr>
        </a:gs>
        <a:gs pos="99000">
          <a:schemeClr val="accent4">
            <a:lumMod val="30000"/>
            <a:lumOff val="70000"/>
          </a:schemeClr>
        </a:gs>
      </a:gsLst>
      <a:lin ang="13500000" scaled="1"/>
      <a:tileRect/>
    </a:gradFill>
    <a:ln w="9525" cap="flat" cmpd="sng" algn="ctr">
      <a:solidFill>
        <a:schemeClr val="tx1">
          <a:lumMod val="15000"/>
          <a:lumOff val="85000"/>
        </a:schemeClr>
      </a:solidFill>
      <a:round/>
    </a:ln>
    <a:effectLst/>
  </c:spPr>
  <c:txPr>
    <a:bodyPr/>
    <a:lstStyle/>
    <a:p>
      <a:pPr>
        <a:defRPr/>
      </a:pPr>
      <a:endParaRPr lang="en-US"/>
    </a:p>
  </c:txPr>
  <c:externalData r:id="rId4"/>
</c:chartSpace>
</file>

<file path=word/charts/chart19.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Sheet1!$A$381:$B$381</c:f>
              <c:strCache>
                <c:ptCount val="2"/>
                <c:pt idx="0">
                  <c:v>Neccessity_in_future</c:v>
                </c:pt>
                <c:pt idx="1">
                  <c:v>Yes</c:v>
                </c:pt>
              </c:strCache>
            </c:strRef>
          </c:tx>
          <c:spPr>
            <a:solidFill>
              <a:srgbClr val="C00000"/>
            </a:solidFill>
            <a:ln>
              <a:noFill/>
            </a:ln>
            <a:effectLst/>
          </c:spPr>
          <c:cat>
            <c:multiLvlStrRef>
              <c:f>Sheet1!$C$379:$L$380</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Sheet1!$C$381:$L$381</c:f>
              <c:numCache>
                <c:formatCode>General</c:formatCode>
                <c:ptCount val="10"/>
                <c:pt idx="1">
                  <c:v>20</c:v>
                </c:pt>
                <c:pt idx="2">
                  <c:v>35</c:v>
                </c:pt>
                <c:pt idx="3">
                  <c:v>71</c:v>
                </c:pt>
                <c:pt idx="4">
                  <c:v>95</c:v>
                </c:pt>
                <c:pt idx="5">
                  <c:v>66</c:v>
                </c:pt>
                <c:pt idx="6">
                  <c:v>43</c:v>
                </c:pt>
                <c:pt idx="7">
                  <c:v>21</c:v>
                </c:pt>
                <c:pt idx="8">
                  <c:v>4</c:v>
                </c:pt>
                <c:pt idx="9">
                  <c:v>355</c:v>
                </c:pt>
              </c:numCache>
            </c:numRef>
          </c:val>
          <c:extLst xmlns:c16r2="http://schemas.microsoft.com/office/drawing/2015/06/chart">
            <c:ext xmlns:c16="http://schemas.microsoft.com/office/drawing/2014/chart" uri="{C3380CC4-5D6E-409C-BE32-E72D297353CC}">
              <c16:uniqueId val="{00000000-796F-4D00-9590-8EB42C1E6701}"/>
            </c:ext>
          </c:extLst>
        </c:ser>
        <c:ser>
          <c:idx val="2"/>
          <c:order val="1"/>
          <c:tx>
            <c:strRef>
              <c:f>Sheet1!$A$383:$B$383</c:f>
              <c:strCache>
                <c:ptCount val="2"/>
                <c:pt idx="0">
                  <c:v>Neccessity_in_future</c:v>
                </c:pt>
                <c:pt idx="1">
                  <c:v>No</c:v>
                </c:pt>
              </c:strCache>
            </c:strRef>
          </c:tx>
          <c:spPr>
            <a:solidFill>
              <a:srgbClr val="FF0000"/>
            </a:solidFill>
            <a:ln>
              <a:noFill/>
            </a:ln>
            <a:effectLst/>
          </c:spPr>
          <c:cat>
            <c:multiLvlStrRef>
              <c:f>Sheet1!$C$379:$L$380</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Sheet1!$C$383:$L$383</c:f>
              <c:numCache>
                <c:formatCode>General</c:formatCode>
                <c:ptCount val="10"/>
                <c:pt idx="1">
                  <c:v>6</c:v>
                </c:pt>
                <c:pt idx="2">
                  <c:v>11</c:v>
                </c:pt>
                <c:pt idx="3">
                  <c:v>14</c:v>
                </c:pt>
                <c:pt idx="4">
                  <c:v>43</c:v>
                </c:pt>
                <c:pt idx="5">
                  <c:v>25</c:v>
                </c:pt>
                <c:pt idx="6">
                  <c:v>12</c:v>
                </c:pt>
                <c:pt idx="7">
                  <c:v>7</c:v>
                </c:pt>
                <c:pt idx="8">
                  <c:v>5</c:v>
                </c:pt>
                <c:pt idx="9">
                  <c:v>123</c:v>
                </c:pt>
              </c:numCache>
            </c:numRef>
          </c:val>
          <c:extLst xmlns:c16r2="http://schemas.microsoft.com/office/drawing/2015/06/chart">
            <c:ext xmlns:c16="http://schemas.microsoft.com/office/drawing/2014/chart" uri="{C3380CC4-5D6E-409C-BE32-E72D297353CC}">
              <c16:uniqueId val="{00000001-796F-4D00-9590-8EB42C1E6701}"/>
            </c:ext>
          </c:extLst>
        </c:ser>
        <c:ser>
          <c:idx val="4"/>
          <c:order val="2"/>
          <c:tx>
            <c:strRef>
              <c:f>Sheet1!$A$385:$B$385</c:f>
              <c:strCache>
                <c:ptCount val="2"/>
                <c:pt idx="0">
                  <c:v>Total</c:v>
                </c:pt>
              </c:strCache>
            </c:strRef>
          </c:tx>
          <c:spPr>
            <a:solidFill>
              <a:srgbClr val="FFC000"/>
            </a:solidFill>
            <a:ln>
              <a:noFill/>
            </a:ln>
            <a:effectLst/>
          </c:spPr>
          <c:cat>
            <c:multiLvlStrRef>
              <c:f>Sheet1!$C$379:$L$380</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Sheet1!$C$385:$L$385</c:f>
              <c:numCache>
                <c:formatCode>General</c:formatCode>
                <c:ptCount val="10"/>
                <c:pt idx="1">
                  <c:v>26</c:v>
                </c:pt>
                <c:pt idx="2">
                  <c:v>46</c:v>
                </c:pt>
                <c:pt idx="3">
                  <c:v>85</c:v>
                </c:pt>
                <c:pt idx="4">
                  <c:v>138</c:v>
                </c:pt>
                <c:pt idx="5">
                  <c:v>91</c:v>
                </c:pt>
                <c:pt idx="6">
                  <c:v>55</c:v>
                </c:pt>
                <c:pt idx="7">
                  <c:v>28</c:v>
                </c:pt>
                <c:pt idx="8">
                  <c:v>9</c:v>
                </c:pt>
                <c:pt idx="9">
                  <c:v>478</c:v>
                </c:pt>
              </c:numCache>
            </c:numRef>
          </c:val>
          <c:extLst xmlns:c16r2="http://schemas.microsoft.com/office/drawing/2015/06/chart">
            <c:ext xmlns:c16="http://schemas.microsoft.com/office/drawing/2014/chart" uri="{C3380CC4-5D6E-409C-BE32-E72D297353CC}">
              <c16:uniqueId val="{00000002-796F-4D00-9590-8EB42C1E6701}"/>
            </c:ext>
          </c:extLst>
        </c:ser>
        <c:gapWidth val="0"/>
        <c:axId val="178115712"/>
        <c:axId val="178117632"/>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Sheet1!$A$382:$B$382</c15:sqref>
                        </c15:formulaRef>
                      </c:ext>
                    </c:extLst>
                    <c:strCache>
                      <c:ptCount val="2"/>
                      <c:pt idx="0">
                        <c:v>Neccessity_in_future</c:v>
                      </c:pt>
                      <c:pt idx="1">
                        <c:v>Yes</c:v>
                      </c:pt>
                    </c:strCache>
                  </c:strRef>
                </c:tx>
                <c:spPr>
                  <a:solidFill>
                    <a:schemeClr val="accent2"/>
                  </a:solidFill>
                  <a:ln>
                    <a:noFill/>
                  </a:ln>
                  <a:effectLst/>
                </c:spPr>
                <c:invertIfNegative val="0"/>
                <c:cat>
                  <c:multiLvlStrRef>
                    <c:extLst>
                      <c:ext uri="{02D57815-91ED-43cb-92C2-25804820EDAC}">
                        <c15:formulaRef>
                          <c15:sqref>Sheet1!$C$379:$L$380</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c:ext uri="{02D57815-91ED-43cb-92C2-25804820EDAC}">
                        <c15:formulaRef>
                          <c15:sqref>Sheet1!$C$382:$L$382</c15:sqref>
                        </c15:formulaRef>
                      </c:ext>
                    </c:extLst>
                    <c:numCache>
                      <c:formatCode>General</c:formatCode>
                      <c:ptCount val="10"/>
                    </c:numCache>
                  </c:numRef>
                </c:val>
                <c:extLst>
                  <c:ext xmlns:c16="http://schemas.microsoft.com/office/drawing/2014/chart" uri="{C3380CC4-5D6E-409C-BE32-E72D297353CC}">
                    <c16:uniqueId val="{00000003-796F-4D00-9590-8EB42C1E670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Sheet1!$A$384:$B$384</c15:sqref>
                        </c15:formulaRef>
                      </c:ext>
                    </c:extLst>
                    <c:strCache>
                      <c:ptCount val="2"/>
                      <c:pt idx="0">
                        <c:v>Neccessity_in_future</c:v>
                      </c:pt>
                      <c:pt idx="1">
                        <c:v>No</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Sheet1!$C$379:$L$380</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Sheet1!$C$384:$L$384</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4-796F-4D00-9590-8EB42C1E670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Sheet1!$A$386:$B$386</c15:sqref>
                        </c15:formulaRef>
                      </c:ext>
                    </c:extLst>
                    <c:strCache>
                      <c:ptCount val="2"/>
                      <c:pt idx="0">
                        <c:v>Total</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Sheet1!$C$379:$L$380</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Sheet1!$C$386:$L$386</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796F-4D00-9590-8EB42C1E6701}"/>
                  </c:ext>
                </c:extLst>
              </c15:ser>
            </c15:filteredBarSeries>
          </c:ext>
        </c:extLst>
      </c:barChart>
      <c:catAx>
        <c:axId val="178115712"/>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17632"/>
        <c:crosses val="autoZero"/>
        <c:auto val="1"/>
        <c:lblAlgn val="ctr"/>
        <c:lblOffset val="100"/>
      </c:catAx>
      <c:valAx>
        <c:axId val="17811763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0.4769353860618169"/>
              <c:y val="0.877617839754763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157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Sheet1!$E$27:$E$28</c:f>
              <c:strCache>
                <c:ptCount val="2"/>
                <c:pt idx="0">
                  <c:v>sex</c:v>
                </c:pt>
                <c:pt idx="1">
                  <c:v>Male</c:v>
                </c:pt>
              </c:strCache>
            </c:strRef>
          </c:tx>
          <c:spPr>
            <a:solidFill>
              <a:schemeClr val="accent1"/>
            </a:solidFill>
            <a:ln>
              <a:noFill/>
            </a:ln>
            <a:effectLst/>
            <a:sp3d/>
          </c:spPr>
          <c:cat>
            <c:multiLvlStrRef>
              <c:f>Sheet1!$B$29:$D$34</c:f>
              <c:multiLvlStrCache>
                <c:ptCount val="5"/>
                <c:lvl>
                  <c:pt idx="0">
                    <c:v>15 days</c:v>
                  </c:pt>
                  <c:pt idx="2">
                    <c:v>30 days</c:v>
                  </c:pt>
                  <c:pt idx="4">
                    <c:v>7-10 days</c:v>
                  </c:pt>
                </c:lvl>
                <c:lvl>
                  <c:pt idx="0">
                    <c:v>Days</c:v>
                  </c:pt>
                </c:lvl>
              </c:multiLvlStrCache>
            </c:multiLvlStrRef>
          </c:cat>
          <c:val>
            <c:numRef>
              <c:f>Sheet1!$E$29:$E$34</c:f>
              <c:numCache>
                <c:formatCode>General</c:formatCode>
                <c:ptCount val="6"/>
                <c:pt idx="0">
                  <c:v>258</c:v>
                </c:pt>
                <c:pt idx="2">
                  <c:v>31</c:v>
                </c:pt>
                <c:pt idx="4">
                  <c:v>32</c:v>
                </c:pt>
              </c:numCache>
            </c:numRef>
          </c:val>
          <c:extLst xmlns:c16r2="http://schemas.microsoft.com/office/drawing/2015/06/chart">
            <c:ext xmlns:c16="http://schemas.microsoft.com/office/drawing/2014/chart" uri="{C3380CC4-5D6E-409C-BE32-E72D297353CC}">
              <c16:uniqueId val="{00000000-A717-485B-B9FD-33BDF68F9BF8}"/>
            </c:ext>
          </c:extLst>
        </c:ser>
        <c:ser>
          <c:idx val="1"/>
          <c:order val="1"/>
          <c:tx>
            <c:strRef>
              <c:f>Sheet1!$F$27:$F$28</c:f>
              <c:strCache>
                <c:ptCount val="2"/>
                <c:pt idx="0">
                  <c:v>sex</c:v>
                </c:pt>
                <c:pt idx="1">
                  <c:v>female</c:v>
                </c:pt>
              </c:strCache>
            </c:strRef>
          </c:tx>
          <c:spPr>
            <a:solidFill>
              <a:schemeClr val="accent2"/>
            </a:solidFill>
            <a:ln>
              <a:noFill/>
            </a:ln>
            <a:effectLst/>
            <a:sp3d/>
          </c:spPr>
          <c:cat>
            <c:multiLvlStrRef>
              <c:f>Sheet1!$B$29:$D$34</c:f>
              <c:multiLvlStrCache>
                <c:ptCount val="5"/>
                <c:lvl>
                  <c:pt idx="0">
                    <c:v>15 days</c:v>
                  </c:pt>
                  <c:pt idx="2">
                    <c:v>30 days</c:v>
                  </c:pt>
                  <c:pt idx="4">
                    <c:v>7-10 days</c:v>
                  </c:pt>
                </c:lvl>
                <c:lvl>
                  <c:pt idx="0">
                    <c:v>Days</c:v>
                  </c:pt>
                </c:lvl>
              </c:multiLvlStrCache>
            </c:multiLvlStrRef>
          </c:cat>
          <c:val>
            <c:numRef>
              <c:f>Sheet1!$F$29:$F$34</c:f>
              <c:numCache>
                <c:formatCode>General</c:formatCode>
                <c:ptCount val="6"/>
                <c:pt idx="0">
                  <c:v>132</c:v>
                </c:pt>
                <c:pt idx="2">
                  <c:v>9</c:v>
                </c:pt>
                <c:pt idx="4">
                  <c:v>16</c:v>
                </c:pt>
              </c:numCache>
            </c:numRef>
          </c:val>
          <c:extLst xmlns:c16r2="http://schemas.microsoft.com/office/drawing/2015/06/chart">
            <c:ext xmlns:c16="http://schemas.microsoft.com/office/drawing/2014/chart" uri="{C3380CC4-5D6E-409C-BE32-E72D297353CC}">
              <c16:uniqueId val="{00000001-A717-485B-B9FD-33BDF68F9BF8}"/>
            </c:ext>
          </c:extLst>
        </c:ser>
        <c:ser>
          <c:idx val="2"/>
          <c:order val="2"/>
          <c:tx>
            <c:strRef>
              <c:f>Sheet1!$G$27:$G$28</c:f>
              <c:strCache>
                <c:ptCount val="2"/>
                <c:pt idx="0">
                  <c:v>Total</c:v>
                </c:pt>
              </c:strCache>
            </c:strRef>
          </c:tx>
          <c:spPr>
            <a:solidFill>
              <a:schemeClr val="accent3"/>
            </a:solidFill>
            <a:ln>
              <a:noFill/>
            </a:ln>
            <a:effectLst/>
            <a:sp3d/>
          </c:spPr>
          <c:cat>
            <c:multiLvlStrRef>
              <c:f>Sheet1!$B$29:$D$34</c:f>
              <c:multiLvlStrCache>
                <c:ptCount val="5"/>
                <c:lvl>
                  <c:pt idx="0">
                    <c:v>15 days</c:v>
                  </c:pt>
                  <c:pt idx="2">
                    <c:v>30 days</c:v>
                  </c:pt>
                  <c:pt idx="4">
                    <c:v>7-10 days</c:v>
                  </c:pt>
                </c:lvl>
                <c:lvl>
                  <c:pt idx="0">
                    <c:v>Days</c:v>
                  </c:pt>
                </c:lvl>
              </c:multiLvlStrCache>
            </c:multiLvlStrRef>
          </c:cat>
          <c:val>
            <c:numRef>
              <c:f>Sheet1!$G$29:$G$34</c:f>
              <c:numCache>
                <c:formatCode>General</c:formatCode>
                <c:ptCount val="6"/>
                <c:pt idx="0">
                  <c:v>390</c:v>
                </c:pt>
                <c:pt idx="2">
                  <c:v>40</c:v>
                </c:pt>
                <c:pt idx="4">
                  <c:v>48</c:v>
                </c:pt>
              </c:numCache>
            </c:numRef>
          </c:val>
          <c:extLst xmlns:c16r2="http://schemas.microsoft.com/office/drawing/2015/06/chart">
            <c:ext xmlns:c16="http://schemas.microsoft.com/office/drawing/2014/chart" uri="{C3380CC4-5D6E-409C-BE32-E72D297353CC}">
              <c16:uniqueId val="{00000002-A717-485B-B9FD-33BDF68F9BF8}"/>
            </c:ext>
          </c:extLst>
        </c:ser>
        <c:shape val="box"/>
        <c:axId val="176493312"/>
        <c:axId val="176494848"/>
        <c:axId val="159649280"/>
      </c:bar3DChart>
      <c:catAx>
        <c:axId val="1764933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94848"/>
        <c:crosses val="autoZero"/>
        <c:auto val="1"/>
        <c:lblAlgn val="ctr"/>
        <c:lblOffset val="100"/>
      </c:catAx>
      <c:valAx>
        <c:axId val="1764948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93312"/>
        <c:crosses val="autoZero"/>
        <c:crossBetween val="between"/>
      </c:valAx>
      <c:serAx>
        <c:axId val="159649280"/>
        <c:scaling>
          <c:orientation val="minMax"/>
        </c:scaling>
        <c:delete val="1"/>
        <c:axPos val="b"/>
        <c:majorTickMark val="none"/>
        <c:tickLblPos val="none"/>
        <c:crossAx val="176494848"/>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smConfetti">
      <a:fgClr>
        <a:schemeClr val="accent4">
          <a:lumMod val="60000"/>
          <a:lumOff val="40000"/>
        </a:schemeClr>
      </a:fgClr>
      <a:bgClr>
        <a:schemeClr val="bg1"/>
      </a:bgClr>
    </a:pattFill>
    <a:ln w="9525" cap="flat" cmpd="sng" algn="ctr">
      <a:solidFill>
        <a:schemeClr val="tx1"/>
      </a:solidFill>
      <a:round/>
    </a:ln>
    <a:effectLst>
      <a:glow>
        <a:schemeClr val="accent1">
          <a:alpha val="53000"/>
        </a:schemeClr>
      </a:glow>
      <a:outerShdw blurRad="50800" dist="50800" dir="5400000" algn="ctr" rotWithShape="0">
        <a:schemeClr val="bg1"/>
      </a:outerShdw>
      <a:softEdge rad="50800"/>
    </a:effectLst>
    <a:scene3d>
      <a:camera prst="orthographicFront"/>
      <a:lightRig rig="threePt" dir="t"/>
    </a:scene3d>
    <a:sp3d>
      <a:bevelT w="0" h="0"/>
    </a:sp3d>
  </c:spPr>
  <c:txPr>
    <a:bodyPr/>
    <a:lstStyle/>
    <a:p>
      <a:pPr>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percentStacked"/>
        <c:ser>
          <c:idx val="0"/>
          <c:order val="0"/>
          <c:tx>
            <c:strRef>
              <c:f>Sheet1!$D$399:$D$400</c:f>
              <c:strCache>
                <c:ptCount val="2"/>
                <c:pt idx="0">
                  <c:v>Age</c:v>
                </c:pt>
                <c:pt idx="1">
                  <c:v>0-10</c:v>
                </c:pt>
              </c:strCache>
            </c:strRef>
          </c:tx>
          <c:spPr>
            <a:ln w="28575" cap="rnd">
              <a:solidFill>
                <a:schemeClr val="accent1"/>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Sheet1!$D$401:$D$411</c:f>
              <c:numCache>
                <c:formatCode>General</c:formatCode>
                <c:ptCount val="11"/>
                <c:pt idx="0">
                  <c:v>8</c:v>
                </c:pt>
                <c:pt idx="2">
                  <c:v>0</c:v>
                </c:pt>
                <c:pt idx="4">
                  <c:v>12</c:v>
                </c:pt>
                <c:pt idx="6">
                  <c:v>6</c:v>
                </c:pt>
                <c:pt idx="8">
                  <c:v>26</c:v>
                </c:pt>
              </c:numCache>
            </c:numRef>
          </c:val>
          <c:extLst xmlns:c16r2="http://schemas.microsoft.com/office/drawing/2015/06/chart">
            <c:ext xmlns:c16="http://schemas.microsoft.com/office/drawing/2014/chart" uri="{C3380CC4-5D6E-409C-BE32-E72D297353CC}">
              <c16:uniqueId val="{00000000-0577-4AE3-8B8A-801EA5CE0D79}"/>
            </c:ext>
          </c:extLst>
        </c:ser>
        <c:ser>
          <c:idx val="1"/>
          <c:order val="1"/>
          <c:tx>
            <c:v>Age 11-20</c:v>
          </c:tx>
          <c:spPr>
            <a:ln w="28575" cap="rnd">
              <a:solidFill>
                <a:schemeClr val="accent2"/>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Sheet1!$E$401:$E$411</c:f>
              <c:numCache>
                <c:formatCode>General</c:formatCode>
                <c:ptCount val="11"/>
                <c:pt idx="0">
                  <c:v>17</c:v>
                </c:pt>
                <c:pt idx="2">
                  <c:v>1</c:v>
                </c:pt>
                <c:pt idx="4">
                  <c:v>17</c:v>
                </c:pt>
                <c:pt idx="6">
                  <c:v>11</c:v>
                </c:pt>
                <c:pt idx="8">
                  <c:v>46</c:v>
                </c:pt>
              </c:numCache>
            </c:numRef>
          </c:val>
          <c:extLst xmlns:c16r2="http://schemas.microsoft.com/office/drawing/2015/06/chart">
            <c:ext xmlns:c16="http://schemas.microsoft.com/office/drawing/2014/chart" uri="{C3380CC4-5D6E-409C-BE32-E72D297353CC}">
              <c16:uniqueId val="{00000001-0577-4AE3-8B8A-801EA5CE0D79}"/>
            </c:ext>
          </c:extLst>
        </c:ser>
        <c:ser>
          <c:idx val="2"/>
          <c:order val="2"/>
          <c:tx>
            <c:strRef>
              <c:f>Sheet1!$F$399:$F$400</c:f>
              <c:strCache>
                <c:ptCount val="2"/>
                <c:pt idx="0">
                  <c:v>Age</c:v>
                </c:pt>
                <c:pt idx="1">
                  <c:v>21-30</c:v>
                </c:pt>
              </c:strCache>
            </c:strRef>
          </c:tx>
          <c:spPr>
            <a:ln w="28575" cap="rnd">
              <a:solidFill>
                <a:schemeClr val="accent3"/>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Sheet1!$F$401:$F$411</c:f>
              <c:numCache>
                <c:formatCode>General</c:formatCode>
                <c:ptCount val="11"/>
                <c:pt idx="0">
                  <c:v>34</c:v>
                </c:pt>
                <c:pt idx="2">
                  <c:v>1</c:v>
                </c:pt>
                <c:pt idx="4">
                  <c:v>36</c:v>
                </c:pt>
                <c:pt idx="6">
                  <c:v>14</c:v>
                </c:pt>
                <c:pt idx="8">
                  <c:v>85</c:v>
                </c:pt>
              </c:numCache>
            </c:numRef>
          </c:val>
          <c:extLst xmlns:c16r2="http://schemas.microsoft.com/office/drawing/2015/06/chart">
            <c:ext xmlns:c16="http://schemas.microsoft.com/office/drawing/2014/chart" uri="{C3380CC4-5D6E-409C-BE32-E72D297353CC}">
              <c16:uniqueId val="{00000002-0577-4AE3-8B8A-801EA5CE0D79}"/>
            </c:ext>
          </c:extLst>
        </c:ser>
        <c:ser>
          <c:idx val="3"/>
          <c:order val="3"/>
          <c:tx>
            <c:strRef>
              <c:f>Sheet1!$G$399:$G$400</c:f>
              <c:strCache>
                <c:ptCount val="2"/>
                <c:pt idx="0">
                  <c:v>Age</c:v>
                </c:pt>
                <c:pt idx="1">
                  <c:v>31-40</c:v>
                </c:pt>
              </c:strCache>
            </c:strRef>
          </c:tx>
          <c:spPr>
            <a:ln w="28575" cap="rnd">
              <a:solidFill>
                <a:schemeClr val="accent4"/>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Sheet1!$G$401:$G$411</c:f>
              <c:numCache>
                <c:formatCode>General</c:formatCode>
                <c:ptCount val="11"/>
                <c:pt idx="0">
                  <c:v>59</c:v>
                </c:pt>
                <c:pt idx="2">
                  <c:v>0</c:v>
                </c:pt>
                <c:pt idx="4">
                  <c:v>36</c:v>
                </c:pt>
                <c:pt idx="6">
                  <c:v>43</c:v>
                </c:pt>
                <c:pt idx="8">
                  <c:v>138</c:v>
                </c:pt>
              </c:numCache>
            </c:numRef>
          </c:val>
          <c:extLst xmlns:c16r2="http://schemas.microsoft.com/office/drawing/2015/06/chart">
            <c:ext xmlns:c16="http://schemas.microsoft.com/office/drawing/2014/chart" uri="{C3380CC4-5D6E-409C-BE32-E72D297353CC}">
              <c16:uniqueId val="{00000003-0577-4AE3-8B8A-801EA5CE0D79}"/>
            </c:ext>
          </c:extLst>
        </c:ser>
        <c:ser>
          <c:idx val="4"/>
          <c:order val="4"/>
          <c:tx>
            <c:strRef>
              <c:f>Sheet1!$H$399:$H$400</c:f>
              <c:strCache>
                <c:ptCount val="2"/>
                <c:pt idx="0">
                  <c:v>Age</c:v>
                </c:pt>
                <c:pt idx="1">
                  <c:v>41-50</c:v>
                </c:pt>
              </c:strCache>
            </c:strRef>
          </c:tx>
          <c:spPr>
            <a:ln w="28575" cap="rnd">
              <a:solidFill>
                <a:schemeClr val="accent5"/>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Sheet1!$H$401:$H$411</c:f>
              <c:numCache>
                <c:formatCode>General</c:formatCode>
                <c:ptCount val="11"/>
                <c:pt idx="0">
                  <c:v>32</c:v>
                </c:pt>
                <c:pt idx="2">
                  <c:v>0</c:v>
                </c:pt>
                <c:pt idx="4">
                  <c:v>33</c:v>
                </c:pt>
                <c:pt idx="6">
                  <c:v>26</c:v>
                </c:pt>
                <c:pt idx="8">
                  <c:v>91</c:v>
                </c:pt>
              </c:numCache>
            </c:numRef>
          </c:val>
          <c:extLst xmlns:c16r2="http://schemas.microsoft.com/office/drawing/2015/06/chart">
            <c:ext xmlns:c16="http://schemas.microsoft.com/office/drawing/2014/chart" uri="{C3380CC4-5D6E-409C-BE32-E72D297353CC}">
              <c16:uniqueId val="{00000004-0577-4AE3-8B8A-801EA5CE0D79}"/>
            </c:ext>
          </c:extLst>
        </c:ser>
        <c:ser>
          <c:idx val="5"/>
          <c:order val="5"/>
          <c:tx>
            <c:strRef>
              <c:f>Sheet1!$I$399:$I$400</c:f>
              <c:strCache>
                <c:ptCount val="2"/>
                <c:pt idx="0">
                  <c:v>Age</c:v>
                </c:pt>
                <c:pt idx="1">
                  <c:v>51-60</c:v>
                </c:pt>
              </c:strCache>
            </c:strRef>
          </c:tx>
          <c:spPr>
            <a:ln w="28575" cap="rnd">
              <a:solidFill>
                <a:schemeClr val="accent6"/>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Sheet1!$I$401:$I$411</c:f>
              <c:numCache>
                <c:formatCode>General</c:formatCode>
                <c:ptCount val="11"/>
                <c:pt idx="0">
                  <c:v>19</c:v>
                </c:pt>
                <c:pt idx="2">
                  <c:v>4</c:v>
                </c:pt>
                <c:pt idx="4">
                  <c:v>20</c:v>
                </c:pt>
                <c:pt idx="6">
                  <c:v>12</c:v>
                </c:pt>
                <c:pt idx="8">
                  <c:v>55</c:v>
                </c:pt>
              </c:numCache>
            </c:numRef>
          </c:val>
          <c:extLst xmlns:c16r2="http://schemas.microsoft.com/office/drawing/2015/06/chart">
            <c:ext xmlns:c16="http://schemas.microsoft.com/office/drawing/2014/chart" uri="{C3380CC4-5D6E-409C-BE32-E72D297353CC}">
              <c16:uniqueId val="{00000005-0577-4AE3-8B8A-801EA5CE0D79}"/>
            </c:ext>
          </c:extLst>
        </c:ser>
        <c:ser>
          <c:idx val="6"/>
          <c:order val="6"/>
          <c:tx>
            <c:strRef>
              <c:f>Sheet1!$J$399:$J$400</c:f>
              <c:strCache>
                <c:ptCount val="2"/>
                <c:pt idx="0">
                  <c:v>Age</c:v>
                </c:pt>
                <c:pt idx="1">
                  <c:v>61-70</c:v>
                </c:pt>
              </c:strCache>
            </c:strRef>
          </c:tx>
          <c:spPr>
            <a:ln w="28575" cap="rnd">
              <a:solidFill>
                <a:schemeClr val="accent1">
                  <a:lumMod val="60000"/>
                </a:schemeClr>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Sheet1!$J$401:$J$411</c:f>
              <c:numCache>
                <c:formatCode>General</c:formatCode>
                <c:ptCount val="11"/>
                <c:pt idx="0">
                  <c:v>8</c:v>
                </c:pt>
                <c:pt idx="2">
                  <c:v>1</c:v>
                </c:pt>
                <c:pt idx="4">
                  <c:v>12</c:v>
                </c:pt>
                <c:pt idx="6">
                  <c:v>7</c:v>
                </c:pt>
                <c:pt idx="8">
                  <c:v>28</c:v>
                </c:pt>
              </c:numCache>
            </c:numRef>
          </c:val>
          <c:extLst xmlns:c16r2="http://schemas.microsoft.com/office/drawing/2015/06/chart">
            <c:ext xmlns:c16="http://schemas.microsoft.com/office/drawing/2014/chart" uri="{C3380CC4-5D6E-409C-BE32-E72D297353CC}">
              <c16:uniqueId val="{00000006-0577-4AE3-8B8A-801EA5CE0D79}"/>
            </c:ext>
          </c:extLst>
        </c:ser>
        <c:ser>
          <c:idx val="7"/>
          <c:order val="7"/>
          <c:tx>
            <c:strRef>
              <c:f>Sheet1!$K$399:$K$400</c:f>
              <c:strCache>
                <c:ptCount val="2"/>
                <c:pt idx="0">
                  <c:v>Age</c:v>
                </c:pt>
                <c:pt idx="1">
                  <c:v>71-80</c:v>
                </c:pt>
              </c:strCache>
            </c:strRef>
          </c:tx>
          <c:spPr>
            <a:ln w="28575" cap="rnd">
              <a:solidFill>
                <a:schemeClr val="accent2">
                  <a:lumMod val="60000"/>
                </a:schemeClr>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Sheet1!$K$401:$K$411</c:f>
              <c:numCache>
                <c:formatCode>General</c:formatCode>
                <c:ptCount val="11"/>
                <c:pt idx="0">
                  <c:v>1</c:v>
                </c:pt>
                <c:pt idx="2">
                  <c:v>0</c:v>
                </c:pt>
                <c:pt idx="4">
                  <c:v>3</c:v>
                </c:pt>
                <c:pt idx="6">
                  <c:v>5</c:v>
                </c:pt>
                <c:pt idx="8">
                  <c:v>9</c:v>
                </c:pt>
              </c:numCache>
            </c:numRef>
          </c:val>
          <c:extLst xmlns:c16r2="http://schemas.microsoft.com/office/drawing/2015/06/chart">
            <c:ext xmlns:c16="http://schemas.microsoft.com/office/drawing/2014/chart" uri="{C3380CC4-5D6E-409C-BE32-E72D297353CC}">
              <c16:uniqueId val="{00000007-0577-4AE3-8B8A-801EA5CE0D79}"/>
            </c:ext>
          </c:extLst>
        </c:ser>
        <c:ser>
          <c:idx val="8"/>
          <c:order val="8"/>
          <c:tx>
            <c:strRef>
              <c:f>Sheet1!$L$399:$L$400</c:f>
              <c:strCache>
                <c:ptCount val="2"/>
                <c:pt idx="0">
                  <c:v>Total</c:v>
                </c:pt>
              </c:strCache>
            </c:strRef>
          </c:tx>
          <c:spPr>
            <a:ln w="28575" cap="rnd">
              <a:solidFill>
                <a:schemeClr val="accent3">
                  <a:lumMod val="60000"/>
                </a:schemeClr>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Sheet1!$L$401:$L$411</c:f>
              <c:numCache>
                <c:formatCode>General</c:formatCode>
                <c:ptCount val="11"/>
                <c:pt idx="0">
                  <c:v>178</c:v>
                </c:pt>
                <c:pt idx="2">
                  <c:v>7</c:v>
                </c:pt>
                <c:pt idx="4">
                  <c:v>169</c:v>
                </c:pt>
                <c:pt idx="6">
                  <c:v>124</c:v>
                </c:pt>
                <c:pt idx="8">
                  <c:v>478</c:v>
                </c:pt>
              </c:numCache>
            </c:numRef>
          </c:val>
          <c:extLst xmlns:c16r2="http://schemas.microsoft.com/office/drawing/2015/06/chart">
            <c:ext xmlns:c16="http://schemas.microsoft.com/office/drawing/2014/chart" uri="{C3380CC4-5D6E-409C-BE32-E72D297353CC}">
              <c16:uniqueId val="{00000008-0577-4AE3-8B8A-801EA5CE0D79}"/>
            </c:ext>
          </c:extLst>
        </c:ser>
        <c:marker val="1"/>
        <c:axId val="178304512"/>
        <c:axId val="178306048"/>
      </c:lineChart>
      <c:catAx>
        <c:axId val="178304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306048"/>
        <c:crosses val="autoZero"/>
        <c:auto val="1"/>
        <c:lblAlgn val="ctr"/>
        <c:lblOffset val="100"/>
      </c:catAx>
      <c:valAx>
        <c:axId val="1783060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Paricipamts</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304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Sheet1!$E$435:$E$436</c:f>
              <c:strCache>
                <c:ptCount val="2"/>
                <c:pt idx="0">
                  <c:v>Age</c:v>
                </c:pt>
                <c:pt idx="1">
                  <c:v>0-10</c:v>
                </c:pt>
              </c:strCache>
            </c:strRef>
          </c:tx>
          <c:spPr>
            <a:solidFill>
              <a:schemeClr val="accent1"/>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Sheet1!$E$437:$E$448</c:f>
              <c:numCache>
                <c:formatCode>General</c:formatCode>
                <c:ptCount val="12"/>
                <c:pt idx="0">
                  <c:v>1</c:v>
                </c:pt>
                <c:pt idx="2">
                  <c:v>10</c:v>
                </c:pt>
                <c:pt idx="4">
                  <c:v>1</c:v>
                </c:pt>
                <c:pt idx="6">
                  <c:v>8</c:v>
                </c:pt>
                <c:pt idx="8">
                  <c:v>6</c:v>
                </c:pt>
                <c:pt idx="10">
                  <c:v>26</c:v>
                </c:pt>
              </c:numCache>
            </c:numRef>
          </c:val>
          <c:extLst xmlns:c16r2="http://schemas.microsoft.com/office/drawing/2015/06/chart">
            <c:ext xmlns:c16="http://schemas.microsoft.com/office/drawing/2014/chart" uri="{C3380CC4-5D6E-409C-BE32-E72D297353CC}">
              <c16:uniqueId val="{00000000-5C39-414E-9ED2-712E08314712}"/>
            </c:ext>
          </c:extLst>
        </c:ser>
        <c:ser>
          <c:idx val="1"/>
          <c:order val="1"/>
          <c:tx>
            <c:v>Age 11-20</c:v>
          </c:tx>
          <c:spPr>
            <a:solidFill>
              <a:schemeClr val="accent2"/>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Sheet1!$F$437:$F$448</c:f>
              <c:numCache>
                <c:formatCode>General</c:formatCode>
                <c:ptCount val="12"/>
                <c:pt idx="0">
                  <c:v>2</c:v>
                </c:pt>
                <c:pt idx="2">
                  <c:v>13</c:v>
                </c:pt>
                <c:pt idx="4">
                  <c:v>1</c:v>
                </c:pt>
                <c:pt idx="6">
                  <c:v>19</c:v>
                </c:pt>
                <c:pt idx="8">
                  <c:v>11</c:v>
                </c:pt>
                <c:pt idx="10">
                  <c:v>46</c:v>
                </c:pt>
              </c:numCache>
            </c:numRef>
          </c:val>
          <c:extLst xmlns:c16r2="http://schemas.microsoft.com/office/drawing/2015/06/chart">
            <c:ext xmlns:c16="http://schemas.microsoft.com/office/drawing/2014/chart" uri="{C3380CC4-5D6E-409C-BE32-E72D297353CC}">
              <c16:uniqueId val="{00000001-5C39-414E-9ED2-712E08314712}"/>
            </c:ext>
          </c:extLst>
        </c:ser>
        <c:ser>
          <c:idx val="2"/>
          <c:order val="2"/>
          <c:tx>
            <c:strRef>
              <c:f>Sheet1!$G$435:$G$436</c:f>
              <c:strCache>
                <c:ptCount val="2"/>
                <c:pt idx="0">
                  <c:v>Age</c:v>
                </c:pt>
                <c:pt idx="1">
                  <c:v>21-30</c:v>
                </c:pt>
              </c:strCache>
            </c:strRef>
          </c:tx>
          <c:spPr>
            <a:solidFill>
              <a:schemeClr val="accent3"/>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Sheet1!$G$437:$G$448</c:f>
              <c:numCache>
                <c:formatCode>General</c:formatCode>
                <c:ptCount val="12"/>
                <c:pt idx="0">
                  <c:v>2</c:v>
                </c:pt>
                <c:pt idx="2">
                  <c:v>22</c:v>
                </c:pt>
                <c:pt idx="4">
                  <c:v>4</c:v>
                </c:pt>
                <c:pt idx="6">
                  <c:v>42</c:v>
                </c:pt>
                <c:pt idx="8">
                  <c:v>15</c:v>
                </c:pt>
                <c:pt idx="10">
                  <c:v>85</c:v>
                </c:pt>
              </c:numCache>
            </c:numRef>
          </c:val>
          <c:extLst xmlns:c16r2="http://schemas.microsoft.com/office/drawing/2015/06/chart">
            <c:ext xmlns:c16="http://schemas.microsoft.com/office/drawing/2014/chart" uri="{C3380CC4-5D6E-409C-BE32-E72D297353CC}">
              <c16:uniqueId val="{00000002-5C39-414E-9ED2-712E08314712}"/>
            </c:ext>
          </c:extLst>
        </c:ser>
        <c:ser>
          <c:idx val="3"/>
          <c:order val="3"/>
          <c:tx>
            <c:strRef>
              <c:f>Sheet1!$H$435:$H$436</c:f>
              <c:strCache>
                <c:ptCount val="2"/>
                <c:pt idx="0">
                  <c:v>Age</c:v>
                </c:pt>
                <c:pt idx="1">
                  <c:v>31-40</c:v>
                </c:pt>
              </c:strCache>
            </c:strRef>
          </c:tx>
          <c:spPr>
            <a:solidFill>
              <a:schemeClr val="accent4"/>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Sheet1!$H$437:$H$448</c:f>
              <c:numCache>
                <c:formatCode>General</c:formatCode>
                <c:ptCount val="12"/>
                <c:pt idx="0">
                  <c:v>4</c:v>
                </c:pt>
                <c:pt idx="2">
                  <c:v>39</c:v>
                </c:pt>
                <c:pt idx="4">
                  <c:v>3</c:v>
                </c:pt>
                <c:pt idx="6">
                  <c:v>49</c:v>
                </c:pt>
                <c:pt idx="8">
                  <c:v>43</c:v>
                </c:pt>
                <c:pt idx="10">
                  <c:v>138</c:v>
                </c:pt>
              </c:numCache>
            </c:numRef>
          </c:val>
          <c:extLst xmlns:c16r2="http://schemas.microsoft.com/office/drawing/2015/06/chart">
            <c:ext xmlns:c16="http://schemas.microsoft.com/office/drawing/2014/chart" uri="{C3380CC4-5D6E-409C-BE32-E72D297353CC}">
              <c16:uniqueId val="{00000003-5C39-414E-9ED2-712E08314712}"/>
            </c:ext>
          </c:extLst>
        </c:ser>
        <c:ser>
          <c:idx val="4"/>
          <c:order val="4"/>
          <c:tx>
            <c:strRef>
              <c:f>Sheet1!$I$435:$I$436</c:f>
              <c:strCache>
                <c:ptCount val="2"/>
                <c:pt idx="0">
                  <c:v>Age</c:v>
                </c:pt>
                <c:pt idx="1">
                  <c:v>41-50</c:v>
                </c:pt>
              </c:strCache>
            </c:strRef>
          </c:tx>
          <c:spPr>
            <a:solidFill>
              <a:schemeClr val="accent5"/>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Sheet1!$I$437:$I$448</c:f>
              <c:numCache>
                <c:formatCode>General</c:formatCode>
                <c:ptCount val="12"/>
                <c:pt idx="0">
                  <c:v>1</c:v>
                </c:pt>
                <c:pt idx="2">
                  <c:v>19</c:v>
                </c:pt>
                <c:pt idx="4">
                  <c:v>5</c:v>
                </c:pt>
                <c:pt idx="6">
                  <c:v>41</c:v>
                </c:pt>
                <c:pt idx="8">
                  <c:v>25</c:v>
                </c:pt>
                <c:pt idx="10">
                  <c:v>91</c:v>
                </c:pt>
              </c:numCache>
            </c:numRef>
          </c:val>
          <c:extLst xmlns:c16r2="http://schemas.microsoft.com/office/drawing/2015/06/chart">
            <c:ext xmlns:c16="http://schemas.microsoft.com/office/drawing/2014/chart" uri="{C3380CC4-5D6E-409C-BE32-E72D297353CC}">
              <c16:uniqueId val="{00000004-5C39-414E-9ED2-712E08314712}"/>
            </c:ext>
          </c:extLst>
        </c:ser>
        <c:ser>
          <c:idx val="5"/>
          <c:order val="5"/>
          <c:tx>
            <c:strRef>
              <c:f>Sheet1!$J$435:$J$436</c:f>
              <c:strCache>
                <c:ptCount val="2"/>
                <c:pt idx="0">
                  <c:v>Age</c:v>
                </c:pt>
                <c:pt idx="1">
                  <c:v>51-60</c:v>
                </c:pt>
              </c:strCache>
            </c:strRef>
          </c:tx>
          <c:spPr>
            <a:solidFill>
              <a:schemeClr val="accent6"/>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Sheet1!$J$437:$J$448</c:f>
              <c:numCache>
                <c:formatCode>General</c:formatCode>
                <c:ptCount val="12"/>
                <c:pt idx="0">
                  <c:v>3</c:v>
                </c:pt>
                <c:pt idx="2">
                  <c:v>11</c:v>
                </c:pt>
                <c:pt idx="4">
                  <c:v>4</c:v>
                </c:pt>
                <c:pt idx="6">
                  <c:v>25</c:v>
                </c:pt>
                <c:pt idx="8">
                  <c:v>12</c:v>
                </c:pt>
                <c:pt idx="10">
                  <c:v>55</c:v>
                </c:pt>
              </c:numCache>
            </c:numRef>
          </c:val>
          <c:extLst xmlns:c16r2="http://schemas.microsoft.com/office/drawing/2015/06/chart">
            <c:ext xmlns:c16="http://schemas.microsoft.com/office/drawing/2014/chart" uri="{C3380CC4-5D6E-409C-BE32-E72D297353CC}">
              <c16:uniqueId val="{00000005-5C39-414E-9ED2-712E08314712}"/>
            </c:ext>
          </c:extLst>
        </c:ser>
        <c:ser>
          <c:idx val="6"/>
          <c:order val="6"/>
          <c:tx>
            <c:strRef>
              <c:f>Sheet1!$K$435:$K$436</c:f>
              <c:strCache>
                <c:ptCount val="2"/>
                <c:pt idx="0">
                  <c:v>Age</c:v>
                </c:pt>
                <c:pt idx="1">
                  <c:v>61-70</c:v>
                </c:pt>
              </c:strCache>
            </c:strRef>
          </c:tx>
          <c:spPr>
            <a:solidFill>
              <a:schemeClr val="accent1">
                <a:lumMod val="60000"/>
              </a:schemeClr>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Sheet1!$K$437:$K$448</c:f>
              <c:numCache>
                <c:formatCode>General</c:formatCode>
                <c:ptCount val="12"/>
                <c:pt idx="0">
                  <c:v>3</c:v>
                </c:pt>
                <c:pt idx="2">
                  <c:v>3</c:v>
                </c:pt>
                <c:pt idx="4">
                  <c:v>1</c:v>
                </c:pt>
                <c:pt idx="6">
                  <c:v>14</c:v>
                </c:pt>
                <c:pt idx="8">
                  <c:v>7</c:v>
                </c:pt>
                <c:pt idx="10">
                  <c:v>28</c:v>
                </c:pt>
              </c:numCache>
            </c:numRef>
          </c:val>
          <c:extLst xmlns:c16r2="http://schemas.microsoft.com/office/drawing/2015/06/chart">
            <c:ext xmlns:c16="http://schemas.microsoft.com/office/drawing/2014/chart" uri="{C3380CC4-5D6E-409C-BE32-E72D297353CC}">
              <c16:uniqueId val="{00000006-5C39-414E-9ED2-712E08314712}"/>
            </c:ext>
          </c:extLst>
        </c:ser>
        <c:ser>
          <c:idx val="7"/>
          <c:order val="7"/>
          <c:tx>
            <c:strRef>
              <c:f>Sheet1!$L$435:$L$436</c:f>
              <c:strCache>
                <c:ptCount val="2"/>
                <c:pt idx="0">
                  <c:v>Age</c:v>
                </c:pt>
                <c:pt idx="1">
                  <c:v>71-80</c:v>
                </c:pt>
              </c:strCache>
            </c:strRef>
          </c:tx>
          <c:spPr>
            <a:solidFill>
              <a:schemeClr val="accent2">
                <a:lumMod val="60000"/>
              </a:schemeClr>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Sheet1!$L$437:$L$448</c:f>
              <c:numCache>
                <c:formatCode>General</c:formatCode>
                <c:ptCount val="12"/>
                <c:pt idx="0">
                  <c:v>1</c:v>
                </c:pt>
                <c:pt idx="2">
                  <c:v>0</c:v>
                </c:pt>
                <c:pt idx="4">
                  <c:v>0</c:v>
                </c:pt>
                <c:pt idx="6">
                  <c:v>3</c:v>
                </c:pt>
                <c:pt idx="8">
                  <c:v>5</c:v>
                </c:pt>
                <c:pt idx="10">
                  <c:v>9</c:v>
                </c:pt>
              </c:numCache>
            </c:numRef>
          </c:val>
          <c:extLst xmlns:c16r2="http://schemas.microsoft.com/office/drawing/2015/06/chart">
            <c:ext xmlns:c16="http://schemas.microsoft.com/office/drawing/2014/chart" uri="{C3380CC4-5D6E-409C-BE32-E72D297353CC}">
              <c16:uniqueId val="{00000007-5C39-414E-9ED2-712E08314712}"/>
            </c:ext>
          </c:extLst>
        </c:ser>
        <c:ser>
          <c:idx val="8"/>
          <c:order val="8"/>
          <c:tx>
            <c:strRef>
              <c:f>Sheet1!$M$435:$M$436</c:f>
              <c:strCache>
                <c:ptCount val="2"/>
                <c:pt idx="0">
                  <c:v>Total</c:v>
                </c:pt>
              </c:strCache>
            </c:strRef>
          </c:tx>
          <c:spPr>
            <a:solidFill>
              <a:schemeClr val="accent3">
                <a:lumMod val="60000"/>
              </a:schemeClr>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Sheet1!$M$437:$M$448</c:f>
              <c:numCache>
                <c:formatCode>General</c:formatCode>
                <c:ptCount val="12"/>
                <c:pt idx="0">
                  <c:v>17</c:v>
                </c:pt>
                <c:pt idx="2">
                  <c:v>117</c:v>
                </c:pt>
                <c:pt idx="4">
                  <c:v>19</c:v>
                </c:pt>
                <c:pt idx="6">
                  <c:v>201</c:v>
                </c:pt>
                <c:pt idx="8">
                  <c:v>124</c:v>
                </c:pt>
                <c:pt idx="10">
                  <c:v>478</c:v>
                </c:pt>
              </c:numCache>
            </c:numRef>
          </c:val>
          <c:extLst xmlns:c16r2="http://schemas.microsoft.com/office/drawing/2015/06/chart">
            <c:ext xmlns:c16="http://schemas.microsoft.com/office/drawing/2014/chart" uri="{C3380CC4-5D6E-409C-BE32-E72D297353CC}">
              <c16:uniqueId val="{00000008-5C39-414E-9ED2-712E08314712}"/>
            </c:ext>
          </c:extLst>
        </c:ser>
        <c:gapWidth val="0"/>
        <c:gapDepth val="110"/>
        <c:shape val="pyramid"/>
        <c:axId val="177981312"/>
        <c:axId val="177982848"/>
        <c:axId val="0"/>
      </c:bar3DChart>
      <c:catAx>
        <c:axId val="1779813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82848"/>
        <c:crosses val="autoZero"/>
        <c:auto val="1"/>
        <c:lblAlgn val="ctr"/>
        <c:lblOffset val="100"/>
      </c:catAx>
      <c:valAx>
        <c:axId val="1779828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 Participants</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813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2"/>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3"/>
</c:chartSpace>
</file>

<file path=word/charts/chart2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bar"/>
        <c:grouping val="percentStacked"/>
        <c:ser>
          <c:idx val="0"/>
          <c:order val="0"/>
          <c:tx>
            <c:strRef>
              <c:f>Sheet1!$E$455:$E$456</c:f>
              <c:strCache>
                <c:ptCount val="2"/>
                <c:pt idx="0">
                  <c:v>Age</c:v>
                </c:pt>
                <c:pt idx="1">
                  <c:v>0-10</c:v>
                </c:pt>
              </c:strCache>
            </c:strRef>
          </c:tx>
          <c:spPr>
            <a:solidFill>
              <a:schemeClr val="accent1"/>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Sheet1!$E$457:$E$466</c:f>
              <c:numCache>
                <c:formatCode>0.00%</c:formatCode>
                <c:ptCount val="10"/>
                <c:pt idx="0" formatCode="General">
                  <c:v>1</c:v>
                </c:pt>
                <c:pt idx="1">
                  <c:v>3.7999999999999999E-2</c:v>
                </c:pt>
                <c:pt idx="2" formatCode="General">
                  <c:v>3</c:v>
                </c:pt>
                <c:pt idx="3">
                  <c:v>0.115</c:v>
                </c:pt>
                <c:pt idx="4" formatCode="General">
                  <c:v>1</c:v>
                </c:pt>
                <c:pt idx="5">
                  <c:v>3.7999999999999999E-2</c:v>
                </c:pt>
                <c:pt idx="6" formatCode="General">
                  <c:v>21</c:v>
                </c:pt>
                <c:pt idx="7">
                  <c:v>0.80800000000000005</c:v>
                </c:pt>
                <c:pt idx="8" formatCode="General">
                  <c:v>26</c:v>
                </c:pt>
                <c:pt idx="9">
                  <c:v>1</c:v>
                </c:pt>
              </c:numCache>
            </c:numRef>
          </c:val>
          <c:extLst xmlns:c16r2="http://schemas.microsoft.com/office/drawing/2015/06/chart">
            <c:ext xmlns:c16="http://schemas.microsoft.com/office/drawing/2014/chart" uri="{C3380CC4-5D6E-409C-BE32-E72D297353CC}">
              <c16:uniqueId val="{00000000-5BEE-4CE4-9F54-3E415CD2C804}"/>
            </c:ext>
          </c:extLst>
        </c:ser>
        <c:ser>
          <c:idx val="1"/>
          <c:order val="1"/>
          <c:tx>
            <c:strRef>
              <c:f>Sheet1!$F$455:$F$456</c:f>
              <c:strCache>
                <c:ptCount val="2"/>
                <c:pt idx="0">
                  <c:v>Age</c:v>
                </c:pt>
                <c:pt idx="1">
                  <c:v>Nov-20</c:v>
                </c:pt>
              </c:strCache>
            </c:strRef>
          </c:tx>
          <c:spPr>
            <a:solidFill>
              <a:schemeClr val="accent2"/>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Sheet1!$F$457:$F$466</c:f>
              <c:numCache>
                <c:formatCode>0.00%</c:formatCode>
                <c:ptCount val="10"/>
                <c:pt idx="0" formatCode="General">
                  <c:v>3</c:v>
                </c:pt>
                <c:pt idx="1">
                  <c:v>6.5000000000000002E-2</c:v>
                </c:pt>
                <c:pt idx="2" formatCode="General">
                  <c:v>7</c:v>
                </c:pt>
                <c:pt idx="3">
                  <c:v>0.15200000000000005</c:v>
                </c:pt>
                <c:pt idx="4" formatCode="General">
                  <c:v>2</c:v>
                </c:pt>
                <c:pt idx="5">
                  <c:v>4.3000000000000003E-2</c:v>
                </c:pt>
                <c:pt idx="6" formatCode="General">
                  <c:v>34</c:v>
                </c:pt>
                <c:pt idx="7">
                  <c:v>0.73900000000000021</c:v>
                </c:pt>
                <c:pt idx="8" formatCode="General">
                  <c:v>46</c:v>
                </c:pt>
                <c:pt idx="9">
                  <c:v>1</c:v>
                </c:pt>
              </c:numCache>
            </c:numRef>
          </c:val>
          <c:extLst xmlns:c16r2="http://schemas.microsoft.com/office/drawing/2015/06/chart">
            <c:ext xmlns:c16="http://schemas.microsoft.com/office/drawing/2014/chart" uri="{C3380CC4-5D6E-409C-BE32-E72D297353CC}">
              <c16:uniqueId val="{00000001-5BEE-4CE4-9F54-3E415CD2C804}"/>
            </c:ext>
          </c:extLst>
        </c:ser>
        <c:ser>
          <c:idx val="2"/>
          <c:order val="2"/>
          <c:tx>
            <c:strRef>
              <c:f>Sheet1!$G$455:$G$456</c:f>
              <c:strCache>
                <c:ptCount val="2"/>
                <c:pt idx="0">
                  <c:v>Age</c:v>
                </c:pt>
                <c:pt idx="1">
                  <c:v>21-30</c:v>
                </c:pt>
              </c:strCache>
            </c:strRef>
          </c:tx>
          <c:spPr>
            <a:solidFill>
              <a:schemeClr val="accent3"/>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Sheet1!$G$457:$G$466</c:f>
              <c:numCache>
                <c:formatCode>0.00%</c:formatCode>
                <c:ptCount val="10"/>
                <c:pt idx="0" formatCode="General">
                  <c:v>10</c:v>
                </c:pt>
                <c:pt idx="1">
                  <c:v>0.11799999999999998</c:v>
                </c:pt>
                <c:pt idx="2" formatCode="General">
                  <c:v>31</c:v>
                </c:pt>
                <c:pt idx="3">
                  <c:v>0.36500000000000016</c:v>
                </c:pt>
                <c:pt idx="4" formatCode="General">
                  <c:v>7</c:v>
                </c:pt>
                <c:pt idx="5">
                  <c:v>8.2000000000000003E-2</c:v>
                </c:pt>
                <c:pt idx="6" formatCode="General">
                  <c:v>37</c:v>
                </c:pt>
                <c:pt idx="7">
                  <c:v>0.43500000000000011</c:v>
                </c:pt>
                <c:pt idx="8" formatCode="General">
                  <c:v>85</c:v>
                </c:pt>
                <c:pt idx="9">
                  <c:v>1</c:v>
                </c:pt>
              </c:numCache>
            </c:numRef>
          </c:val>
          <c:extLst xmlns:c16r2="http://schemas.microsoft.com/office/drawing/2015/06/chart">
            <c:ext xmlns:c16="http://schemas.microsoft.com/office/drawing/2014/chart" uri="{C3380CC4-5D6E-409C-BE32-E72D297353CC}">
              <c16:uniqueId val="{00000002-5BEE-4CE4-9F54-3E415CD2C804}"/>
            </c:ext>
          </c:extLst>
        </c:ser>
        <c:ser>
          <c:idx val="3"/>
          <c:order val="3"/>
          <c:tx>
            <c:strRef>
              <c:f>Sheet1!$H$455:$H$456</c:f>
              <c:strCache>
                <c:ptCount val="2"/>
                <c:pt idx="0">
                  <c:v>Age</c:v>
                </c:pt>
                <c:pt idx="1">
                  <c:v>31-40</c:v>
                </c:pt>
              </c:strCache>
            </c:strRef>
          </c:tx>
          <c:spPr>
            <a:solidFill>
              <a:schemeClr val="accent4"/>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Sheet1!$H$457:$H$466</c:f>
              <c:numCache>
                <c:formatCode>0.00%</c:formatCode>
                <c:ptCount val="10"/>
                <c:pt idx="0" formatCode="General">
                  <c:v>23</c:v>
                </c:pt>
                <c:pt idx="1">
                  <c:v>0.16700000000000001</c:v>
                </c:pt>
                <c:pt idx="2" formatCode="General">
                  <c:v>45</c:v>
                </c:pt>
                <c:pt idx="3">
                  <c:v>0.32600000000000012</c:v>
                </c:pt>
                <c:pt idx="4" formatCode="General">
                  <c:v>8</c:v>
                </c:pt>
                <c:pt idx="5">
                  <c:v>5.8000000000000003E-2</c:v>
                </c:pt>
                <c:pt idx="6" formatCode="General">
                  <c:v>62</c:v>
                </c:pt>
                <c:pt idx="7">
                  <c:v>0.44900000000000001</c:v>
                </c:pt>
                <c:pt idx="8" formatCode="General">
                  <c:v>138</c:v>
                </c:pt>
                <c:pt idx="9">
                  <c:v>1</c:v>
                </c:pt>
              </c:numCache>
            </c:numRef>
          </c:val>
          <c:extLst xmlns:c16r2="http://schemas.microsoft.com/office/drawing/2015/06/chart">
            <c:ext xmlns:c16="http://schemas.microsoft.com/office/drawing/2014/chart" uri="{C3380CC4-5D6E-409C-BE32-E72D297353CC}">
              <c16:uniqueId val="{00000003-5BEE-4CE4-9F54-3E415CD2C804}"/>
            </c:ext>
          </c:extLst>
        </c:ser>
        <c:ser>
          <c:idx val="4"/>
          <c:order val="4"/>
          <c:tx>
            <c:strRef>
              <c:f>Sheet1!$I$455:$I$456</c:f>
              <c:strCache>
                <c:ptCount val="2"/>
                <c:pt idx="0">
                  <c:v>Age</c:v>
                </c:pt>
                <c:pt idx="1">
                  <c:v>41-50</c:v>
                </c:pt>
              </c:strCache>
            </c:strRef>
          </c:tx>
          <c:spPr>
            <a:solidFill>
              <a:schemeClr val="accent5"/>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Sheet1!$I$457:$I$466</c:f>
              <c:numCache>
                <c:formatCode>0.00%</c:formatCode>
                <c:ptCount val="10"/>
                <c:pt idx="0" formatCode="General">
                  <c:v>21</c:v>
                </c:pt>
                <c:pt idx="1">
                  <c:v>0.23100000000000001</c:v>
                </c:pt>
                <c:pt idx="2" formatCode="General">
                  <c:v>31</c:v>
                </c:pt>
                <c:pt idx="3">
                  <c:v>0.34100000000000008</c:v>
                </c:pt>
                <c:pt idx="4" formatCode="General">
                  <c:v>10</c:v>
                </c:pt>
                <c:pt idx="5">
                  <c:v>0.11</c:v>
                </c:pt>
                <c:pt idx="6" formatCode="General">
                  <c:v>29</c:v>
                </c:pt>
                <c:pt idx="7">
                  <c:v>0.31900000000000012</c:v>
                </c:pt>
                <c:pt idx="8" formatCode="General">
                  <c:v>91</c:v>
                </c:pt>
                <c:pt idx="9">
                  <c:v>1</c:v>
                </c:pt>
              </c:numCache>
            </c:numRef>
          </c:val>
          <c:extLst xmlns:c16r2="http://schemas.microsoft.com/office/drawing/2015/06/chart">
            <c:ext xmlns:c16="http://schemas.microsoft.com/office/drawing/2014/chart" uri="{C3380CC4-5D6E-409C-BE32-E72D297353CC}">
              <c16:uniqueId val="{00000004-5BEE-4CE4-9F54-3E415CD2C804}"/>
            </c:ext>
          </c:extLst>
        </c:ser>
        <c:ser>
          <c:idx val="5"/>
          <c:order val="5"/>
          <c:tx>
            <c:strRef>
              <c:f>Sheet1!$J$455:$J$456</c:f>
              <c:strCache>
                <c:ptCount val="2"/>
                <c:pt idx="0">
                  <c:v>Age</c:v>
                </c:pt>
                <c:pt idx="1">
                  <c:v>51-60</c:v>
                </c:pt>
              </c:strCache>
            </c:strRef>
          </c:tx>
          <c:spPr>
            <a:solidFill>
              <a:schemeClr val="accent6"/>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Sheet1!$J$457:$J$466</c:f>
              <c:numCache>
                <c:formatCode>0.00%</c:formatCode>
                <c:ptCount val="10"/>
                <c:pt idx="0" formatCode="General">
                  <c:v>6</c:v>
                </c:pt>
                <c:pt idx="1">
                  <c:v>0.10900000000000003</c:v>
                </c:pt>
                <c:pt idx="2" formatCode="General">
                  <c:v>22</c:v>
                </c:pt>
                <c:pt idx="3">
                  <c:v>0.4</c:v>
                </c:pt>
                <c:pt idx="4" formatCode="General">
                  <c:v>9</c:v>
                </c:pt>
                <c:pt idx="5">
                  <c:v>0.16400000000000001</c:v>
                </c:pt>
                <c:pt idx="6" formatCode="General">
                  <c:v>18</c:v>
                </c:pt>
                <c:pt idx="7">
                  <c:v>0.32700000000000012</c:v>
                </c:pt>
                <c:pt idx="8" formatCode="General">
                  <c:v>55</c:v>
                </c:pt>
                <c:pt idx="9">
                  <c:v>1</c:v>
                </c:pt>
              </c:numCache>
            </c:numRef>
          </c:val>
          <c:extLst xmlns:c16r2="http://schemas.microsoft.com/office/drawing/2015/06/chart">
            <c:ext xmlns:c16="http://schemas.microsoft.com/office/drawing/2014/chart" uri="{C3380CC4-5D6E-409C-BE32-E72D297353CC}">
              <c16:uniqueId val="{00000005-5BEE-4CE4-9F54-3E415CD2C804}"/>
            </c:ext>
          </c:extLst>
        </c:ser>
        <c:ser>
          <c:idx val="6"/>
          <c:order val="6"/>
          <c:tx>
            <c:strRef>
              <c:f>Sheet1!$K$455:$K$456</c:f>
              <c:strCache>
                <c:ptCount val="2"/>
                <c:pt idx="0">
                  <c:v>Age</c:v>
                </c:pt>
                <c:pt idx="1">
                  <c:v>61-70</c:v>
                </c:pt>
              </c:strCache>
            </c:strRef>
          </c:tx>
          <c:spPr>
            <a:solidFill>
              <a:schemeClr val="accent1">
                <a:lumMod val="60000"/>
              </a:schemeClr>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Sheet1!$K$457:$K$466</c:f>
              <c:numCache>
                <c:formatCode>0.00%</c:formatCode>
                <c:ptCount val="10"/>
                <c:pt idx="0" formatCode="General">
                  <c:v>3</c:v>
                </c:pt>
                <c:pt idx="1">
                  <c:v>0.10700000000000003</c:v>
                </c:pt>
                <c:pt idx="2" formatCode="General">
                  <c:v>14</c:v>
                </c:pt>
                <c:pt idx="3">
                  <c:v>0.5</c:v>
                </c:pt>
                <c:pt idx="4" formatCode="General">
                  <c:v>4</c:v>
                </c:pt>
                <c:pt idx="5">
                  <c:v>0.14300000000000004</c:v>
                </c:pt>
                <c:pt idx="6" formatCode="General">
                  <c:v>7</c:v>
                </c:pt>
                <c:pt idx="7">
                  <c:v>0.25</c:v>
                </c:pt>
                <c:pt idx="8" formatCode="General">
                  <c:v>28</c:v>
                </c:pt>
                <c:pt idx="9">
                  <c:v>1</c:v>
                </c:pt>
              </c:numCache>
            </c:numRef>
          </c:val>
          <c:extLst xmlns:c16r2="http://schemas.microsoft.com/office/drawing/2015/06/chart">
            <c:ext xmlns:c16="http://schemas.microsoft.com/office/drawing/2014/chart" uri="{C3380CC4-5D6E-409C-BE32-E72D297353CC}">
              <c16:uniqueId val="{00000006-5BEE-4CE4-9F54-3E415CD2C804}"/>
            </c:ext>
          </c:extLst>
        </c:ser>
        <c:ser>
          <c:idx val="7"/>
          <c:order val="7"/>
          <c:tx>
            <c:strRef>
              <c:f>Sheet1!$L$455:$L$456</c:f>
              <c:strCache>
                <c:ptCount val="2"/>
                <c:pt idx="0">
                  <c:v>Age</c:v>
                </c:pt>
                <c:pt idx="1">
                  <c:v>71-80</c:v>
                </c:pt>
              </c:strCache>
            </c:strRef>
          </c:tx>
          <c:spPr>
            <a:solidFill>
              <a:schemeClr val="accent2">
                <a:lumMod val="60000"/>
              </a:schemeClr>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Sheet1!$L$457:$L$466</c:f>
              <c:numCache>
                <c:formatCode>0.00%</c:formatCode>
                <c:ptCount val="10"/>
                <c:pt idx="0" formatCode="General">
                  <c:v>1</c:v>
                </c:pt>
                <c:pt idx="1">
                  <c:v>0.111</c:v>
                </c:pt>
                <c:pt idx="2" formatCode="General">
                  <c:v>1</c:v>
                </c:pt>
                <c:pt idx="3">
                  <c:v>0.111</c:v>
                </c:pt>
                <c:pt idx="4" formatCode="General">
                  <c:v>1</c:v>
                </c:pt>
                <c:pt idx="5">
                  <c:v>0.111</c:v>
                </c:pt>
                <c:pt idx="6" formatCode="General">
                  <c:v>6</c:v>
                </c:pt>
                <c:pt idx="7">
                  <c:v>0.66700000000000026</c:v>
                </c:pt>
                <c:pt idx="8" formatCode="General">
                  <c:v>9</c:v>
                </c:pt>
                <c:pt idx="9">
                  <c:v>1</c:v>
                </c:pt>
              </c:numCache>
            </c:numRef>
          </c:val>
          <c:extLst xmlns:c16r2="http://schemas.microsoft.com/office/drawing/2015/06/chart">
            <c:ext xmlns:c16="http://schemas.microsoft.com/office/drawing/2014/chart" uri="{C3380CC4-5D6E-409C-BE32-E72D297353CC}">
              <c16:uniqueId val="{00000007-5BEE-4CE4-9F54-3E415CD2C804}"/>
            </c:ext>
          </c:extLst>
        </c:ser>
        <c:ser>
          <c:idx val="8"/>
          <c:order val="8"/>
          <c:tx>
            <c:strRef>
              <c:f>Sheet1!$M$455:$M$456</c:f>
              <c:strCache>
                <c:ptCount val="2"/>
                <c:pt idx="0">
                  <c:v>Total</c:v>
                </c:pt>
              </c:strCache>
            </c:strRef>
          </c:tx>
          <c:spPr>
            <a:solidFill>
              <a:schemeClr val="accent3">
                <a:lumMod val="60000"/>
              </a:schemeClr>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Sheet1!$M$457:$M$466</c:f>
              <c:numCache>
                <c:formatCode>0.00%</c:formatCode>
                <c:ptCount val="10"/>
                <c:pt idx="0" formatCode="General">
                  <c:v>68</c:v>
                </c:pt>
                <c:pt idx="1">
                  <c:v>0.14200000000000004</c:v>
                </c:pt>
                <c:pt idx="2" formatCode="General">
                  <c:v>154</c:v>
                </c:pt>
                <c:pt idx="3">
                  <c:v>0.32200000000000012</c:v>
                </c:pt>
                <c:pt idx="4" formatCode="General">
                  <c:v>42</c:v>
                </c:pt>
                <c:pt idx="5">
                  <c:v>8.8000000000000037E-2</c:v>
                </c:pt>
                <c:pt idx="6" formatCode="General">
                  <c:v>214</c:v>
                </c:pt>
                <c:pt idx="7">
                  <c:v>0.44800000000000001</c:v>
                </c:pt>
                <c:pt idx="8" formatCode="General">
                  <c:v>478</c:v>
                </c:pt>
                <c:pt idx="9">
                  <c:v>1</c:v>
                </c:pt>
              </c:numCache>
            </c:numRef>
          </c:val>
          <c:extLst xmlns:c16r2="http://schemas.microsoft.com/office/drawing/2015/06/chart">
            <c:ext xmlns:c16="http://schemas.microsoft.com/office/drawing/2014/chart" uri="{C3380CC4-5D6E-409C-BE32-E72D297353CC}">
              <c16:uniqueId val="{00000008-5BEE-4CE4-9F54-3E415CD2C804}"/>
            </c:ext>
          </c:extLst>
        </c:ser>
        <c:overlap val="100"/>
        <c:axId val="178477312"/>
        <c:axId val="178491392"/>
      </c:barChart>
      <c:catAx>
        <c:axId val="1784773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91392"/>
        <c:crosses val="autoZero"/>
        <c:auto val="1"/>
        <c:lblAlgn val="ctr"/>
        <c:lblOffset val="100"/>
      </c:catAx>
      <c:valAx>
        <c:axId val="17849139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773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pct25">
      <a:fgClr>
        <a:srgbClr val="FFCCCC"/>
      </a:fgClr>
      <a:bgClr>
        <a:schemeClr val="bg1"/>
      </a:bgClr>
    </a:pattFill>
    <a:ln w="9525" cap="flat" cmpd="sng" algn="ctr">
      <a:solidFill>
        <a:schemeClr val="tx1"/>
      </a:solidFill>
      <a:round/>
    </a:ln>
    <a:effectLst/>
  </c:spPr>
  <c:txPr>
    <a:bodyPr/>
    <a:lstStyle/>
    <a:p>
      <a:pPr>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Sheet1!$B$474:$D$474</c:f>
              <c:strCache>
                <c:ptCount val="3"/>
                <c:pt idx="0">
                  <c:v>Vaccination</c:v>
                </c:pt>
                <c:pt idx="1">
                  <c:v>single</c:v>
                </c:pt>
              </c:strCache>
            </c:strRef>
          </c:tx>
          <c:spPr>
            <a:blipFill>
              <a:blip xmlns:r="http://schemas.openxmlformats.org/officeDocument/2006/relationships" r:embed="rId2"/>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Sheet1!$E$474:$M$474</c:f>
              <c:numCache>
                <c:formatCode>General</c:formatCode>
                <c:ptCount val="9"/>
                <c:pt idx="0">
                  <c:v>5</c:v>
                </c:pt>
                <c:pt idx="1">
                  <c:v>14</c:v>
                </c:pt>
                <c:pt idx="2">
                  <c:v>33</c:v>
                </c:pt>
                <c:pt idx="3">
                  <c:v>43</c:v>
                </c:pt>
                <c:pt idx="4">
                  <c:v>23</c:v>
                </c:pt>
                <c:pt idx="5">
                  <c:v>11</c:v>
                </c:pt>
                <c:pt idx="6">
                  <c:v>4</c:v>
                </c:pt>
                <c:pt idx="7">
                  <c:v>2</c:v>
                </c:pt>
                <c:pt idx="8">
                  <c:v>135</c:v>
                </c:pt>
              </c:numCache>
            </c:numRef>
          </c:val>
          <c:shape val="coneToMax"/>
          <c:extLst xmlns:c16r2="http://schemas.microsoft.com/office/drawing/2015/06/chart">
            <c:ext xmlns:c16="http://schemas.microsoft.com/office/drawing/2014/chart" uri="{C3380CC4-5D6E-409C-BE32-E72D297353CC}">
              <c16:uniqueId val="{00000000-6A42-43A4-83E0-2129E55A2D46}"/>
            </c:ext>
          </c:extLst>
        </c:ser>
        <c:ser>
          <c:idx val="2"/>
          <c:order val="1"/>
          <c:tx>
            <c:strRef>
              <c:f>Sheet1!$B$476:$D$476</c:f>
              <c:strCache>
                <c:ptCount val="3"/>
                <c:pt idx="0">
                  <c:v>Vaccination</c:v>
                </c:pt>
                <c:pt idx="1">
                  <c:v>two</c:v>
                </c:pt>
              </c:strCache>
            </c:strRef>
          </c:tx>
          <c:spPr>
            <a:blipFill>
              <a:blip xmlns:r="http://schemas.openxmlformats.org/officeDocument/2006/relationships" r:embed="rId3"/>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Sheet1!$E$476:$M$476</c:f>
              <c:numCache>
                <c:formatCode>General</c:formatCode>
                <c:ptCount val="9"/>
                <c:pt idx="0">
                  <c:v>4</c:v>
                </c:pt>
                <c:pt idx="1">
                  <c:v>5</c:v>
                </c:pt>
                <c:pt idx="2">
                  <c:v>52</c:v>
                </c:pt>
                <c:pt idx="3">
                  <c:v>92</c:v>
                </c:pt>
                <c:pt idx="4">
                  <c:v>68</c:v>
                </c:pt>
                <c:pt idx="5">
                  <c:v>43</c:v>
                </c:pt>
                <c:pt idx="6">
                  <c:v>24</c:v>
                </c:pt>
                <c:pt idx="7">
                  <c:v>7</c:v>
                </c:pt>
                <c:pt idx="8">
                  <c:v>295</c:v>
                </c:pt>
              </c:numCache>
            </c:numRef>
          </c:val>
          <c:shape val="coneToMax"/>
          <c:extLst xmlns:c16r2="http://schemas.microsoft.com/office/drawing/2015/06/chart">
            <c:ext xmlns:c16="http://schemas.microsoft.com/office/drawing/2014/chart" uri="{C3380CC4-5D6E-409C-BE32-E72D297353CC}">
              <c16:uniqueId val="{00000001-6A42-43A4-83E0-2129E55A2D46}"/>
            </c:ext>
          </c:extLst>
        </c:ser>
        <c:ser>
          <c:idx val="4"/>
          <c:order val="2"/>
          <c:tx>
            <c:strRef>
              <c:f>Sheet1!$B$478:$D$478</c:f>
              <c:strCache>
                <c:ptCount val="3"/>
                <c:pt idx="0">
                  <c:v>Vaccination</c:v>
                </c:pt>
                <c:pt idx="1">
                  <c:v>none</c:v>
                </c:pt>
              </c:strCache>
            </c:strRef>
          </c:tx>
          <c:spPr>
            <a:blipFill>
              <a:blip xmlns:r="http://schemas.openxmlformats.org/officeDocument/2006/relationships" r:embed="rId4"/>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Sheet1!$E$478:$M$478</c:f>
              <c:numCache>
                <c:formatCode>General</c:formatCode>
                <c:ptCount val="9"/>
                <c:pt idx="0">
                  <c:v>17</c:v>
                </c:pt>
                <c:pt idx="1">
                  <c:v>27</c:v>
                </c:pt>
                <c:pt idx="2">
                  <c:v>0</c:v>
                </c:pt>
                <c:pt idx="3">
                  <c:v>3</c:v>
                </c:pt>
                <c:pt idx="4">
                  <c:v>0</c:v>
                </c:pt>
                <c:pt idx="5">
                  <c:v>1</c:v>
                </c:pt>
                <c:pt idx="6">
                  <c:v>0</c:v>
                </c:pt>
                <c:pt idx="7">
                  <c:v>0</c:v>
                </c:pt>
                <c:pt idx="8">
                  <c:v>48</c:v>
                </c:pt>
              </c:numCache>
            </c:numRef>
          </c:val>
          <c:shape val="coneToMax"/>
          <c:extLst xmlns:c16r2="http://schemas.microsoft.com/office/drawing/2015/06/chart">
            <c:ext xmlns:c16="http://schemas.microsoft.com/office/drawing/2014/chart" uri="{C3380CC4-5D6E-409C-BE32-E72D297353CC}">
              <c16:uniqueId val="{00000002-6A42-43A4-83E0-2129E55A2D46}"/>
            </c:ext>
          </c:extLst>
        </c:ser>
        <c:ser>
          <c:idx val="6"/>
          <c:order val="3"/>
          <c:tx>
            <c:strRef>
              <c:f>Sheet1!$B$480:$D$480</c:f>
              <c:strCache>
                <c:ptCount val="3"/>
                <c:pt idx="0">
                  <c:v>Total</c:v>
                </c:pt>
              </c:strCache>
            </c:strRef>
          </c:tx>
          <c:spPr>
            <a:blipFill>
              <a:blip xmlns:r="http://schemas.openxmlformats.org/officeDocument/2006/relationships" r:embed="rId5"/>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Sheet1!$E$480:$M$480</c:f>
              <c:numCache>
                <c:formatCode>General</c:formatCode>
                <c:ptCount val="9"/>
                <c:pt idx="0">
                  <c:v>26</c:v>
                </c:pt>
                <c:pt idx="1">
                  <c:v>46</c:v>
                </c:pt>
                <c:pt idx="2">
                  <c:v>85</c:v>
                </c:pt>
                <c:pt idx="3">
                  <c:v>138</c:v>
                </c:pt>
                <c:pt idx="4">
                  <c:v>91</c:v>
                </c:pt>
                <c:pt idx="5">
                  <c:v>55</c:v>
                </c:pt>
                <c:pt idx="6">
                  <c:v>28</c:v>
                </c:pt>
                <c:pt idx="7">
                  <c:v>9</c:v>
                </c:pt>
                <c:pt idx="8">
                  <c:v>478</c:v>
                </c:pt>
              </c:numCache>
            </c:numRef>
          </c:val>
          <c:shape val="coneToMax"/>
          <c:extLst xmlns:c16r2="http://schemas.microsoft.com/office/drawing/2015/06/chart">
            <c:ext xmlns:c16="http://schemas.microsoft.com/office/drawing/2014/chart" uri="{C3380CC4-5D6E-409C-BE32-E72D297353CC}">
              <c16:uniqueId val="{00000003-6A42-43A4-83E0-2129E55A2D46}"/>
            </c:ext>
          </c:extLst>
        </c:ser>
        <c:gapWidth val="50"/>
        <c:gapDepth val="80"/>
        <c:shape val="coneToMax"/>
        <c:axId val="178694784"/>
        <c:axId val="178701056"/>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Sheet1!$B$475:$D$475</c15:sqref>
                        </c15:formulaRef>
                      </c:ext>
                    </c:extLst>
                    <c:strCache>
                      <c:ptCount val="3"/>
                      <c:pt idx="0">
                        <c:v>Vaccination</c:v>
                      </c:pt>
                      <c:pt idx="1">
                        <c:v>single</c:v>
                      </c:pt>
                    </c:strCache>
                  </c:strRef>
                </c:tx>
                <c:spPr>
                  <a:solidFill>
                    <a:schemeClr val="accent2"/>
                  </a:solidFill>
                  <a:ln>
                    <a:noFill/>
                  </a:ln>
                  <a:effectLst/>
                  <a:sp3d/>
                </c:spPr>
                <c:invertIfNegative val="0"/>
                <c:cat>
                  <c:multiLvlStrRef>
                    <c:extLst>
                      <c:ex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Sheet1!$E$475:$M$475</c15:sqref>
                        </c15:formulaRef>
                      </c:ext>
                    </c:extLst>
                    <c:numCache>
                      <c:formatCode>General</c:formatCode>
                      <c:ptCount val="9"/>
                    </c:numCache>
                  </c:numRef>
                </c:val>
                <c:shape val="box"/>
                <c:extLst>
                  <c:ext xmlns:c16="http://schemas.microsoft.com/office/drawing/2014/chart" uri="{C3380CC4-5D6E-409C-BE32-E72D297353CC}">
                    <c16:uniqueId val="{00000004-6A42-43A4-83E0-2129E55A2D4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Sheet1!$B$477:$D$477</c15:sqref>
                        </c15:formulaRef>
                      </c:ext>
                    </c:extLst>
                    <c:strCache>
                      <c:ptCount val="3"/>
                      <c:pt idx="0">
                        <c:v>Vaccination</c:v>
                      </c:pt>
                      <c:pt idx="1">
                        <c:v>two</c:v>
                      </c:pt>
                    </c:strCache>
                  </c:strRef>
                </c:tx>
                <c:spPr>
                  <a:solidFill>
                    <a:schemeClr val="accent4"/>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Sheet1!$E$477:$M$477</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5-6A42-43A4-83E0-2129E55A2D4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Sheet1!$B$479:$D$479</c15:sqref>
                        </c15:formulaRef>
                      </c:ext>
                    </c:extLst>
                    <c:strCache>
                      <c:ptCount val="3"/>
                      <c:pt idx="0">
                        <c:v>Vaccination</c:v>
                      </c:pt>
                      <c:pt idx="1">
                        <c:v>none</c:v>
                      </c:pt>
                    </c:strCache>
                  </c:strRef>
                </c:tx>
                <c:spPr>
                  <a:solidFill>
                    <a:schemeClr val="accent6"/>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Sheet1!$E$479:$M$479</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6-6A42-43A4-83E0-2129E55A2D4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Sheet1!$B$481:$D$481</c15:sqref>
                        </c15:formulaRef>
                      </c:ext>
                    </c:extLst>
                    <c:strCache>
                      <c:ptCount val="3"/>
                      <c:pt idx="0">
                        <c:v>Total</c:v>
                      </c:pt>
                    </c:strCache>
                  </c:strRef>
                </c:tx>
                <c:spPr>
                  <a:solidFill>
                    <a:schemeClr val="accent2">
                      <a:lumMod val="60000"/>
                    </a:schemeClr>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Sheet1!$E$481:$M$481</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7-6A42-43A4-83E0-2129E55A2D46}"/>
                  </c:ext>
                </c:extLst>
              </c15:ser>
            </c15:filteredBarSeries>
          </c:ext>
        </c:extLst>
      </c:bar3DChart>
      <c:catAx>
        <c:axId val="17869478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01056"/>
        <c:crosses val="autoZero"/>
        <c:auto val="1"/>
        <c:lblAlgn val="ctr"/>
        <c:lblOffset val="100"/>
      </c:catAx>
      <c:valAx>
        <c:axId val="1787010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4.6937572055829484E-2"/>
              <c:y val="0.14951211607023704"/>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6947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4">
            <a:lumMod val="20000"/>
            <a:lumOff val="80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6"/>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Sheet1!$B$492:$C$492</c:f>
              <c:strCache>
                <c:ptCount val="2"/>
                <c:pt idx="0">
                  <c:v>Covid_attack</c:v>
                </c:pt>
                <c:pt idx="1">
                  <c:v>before</c:v>
                </c:pt>
              </c:strCache>
            </c:strRef>
          </c:tx>
          <c:spPr>
            <a:solidFill>
              <a:schemeClr val="accent1"/>
            </a:soli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Sheet1!$D$492:$M$492</c:f>
              <c:numCache>
                <c:formatCode>General</c:formatCode>
                <c:ptCount val="10"/>
                <c:pt idx="1">
                  <c:v>0</c:v>
                </c:pt>
                <c:pt idx="2">
                  <c:v>0</c:v>
                </c:pt>
                <c:pt idx="3">
                  <c:v>1</c:v>
                </c:pt>
                <c:pt idx="4">
                  <c:v>0</c:v>
                </c:pt>
                <c:pt idx="5">
                  <c:v>0</c:v>
                </c:pt>
                <c:pt idx="6">
                  <c:v>1</c:v>
                </c:pt>
                <c:pt idx="7">
                  <c:v>0</c:v>
                </c:pt>
                <c:pt idx="8">
                  <c:v>0</c:v>
                </c:pt>
                <c:pt idx="9">
                  <c:v>2</c:v>
                </c:pt>
              </c:numCache>
            </c:numRef>
          </c:val>
          <c:extLst xmlns:c16r2="http://schemas.microsoft.com/office/drawing/2015/06/chart">
            <c:ext xmlns:c16="http://schemas.microsoft.com/office/drawing/2014/chart" uri="{C3380CC4-5D6E-409C-BE32-E72D297353CC}">
              <c16:uniqueId val="{00000000-86EB-436F-807B-C8896E1983A2}"/>
            </c:ext>
          </c:extLst>
        </c:ser>
        <c:ser>
          <c:idx val="2"/>
          <c:order val="1"/>
          <c:tx>
            <c:strRef>
              <c:f>Sheet1!$B$494:$C$494</c:f>
              <c:strCache>
                <c:ptCount val="2"/>
                <c:pt idx="0">
                  <c:v>Covid_attack</c:v>
                </c:pt>
                <c:pt idx="1">
                  <c:v>after</c:v>
                </c:pt>
              </c:strCache>
            </c:strRef>
          </c:tx>
          <c:spPr>
            <a:solidFill>
              <a:schemeClr val="accent3"/>
            </a:soli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Sheet1!$D$494:$M$494</c:f>
              <c:numCache>
                <c:formatCode>General</c:formatCode>
                <c:ptCount val="10"/>
                <c:pt idx="1">
                  <c:v>0</c:v>
                </c:pt>
                <c:pt idx="2">
                  <c:v>1</c:v>
                </c:pt>
                <c:pt idx="3">
                  <c:v>1</c:v>
                </c:pt>
                <c:pt idx="4">
                  <c:v>2</c:v>
                </c:pt>
                <c:pt idx="5">
                  <c:v>6</c:v>
                </c:pt>
                <c:pt idx="6">
                  <c:v>2</c:v>
                </c:pt>
                <c:pt idx="7">
                  <c:v>0</c:v>
                </c:pt>
                <c:pt idx="8">
                  <c:v>0</c:v>
                </c:pt>
                <c:pt idx="9">
                  <c:v>12</c:v>
                </c:pt>
              </c:numCache>
            </c:numRef>
          </c:val>
          <c:extLst xmlns:c16r2="http://schemas.microsoft.com/office/drawing/2015/06/chart">
            <c:ext xmlns:c16="http://schemas.microsoft.com/office/drawing/2014/chart" uri="{C3380CC4-5D6E-409C-BE32-E72D297353CC}">
              <c16:uniqueId val="{00000001-86EB-436F-807B-C8896E1983A2}"/>
            </c:ext>
          </c:extLst>
        </c:ser>
        <c:ser>
          <c:idx val="4"/>
          <c:order val="2"/>
          <c:tx>
            <c:strRef>
              <c:f>Sheet1!$B$496:$C$496</c:f>
              <c:strCache>
                <c:ptCount val="2"/>
                <c:pt idx="0">
                  <c:v>Covid_attack</c:v>
                </c:pt>
                <c:pt idx="1">
                  <c:v>no</c:v>
                </c:pt>
              </c:strCache>
            </c:strRef>
          </c:tx>
          <c:spPr>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Sheet1!$D$496:$M$496</c:f>
              <c:numCache>
                <c:formatCode>General</c:formatCode>
                <c:ptCount val="10"/>
                <c:pt idx="1">
                  <c:v>26</c:v>
                </c:pt>
                <c:pt idx="2">
                  <c:v>45</c:v>
                </c:pt>
                <c:pt idx="3">
                  <c:v>83</c:v>
                </c:pt>
                <c:pt idx="4">
                  <c:v>136</c:v>
                </c:pt>
                <c:pt idx="5">
                  <c:v>85</c:v>
                </c:pt>
                <c:pt idx="6">
                  <c:v>52</c:v>
                </c:pt>
                <c:pt idx="7">
                  <c:v>28</c:v>
                </c:pt>
                <c:pt idx="8">
                  <c:v>9</c:v>
                </c:pt>
                <c:pt idx="9">
                  <c:v>464</c:v>
                </c:pt>
              </c:numCache>
            </c:numRef>
          </c:val>
          <c:extLst xmlns:c16r2="http://schemas.microsoft.com/office/drawing/2015/06/chart">
            <c:ext xmlns:c16="http://schemas.microsoft.com/office/drawing/2014/chart" uri="{C3380CC4-5D6E-409C-BE32-E72D297353CC}">
              <c16:uniqueId val="{00000002-86EB-436F-807B-C8896E1983A2}"/>
            </c:ext>
          </c:extLst>
        </c:ser>
        <c:ser>
          <c:idx val="6"/>
          <c:order val="3"/>
          <c:tx>
            <c:strRef>
              <c:f>Sheet1!$B$498:$C$498</c:f>
              <c:strCache>
                <c:ptCount val="2"/>
                <c:pt idx="0">
                  <c:v>Total</c:v>
                </c:pt>
              </c:strCache>
            </c:strRef>
          </c:tx>
          <c:spPr>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Sheet1!$D$498:$M$498</c:f>
              <c:numCache>
                <c:formatCode>General</c:formatCode>
                <c:ptCount val="10"/>
                <c:pt idx="1">
                  <c:v>26</c:v>
                </c:pt>
                <c:pt idx="2">
                  <c:v>46</c:v>
                </c:pt>
                <c:pt idx="3">
                  <c:v>85</c:v>
                </c:pt>
                <c:pt idx="4">
                  <c:v>138</c:v>
                </c:pt>
                <c:pt idx="5">
                  <c:v>91</c:v>
                </c:pt>
                <c:pt idx="6">
                  <c:v>55</c:v>
                </c:pt>
                <c:pt idx="7">
                  <c:v>28</c:v>
                </c:pt>
                <c:pt idx="8">
                  <c:v>9</c:v>
                </c:pt>
                <c:pt idx="9">
                  <c:v>478</c:v>
                </c:pt>
              </c:numCache>
            </c:numRef>
          </c:val>
          <c:extLst xmlns:c16r2="http://schemas.microsoft.com/office/drawing/2015/06/chart">
            <c:ext xmlns:c16="http://schemas.microsoft.com/office/drawing/2014/chart" uri="{C3380CC4-5D6E-409C-BE32-E72D297353CC}">
              <c16:uniqueId val="{00000003-86EB-436F-807B-C8896E1983A2}"/>
            </c:ext>
          </c:extLst>
        </c:ser>
        <c:gapWidth val="50"/>
        <c:overlap val="100"/>
        <c:axId val="178604672"/>
        <c:axId val="178623232"/>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Sheet1!$B$493:$C$493</c15:sqref>
                        </c15:formulaRef>
                      </c:ext>
                    </c:extLst>
                    <c:strCache>
                      <c:ptCount val="2"/>
                      <c:pt idx="0">
                        <c:v>Covid_attack</c:v>
                      </c:pt>
                      <c:pt idx="1">
                        <c:v>before</c:v>
                      </c:pt>
                    </c:strCache>
                  </c:strRef>
                </c:tx>
                <c:spPr>
                  <a:solidFill>
                    <a:schemeClr val="accent2"/>
                  </a:solidFill>
                  <a:ln>
                    <a:noFill/>
                  </a:ln>
                  <a:effectLst/>
                </c:spPr>
                <c:invertIfNegative val="0"/>
                <c:cat>
                  <c:multiLvlStrRef>
                    <c:extLst>
                      <c:ex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c:ext uri="{02D57815-91ED-43cb-92C2-25804820EDAC}">
                        <c15:formulaRef>
                          <c15:sqref>Sheet1!$D$493:$M$493</c15:sqref>
                        </c15:formulaRef>
                      </c:ext>
                    </c:extLst>
                    <c:numCache>
                      <c:formatCode>General</c:formatCode>
                      <c:ptCount val="10"/>
                    </c:numCache>
                  </c:numRef>
                </c:val>
                <c:extLst>
                  <c:ext xmlns:c16="http://schemas.microsoft.com/office/drawing/2014/chart" uri="{C3380CC4-5D6E-409C-BE32-E72D297353CC}">
                    <c16:uniqueId val="{00000004-86EB-436F-807B-C8896E1983A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Sheet1!$B$495:$C$495</c15:sqref>
                        </c15:formulaRef>
                      </c:ext>
                    </c:extLst>
                    <c:strCache>
                      <c:ptCount val="2"/>
                      <c:pt idx="0">
                        <c:v>Covid_attack</c:v>
                      </c:pt>
                      <c:pt idx="1">
                        <c:v>after</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Sheet1!$D$495:$M$495</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86EB-436F-807B-C8896E1983A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Sheet1!$B$497:$C$497</c15:sqref>
                        </c15:formulaRef>
                      </c:ext>
                    </c:extLst>
                    <c:strCache>
                      <c:ptCount val="2"/>
                      <c:pt idx="0">
                        <c:v>Covid_attack</c:v>
                      </c:pt>
                      <c:pt idx="1">
                        <c:v>no</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Sheet1!$D$497:$M$497</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6-86EB-436F-807B-C8896E1983A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Sheet1!$B$499:$C$499</c15:sqref>
                        </c15:formulaRef>
                      </c:ext>
                    </c:extLst>
                    <c:strCache>
                      <c:ptCount val="2"/>
                      <c:pt idx="0">
                        <c:v>Total</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Sheet1!$D$499:$M$499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7-86EB-436F-807B-C8896E1983A2}"/>
                  </c:ext>
                </c:extLst>
              </c15:ser>
            </c15:filteredBarSeries>
          </c:ext>
        </c:extLst>
      </c:barChart>
      <c:catAx>
        <c:axId val="17860467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0.5053182414698163"/>
              <c:y val="0.77277704870224551"/>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623232"/>
        <c:crosses val="autoZero"/>
        <c:auto val="1"/>
        <c:lblAlgn val="ctr"/>
        <c:lblOffset val="100"/>
      </c:catAx>
      <c:valAx>
        <c:axId val="1786232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6046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pattFill prst="pct90">
      <a:fgClr>
        <a:srgbClr val="EDF9ED"/>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bar"/>
        <c:grouping val="stacked"/>
        <c:ser>
          <c:idx val="0"/>
          <c:order val="0"/>
          <c:tx>
            <c:v>Effectiveness of Immunobooster helpful</c:v>
          </c:tx>
          <c:spPr>
            <a:pattFill prst="weave">
              <a:fgClr>
                <a:schemeClr val="tx1"/>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Sheet1!$D$509:$M$509</c:f>
              <c:numCache>
                <c:formatCode>General</c:formatCode>
                <c:ptCount val="10"/>
                <c:pt idx="1">
                  <c:v>20</c:v>
                </c:pt>
                <c:pt idx="2">
                  <c:v>28</c:v>
                </c:pt>
                <c:pt idx="3">
                  <c:v>63</c:v>
                </c:pt>
                <c:pt idx="4">
                  <c:v>104</c:v>
                </c:pt>
                <c:pt idx="5">
                  <c:v>54</c:v>
                </c:pt>
                <c:pt idx="6">
                  <c:v>43</c:v>
                </c:pt>
                <c:pt idx="7">
                  <c:v>21</c:v>
                </c:pt>
                <c:pt idx="8">
                  <c:v>7</c:v>
                </c:pt>
                <c:pt idx="9">
                  <c:v>340</c:v>
                </c:pt>
              </c:numCache>
            </c:numRef>
          </c:val>
          <c:extLst xmlns:c16r2="http://schemas.microsoft.com/office/drawing/2015/06/chart">
            <c:ext xmlns:c16="http://schemas.microsoft.com/office/drawing/2014/chart" uri="{C3380CC4-5D6E-409C-BE32-E72D297353CC}">
              <c16:uniqueId val="{00000000-59B4-4D50-B29C-7B6B14DA0621}"/>
            </c:ext>
          </c:extLst>
        </c:ser>
        <c:ser>
          <c:idx val="2"/>
          <c:order val="1"/>
          <c:tx>
            <c:v>Effectiveness of immunobooster didn’t use</c:v>
          </c:tx>
          <c:spPr>
            <a:pattFill prst="pct90">
              <a:fgClr>
                <a:srgbClr val="FFFF00"/>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Sheet1!$D$511:$M$511</c:f>
              <c:numCache>
                <c:formatCode>General</c:formatCode>
                <c:ptCount val="10"/>
                <c:pt idx="1">
                  <c:v>2</c:v>
                </c:pt>
                <c:pt idx="2">
                  <c:v>5</c:v>
                </c:pt>
                <c:pt idx="3">
                  <c:v>4</c:v>
                </c:pt>
                <c:pt idx="4">
                  <c:v>10</c:v>
                </c:pt>
                <c:pt idx="5">
                  <c:v>15</c:v>
                </c:pt>
                <c:pt idx="6">
                  <c:v>1</c:v>
                </c:pt>
                <c:pt idx="7">
                  <c:v>2</c:v>
                </c:pt>
                <c:pt idx="8">
                  <c:v>0</c:v>
                </c:pt>
                <c:pt idx="9">
                  <c:v>39</c:v>
                </c:pt>
              </c:numCache>
            </c:numRef>
          </c:val>
          <c:extLst xmlns:c16r2="http://schemas.microsoft.com/office/drawing/2015/06/chart">
            <c:ext xmlns:c16="http://schemas.microsoft.com/office/drawing/2014/chart" uri="{C3380CC4-5D6E-409C-BE32-E72D297353CC}">
              <c16:uniqueId val="{00000001-59B4-4D50-B29C-7B6B14DA0621}"/>
            </c:ext>
          </c:extLst>
        </c:ser>
        <c:ser>
          <c:idx val="4"/>
          <c:order val="2"/>
          <c:tx>
            <c:v>effectiveness of immunobooster didnt get</c:v>
          </c:tx>
          <c:spPr>
            <a:pattFill prst="pct80">
              <a:fgClr>
                <a:srgbClr val="92D050"/>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Sheet1!$D$513:$M$513</c:f>
              <c:numCache>
                <c:formatCode>General</c:formatCode>
                <c:ptCount val="10"/>
                <c:pt idx="1">
                  <c:v>4</c:v>
                </c:pt>
                <c:pt idx="2">
                  <c:v>13</c:v>
                </c:pt>
                <c:pt idx="3">
                  <c:v>18</c:v>
                </c:pt>
                <c:pt idx="4">
                  <c:v>24</c:v>
                </c:pt>
                <c:pt idx="5">
                  <c:v>22</c:v>
                </c:pt>
                <c:pt idx="6">
                  <c:v>11</c:v>
                </c:pt>
                <c:pt idx="7">
                  <c:v>5</c:v>
                </c:pt>
                <c:pt idx="8">
                  <c:v>2</c:v>
                </c:pt>
                <c:pt idx="9">
                  <c:v>99</c:v>
                </c:pt>
              </c:numCache>
            </c:numRef>
          </c:val>
          <c:extLst xmlns:c16r2="http://schemas.microsoft.com/office/drawing/2015/06/chart">
            <c:ext xmlns:c16="http://schemas.microsoft.com/office/drawing/2014/chart" uri="{C3380CC4-5D6E-409C-BE32-E72D297353CC}">
              <c16:uniqueId val="{00000002-59B4-4D50-B29C-7B6B14DA0621}"/>
            </c:ext>
          </c:extLst>
        </c:ser>
        <c:ser>
          <c:idx val="6"/>
          <c:order val="3"/>
          <c:tx>
            <c:strRef>
              <c:f>Sheet1!$B$515:$C$515</c:f>
              <c:strCache>
                <c:ptCount val="2"/>
                <c:pt idx="0">
                  <c:v>Total</c:v>
                </c:pt>
              </c:strCache>
            </c:strRef>
          </c:tx>
          <c:spPr>
            <a:pattFill prst="pct90">
              <a:fgClr>
                <a:schemeClr val="accent1">
                  <a:lumMod val="75000"/>
                </a:schemeClr>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Sheet1!$D$515:$M$515</c:f>
              <c:numCache>
                <c:formatCode>General</c:formatCode>
                <c:ptCount val="10"/>
                <c:pt idx="1">
                  <c:v>26</c:v>
                </c:pt>
                <c:pt idx="2">
                  <c:v>46</c:v>
                </c:pt>
                <c:pt idx="3">
                  <c:v>85</c:v>
                </c:pt>
                <c:pt idx="4">
                  <c:v>138</c:v>
                </c:pt>
                <c:pt idx="5">
                  <c:v>91</c:v>
                </c:pt>
                <c:pt idx="6">
                  <c:v>55</c:v>
                </c:pt>
                <c:pt idx="7">
                  <c:v>28</c:v>
                </c:pt>
                <c:pt idx="8">
                  <c:v>9</c:v>
                </c:pt>
                <c:pt idx="9">
                  <c:v>478</c:v>
                </c:pt>
              </c:numCache>
            </c:numRef>
          </c:val>
          <c:extLst xmlns:c16r2="http://schemas.microsoft.com/office/drawing/2015/06/chart">
            <c:ext xmlns:c16="http://schemas.microsoft.com/office/drawing/2014/chart" uri="{C3380CC4-5D6E-409C-BE32-E72D297353CC}">
              <c16:uniqueId val="{00000003-59B4-4D50-B29C-7B6B14DA0621}"/>
            </c:ext>
          </c:extLst>
        </c:ser>
        <c:gapWidth val="70"/>
        <c:overlap val="100"/>
        <c:axId val="178584192"/>
        <c:axId val="178864896"/>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Sheet1!$B$510:$C$510</c15:sqref>
                        </c15:formulaRef>
                      </c:ext>
                    </c:extLst>
                    <c:strCache>
                      <c:ptCount val="2"/>
                      <c:pt idx="0">
                        <c:v>Effectiveness_of_ArqeAjeeb</c:v>
                      </c:pt>
                      <c:pt idx="1">
                        <c:v>helpful</c:v>
                      </c:pt>
                    </c:strCache>
                  </c:strRef>
                </c:tx>
                <c:spPr>
                  <a:solidFill>
                    <a:schemeClr val="accent2"/>
                  </a:solidFill>
                  <a:ln>
                    <a:noFill/>
                  </a:ln>
                  <a:effectLst/>
                </c:spPr>
                <c:invertIfNegative val="0"/>
                <c:cat>
                  <c:multiLvlStrRef>
                    <c:extLst>
                      <c:ex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c:ext uri="{02D57815-91ED-43cb-92C2-25804820EDAC}">
                        <c15:formulaRef>
                          <c15:sqref>Sheet1!$D$510:$M$510</c15:sqref>
                        </c15:formulaRef>
                      </c:ext>
                    </c:extLst>
                    <c:numCache>
                      <c:formatCode>General</c:formatCode>
                      <c:ptCount val="10"/>
                    </c:numCache>
                  </c:numRef>
                </c:val>
                <c:extLst>
                  <c:ext xmlns:c16="http://schemas.microsoft.com/office/drawing/2014/chart" uri="{C3380CC4-5D6E-409C-BE32-E72D297353CC}">
                    <c16:uniqueId val="{00000004-59B4-4D50-B29C-7B6B14DA062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Sheet1!$B$512:$C$512</c15:sqref>
                        </c15:formulaRef>
                      </c:ext>
                    </c:extLst>
                    <c:strCache>
                      <c:ptCount val="2"/>
                      <c:pt idx="0">
                        <c:v>Effectiveness_of_ArqeAjeeb</c:v>
                      </c:pt>
                      <c:pt idx="1">
                        <c:v>didnt use</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Sheet1!$D$512:$M$512</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59B4-4D50-B29C-7B6B14DA062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Sheet1!$B$514:$C$514</c15:sqref>
                        </c15:formulaRef>
                      </c:ext>
                    </c:extLst>
                    <c:strCache>
                      <c:ptCount val="2"/>
                      <c:pt idx="0">
                        <c:v>Effectiveness_of_ArqeAjeeb</c:v>
                      </c:pt>
                      <c:pt idx="1">
                        <c:v>didnt get</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Sheet1!$D$514:$M$514</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6-59B4-4D50-B29C-7B6B14DA062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Sheet1!$B$516:$C$516</c15:sqref>
                        </c15:formulaRef>
                      </c:ext>
                    </c:extLst>
                    <c:strCache>
                      <c:ptCount val="2"/>
                      <c:pt idx="0">
                        <c:v>Total</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Sheet1!$D$516:$M$516</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7-59B4-4D50-B29C-7B6B14DA0621}"/>
                  </c:ext>
                </c:extLst>
              </c15:ser>
            </c15:filteredBarSeries>
          </c:ext>
        </c:extLst>
      </c:barChart>
      <c:catAx>
        <c:axId val="178584192"/>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64896"/>
        <c:crosses val="autoZero"/>
        <c:auto val="1"/>
        <c:lblAlgn val="ctr"/>
        <c:lblOffset val="100"/>
      </c:catAx>
      <c:valAx>
        <c:axId val="17886489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841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accent1">
        <a:lumMod val="20000"/>
        <a:lumOff val="80000"/>
      </a:schemeClr>
    </a:solidFill>
    <a:ln w="9525" cap="flat" cmpd="sng" algn="ctr">
      <a:solidFill>
        <a:schemeClr val="tx1"/>
      </a:solidFill>
      <a:round/>
    </a:ln>
    <a:effectLst/>
  </c:spPr>
  <c:txPr>
    <a:bodyPr/>
    <a:lstStyle/>
    <a:p>
      <a:pPr>
        <a:defRPr/>
      </a:pPr>
      <a:endParaRPr lang="en-U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Sheet1!$E$529:$E$530</c:f>
              <c:strCache>
                <c:ptCount val="2"/>
                <c:pt idx="0">
                  <c:v>Covid_attack</c:v>
                </c:pt>
                <c:pt idx="1">
                  <c:v>before</c:v>
                </c:pt>
              </c:strCache>
            </c:strRef>
          </c:tx>
          <c:spPr>
            <a:solidFill>
              <a:schemeClr val="accent1"/>
            </a:solidFill>
            <a:ln>
              <a:noFill/>
            </a:ln>
            <a:effectLst/>
            <a:sp3d/>
          </c:spPr>
          <c:cat>
            <c:multiLvlStrRef>
              <c:f>Sheet1!$B$531:$D$536</c:f>
              <c:multiLvlStrCache>
                <c:ptCount val="5"/>
                <c:lvl>
                  <c:pt idx="0">
                    <c:v>Yes</c:v>
                  </c:pt>
                  <c:pt idx="2">
                    <c:v>No</c:v>
                  </c:pt>
                </c:lvl>
                <c:lvl>
                  <c:pt idx="4">
                    <c:v>Total</c:v>
                  </c:pt>
                </c:lvl>
              </c:multiLvlStrCache>
            </c:multiLvlStrRef>
          </c:cat>
          <c:val>
            <c:numRef>
              <c:f>Sheet1!$E$531:$E$536</c:f>
              <c:numCache>
                <c:formatCode>General</c:formatCode>
                <c:ptCount val="6"/>
                <c:pt idx="0">
                  <c:v>2</c:v>
                </c:pt>
                <c:pt idx="2">
                  <c:v>0</c:v>
                </c:pt>
                <c:pt idx="4">
                  <c:v>2</c:v>
                </c:pt>
              </c:numCache>
            </c:numRef>
          </c:val>
          <c:extLst xmlns:c16r2="http://schemas.microsoft.com/office/drawing/2015/06/chart">
            <c:ext xmlns:c16="http://schemas.microsoft.com/office/drawing/2014/chart" uri="{C3380CC4-5D6E-409C-BE32-E72D297353CC}">
              <c16:uniqueId val="{00000000-7F82-422E-993E-358310C524E7}"/>
            </c:ext>
          </c:extLst>
        </c:ser>
        <c:ser>
          <c:idx val="1"/>
          <c:order val="1"/>
          <c:tx>
            <c:strRef>
              <c:f>Sheet1!$F$529:$F$530</c:f>
              <c:strCache>
                <c:ptCount val="2"/>
                <c:pt idx="0">
                  <c:v>Covid_attack</c:v>
                </c:pt>
                <c:pt idx="1">
                  <c:v>after</c:v>
                </c:pt>
              </c:strCache>
            </c:strRef>
          </c:tx>
          <c:spPr>
            <a:solidFill>
              <a:schemeClr val="accent2"/>
            </a:solidFill>
            <a:ln>
              <a:noFill/>
            </a:ln>
            <a:effectLst/>
            <a:sp3d/>
          </c:spPr>
          <c:cat>
            <c:multiLvlStrRef>
              <c:f>Sheet1!$B$531:$D$536</c:f>
              <c:multiLvlStrCache>
                <c:ptCount val="5"/>
                <c:lvl>
                  <c:pt idx="0">
                    <c:v>Yes</c:v>
                  </c:pt>
                  <c:pt idx="2">
                    <c:v>No</c:v>
                  </c:pt>
                </c:lvl>
                <c:lvl>
                  <c:pt idx="4">
                    <c:v>Total</c:v>
                  </c:pt>
                </c:lvl>
              </c:multiLvlStrCache>
            </c:multiLvlStrRef>
          </c:cat>
          <c:val>
            <c:numRef>
              <c:f>Sheet1!$F$531:$F$536</c:f>
              <c:numCache>
                <c:formatCode>General</c:formatCode>
                <c:ptCount val="6"/>
                <c:pt idx="0">
                  <c:v>10</c:v>
                </c:pt>
                <c:pt idx="2">
                  <c:v>2</c:v>
                </c:pt>
                <c:pt idx="4">
                  <c:v>12</c:v>
                </c:pt>
              </c:numCache>
            </c:numRef>
          </c:val>
          <c:extLst xmlns:c16r2="http://schemas.microsoft.com/office/drawing/2015/06/chart">
            <c:ext xmlns:c16="http://schemas.microsoft.com/office/drawing/2014/chart" uri="{C3380CC4-5D6E-409C-BE32-E72D297353CC}">
              <c16:uniqueId val="{00000001-7F82-422E-993E-358310C524E7}"/>
            </c:ext>
          </c:extLst>
        </c:ser>
        <c:ser>
          <c:idx val="2"/>
          <c:order val="2"/>
          <c:tx>
            <c:strRef>
              <c:f>Sheet1!$G$529:$G$530</c:f>
              <c:strCache>
                <c:ptCount val="2"/>
                <c:pt idx="0">
                  <c:v>Covid_attack</c:v>
                </c:pt>
                <c:pt idx="1">
                  <c:v>no</c:v>
                </c:pt>
              </c:strCache>
            </c:strRef>
          </c:tx>
          <c:spPr>
            <a:solidFill>
              <a:schemeClr val="accent3"/>
            </a:solidFill>
            <a:ln>
              <a:noFill/>
            </a:ln>
            <a:effectLst/>
            <a:sp3d/>
          </c:spPr>
          <c:cat>
            <c:multiLvlStrRef>
              <c:f>Sheet1!$B$531:$D$536</c:f>
              <c:multiLvlStrCache>
                <c:ptCount val="5"/>
                <c:lvl>
                  <c:pt idx="0">
                    <c:v>Yes</c:v>
                  </c:pt>
                  <c:pt idx="2">
                    <c:v>No</c:v>
                  </c:pt>
                </c:lvl>
                <c:lvl>
                  <c:pt idx="4">
                    <c:v>Total</c:v>
                  </c:pt>
                </c:lvl>
              </c:multiLvlStrCache>
            </c:multiLvlStrRef>
          </c:cat>
          <c:val>
            <c:numRef>
              <c:f>Sheet1!$G$531:$G$536</c:f>
              <c:numCache>
                <c:formatCode>General</c:formatCode>
                <c:ptCount val="6"/>
                <c:pt idx="0">
                  <c:v>389</c:v>
                </c:pt>
                <c:pt idx="2">
                  <c:v>75</c:v>
                </c:pt>
                <c:pt idx="4">
                  <c:v>464</c:v>
                </c:pt>
              </c:numCache>
            </c:numRef>
          </c:val>
          <c:extLst xmlns:c16r2="http://schemas.microsoft.com/office/drawing/2015/06/chart">
            <c:ext xmlns:c16="http://schemas.microsoft.com/office/drawing/2014/chart" uri="{C3380CC4-5D6E-409C-BE32-E72D297353CC}">
              <c16:uniqueId val="{00000002-7F82-422E-993E-358310C524E7}"/>
            </c:ext>
          </c:extLst>
        </c:ser>
        <c:ser>
          <c:idx val="3"/>
          <c:order val="3"/>
          <c:tx>
            <c:strRef>
              <c:f>Sheet1!$H$529:$H$530</c:f>
              <c:strCache>
                <c:ptCount val="2"/>
                <c:pt idx="0">
                  <c:v>Total</c:v>
                </c:pt>
              </c:strCache>
            </c:strRef>
          </c:tx>
          <c:spPr>
            <a:solidFill>
              <a:schemeClr val="accent4"/>
            </a:solidFill>
            <a:ln>
              <a:noFill/>
            </a:ln>
            <a:effectLst/>
            <a:sp3d/>
          </c:spPr>
          <c:cat>
            <c:multiLvlStrRef>
              <c:f>Sheet1!$B$531:$D$536</c:f>
              <c:multiLvlStrCache>
                <c:ptCount val="5"/>
                <c:lvl>
                  <c:pt idx="0">
                    <c:v>Yes</c:v>
                  </c:pt>
                  <c:pt idx="2">
                    <c:v>No</c:v>
                  </c:pt>
                </c:lvl>
                <c:lvl>
                  <c:pt idx="4">
                    <c:v>Total</c:v>
                  </c:pt>
                </c:lvl>
              </c:multiLvlStrCache>
            </c:multiLvlStrRef>
          </c:cat>
          <c:val>
            <c:numRef>
              <c:f>Sheet1!$H$531:$H$536</c:f>
              <c:numCache>
                <c:formatCode>General</c:formatCode>
                <c:ptCount val="6"/>
                <c:pt idx="0">
                  <c:v>401</c:v>
                </c:pt>
                <c:pt idx="2">
                  <c:v>77</c:v>
                </c:pt>
                <c:pt idx="4">
                  <c:v>478</c:v>
                </c:pt>
              </c:numCache>
            </c:numRef>
          </c:val>
          <c:extLst xmlns:c16r2="http://schemas.microsoft.com/office/drawing/2015/06/chart">
            <c:ext xmlns:c16="http://schemas.microsoft.com/office/drawing/2014/chart" uri="{C3380CC4-5D6E-409C-BE32-E72D297353CC}">
              <c16:uniqueId val="{00000003-7F82-422E-993E-358310C524E7}"/>
            </c:ext>
          </c:extLst>
        </c:ser>
        <c:shape val="box"/>
        <c:axId val="178945408"/>
        <c:axId val="178955776"/>
        <c:axId val="178578752"/>
      </c:bar3DChart>
      <c:catAx>
        <c:axId val="17894540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Recommended</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955776"/>
        <c:crosses val="autoZero"/>
        <c:auto val="1"/>
        <c:lblAlgn val="ctr"/>
        <c:lblOffset val="100"/>
      </c:catAx>
      <c:valAx>
        <c:axId val="1789557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3.3058573178057063E-2"/>
              <c:y val="0.2884505865338262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945408"/>
        <c:crosses val="autoZero"/>
        <c:crossBetween val="between"/>
      </c:valAx>
      <c:serAx>
        <c:axId val="178578752"/>
        <c:scaling>
          <c:orientation val="minMax"/>
        </c:scaling>
        <c:delete val="1"/>
        <c:axPos val="b"/>
        <c:majorTickMark val="none"/>
        <c:tickLblPos val="none"/>
        <c:crossAx val="178955776"/>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2">
        <a:lumMod val="20000"/>
        <a:lumOff val="80000"/>
      </a:schemeClr>
    </a:solidFill>
    <a:ln w="9525" cap="flat" cmpd="sng" algn="ctr">
      <a:solidFill>
        <a:schemeClr val="tx1"/>
      </a:solidFill>
      <a:round/>
    </a:ln>
    <a:effectLst/>
  </c:spPr>
  <c:txPr>
    <a:bodyPr/>
    <a:lstStyle/>
    <a:p>
      <a:pPr>
        <a:defRPr/>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v>Drug Course appropriate</c:v>
          </c:tx>
          <c:spPr>
            <a:solidFill>
              <a:srgbClr val="00B0F0"/>
            </a:solidFill>
            <a:ln>
              <a:noFill/>
            </a:ln>
            <a:effectLst/>
          </c:spPr>
          <c:cat>
            <c:multiLvlStrRef>
              <c:f>Sheet1!$B$546:$D$552</c:f>
              <c:multiLvlStrCache>
                <c:ptCount val="6"/>
                <c:lvl>
                  <c:pt idx="1">
                    <c:v>Yes</c:v>
                  </c:pt>
                  <c:pt idx="3">
                    <c:v>No</c:v>
                  </c:pt>
                </c:lvl>
                <c:lvl>
                  <c:pt idx="5">
                    <c:v>Total</c:v>
                  </c:pt>
                </c:lvl>
              </c:multiLvlStrCache>
            </c:multiLvlStrRef>
          </c:cat>
          <c:val>
            <c:numRef>
              <c:f>Sheet1!$E$546:$E$552</c:f>
              <c:numCache>
                <c:formatCode>General</c:formatCode>
                <c:ptCount val="7"/>
                <c:pt idx="0">
                  <c:v>0</c:v>
                </c:pt>
                <c:pt idx="1">
                  <c:v>462</c:v>
                </c:pt>
                <c:pt idx="3">
                  <c:v>6</c:v>
                </c:pt>
                <c:pt idx="5">
                  <c:v>468</c:v>
                </c:pt>
              </c:numCache>
            </c:numRef>
          </c:val>
          <c:extLst xmlns:c16r2="http://schemas.microsoft.com/office/drawing/2015/06/chart">
            <c:ext xmlns:c16="http://schemas.microsoft.com/office/drawing/2014/chart" uri="{C3380CC4-5D6E-409C-BE32-E72D297353CC}">
              <c16:uniqueId val="{00000000-63F0-4769-A000-2B4A0664AB11}"/>
            </c:ext>
          </c:extLst>
        </c:ser>
        <c:ser>
          <c:idx val="1"/>
          <c:order val="1"/>
          <c:tx>
            <c:v>Drug course More</c:v>
          </c:tx>
          <c:spPr>
            <a:solidFill>
              <a:schemeClr val="bg1"/>
            </a:solidFill>
            <a:ln>
              <a:noFill/>
            </a:ln>
            <a:effectLst/>
          </c:spPr>
          <c:cat>
            <c:multiLvlStrRef>
              <c:f>Sheet1!$B$546:$D$552</c:f>
              <c:multiLvlStrCache>
                <c:ptCount val="6"/>
                <c:lvl>
                  <c:pt idx="1">
                    <c:v>Yes</c:v>
                  </c:pt>
                  <c:pt idx="3">
                    <c:v>No</c:v>
                  </c:pt>
                </c:lvl>
                <c:lvl>
                  <c:pt idx="5">
                    <c:v>Total</c:v>
                  </c:pt>
                </c:lvl>
              </c:multiLvlStrCache>
            </c:multiLvlStrRef>
          </c:cat>
          <c:val>
            <c:numRef>
              <c:f>Sheet1!$F$546:$F$552</c:f>
              <c:numCache>
                <c:formatCode>General</c:formatCode>
                <c:ptCount val="7"/>
                <c:pt idx="0">
                  <c:v>0</c:v>
                </c:pt>
                <c:pt idx="1">
                  <c:v>9</c:v>
                </c:pt>
                <c:pt idx="3">
                  <c:v>1</c:v>
                </c:pt>
                <c:pt idx="5">
                  <c:v>10</c:v>
                </c:pt>
              </c:numCache>
            </c:numRef>
          </c:val>
          <c:extLst xmlns:c16r2="http://schemas.microsoft.com/office/drawing/2015/06/chart">
            <c:ext xmlns:c16="http://schemas.microsoft.com/office/drawing/2014/chart" uri="{C3380CC4-5D6E-409C-BE32-E72D297353CC}">
              <c16:uniqueId val="{00000001-63F0-4769-A000-2B4A0664AB11}"/>
            </c:ext>
          </c:extLst>
        </c:ser>
        <c:ser>
          <c:idx val="2"/>
          <c:order val="2"/>
          <c:tx>
            <c:strRef>
              <c:f>Sheet1!$G$545</c:f>
              <c:strCache>
                <c:ptCount val="1"/>
                <c:pt idx="0">
                  <c:v>Total</c:v>
                </c:pt>
              </c:strCache>
            </c:strRef>
          </c:tx>
          <c:spPr>
            <a:solidFill>
              <a:schemeClr val="tx1"/>
            </a:solidFill>
            <a:ln>
              <a:noFill/>
            </a:ln>
            <a:effectLst/>
          </c:spPr>
          <c:cat>
            <c:multiLvlStrRef>
              <c:f>Sheet1!$B$546:$D$552</c:f>
              <c:multiLvlStrCache>
                <c:ptCount val="6"/>
                <c:lvl>
                  <c:pt idx="1">
                    <c:v>Yes</c:v>
                  </c:pt>
                  <c:pt idx="3">
                    <c:v>No</c:v>
                  </c:pt>
                </c:lvl>
                <c:lvl>
                  <c:pt idx="5">
                    <c:v>Total</c:v>
                  </c:pt>
                </c:lvl>
              </c:multiLvlStrCache>
            </c:multiLvlStrRef>
          </c:cat>
          <c:val>
            <c:numRef>
              <c:f>Sheet1!$G$546:$G$552</c:f>
              <c:numCache>
                <c:formatCode>General</c:formatCode>
                <c:ptCount val="7"/>
                <c:pt idx="1">
                  <c:v>471</c:v>
                </c:pt>
                <c:pt idx="3">
                  <c:v>7</c:v>
                </c:pt>
                <c:pt idx="5">
                  <c:v>478</c:v>
                </c:pt>
              </c:numCache>
            </c:numRef>
          </c:val>
          <c:extLst xmlns:c16r2="http://schemas.microsoft.com/office/drawing/2015/06/chart">
            <c:ext xmlns:c16="http://schemas.microsoft.com/office/drawing/2014/chart" uri="{C3380CC4-5D6E-409C-BE32-E72D297353CC}">
              <c16:uniqueId val="{00000002-63F0-4769-A000-2B4A0664AB11}"/>
            </c:ext>
          </c:extLst>
        </c:ser>
        <c:overlap val="100"/>
        <c:axId val="178994560"/>
        <c:axId val="179000832"/>
      </c:barChart>
      <c:catAx>
        <c:axId val="17899456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Intake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000832"/>
        <c:crosses val="autoZero"/>
        <c:auto val="1"/>
        <c:lblAlgn val="ctr"/>
        <c:lblOffset val="100"/>
      </c:catAx>
      <c:valAx>
        <c:axId val="1790008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994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Sheet1!$E$561</c:f>
              <c:strCache>
                <c:ptCount val="1"/>
                <c:pt idx="0">
                  <c:v>Drug_course</c:v>
                </c:pt>
              </c:strCache>
            </c:strRef>
          </c:tx>
          <c:spPr>
            <a:solidFill>
              <a:srgbClr val="00B0F0"/>
            </a:solidFill>
            <a:ln>
              <a:noFill/>
            </a:ln>
            <a:effectLst/>
            <a:sp3d/>
          </c:spPr>
          <c:cat>
            <c:multiLvlStrRef>
              <c:f>Sheet1!$B$562:$D$570</c:f>
              <c:multiLvlStrCache>
                <c:ptCount val="8"/>
                <c:lvl>
                  <c:pt idx="1">
                    <c:v>helpful</c:v>
                  </c:pt>
                  <c:pt idx="3">
                    <c:v>didnt use</c:v>
                  </c:pt>
                  <c:pt idx="5">
                    <c:v>didnt get</c:v>
                  </c:pt>
                </c:lvl>
                <c:lvl>
                  <c:pt idx="7">
                    <c:v>Total</c:v>
                  </c:pt>
                </c:lvl>
              </c:multiLvlStrCache>
            </c:multiLvlStrRef>
          </c:cat>
          <c:val>
            <c:numRef>
              <c:f>Sheet1!$E$562:$E$570</c:f>
              <c:numCache>
                <c:formatCode>General</c:formatCode>
                <c:ptCount val="9"/>
                <c:pt idx="0">
                  <c:v>0</c:v>
                </c:pt>
                <c:pt idx="1">
                  <c:v>332</c:v>
                </c:pt>
                <c:pt idx="3">
                  <c:v>38</c:v>
                </c:pt>
                <c:pt idx="5">
                  <c:v>98</c:v>
                </c:pt>
                <c:pt idx="7">
                  <c:v>468</c:v>
                </c:pt>
              </c:numCache>
            </c:numRef>
          </c:val>
          <c:shape val="pyramidToMax"/>
          <c:extLst xmlns:c16r2="http://schemas.microsoft.com/office/drawing/2015/06/chart">
            <c:ext xmlns:c16="http://schemas.microsoft.com/office/drawing/2014/chart" uri="{C3380CC4-5D6E-409C-BE32-E72D297353CC}">
              <c16:uniqueId val="{00000000-8994-4885-A4F0-8FC4B421DA02}"/>
            </c:ext>
          </c:extLst>
        </c:ser>
        <c:ser>
          <c:idx val="1"/>
          <c:order val="1"/>
          <c:tx>
            <c:strRef>
              <c:f>Sheet1!$F$561</c:f>
              <c:strCache>
                <c:ptCount val="1"/>
              </c:strCache>
            </c:strRef>
          </c:tx>
          <c:spPr>
            <a:solidFill>
              <a:srgbClr val="FF0000"/>
            </a:solidFill>
            <a:ln>
              <a:noFill/>
            </a:ln>
            <a:effectLst/>
            <a:sp3d/>
          </c:spPr>
          <c:cat>
            <c:multiLvlStrRef>
              <c:f>Sheet1!$B$562:$D$570</c:f>
              <c:multiLvlStrCache>
                <c:ptCount val="8"/>
                <c:lvl>
                  <c:pt idx="1">
                    <c:v>helpful</c:v>
                  </c:pt>
                  <c:pt idx="3">
                    <c:v>didnt use</c:v>
                  </c:pt>
                  <c:pt idx="5">
                    <c:v>didnt get</c:v>
                  </c:pt>
                </c:lvl>
                <c:lvl>
                  <c:pt idx="7">
                    <c:v>Total</c:v>
                  </c:pt>
                </c:lvl>
              </c:multiLvlStrCache>
            </c:multiLvlStrRef>
          </c:cat>
          <c:val>
            <c:numRef>
              <c:f>Sheet1!$F$562:$F$570</c:f>
              <c:numCache>
                <c:formatCode>General</c:formatCode>
                <c:ptCount val="9"/>
                <c:pt idx="0">
                  <c:v>0</c:v>
                </c:pt>
                <c:pt idx="1">
                  <c:v>8</c:v>
                </c:pt>
                <c:pt idx="3">
                  <c:v>1</c:v>
                </c:pt>
                <c:pt idx="5">
                  <c:v>1</c:v>
                </c:pt>
                <c:pt idx="7">
                  <c:v>10</c:v>
                </c:pt>
              </c:numCache>
            </c:numRef>
          </c:val>
          <c:extLst xmlns:c16r2="http://schemas.microsoft.com/office/drawing/2015/06/chart">
            <c:ext xmlns:c16="http://schemas.microsoft.com/office/drawing/2014/chart" uri="{C3380CC4-5D6E-409C-BE32-E72D297353CC}">
              <c16:uniqueId val="{00000001-8994-4885-A4F0-8FC4B421DA02}"/>
            </c:ext>
          </c:extLst>
        </c:ser>
        <c:ser>
          <c:idx val="2"/>
          <c:order val="2"/>
          <c:tx>
            <c:strRef>
              <c:f>Sheet1!$G$561</c:f>
              <c:strCache>
                <c:ptCount val="1"/>
                <c:pt idx="0">
                  <c:v>Total</c:v>
                </c:pt>
              </c:strCache>
            </c:strRef>
          </c:tx>
          <c:spPr>
            <a:solidFill>
              <a:srgbClr val="7030A0"/>
            </a:solidFill>
            <a:ln>
              <a:noFill/>
            </a:ln>
            <a:effectLst/>
            <a:sp3d/>
          </c:spPr>
          <c:cat>
            <c:multiLvlStrRef>
              <c:f>Sheet1!$B$562:$D$570</c:f>
              <c:multiLvlStrCache>
                <c:ptCount val="8"/>
                <c:lvl>
                  <c:pt idx="1">
                    <c:v>helpful</c:v>
                  </c:pt>
                  <c:pt idx="3">
                    <c:v>didnt use</c:v>
                  </c:pt>
                  <c:pt idx="5">
                    <c:v>didnt get</c:v>
                  </c:pt>
                </c:lvl>
                <c:lvl>
                  <c:pt idx="7">
                    <c:v>Total</c:v>
                  </c:pt>
                </c:lvl>
              </c:multiLvlStrCache>
            </c:multiLvlStrRef>
          </c:cat>
          <c:val>
            <c:numRef>
              <c:f>Sheet1!$G$562:$G$570</c:f>
              <c:numCache>
                <c:formatCode>General</c:formatCode>
                <c:ptCount val="9"/>
                <c:pt idx="1">
                  <c:v>340</c:v>
                </c:pt>
                <c:pt idx="3">
                  <c:v>39</c:v>
                </c:pt>
                <c:pt idx="5">
                  <c:v>99</c:v>
                </c:pt>
                <c:pt idx="7">
                  <c:v>478</c:v>
                </c:pt>
              </c:numCache>
            </c:numRef>
          </c:val>
          <c:shape val="pyramidToMax"/>
          <c:extLst xmlns:c16r2="http://schemas.microsoft.com/office/drawing/2015/06/chart">
            <c:ext xmlns:c16="http://schemas.microsoft.com/office/drawing/2014/chart" uri="{C3380CC4-5D6E-409C-BE32-E72D297353CC}">
              <c16:uniqueId val="{00000002-8994-4885-A4F0-8FC4B421DA02}"/>
            </c:ext>
          </c:extLst>
        </c:ser>
        <c:shape val="box"/>
        <c:axId val="178740224"/>
        <c:axId val="178750592"/>
        <c:axId val="178952384"/>
      </c:bar3DChart>
      <c:catAx>
        <c:axId val="178740224"/>
        <c:scaling>
          <c:orientation val="minMax"/>
        </c:scaling>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Effectiveness of immunobooster</a:t>
                </a:r>
              </a:p>
            </c:rich>
          </c:tx>
          <c:layout>
            <c:manualLayout>
              <c:xMode val="edge"/>
              <c:yMode val="edge"/>
              <c:x val="0.36430767273536863"/>
              <c:y val="0.7699497822887753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8750592"/>
        <c:crosses val="autoZero"/>
        <c:auto val="1"/>
        <c:lblAlgn val="ctr"/>
        <c:lblOffset val="100"/>
      </c:catAx>
      <c:valAx>
        <c:axId val="17875059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No. of Participants</a:t>
                </a:r>
              </a:p>
            </c:rich>
          </c:tx>
          <c:layout>
            <c:manualLayout>
              <c:xMode val="edge"/>
              <c:yMode val="edge"/>
              <c:x val="2.2172283282823939E-2"/>
              <c:y val="0.2383991018463733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40224"/>
        <c:crosses val="autoZero"/>
        <c:crossBetween val="between"/>
      </c:valAx>
      <c:serAx>
        <c:axId val="178952384"/>
        <c:scaling>
          <c:orientation val="minMax"/>
        </c:scaling>
        <c:delete val="1"/>
        <c:axPos val="b"/>
        <c:majorTickMark val="none"/>
        <c:tickLblPos val="none"/>
        <c:crossAx val="178750592"/>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2"/>
      <a:tile tx="0" ty="0" sx="100000" sy="100000" flip="none" algn="tl"/>
    </a:blipFill>
    <a:ln w="9525" cap="flat" cmpd="sng" algn="ctr">
      <a:solidFill>
        <a:schemeClr val="tx1"/>
      </a:solidFill>
      <a:round/>
    </a:ln>
    <a:effectLst/>
  </c:spPr>
  <c:txPr>
    <a:bodyPr/>
    <a:lstStyle/>
    <a:p>
      <a:pPr>
        <a:defRPr/>
      </a:pPr>
      <a:endParaRPr lang="en-US"/>
    </a:p>
  </c:txPr>
  <c:externalData r:id="rId3"/>
</c:chartSpace>
</file>

<file path=word/charts/chart29.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v>Effectiveness of immunobooster helpful</c:v>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c:spPr>
          <c:cat>
            <c:multiLvlStrRef>
              <c:f>Sheet1!$D$583:$G$584</c:f>
              <c:multiLvlStrCache>
                <c:ptCount val="4"/>
                <c:lvl>
                  <c:pt idx="1">
                    <c:v>Yes</c:v>
                  </c:pt>
                  <c:pt idx="2">
                    <c:v>No</c:v>
                  </c:pt>
                </c:lvl>
                <c:lvl>
                  <c:pt idx="3">
                    <c:v>Total</c:v>
                  </c:pt>
                </c:lvl>
              </c:multiLvlStrCache>
            </c:multiLvlStrRef>
          </c:cat>
          <c:val>
            <c:numRef>
              <c:f>Sheet1!$D$585:$G$585</c:f>
              <c:numCache>
                <c:formatCode>General</c:formatCode>
                <c:ptCount val="4"/>
                <c:pt idx="1">
                  <c:v>336</c:v>
                </c:pt>
                <c:pt idx="2">
                  <c:v>4</c:v>
                </c:pt>
                <c:pt idx="3">
                  <c:v>340</c:v>
                </c:pt>
              </c:numCache>
            </c:numRef>
          </c:val>
          <c:extLst xmlns:c16r2="http://schemas.microsoft.com/office/drawing/2015/06/chart">
            <c:ext xmlns:c16="http://schemas.microsoft.com/office/drawing/2014/chart" uri="{C3380CC4-5D6E-409C-BE32-E72D297353CC}">
              <c16:uniqueId val="{00000000-AAAA-445A-8C56-E82176A1493C}"/>
            </c:ext>
          </c:extLst>
        </c:ser>
        <c:ser>
          <c:idx val="2"/>
          <c:order val="1"/>
          <c:tx>
            <c:v>Effectiveness of immunobooster didn’t use</c:v>
          </c:tx>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noFill/>
            </a:ln>
            <a:effectLst/>
          </c:spPr>
          <c:cat>
            <c:multiLvlStrRef>
              <c:f>Sheet1!$D$583:$G$584</c:f>
              <c:multiLvlStrCache>
                <c:ptCount val="4"/>
                <c:lvl>
                  <c:pt idx="1">
                    <c:v>Yes</c:v>
                  </c:pt>
                  <c:pt idx="2">
                    <c:v>No</c:v>
                  </c:pt>
                </c:lvl>
                <c:lvl>
                  <c:pt idx="3">
                    <c:v>Total</c:v>
                  </c:pt>
                </c:lvl>
              </c:multiLvlStrCache>
            </c:multiLvlStrRef>
          </c:cat>
          <c:val>
            <c:numRef>
              <c:f>Sheet1!$D$587:$G$587</c:f>
              <c:numCache>
                <c:formatCode>General</c:formatCode>
                <c:ptCount val="4"/>
                <c:pt idx="1">
                  <c:v>37</c:v>
                </c:pt>
                <c:pt idx="2">
                  <c:v>2</c:v>
                </c:pt>
                <c:pt idx="3">
                  <c:v>39</c:v>
                </c:pt>
              </c:numCache>
            </c:numRef>
          </c:val>
          <c:extLst xmlns:c16r2="http://schemas.microsoft.com/office/drawing/2015/06/chart">
            <c:ext xmlns:c16="http://schemas.microsoft.com/office/drawing/2014/chart" uri="{C3380CC4-5D6E-409C-BE32-E72D297353CC}">
              <c16:uniqueId val="{00000001-AAAA-445A-8C56-E82176A1493C}"/>
            </c:ext>
          </c:extLst>
        </c:ser>
        <c:ser>
          <c:idx val="4"/>
          <c:order val="2"/>
          <c:tx>
            <c:v>Effectiveness of immunobooster didnt get</c:v>
          </c:tx>
          <c:spP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a:effectLst/>
          </c:spPr>
          <c:cat>
            <c:multiLvlStrRef>
              <c:f>Sheet1!$D$583:$G$584</c:f>
              <c:multiLvlStrCache>
                <c:ptCount val="4"/>
                <c:lvl>
                  <c:pt idx="1">
                    <c:v>Yes</c:v>
                  </c:pt>
                  <c:pt idx="2">
                    <c:v>No</c:v>
                  </c:pt>
                </c:lvl>
                <c:lvl>
                  <c:pt idx="3">
                    <c:v>Total</c:v>
                  </c:pt>
                </c:lvl>
              </c:multiLvlStrCache>
            </c:multiLvlStrRef>
          </c:cat>
          <c:val>
            <c:numRef>
              <c:f>Sheet1!$D$589:$G$589</c:f>
              <c:numCache>
                <c:formatCode>General</c:formatCode>
                <c:ptCount val="4"/>
                <c:pt idx="1">
                  <c:v>98</c:v>
                </c:pt>
                <c:pt idx="2">
                  <c:v>1</c:v>
                </c:pt>
                <c:pt idx="3">
                  <c:v>99</c:v>
                </c:pt>
              </c:numCache>
            </c:numRef>
          </c:val>
          <c:extLst xmlns:c16r2="http://schemas.microsoft.com/office/drawing/2015/06/chart">
            <c:ext xmlns:c16="http://schemas.microsoft.com/office/drawing/2014/chart" uri="{C3380CC4-5D6E-409C-BE32-E72D297353CC}">
              <c16:uniqueId val="{00000002-AAAA-445A-8C56-E82176A1493C}"/>
            </c:ext>
          </c:extLst>
        </c:ser>
        <c:ser>
          <c:idx val="6"/>
          <c:order val="3"/>
          <c:tx>
            <c:strRef>
              <c:f>Sheet1!$B$591:$C$591</c:f>
              <c:strCache>
                <c:ptCount val="2"/>
                <c:pt idx="0">
                  <c:v>Total</c:v>
                </c:pt>
              </c:strCache>
            </c:strRef>
          </c:tx>
          <c: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c:spPr>
          <c:cat>
            <c:multiLvlStrRef>
              <c:f>Sheet1!$D$583:$G$584</c:f>
              <c:multiLvlStrCache>
                <c:ptCount val="4"/>
                <c:lvl>
                  <c:pt idx="1">
                    <c:v>Yes</c:v>
                  </c:pt>
                  <c:pt idx="2">
                    <c:v>No</c:v>
                  </c:pt>
                </c:lvl>
                <c:lvl>
                  <c:pt idx="3">
                    <c:v>Total</c:v>
                  </c:pt>
                </c:lvl>
              </c:multiLvlStrCache>
            </c:multiLvlStrRef>
          </c:cat>
          <c:val>
            <c:numRef>
              <c:f>Sheet1!$D$591:$G$591</c:f>
              <c:numCache>
                <c:formatCode>General</c:formatCode>
                <c:ptCount val="4"/>
                <c:pt idx="1">
                  <c:v>471</c:v>
                </c:pt>
                <c:pt idx="2">
                  <c:v>7</c:v>
                </c:pt>
                <c:pt idx="3">
                  <c:v>478</c:v>
                </c:pt>
              </c:numCache>
            </c:numRef>
          </c:val>
          <c:extLst xmlns:c16r2="http://schemas.microsoft.com/office/drawing/2015/06/chart">
            <c:ext xmlns:c16="http://schemas.microsoft.com/office/drawing/2014/chart" uri="{C3380CC4-5D6E-409C-BE32-E72D297353CC}">
              <c16:uniqueId val="{00000003-AAAA-445A-8C56-E82176A1493C}"/>
            </c:ext>
          </c:extLst>
        </c:ser>
        <c:overlap val="100"/>
        <c:axId val="179167616"/>
        <c:axId val="179169536"/>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Sheet1!$B$586:$C$586</c15:sqref>
                        </c15:formulaRef>
                      </c:ext>
                    </c:extLst>
                    <c:strCache>
                      <c:ptCount val="2"/>
                      <c:pt idx="0">
                        <c:v>Effectiveness_of_ArqeAjeeb</c:v>
                      </c:pt>
                      <c:pt idx="1">
                        <c:v>helpful</c:v>
                      </c:pt>
                    </c:strCache>
                  </c:strRef>
                </c:tx>
                <c:spPr>
                  <a:solidFill>
                    <a:schemeClr val="accent2"/>
                  </a:solidFill>
                  <a:ln>
                    <a:noFill/>
                  </a:ln>
                  <a:effectLst/>
                </c:spPr>
                <c:invertIfNegative val="0"/>
                <c:cat>
                  <c:multiLvlStrRef>
                    <c:extLst>
                      <c:ex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c:ext uri="{02D57815-91ED-43cb-92C2-25804820EDAC}">
                        <c15:formulaRef>
                          <c15:sqref>Sheet1!$D$586:$G$586</c15:sqref>
                        </c15:formulaRef>
                      </c:ext>
                    </c:extLst>
                    <c:numCache>
                      <c:formatCode>General</c:formatCode>
                      <c:ptCount val="4"/>
                    </c:numCache>
                  </c:numRef>
                </c:val>
                <c:extLst>
                  <c:ext xmlns:c16="http://schemas.microsoft.com/office/drawing/2014/chart" uri="{C3380CC4-5D6E-409C-BE32-E72D297353CC}">
                    <c16:uniqueId val="{00000004-AAAA-445A-8C56-E82176A1493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Sheet1!$B$588:$C$588</c15:sqref>
                        </c15:formulaRef>
                      </c:ext>
                    </c:extLst>
                    <c:strCache>
                      <c:ptCount val="2"/>
                      <c:pt idx="0">
                        <c:v>Effectiveness_of_ArqeAjeeb</c:v>
                      </c:pt>
                      <c:pt idx="1">
                        <c:v>didnt use</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xmlns:c15="http://schemas.microsoft.com/office/drawing/2012/chart">
                      <c:ext xmlns:c15="http://schemas.microsoft.com/office/drawing/2012/chart" uri="{02D57815-91ED-43cb-92C2-25804820EDAC}">
                        <c15:formulaRef>
                          <c15:sqref>Sheet1!$D$588:$G$588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AAAA-445A-8C56-E82176A1493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Sheet1!$B$590:$C$590</c15:sqref>
                        </c15:formulaRef>
                      </c:ext>
                    </c:extLst>
                    <c:strCache>
                      <c:ptCount val="2"/>
                      <c:pt idx="0">
                        <c:v>Effectiveness_of_ArqeAjeeb</c:v>
                      </c:pt>
                      <c:pt idx="1">
                        <c:v>didnt get</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xmlns:c15="http://schemas.microsoft.com/office/drawing/2012/chart">
                      <c:ext xmlns:c15="http://schemas.microsoft.com/office/drawing/2012/chart" uri="{02D57815-91ED-43cb-92C2-25804820EDAC}">
                        <c15:formulaRef>
                          <c15:sqref>Sheet1!$D$590:$G$590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6-AAAA-445A-8C56-E82176A1493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Sheet1!$B$592:$C$592</c15:sqref>
                        </c15:formulaRef>
                      </c:ext>
                    </c:extLst>
                    <c:strCache>
                      <c:ptCount val="2"/>
                      <c:pt idx="0">
                        <c:v>Total</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xmlns:c15="http://schemas.microsoft.com/office/drawing/2012/chart">
                      <c:ext xmlns:c15="http://schemas.microsoft.com/office/drawing/2012/chart" uri="{02D57815-91ED-43cb-92C2-25804820EDAC}">
                        <c15:formulaRef>
                          <c15:sqref>Sheet1!$D$592:$G$592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7-AAAA-445A-8C56-E82176A1493C}"/>
                  </c:ext>
                </c:extLst>
              </c15:ser>
            </c15:filteredBarSeries>
          </c:ext>
        </c:extLst>
      </c:barChart>
      <c:catAx>
        <c:axId val="17916761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Intake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169536"/>
        <c:crosses val="autoZero"/>
        <c:auto val="1"/>
        <c:lblAlgn val="ctr"/>
        <c:lblOffset val="100"/>
      </c:catAx>
      <c:valAx>
        <c:axId val="1791695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1676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rgbClr val="F8F7EE"/>
    </a:solidFill>
    <a:ln w="9525" cap="flat" cmpd="sng" algn="ctr">
      <a:solidFill>
        <a:schemeClr val="tx1"/>
      </a:solidFill>
      <a:round/>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v>sex male</c:v>
          </c:tx>
          <c:spPr>
            <a:solidFill>
              <a:schemeClr val="accent4">
                <a:lumMod val="50000"/>
              </a:schemeClr>
            </a:solidFill>
            <a:ln>
              <a:noFill/>
            </a:ln>
            <a:effectLst/>
          </c:spPr>
          <c:cat>
            <c:multiLvlStrRef>
              <c:f>Sheet1!$B$56:$D$64</c:f>
              <c:multiLvlStrCache>
                <c:ptCount val="6"/>
                <c:lvl>
                  <c:pt idx="1">
                    <c:v>1</c:v>
                  </c:pt>
                  <c:pt idx="3">
                    <c:v>2</c:v>
                  </c:pt>
                  <c:pt idx="5">
                    <c:v>3</c:v>
                  </c:pt>
                </c:lvl>
                <c:lvl>
                  <c:pt idx="1">
                    <c:v>Times_day</c:v>
                  </c:pt>
                </c:lvl>
              </c:multiLvlStrCache>
            </c:multiLvlStrRef>
          </c:cat>
          <c:val>
            <c:numRef>
              <c:f>Sheet1!$E$56:$E$64</c:f>
              <c:numCache>
                <c:formatCode>General</c:formatCode>
                <c:ptCount val="9"/>
                <c:pt idx="0">
                  <c:v>0</c:v>
                </c:pt>
                <c:pt idx="1">
                  <c:v>32</c:v>
                </c:pt>
                <c:pt idx="3">
                  <c:v>288</c:v>
                </c:pt>
                <c:pt idx="5">
                  <c:v>1</c:v>
                </c:pt>
              </c:numCache>
            </c:numRef>
          </c:val>
          <c:extLst xmlns:c16r2="http://schemas.microsoft.com/office/drawing/2015/06/chart">
            <c:ext xmlns:c16="http://schemas.microsoft.com/office/drawing/2014/chart" uri="{C3380CC4-5D6E-409C-BE32-E72D297353CC}">
              <c16:uniqueId val="{00000000-1AF6-4EBC-B7DA-055783397344}"/>
            </c:ext>
          </c:extLst>
        </c:ser>
        <c:ser>
          <c:idx val="1"/>
          <c:order val="1"/>
          <c:tx>
            <c:v> sex female</c:v>
          </c:tx>
          <c:spPr>
            <a:solidFill>
              <a:schemeClr val="accent4">
                <a:lumMod val="60000"/>
                <a:lumOff val="40000"/>
              </a:schemeClr>
            </a:solidFill>
            <a:ln>
              <a:noFill/>
            </a:ln>
            <a:effectLst/>
          </c:spPr>
          <c:cat>
            <c:multiLvlStrRef>
              <c:f>Sheet1!$B$56:$D$64</c:f>
              <c:multiLvlStrCache>
                <c:ptCount val="6"/>
                <c:lvl>
                  <c:pt idx="1">
                    <c:v>1</c:v>
                  </c:pt>
                  <c:pt idx="3">
                    <c:v>2</c:v>
                  </c:pt>
                  <c:pt idx="5">
                    <c:v>3</c:v>
                  </c:pt>
                </c:lvl>
                <c:lvl>
                  <c:pt idx="1">
                    <c:v>Times_day</c:v>
                  </c:pt>
                </c:lvl>
              </c:multiLvlStrCache>
            </c:multiLvlStrRef>
          </c:cat>
          <c:val>
            <c:numRef>
              <c:f>Sheet1!$F$56:$F$64</c:f>
              <c:numCache>
                <c:formatCode>General</c:formatCode>
                <c:ptCount val="9"/>
                <c:pt idx="0">
                  <c:v>0</c:v>
                </c:pt>
                <c:pt idx="1">
                  <c:v>7</c:v>
                </c:pt>
                <c:pt idx="3">
                  <c:v>150</c:v>
                </c:pt>
                <c:pt idx="5">
                  <c:v>0</c:v>
                </c:pt>
              </c:numCache>
            </c:numRef>
          </c:val>
          <c:extLst xmlns:c16r2="http://schemas.microsoft.com/office/drawing/2015/06/chart">
            <c:ext xmlns:c16="http://schemas.microsoft.com/office/drawing/2014/chart" uri="{C3380CC4-5D6E-409C-BE32-E72D297353CC}">
              <c16:uniqueId val="{00000001-1AF6-4EBC-B7DA-055783397344}"/>
            </c:ext>
          </c:extLst>
        </c:ser>
        <c:ser>
          <c:idx val="2"/>
          <c:order val="2"/>
          <c:tx>
            <c:strRef>
              <c:f>Sheet1!$G$55</c:f>
              <c:strCache>
                <c:ptCount val="1"/>
                <c:pt idx="0">
                  <c:v>Total</c:v>
                </c:pt>
              </c:strCache>
            </c:strRef>
          </c:tx>
          <c:spPr>
            <a:solidFill>
              <a:srgbClr val="FFFF00"/>
            </a:solidFill>
            <a:ln>
              <a:solidFill>
                <a:schemeClr val="accent4">
                  <a:lumMod val="20000"/>
                  <a:lumOff val="80000"/>
                </a:schemeClr>
              </a:solidFill>
            </a:ln>
            <a:effectLst/>
          </c:spPr>
          <c:cat>
            <c:multiLvlStrRef>
              <c:f>Sheet1!$B$56:$D$64</c:f>
              <c:multiLvlStrCache>
                <c:ptCount val="6"/>
                <c:lvl>
                  <c:pt idx="1">
                    <c:v>1</c:v>
                  </c:pt>
                  <c:pt idx="3">
                    <c:v>2</c:v>
                  </c:pt>
                  <c:pt idx="5">
                    <c:v>3</c:v>
                  </c:pt>
                </c:lvl>
                <c:lvl>
                  <c:pt idx="1">
                    <c:v>Times_day</c:v>
                  </c:pt>
                </c:lvl>
              </c:multiLvlStrCache>
            </c:multiLvlStrRef>
          </c:cat>
          <c:val>
            <c:numRef>
              <c:f>Sheet1!$G$56:$G$64</c:f>
              <c:numCache>
                <c:formatCode>General</c:formatCode>
                <c:ptCount val="9"/>
                <c:pt idx="1">
                  <c:v>39</c:v>
                </c:pt>
                <c:pt idx="3">
                  <c:v>438</c:v>
                </c:pt>
                <c:pt idx="5">
                  <c:v>1</c:v>
                </c:pt>
              </c:numCache>
            </c:numRef>
          </c:val>
          <c:extLst xmlns:c16r2="http://schemas.microsoft.com/office/drawing/2015/06/chart">
            <c:ext xmlns:c16="http://schemas.microsoft.com/office/drawing/2014/chart" uri="{C3380CC4-5D6E-409C-BE32-E72D297353CC}">
              <c16:uniqueId val="{00000002-1AF6-4EBC-B7DA-055783397344}"/>
            </c:ext>
          </c:extLst>
        </c:ser>
        <c:overlap val="100"/>
        <c:axId val="176644480"/>
        <c:axId val="176646016"/>
      </c:barChart>
      <c:catAx>
        <c:axId val="176644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46016"/>
        <c:crosses val="autoZero"/>
        <c:auto val="1"/>
        <c:lblAlgn val="ctr"/>
        <c:lblOffset val="100"/>
      </c:catAx>
      <c:valAx>
        <c:axId val="1766460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44480"/>
        <c:crosses val="autoZero"/>
        <c:crossBetween val="between"/>
      </c:valAx>
      <c:spPr>
        <a:gradFill>
          <a:gsLst>
            <a:gs pos="4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gradFill>
            <a:gsLst>
              <a:gs pos="4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Sheet1!$F$608:$F$609</c:f>
              <c:strCache>
                <c:ptCount val="2"/>
                <c:pt idx="0">
                  <c:v>Covid_attack</c:v>
                </c:pt>
                <c:pt idx="1">
                  <c:v>before</c:v>
                </c:pt>
              </c:strCache>
            </c:strRef>
          </c:tx>
          <c:spPr>
            <a:solidFill>
              <a:schemeClr val="accent2"/>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Sheet1!$F$610:$F$633</c:f>
              <c:numCache>
                <c:formatCode>General</c:formatCode>
                <c:ptCount val="24"/>
                <c:pt idx="0">
                  <c:v>1</c:v>
                </c:pt>
                <c:pt idx="2">
                  <c:v>0</c:v>
                </c:pt>
                <c:pt idx="4">
                  <c:v>1</c:v>
                </c:pt>
                <c:pt idx="6">
                  <c:v>1</c:v>
                </c:pt>
                <c:pt idx="8">
                  <c:v>0</c:v>
                </c:pt>
                <c:pt idx="10">
                  <c:v>1</c:v>
                </c:pt>
                <c:pt idx="18">
                  <c:v>2</c:v>
                </c:pt>
                <c:pt idx="20">
                  <c:v>0</c:v>
                </c:pt>
                <c:pt idx="22">
                  <c:v>2</c:v>
                </c:pt>
              </c:numCache>
            </c:numRef>
          </c:val>
          <c:extLst xmlns:c16r2="http://schemas.microsoft.com/office/drawing/2015/06/chart">
            <c:ext xmlns:c16="http://schemas.microsoft.com/office/drawing/2014/chart" uri="{C3380CC4-5D6E-409C-BE32-E72D297353CC}">
              <c16:uniqueId val="{00000000-5B59-494C-B235-06EB3F5FB668}"/>
            </c:ext>
          </c:extLst>
        </c:ser>
        <c:ser>
          <c:idx val="2"/>
          <c:order val="1"/>
          <c:tx>
            <c:strRef>
              <c:f>Sheet1!$G$608:$G$609</c:f>
              <c:strCache>
                <c:ptCount val="2"/>
                <c:pt idx="0">
                  <c:v>Covid_attack</c:v>
                </c:pt>
                <c:pt idx="1">
                  <c:v>after</c:v>
                </c:pt>
              </c:strCache>
            </c:strRef>
          </c:tx>
          <c:spPr>
            <a:solidFill>
              <a:schemeClr val="accent3"/>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Sheet1!$G$610:$G$633</c:f>
              <c:numCache>
                <c:formatCode>General</c:formatCode>
                <c:ptCount val="24"/>
                <c:pt idx="0">
                  <c:v>2</c:v>
                </c:pt>
                <c:pt idx="2">
                  <c:v>1</c:v>
                </c:pt>
                <c:pt idx="4">
                  <c:v>3</c:v>
                </c:pt>
                <c:pt idx="6">
                  <c:v>7</c:v>
                </c:pt>
                <c:pt idx="8">
                  <c:v>1</c:v>
                </c:pt>
                <c:pt idx="10">
                  <c:v>8</c:v>
                </c:pt>
                <c:pt idx="12">
                  <c:v>1</c:v>
                </c:pt>
                <c:pt idx="14">
                  <c:v>0</c:v>
                </c:pt>
                <c:pt idx="16">
                  <c:v>1</c:v>
                </c:pt>
                <c:pt idx="18">
                  <c:v>10</c:v>
                </c:pt>
                <c:pt idx="20">
                  <c:v>2</c:v>
                </c:pt>
                <c:pt idx="22">
                  <c:v>12</c:v>
                </c:pt>
              </c:numCache>
            </c:numRef>
          </c:val>
          <c:extLst xmlns:c16r2="http://schemas.microsoft.com/office/drawing/2015/06/chart">
            <c:ext xmlns:c16="http://schemas.microsoft.com/office/drawing/2014/chart" uri="{C3380CC4-5D6E-409C-BE32-E72D297353CC}">
              <c16:uniqueId val="{00000001-5B59-494C-B235-06EB3F5FB668}"/>
            </c:ext>
          </c:extLst>
        </c:ser>
        <c:ser>
          <c:idx val="3"/>
          <c:order val="2"/>
          <c:tx>
            <c:strRef>
              <c:f>Sheet1!$H$608:$H$609</c:f>
              <c:strCache>
                <c:ptCount val="2"/>
                <c:pt idx="0">
                  <c:v>Covid_attack</c:v>
                </c:pt>
                <c:pt idx="1">
                  <c:v>no</c:v>
                </c:pt>
              </c:strCache>
            </c:strRef>
          </c:tx>
          <c:spPr>
            <a:solidFill>
              <a:schemeClr val="accent4"/>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Sheet1!$H$610:$H$633</c:f>
              <c:numCache>
                <c:formatCode>General</c:formatCode>
                <c:ptCount val="24"/>
                <c:pt idx="0">
                  <c:v>99</c:v>
                </c:pt>
                <c:pt idx="2">
                  <c:v>32</c:v>
                </c:pt>
                <c:pt idx="4">
                  <c:v>131</c:v>
                </c:pt>
                <c:pt idx="6">
                  <c:v>251</c:v>
                </c:pt>
                <c:pt idx="8">
                  <c:v>35</c:v>
                </c:pt>
                <c:pt idx="10">
                  <c:v>286</c:v>
                </c:pt>
                <c:pt idx="12">
                  <c:v>39</c:v>
                </c:pt>
                <c:pt idx="14">
                  <c:v>8</c:v>
                </c:pt>
                <c:pt idx="16">
                  <c:v>47</c:v>
                </c:pt>
                <c:pt idx="18">
                  <c:v>389</c:v>
                </c:pt>
                <c:pt idx="20">
                  <c:v>75</c:v>
                </c:pt>
                <c:pt idx="22">
                  <c:v>464</c:v>
                </c:pt>
              </c:numCache>
            </c:numRef>
          </c:val>
          <c:extLst xmlns:c16r2="http://schemas.microsoft.com/office/drawing/2015/06/chart">
            <c:ext xmlns:c16="http://schemas.microsoft.com/office/drawing/2014/chart" uri="{C3380CC4-5D6E-409C-BE32-E72D297353CC}">
              <c16:uniqueId val="{00000002-5B59-494C-B235-06EB3F5FB668}"/>
            </c:ext>
          </c:extLst>
        </c:ser>
        <c:ser>
          <c:idx val="4"/>
          <c:order val="3"/>
          <c:tx>
            <c:strRef>
              <c:f>Sheet1!$I$608:$I$609</c:f>
              <c:strCache>
                <c:ptCount val="2"/>
                <c:pt idx="0">
                  <c:v>Total</c:v>
                </c:pt>
              </c:strCache>
            </c:strRef>
          </c:tx>
          <c:spPr>
            <a:solidFill>
              <a:schemeClr val="accent5"/>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Sheet1!$I$610:$I$633</c:f>
              <c:numCache>
                <c:formatCode>General</c:formatCode>
                <c:ptCount val="24"/>
                <c:pt idx="0">
                  <c:v>102</c:v>
                </c:pt>
                <c:pt idx="2">
                  <c:v>33</c:v>
                </c:pt>
                <c:pt idx="4">
                  <c:v>135</c:v>
                </c:pt>
                <c:pt idx="6">
                  <c:v>259</c:v>
                </c:pt>
                <c:pt idx="8">
                  <c:v>36</c:v>
                </c:pt>
                <c:pt idx="10">
                  <c:v>295</c:v>
                </c:pt>
                <c:pt idx="12">
                  <c:v>40</c:v>
                </c:pt>
                <c:pt idx="14">
                  <c:v>8</c:v>
                </c:pt>
                <c:pt idx="16">
                  <c:v>48</c:v>
                </c:pt>
                <c:pt idx="18">
                  <c:v>401</c:v>
                </c:pt>
                <c:pt idx="20">
                  <c:v>77</c:v>
                </c:pt>
                <c:pt idx="22">
                  <c:v>478</c:v>
                </c:pt>
              </c:numCache>
            </c:numRef>
          </c:val>
          <c:extLst xmlns:c16r2="http://schemas.microsoft.com/office/drawing/2015/06/chart">
            <c:ext xmlns:c16="http://schemas.microsoft.com/office/drawing/2014/chart" uri="{C3380CC4-5D6E-409C-BE32-E72D297353CC}">
              <c16:uniqueId val="{00000003-5B59-494C-B235-06EB3F5FB668}"/>
            </c:ext>
          </c:extLst>
        </c:ser>
        <c:gapWidth val="0"/>
        <c:overlap val="-16"/>
        <c:axId val="179312512"/>
        <c:axId val="17933107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Sheet1!$E$608:$E$609</c15:sqref>
                        </c15:formulaRef>
                      </c:ext>
                    </c:extLst>
                    <c:strCache>
                      <c:ptCount val="2"/>
                      <c:pt idx="0">
                        <c:v>Vaccination</c:v>
                      </c:pt>
                    </c:strCache>
                  </c:strRef>
                </c:tx>
                <c:spPr>
                  <a:solidFill>
                    <a:schemeClr val="accent1"/>
                  </a:solidFill>
                  <a:ln>
                    <a:noFill/>
                  </a:ln>
                  <a:effectLst/>
                </c:spPr>
                <c:invertIfNegative val="0"/>
                <c:cat>
                  <c:strRef>
                    <c:extLst>
                      <c:ext uri="{02D57815-91ED-43cb-92C2-25804820EDAC}">
                        <c15:formulaRef>
                          <c15:sqref>Sheet1!$B$610:$B$633</c15:sqref>
                        </c15:formulaRef>
                      </c:ext>
                    </c:extLst>
                    <c:strCache>
                      <c:ptCount val="19"/>
                      <c:pt idx="0">
                        <c:v>single</c:v>
                      </c:pt>
                      <c:pt idx="6">
                        <c:v>two</c:v>
                      </c:pt>
                      <c:pt idx="12">
                        <c:v>none</c:v>
                      </c:pt>
                      <c:pt idx="18">
                        <c:v>Total</c:v>
                      </c:pt>
                    </c:strCache>
                  </c:strRef>
                </c:cat>
                <c:val>
                  <c:numRef>
                    <c:extLst>
                      <c:ext uri="{02D57815-91ED-43cb-92C2-25804820EDAC}">
                        <c15:formulaRef>
                          <c15:sqref>Sheet1!$E$610:$E$633</c15:sqref>
                        </c15:formulaRef>
                      </c:ext>
                    </c:extLst>
                    <c:numCache>
                      <c:formatCode>General</c:formatCode>
                      <c:ptCount val="24"/>
                    </c:numCache>
                  </c:numRef>
                </c:val>
                <c:extLst>
                  <c:ext xmlns:c16="http://schemas.microsoft.com/office/drawing/2014/chart" uri="{C3380CC4-5D6E-409C-BE32-E72D297353CC}">
                    <c16:uniqueId val="{00000004-5B59-494C-B235-06EB3F5FB668}"/>
                  </c:ext>
                </c:extLst>
              </c15:ser>
            </c15:filteredBarSeries>
          </c:ext>
        </c:extLst>
      </c:barChart>
      <c:catAx>
        <c:axId val="17931251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Vaccination</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31072"/>
        <c:crosses val="autoZero"/>
        <c:auto val="1"/>
        <c:lblAlgn val="ctr"/>
        <c:lblOffset val="100"/>
      </c:catAx>
      <c:valAx>
        <c:axId val="1793310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12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rgbClr val="FFF9E7"/>
    </a:solidFill>
    <a:ln w="9525" cap="flat" cmpd="sng" algn="ctr">
      <a:solidFill>
        <a:schemeClr val="tx1"/>
      </a:solidFill>
      <a:round/>
    </a:ln>
    <a:effectLst/>
  </c:spPr>
  <c:txPr>
    <a:bodyPr/>
    <a:lstStyle/>
    <a:p>
      <a:pPr>
        <a:defRPr/>
      </a:pPr>
      <a:endParaRPr lang="en-U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Effectiveness of immunobooster helpful</c:v>
          </c:tx>
          <c:spPr>
            <a:solidFill>
              <a:srgbClr val="00CCFF"/>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Sheet1!$F$646:$F$663</c:f>
              <c:numCache>
                <c:formatCode>General</c:formatCode>
                <c:ptCount val="18"/>
                <c:pt idx="0">
                  <c:v>286</c:v>
                </c:pt>
                <c:pt idx="2">
                  <c:v>50</c:v>
                </c:pt>
                <c:pt idx="4">
                  <c:v>336</c:v>
                </c:pt>
                <c:pt idx="6">
                  <c:v>4</c:v>
                </c:pt>
                <c:pt idx="8">
                  <c:v>0</c:v>
                </c:pt>
                <c:pt idx="10">
                  <c:v>4</c:v>
                </c:pt>
                <c:pt idx="12">
                  <c:v>290</c:v>
                </c:pt>
                <c:pt idx="14">
                  <c:v>50</c:v>
                </c:pt>
                <c:pt idx="16">
                  <c:v>340</c:v>
                </c:pt>
              </c:numCache>
            </c:numRef>
          </c:val>
          <c:extLst xmlns:c16r2="http://schemas.microsoft.com/office/drawing/2015/06/chart">
            <c:ext xmlns:c16="http://schemas.microsoft.com/office/drawing/2014/chart" uri="{C3380CC4-5D6E-409C-BE32-E72D297353CC}">
              <c16:uniqueId val="{00000000-62C3-44CC-B4F1-19B6B96D2106}"/>
            </c:ext>
          </c:extLst>
        </c:ser>
        <c:ser>
          <c:idx val="1"/>
          <c:order val="1"/>
          <c:tx>
            <c:v>Effectiveness of immunobooster didn’t use</c:v>
          </c:tx>
          <c:spPr>
            <a:solidFill>
              <a:srgbClr val="FFCCCC"/>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Sheet1!$G$646:$G$663</c:f>
              <c:numCache>
                <c:formatCode>General</c:formatCode>
                <c:ptCount val="18"/>
                <c:pt idx="0">
                  <c:v>25</c:v>
                </c:pt>
                <c:pt idx="2">
                  <c:v>12</c:v>
                </c:pt>
                <c:pt idx="4">
                  <c:v>37</c:v>
                </c:pt>
                <c:pt idx="6">
                  <c:v>1</c:v>
                </c:pt>
                <c:pt idx="8">
                  <c:v>1</c:v>
                </c:pt>
                <c:pt idx="10">
                  <c:v>2</c:v>
                </c:pt>
                <c:pt idx="12">
                  <c:v>26</c:v>
                </c:pt>
                <c:pt idx="14">
                  <c:v>13</c:v>
                </c:pt>
                <c:pt idx="16">
                  <c:v>39</c:v>
                </c:pt>
              </c:numCache>
            </c:numRef>
          </c:val>
          <c:extLst xmlns:c16r2="http://schemas.microsoft.com/office/drawing/2015/06/chart">
            <c:ext xmlns:c16="http://schemas.microsoft.com/office/drawing/2014/chart" uri="{C3380CC4-5D6E-409C-BE32-E72D297353CC}">
              <c16:uniqueId val="{00000001-62C3-44CC-B4F1-19B6B96D2106}"/>
            </c:ext>
          </c:extLst>
        </c:ser>
        <c:ser>
          <c:idx val="2"/>
          <c:order val="2"/>
          <c:tx>
            <c:v>Effectiveness of immunobooster didnt get</c:v>
          </c:tx>
          <c:spPr>
            <a:solidFill>
              <a:schemeClr val="bg2">
                <a:lumMod val="90000"/>
              </a:schemeClr>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Sheet1!$H$646:$H$663</c:f>
              <c:numCache>
                <c:formatCode>General</c:formatCode>
                <c:ptCount val="18"/>
                <c:pt idx="0">
                  <c:v>85</c:v>
                </c:pt>
                <c:pt idx="2">
                  <c:v>13</c:v>
                </c:pt>
                <c:pt idx="4">
                  <c:v>98</c:v>
                </c:pt>
                <c:pt idx="6">
                  <c:v>0</c:v>
                </c:pt>
                <c:pt idx="8">
                  <c:v>1</c:v>
                </c:pt>
                <c:pt idx="10">
                  <c:v>1</c:v>
                </c:pt>
                <c:pt idx="12">
                  <c:v>85</c:v>
                </c:pt>
                <c:pt idx="14">
                  <c:v>14</c:v>
                </c:pt>
                <c:pt idx="16">
                  <c:v>99</c:v>
                </c:pt>
              </c:numCache>
            </c:numRef>
          </c:val>
          <c:extLst xmlns:c16r2="http://schemas.microsoft.com/office/drawing/2015/06/chart">
            <c:ext xmlns:c16="http://schemas.microsoft.com/office/drawing/2014/chart" uri="{C3380CC4-5D6E-409C-BE32-E72D297353CC}">
              <c16:uniqueId val="{00000002-62C3-44CC-B4F1-19B6B96D2106}"/>
            </c:ext>
          </c:extLst>
        </c:ser>
        <c:ser>
          <c:idx val="3"/>
          <c:order val="3"/>
          <c:tx>
            <c:strRef>
              <c:f>Sheet1!$I$644:$I$645</c:f>
              <c:strCache>
                <c:ptCount val="2"/>
                <c:pt idx="0">
                  <c:v>Total</c:v>
                </c:pt>
              </c:strCache>
            </c:strRef>
          </c:tx>
          <c:spPr>
            <a:solidFill>
              <a:srgbClr val="FCFFD7"/>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Sheet1!$I$646:$I$663</c:f>
              <c:numCache>
                <c:formatCode>General</c:formatCode>
                <c:ptCount val="18"/>
                <c:pt idx="0">
                  <c:v>396</c:v>
                </c:pt>
                <c:pt idx="2">
                  <c:v>75</c:v>
                </c:pt>
                <c:pt idx="4">
                  <c:v>471</c:v>
                </c:pt>
                <c:pt idx="6">
                  <c:v>5</c:v>
                </c:pt>
                <c:pt idx="8">
                  <c:v>2</c:v>
                </c:pt>
                <c:pt idx="10">
                  <c:v>7</c:v>
                </c:pt>
                <c:pt idx="12">
                  <c:v>401</c:v>
                </c:pt>
                <c:pt idx="14">
                  <c:v>77</c:v>
                </c:pt>
                <c:pt idx="16">
                  <c:v>478</c:v>
                </c:pt>
              </c:numCache>
            </c:numRef>
          </c:val>
          <c:extLst xmlns:c16r2="http://schemas.microsoft.com/office/drawing/2015/06/chart">
            <c:ext xmlns:c16="http://schemas.microsoft.com/office/drawing/2014/chart" uri="{C3380CC4-5D6E-409C-BE32-E72D297353CC}">
              <c16:uniqueId val="{00000003-62C3-44CC-B4F1-19B6B96D2106}"/>
            </c:ext>
          </c:extLst>
        </c:ser>
        <c:gapWidth val="100"/>
        <c:overlap val="-24"/>
        <c:axId val="179401088"/>
        <c:axId val="179403008"/>
      </c:barChart>
      <c:catAx>
        <c:axId val="179401088"/>
        <c:scaling>
          <c:orientation val="minMax"/>
        </c:scaling>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Intake</a:t>
                </a:r>
              </a:p>
            </c:rich>
          </c:tx>
          <c:spPr>
            <a:noFill/>
            <a:ln>
              <a:noFill/>
            </a:ln>
            <a:effectLst/>
          </c:spPr>
        </c:title>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9403008"/>
        <c:crosses val="autoZero"/>
        <c:auto val="1"/>
        <c:lblAlgn val="ctr"/>
        <c:lblOffset val="100"/>
      </c:catAx>
      <c:valAx>
        <c:axId val="179403008"/>
        <c:scaling>
          <c:orientation val="minMax"/>
        </c:scaling>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9401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stacked"/>
        <c:ser>
          <c:idx val="0"/>
          <c:order val="0"/>
          <c:tx>
            <c:strRef>
              <c:f>Sheet1!$D$2:$D$3</c:f>
              <c:strCache>
                <c:ptCount val="2"/>
                <c:pt idx="0">
                  <c:v>sex</c:v>
                </c:pt>
                <c:pt idx="1">
                  <c:v>Male</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cat>
            <c:multiLvlStrRef>
              <c:f>Sheet1!$A$4:$C$19</c:f>
              <c:multiLvlStrCache>
                <c:ptCount val="15"/>
                <c:lvl>
                  <c:pt idx="0">
                    <c:v>0-10</c:v>
                  </c:pt>
                  <c:pt idx="2">
                    <c:v>Nov-20</c:v>
                  </c:pt>
                  <c:pt idx="4">
                    <c:v>21-30</c:v>
                  </c:pt>
                  <c:pt idx="6">
                    <c:v>31-40</c:v>
                  </c:pt>
                  <c:pt idx="8">
                    <c:v>41-50</c:v>
                  </c:pt>
                  <c:pt idx="10">
                    <c:v>51-60</c:v>
                  </c:pt>
                  <c:pt idx="12">
                    <c:v>61-70</c:v>
                  </c:pt>
                  <c:pt idx="14">
                    <c:v>71-80</c:v>
                  </c:pt>
                </c:lvl>
                <c:lvl>
                  <c:pt idx="0">
                    <c:v>Age</c:v>
                  </c:pt>
                </c:lvl>
              </c:multiLvlStrCache>
            </c:multiLvlStrRef>
          </c:cat>
          <c:val>
            <c:numRef>
              <c:f>Sheet1!$D$4:$D$19</c:f>
              <c:numCache>
                <c:formatCode>General</c:formatCode>
                <c:ptCount val="16"/>
                <c:pt idx="0">
                  <c:v>19</c:v>
                </c:pt>
                <c:pt idx="2">
                  <c:v>30</c:v>
                </c:pt>
                <c:pt idx="4">
                  <c:v>53</c:v>
                </c:pt>
                <c:pt idx="6">
                  <c:v>96</c:v>
                </c:pt>
                <c:pt idx="8">
                  <c:v>63</c:v>
                </c:pt>
                <c:pt idx="10">
                  <c:v>41</c:v>
                </c:pt>
                <c:pt idx="12">
                  <c:v>14</c:v>
                </c:pt>
                <c:pt idx="14">
                  <c:v>5</c:v>
                </c:pt>
              </c:numCache>
            </c:numRef>
          </c:val>
          <c:extLst xmlns:c16r2="http://schemas.microsoft.com/office/drawing/2015/06/chart">
            <c:ext xmlns:c16="http://schemas.microsoft.com/office/drawing/2014/chart" uri="{C3380CC4-5D6E-409C-BE32-E72D297353CC}">
              <c16:uniqueId val="{00000000-145E-4BDE-BA81-15D7A1BE09CD}"/>
            </c:ext>
          </c:extLst>
        </c:ser>
        <c:ser>
          <c:idx val="1"/>
          <c:order val="1"/>
          <c:tx>
            <c:strRef>
              <c:f>Sheet1!$E$2:$E$3</c:f>
              <c:strCache>
                <c:ptCount val="2"/>
                <c:pt idx="0">
                  <c:v>sex</c:v>
                </c:pt>
                <c:pt idx="1">
                  <c:v>female</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cat>
            <c:multiLvlStrRef>
              <c:f>Sheet1!$A$4:$C$19</c:f>
              <c:multiLvlStrCache>
                <c:ptCount val="15"/>
                <c:lvl>
                  <c:pt idx="0">
                    <c:v>0-10</c:v>
                  </c:pt>
                  <c:pt idx="2">
                    <c:v>Nov-20</c:v>
                  </c:pt>
                  <c:pt idx="4">
                    <c:v>21-30</c:v>
                  </c:pt>
                  <c:pt idx="6">
                    <c:v>31-40</c:v>
                  </c:pt>
                  <c:pt idx="8">
                    <c:v>41-50</c:v>
                  </c:pt>
                  <c:pt idx="10">
                    <c:v>51-60</c:v>
                  </c:pt>
                  <c:pt idx="12">
                    <c:v>61-70</c:v>
                  </c:pt>
                  <c:pt idx="14">
                    <c:v>71-80</c:v>
                  </c:pt>
                </c:lvl>
                <c:lvl>
                  <c:pt idx="0">
                    <c:v>Age</c:v>
                  </c:pt>
                </c:lvl>
              </c:multiLvlStrCache>
            </c:multiLvlStrRef>
          </c:cat>
          <c:val>
            <c:numRef>
              <c:f>Sheet1!$E$4:$E$19</c:f>
              <c:numCache>
                <c:formatCode>General</c:formatCode>
                <c:ptCount val="16"/>
                <c:pt idx="0">
                  <c:v>7</c:v>
                </c:pt>
                <c:pt idx="2">
                  <c:v>16</c:v>
                </c:pt>
                <c:pt idx="4">
                  <c:v>32</c:v>
                </c:pt>
                <c:pt idx="6">
                  <c:v>42</c:v>
                </c:pt>
                <c:pt idx="8">
                  <c:v>28</c:v>
                </c:pt>
                <c:pt idx="10">
                  <c:v>14</c:v>
                </c:pt>
                <c:pt idx="12">
                  <c:v>14</c:v>
                </c:pt>
                <c:pt idx="14">
                  <c:v>4</c:v>
                </c:pt>
              </c:numCache>
            </c:numRef>
          </c:val>
          <c:extLst xmlns:c16r2="http://schemas.microsoft.com/office/drawing/2015/06/chart">
            <c:ext xmlns:c16="http://schemas.microsoft.com/office/drawing/2014/chart" uri="{C3380CC4-5D6E-409C-BE32-E72D297353CC}">
              <c16:uniqueId val="{00000001-145E-4BDE-BA81-15D7A1BE09CD}"/>
            </c:ext>
          </c:extLst>
        </c:ser>
        <c:ser>
          <c:idx val="2"/>
          <c:order val="2"/>
          <c:tx>
            <c:strRef>
              <c:f>Sheet1!$F$2:$F$3</c:f>
              <c:strCache>
                <c:ptCount val="2"/>
                <c:pt idx="0">
                  <c:v>Total</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cat>
            <c:multiLvlStrRef>
              <c:f>Sheet1!$A$4:$C$19</c:f>
              <c:multiLvlStrCache>
                <c:ptCount val="15"/>
                <c:lvl>
                  <c:pt idx="0">
                    <c:v>0-10</c:v>
                  </c:pt>
                  <c:pt idx="2">
                    <c:v>Nov-20</c:v>
                  </c:pt>
                  <c:pt idx="4">
                    <c:v>21-30</c:v>
                  </c:pt>
                  <c:pt idx="6">
                    <c:v>31-40</c:v>
                  </c:pt>
                  <c:pt idx="8">
                    <c:v>41-50</c:v>
                  </c:pt>
                  <c:pt idx="10">
                    <c:v>51-60</c:v>
                  </c:pt>
                  <c:pt idx="12">
                    <c:v>61-70</c:v>
                  </c:pt>
                  <c:pt idx="14">
                    <c:v>71-80</c:v>
                  </c:pt>
                </c:lvl>
                <c:lvl>
                  <c:pt idx="0">
                    <c:v>Age</c:v>
                  </c:pt>
                </c:lvl>
              </c:multiLvlStrCache>
            </c:multiLvlStrRef>
          </c:cat>
          <c:val>
            <c:numRef>
              <c:f>Sheet1!$F$4:$F$19</c:f>
              <c:numCache>
                <c:formatCode>General</c:formatCode>
                <c:ptCount val="16"/>
                <c:pt idx="0">
                  <c:v>26</c:v>
                </c:pt>
                <c:pt idx="2">
                  <c:v>46</c:v>
                </c:pt>
                <c:pt idx="4">
                  <c:v>85</c:v>
                </c:pt>
                <c:pt idx="6">
                  <c:v>138</c:v>
                </c:pt>
                <c:pt idx="8">
                  <c:v>91</c:v>
                </c:pt>
                <c:pt idx="10">
                  <c:v>55</c:v>
                </c:pt>
                <c:pt idx="12">
                  <c:v>28</c:v>
                </c:pt>
                <c:pt idx="14">
                  <c:v>9</c:v>
                </c:pt>
              </c:numCache>
            </c:numRef>
          </c:val>
          <c:extLst xmlns:c16r2="http://schemas.microsoft.com/office/drawing/2015/06/chart">
            <c:ext xmlns:c16="http://schemas.microsoft.com/office/drawing/2014/chart" uri="{C3380CC4-5D6E-409C-BE32-E72D297353CC}">
              <c16:uniqueId val="{00000002-145E-4BDE-BA81-15D7A1BE09CD}"/>
            </c:ext>
          </c:extLst>
        </c:ser>
        <c:shape val="box"/>
        <c:axId val="179457408"/>
        <c:axId val="179471488"/>
        <c:axId val="0"/>
      </c:bar3DChart>
      <c:catAx>
        <c:axId val="17945740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71488"/>
        <c:crosses val="autoZero"/>
        <c:auto val="1"/>
        <c:lblAlgn val="ctr"/>
        <c:lblOffset val="100"/>
      </c:catAx>
      <c:valAx>
        <c:axId val="179471488"/>
        <c:scaling>
          <c:orientation val="minMax"/>
        </c:scaling>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5740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Sheet1!$E$27:$E$28</c:f>
              <c:strCache>
                <c:ptCount val="2"/>
                <c:pt idx="0">
                  <c:v>sex</c:v>
                </c:pt>
                <c:pt idx="1">
                  <c:v>Male</c:v>
                </c:pt>
              </c:strCache>
            </c:strRef>
          </c:tx>
          <c:spPr>
            <a:solidFill>
              <a:schemeClr val="accent1"/>
            </a:solidFill>
            <a:ln>
              <a:noFill/>
            </a:ln>
            <a:effectLst/>
            <a:sp3d/>
          </c:spPr>
          <c:cat>
            <c:multiLvlStrRef>
              <c:f>Sheet1!$B$29:$D$34</c:f>
              <c:multiLvlStrCache>
                <c:ptCount val="5"/>
                <c:lvl>
                  <c:pt idx="0">
                    <c:v>15 days</c:v>
                  </c:pt>
                  <c:pt idx="2">
                    <c:v>30 days</c:v>
                  </c:pt>
                  <c:pt idx="4">
                    <c:v>7-10 days</c:v>
                  </c:pt>
                </c:lvl>
                <c:lvl>
                  <c:pt idx="0">
                    <c:v>Days</c:v>
                  </c:pt>
                </c:lvl>
              </c:multiLvlStrCache>
            </c:multiLvlStrRef>
          </c:cat>
          <c:val>
            <c:numRef>
              <c:f>Sheet1!$E$29:$E$34</c:f>
              <c:numCache>
                <c:formatCode>General</c:formatCode>
                <c:ptCount val="6"/>
                <c:pt idx="0">
                  <c:v>258</c:v>
                </c:pt>
                <c:pt idx="2">
                  <c:v>31</c:v>
                </c:pt>
                <c:pt idx="4">
                  <c:v>32</c:v>
                </c:pt>
              </c:numCache>
            </c:numRef>
          </c:val>
          <c:extLst xmlns:c16r2="http://schemas.microsoft.com/office/drawing/2015/06/chart">
            <c:ext xmlns:c16="http://schemas.microsoft.com/office/drawing/2014/chart" uri="{C3380CC4-5D6E-409C-BE32-E72D297353CC}">
              <c16:uniqueId val="{00000000-A717-485B-B9FD-33BDF68F9BF8}"/>
            </c:ext>
          </c:extLst>
        </c:ser>
        <c:ser>
          <c:idx val="1"/>
          <c:order val="1"/>
          <c:tx>
            <c:strRef>
              <c:f>Sheet1!$F$27:$F$28</c:f>
              <c:strCache>
                <c:ptCount val="2"/>
                <c:pt idx="0">
                  <c:v>sex</c:v>
                </c:pt>
                <c:pt idx="1">
                  <c:v>female</c:v>
                </c:pt>
              </c:strCache>
            </c:strRef>
          </c:tx>
          <c:spPr>
            <a:solidFill>
              <a:schemeClr val="accent2"/>
            </a:solidFill>
            <a:ln>
              <a:noFill/>
            </a:ln>
            <a:effectLst/>
            <a:sp3d/>
          </c:spPr>
          <c:cat>
            <c:multiLvlStrRef>
              <c:f>Sheet1!$B$29:$D$34</c:f>
              <c:multiLvlStrCache>
                <c:ptCount val="5"/>
                <c:lvl>
                  <c:pt idx="0">
                    <c:v>15 days</c:v>
                  </c:pt>
                  <c:pt idx="2">
                    <c:v>30 days</c:v>
                  </c:pt>
                  <c:pt idx="4">
                    <c:v>7-10 days</c:v>
                  </c:pt>
                </c:lvl>
                <c:lvl>
                  <c:pt idx="0">
                    <c:v>Days</c:v>
                  </c:pt>
                </c:lvl>
              </c:multiLvlStrCache>
            </c:multiLvlStrRef>
          </c:cat>
          <c:val>
            <c:numRef>
              <c:f>Sheet1!$F$29:$F$34</c:f>
              <c:numCache>
                <c:formatCode>General</c:formatCode>
                <c:ptCount val="6"/>
                <c:pt idx="0">
                  <c:v>132</c:v>
                </c:pt>
                <c:pt idx="2">
                  <c:v>9</c:v>
                </c:pt>
                <c:pt idx="4">
                  <c:v>16</c:v>
                </c:pt>
              </c:numCache>
            </c:numRef>
          </c:val>
          <c:extLst xmlns:c16r2="http://schemas.microsoft.com/office/drawing/2015/06/chart">
            <c:ext xmlns:c16="http://schemas.microsoft.com/office/drawing/2014/chart" uri="{C3380CC4-5D6E-409C-BE32-E72D297353CC}">
              <c16:uniqueId val="{00000001-A717-485B-B9FD-33BDF68F9BF8}"/>
            </c:ext>
          </c:extLst>
        </c:ser>
        <c:ser>
          <c:idx val="2"/>
          <c:order val="2"/>
          <c:tx>
            <c:strRef>
              <c:f>Sheet1!$G$27:$G$28</c:f>
              <c:strCache>
                <c:ptCount val="2"/>
                <c:pt idx="0">
                  <c:v>Total</c:v>
                </c:pt>
              </c:strCache>
            </c:strRef>
          </c:tx>
          <c:spPr>
            <a:solidFill>
              <a:schemeClr val="accent3"/>
            </a:solidFill>
            <a:ln>
              <a:noFill/>
            </a:ln>
            <a:effectLst/>
            <a:sp3d/>
          </c:spPr>
          <c:cat>
            <c:multiLvlStrRef>
              <c:f>Sheet1!$B$29:$D$34</c:f>
              <c:multiLvlStrCache>
                <c:ptCount val="5"/>
                <c:lvl>
                  <c:pt idx="0">
                    <c:v>15 days</c:v>
                  </c:pt>
                  <c:pt idx="2">
                    <c:v>30 days</c:v>
                  </c:pt>
                  <c:pt idx="4">
                    <c:v>7-10 days</c:v>
                  </c:pt>
                </c:lvl>
                <c:lvl>
                  <c:pt idx="0">
                    <c:v>Days</c:v>
                  </c:pt>
                </c:lvl>
              </c:multiLvlStrCache>
            </c:multiLvlStrRef>
          </c:cat>
          <c:val>
            <c:numRef>
              <c:f>Sheet1!$G$29:$G$34</c:f>
              <c:numCache>
                <c:formatCode>General</c:formatCode>
                <c:ptCount val="6"/>
                <c:pt idx="0">
                  <c:v>390</c:v>
                </c:pt>
                <c:pt idx="2">
                  <c:v>40</c:v>
                </c:pt>
                <c:pt idx="4">
                  <c:v>48</c:v>
                </c:pt>
              </c:numCache>
            </c:numRef>
          </c:val>
          <c:extLst xmlns:c16r2="http://schemas.microsoft.com/office/drawing/2015/06/chart">
            <c:ext xmlns:c16="http://schemas.microsoft.com/office/drawing/2014/chart" uri="{C3380CC4-5D6E-409C-BE32-E72D297353CC}">
              <c16:uniqueId val="{00000002-A717-485B-B9FD-33BDF68F9BF8}"/>
            </c:ext>
          </c:extLst>
        </c:ser>
        <c:shape val="box"/>
        <c:axId val="179210496"/>
        <c:axId val="179224576"/>
        <c:axId val="179366976"/>
      </c:bar3DChart>
      <c:catAx>
        <c:axId val="1792104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24576"/>
        <c:crosses val="autoZero"/>
        <c:auto val="1"/>
        <c:lblAlgn val="ctr"/>
        <c:lblOffset val="100"/>
      </c:catAx>
      <c:valAx>
        <c:axId val="1792245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10496"/>
        <c:crosses val="autoZero"/>
        <c:crossBetween val="between"/>
      </c:valAx>
      <c:serAx>
        <c:axId val="179366976"/>
        <c:scaling>
          <c:orientation val="minMax"/>
        </c:scaling>
        <c:delete val="1"/>
        <c:axPos val="b"/>
        <c:majorTickMark val="none"/>
        <c:tickLblPos val="none"/>
        <c:crossAx val="179224576"/>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smConfetti">
      <a:fgClr>
        <a:schemeClr val="accent4">
          <a:lumMod val="60000"/>
          <a:lumOff val="40000"/>
        </a:schemeClr>
      </a:fgClr>
      <a:bgClr>
        <a:schemeClr val="bg1"/>
      </a:bgClr>
    </a:pattFill>
    <a:ln w="9525" cap="flat" cmpd="sng" algn="ctr">
      <a:solidFill>
        <a:schemeClr val="tx1"/>
      </a:solidFill>
      <a:round/>
    </a:ln>
    <a:effectLst>
      <a:glow>
        <a:schemeClr val="accent1">
          <a:alpha val="53000"/>
        </a:schemeClr>
      </a:glow>
      <a:outerShdw blurRad="50800" dist="50800" dir="5400000" algn="ctr" rotWithShape="0">
        <a:schemeClr val="bg1"/>
      </a:outerShdw>
      <a:softEdge rad="50800"/>
    </a:effectLst>
    <a:scene3d>
      <a:camera prst="orthographicFront"/>
      <a:lightRig rig="threePt" dir="t"/>
    </a:scene3d>
    <a:sp3d>
      <a:bevelT w="0" h="0"/>
    </a:sp3d>
  </c:spPr>
  <c:txPr>
    <a:bodyPr/>
    <a:lstStyle/>
    <a:p>
      <a:pPr>
        <a:defRPr/>
      </a:pPr>
      <a:endParaRPr lang="en-US"/>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v>sex male</c:v>
          </c:tx>
          <c:spPr>
            <a:solidFill>
              <a:schemeClr val="accent4">
                <a:lumMod val="50000"/>
              </a:schemeClr>
            </a:solidFill>
            <a:ln>
              <a:noFill/>
            </a:ln>
            <a:effectLst/>
          </c:spPr>
          <c:cat>
            <c:multiLvlStrRef>
              <c:f>Sheet1!$B$56:$D$64</c:f>
              <c:multiLvlStrCache>
                <c:ptCount val="6"/>
                <c:lvl>
                  <c:pt idx="1">
                    <c:v>1</c:v>
                  </c:pt>
                  <c:pt idx="3">
                    <c:v>2</c:v>
                  </c:pt>
                  <c:pt idx="5">
                    <c:v>3</c:v>
                  </c:pt>
                </c:lvl>
                <c:lvl>
                  <c:pt idx="1">
                    <c:v>Times_day</c:v>
                  </c:pt>
                </c:lvl>
              </c:multiLvlStrCache>
            </c:multiLvlStrRef>
          </c:cat>
          <c:val>
            <c:numRef>
              <c:f>Sheet1!$E$56:$E$64</c:f>
              <c:numCache>
                <c:formatCode>General</c:formatCode>
                <c:ptCount val="9"/>
                <c:pt idx="0">
                  <c:v>0</c:v>
                </c:pt>
                <c:pt idx="1">
                  <c:v>32</c:v>
                </c:pt>
                <c:pt idx="3">
                  <c:v>288</c:v>
                </c:pt>
                <c:pt idx="5">
                  <c:v>1</c:v>
                </c:pt>
              </c:numCache>
            </c:numRef>
          </c:val>
          <c:extLst xmlns:c16r2="http://schemas.microsoft.com/office/drawing/2015/06/chart">
            <c:ext xmlns:c16="http://schemas.microsoft.com/office/drawing/2014/chart" uri="{C3380CC4-5D6E-409C-BE32-E72D297353CC}">
              <c16:uniqueId val="{00000000-1AF6-4EBC-B7DA-055783397344}"/>
            </c:ext>
          </c:extLst>
        </c:ser>
        <c:ser>
          <c:idx val="1"/>
          <c:order val="1"/>
          <c:tx>
            <c:v> sex female</c:v>
          </c:tx>
          <c:spPr>
            <a:solidFill>
              <a:schemeClr val="accent4">
                <a:lumMod val="60000"/>
                <a:lumOff val="40000"/>
              </a:schemeClr>
            </a:solidFill>
            <a:ln>
              <a:noFill/>
            </a:ln>
            <a:effectLst/>
          </c:spPr>
          <c:cat>
            <c:multiLvlStrRef>
              <c:f>Sheet1!$B$56:$D$64</c:f>
              <c:multiLvlStrCache>
                <c:ptCount val="6"/>
                <c:lvl>
                  <c:pt idx="1">
                    <c:v>1</c:v>
                  </c:pt>
                  <c:pt idx="3">
                    <c:v>2</c:v>
                  </c:pt>
                  <c:pt idx="5">
                    <c:v>3</c:v>
                  </c:pt>
                </c:lvl>
                <c:lvl>
                  <c:pt idx="1">
                    <c:v>Times_day</c:v>
                  </c:pt>
                </c:lvl>
              </c:multiLvlStrCache>
            </c:multiLvlStrRef>
          </c:cat>
          <c:val>
            <c:numRef>
              <c:f>Sheet1!$F$56:$F$64</c:f>
              <c:numCache>
                <c:formatCode>General</c:formatCode>
                <c:ptCount val="9"/>
                <c:pt idx="0">
                  <c:v>0</c:v>
                </c:pt>
                <c:pt idx="1">
                  <c:v>7</c:v>
                </c:pt>
                <c:pt idx="3">
                  <c:v>150</c:v>
                </c:pt>
                <c:pt idx="5">
                  <c:v>0</c:v>
                </c:pt>
              </c:numCache>
            </c:numRef>
          </c:val>
          <c:extLst xmlns:c16r2="http://schemas.microsoft.com/office/drawing/2015/06/chart">
            <c:ext xmlns:c16="http://schemas.microsoft.com/office/drawing/2014/chart" uri="{C3380CC4-5D6E-409C-BE32-E72D297353CC}">
              <c16:uniqueId val="{00000001-1AF6-4EBC-B7DA-055783397344}"/>
            </c:ext>
          </c:extLst>
        </c:ser>
        <c:ser>
          <c:idx val="2"/>
          <c:order val="2"/>
          <c:tx>
            <c:strRef>
              <c:f>Sheet1!$G$55</c:f>
              <c:strCache>
                <c:ptCount val="1"/>
                <c:pt idx="0">
                  <c:v>Total</c:v>
                </c:pt>
              </c:strCache>
            </c:strRef>
          </c:tx>
          <c:spPr>
            <a:solidFill>
              <a:srgbClr val="FFFF00"/>
            </a:solidFill>
            <a:ln>
              <a:solidFill>
                <a:schemeClr val="accent4">
                  <a:lumMod val="20000"/>
                  <a:lumOff val="80000"/>
                </a:schemeClr>
              </a:solidFill>
            </a:ln>
            <a:effectLst/>
          </c:spPr>
          <c:cat>
            <c:multiLvlStrRef>
              <c:f>Sheet1!$B$56:$D$64</c:f>
              <c:multiLvlStrCache>
                <c:ptCount val="6"/>
                <c:lvl>
                  <c:pt idx="1">
                    <c:v>1</c:v>
                  </c:pt>
                  <c:pt idx="3">
                    <c:v>2</c:v>
                  </c:pt>
                  <c:pt idx="5">
                    <c:v>3</c:v>
                  </c:pt>
                </c:lvl>
                <c:lvl>
                  <c:pt idx="1">
                    <c:v>Times_day</c:v>
                  </c:pt>
                </c:lvl>
              </c:multiLvlStrCache>
            </c:multiLvlStrRef>
          </c:cat>
          <c:val>
            <c:numRef>
              <c:f>Sheet1!$G$56:$G$64</c:f>
              <c:numCache>
                <c:formatCode>General</c:formatCode>
                <c:ptCount val="9"/>
                <c:pt idx="1">
                  <c:v>39</c:v>
                </c:pt>
                <c:pt idx="3">
                  <c:v>438</c:v>
                </c:pt>
                <c:pt idx="5">
                  <c:v>1</c:v>
                </c:pt>
              </c:numCache>
            </c:numRef>
          </c:val>
          <c:extLst xmlns:c16r2="http://schemas.microsoft.com/office/drawing/2015/06/chart">
            <c:ext xmlns:c16="http://schemas.microsoft.com/office/drawing/2014/chart" uri="{C3380CC4-5D6E-409C-BE32-E72D297353CC}">
              <c16:uniqueId val="{00000002-1AF6-4EBC-B7DA-055783397344}"/>
            </c:ext>
          </c:extLst>
        </c:ser>
        <c:overlap val="100"/>
        <c:axId val="179287936"/>
        <c:axId val="179289472"/>
      </c:barChart>
      <c:catAx>
        <c:axId val="1792879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89472"/>
        <c:crosses val="autoZero"/>
        <c:auto val="1"/>
        <c:lblAlgn val="ctr"/>
        <c:lblOffset val="100"/>
      </c:catAx>
      <c:valAx>
        <c:axId val="1792894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87936"/>
        <c:crosses val="autoZero"/>
        <c:crossBetween val="between"/>
      </c:valAx>
      <c:spPr>
        <a:gradFill>
          <a:gsLst>
            <a:gs pos="4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gradFill>
            <a:gsLst>
              <a:gs pos="4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703937007874021"/>
          <c:y val="6.0185185185185161E-2"/>
          <c:w val="0.73684951881014893"/>
          <c:h val="0.65846456692913391"/>
        </c:manualLayout>
      </c:layout>
      <c:bar3DChart>
        <c:barDir val="col"/>
        <c:grouping val="standard"/>
        <c:ser>
          <c:idx val="1"/>
          <c:order val="0"/>
          <c:tx>
            <c:strRef>
              <c:f>Sheet1!$E$75:$E$76</c:f>
              <c:strCache>
                <c:ptCount val="2"/>
                <c:pt idx="0">
                  <c:v>sex</c:v>
                </c:pt>
                <c:pt idx="1">
                  <c:v>Male</c:v>
                </c:pt>
              </c:strCache>
            </c:strRef>
          </c:tx>
          <c:spPr>
            <a:solidFill>
              <a:schemeClr val="accent2"/>
            </a:solidFill>
            <a:ln>
              <a:noFill/>
            </a:ln>
            <a:effectLst/>
            <a:sp3d/>
          </c:spPr>
          <c:cat>
            <c:multiLvlStrRef>
              <c:f>Sheet1!$B$77:$C$82</c:f>
              <c:multiLvlStrCache>
                <c:ptCount val="5"/>
                <c:lvl>
                  <c:pt idx="0">
                    <c:v>Yes</c:v>
                  </c:pt>
                  <c:pt idx="2">
                    <c:v>No</c:v>
                  </c:pt>
                </c:lvl>
                <c:lvl>
                  <c:pt idx="4">
                    <c:v>Total</c:v>
                  </c:pt>
                </c:lvl>
              </c:multiLvlStrCache>
            </c:multiLvlStrRef>
          </c:cat>
          <c:val>
            <c:numRef>
              <c:f>Sheet1!$E$77:$E$82</c:f>
              <c:numCache>
                <c:formatCode>General</c:formatCode>
                <c:ptCount val="6"/>
                <c:pt idx="0">
                  <c:v>9</c:v>
                </c:pt>
                <c:pt idx="2">
                  <c:v>312</c:v>
                </c:pt>
                <c:pt idx="4">
                  <c:v>321</c:v>
                </c:pt>
              </c:numCache>
            </c:numRef>
          </c:val>
          <c:shape val="pyramid"/>
          <c:extLst xmlns:c16r2="http://schemas.microsoft.com/office/drawing/2015/06/chart">
            <c:ext xmlns:c16="http://schemas.microsoft.com/office/drawing/2014/chart" uri="{C3380CC4-5D6E-409C-BE32-E72D297353CC}">
              <c16:uniqueId val="{00000000-D997-4125-901E-380E889AA951}"/>
            </c:ext>
          </c:extLst>
        </c:ser>
        <c:ser>
          <c:idx val="2"/>
          <c:order val="1"/>
          <c:tx>
            <c:strRef>
              <c:f>Sheet1!$F$75:$F$76</c:f>
              <c:strCache>
                <c:ptCount val="2"/>
                <c:pt idx="0">
                  <c:v>sex</c:v>
                </c:pt>
                <c:pt idx="1">
                  <c:v>female</c:v>
                </c:pt>
              </c:strCache>
            </c:strRef>
          </c:tx>
          <c:spPr>
            <a:solidFill>
              <a:schemeClr val="accent3"/>
            </a:solidFill>
            <a:ln>
              <a:noFill/>
            </a:ln>
            <a:effectLst/>
            <a:sp3d/>
          </c:spPr>
          <c:cat>
            <c:multiLvlStrRef>
              <c:f>Sheet1!$B$77:$C$82</c:f>
              <c:multiLvlStrCache>
                <c:ptCount val="5"/>
                <c:lvl>
                  <c:pt idx="0">
                    <c:v>Yes</c:v>
                  </c:pt>
                  <c:pt idx="2">
                    <c:v>No</c:v>
                  </c:pt>
                </c:lvl>
                <c:lvl>
                  <c:pt idx="4">
                    <c:v>Total</c:v>
                  </c:pt>
                </c:lvl>
              </c:multiLvlStrCache>
            </c:multiLvlStrRef>
          </c:cat>
          <c:val>
            <c:numRef>
              <c:f>Sheet1!$F$77:$F$82</c:f>
              <c:numCache>
                <c:formatCode>General</c:formatCode>
                <c:ptCount val="6"/>
                <c:pt idx="0">
                  <c:v>1</c:v>
                </c:pt>
                <c:pt idx="2">
                  <c:v>156</c:v>
                </c:pt>
                <c:pt idx="4">
                  <c:v>157</c:v>
                </c:pt>
              </c:numCache>
            </c:numRef>
          </c:val>
          <c:shape val="pyramid"/>
          <c:extLst xmlns:c16r2="http://schemas.microsoft.com/office/drawing/2015/06/chart">
            <c:ext xmlns:c16="http://schemas.microsoft.com/office/drawing/2014/chart" uri="{C3380CC4-5D6E-409C-BE32-E72D297353CC}">
              <c16:uniqueId val="{00000001-D997-4125-901E-380E889AA951}"/>
            </c:ext>
          </c:extLst>
        </c:ser>
        <c:ser>
          <c:idx val="3"/>
          <c:order val="2"/>
          <c:tx>
            <c:strRef>
              <c:f>Sheet1!$G$75:$G$76</c:f>
              <c:strCache>
                <c:ptCount val="2"/>
                <c:pt idx="0">
                  <c:v>Total</c:v>
                </c:pt>
              </c:strCache>
            </c:strRef>
          </c:tx>
          <c:spPr>
            <a:solidFill>
              <a:schemeClr val="accent4"/>
            </a:solidFill>
            <a:ln>
              <a:noFill/>
            </a:ln>
            <a:effectLst/>
            <a:sp3d/>
          </c:spPr>
          <c:cat>
            <c:multiLvlStrRef>
              <c:f>Sheet1!$B$77:$C$82</c:f>
              <c:multiLvlStrCache>
                <c:ptCount val="5"/>
                <c:lvl>
                  <c:pt idx="0">
                    <c:v>Yes</c:v>
                  </c:pt>
                  <c:pt idx="2">
                    <c:v>No</c:v>
                  </c:pt>
                </c:lvl>
                <c:lvl>
                  <c:pt idx="4">
                    <c:v>Total</c:v>
                  </c:pt>
                </c:lvl>
              </c:multiLvlStrCache>
            </c:multiLvlStrRef>
          </c:cat>
          <c:val>
            <c:numRef>
              <c:f>Sheet1!$G$77:$G$82</c:f>
              <c:numCache>
                <c:formatCode>General</c:formatCode>
                <c:ptCount val="6"/>
                <c:pt idx="0">
                  <c:v>10</c:v>
                </c:pt>
                <c:pt idx="2">
                  <c:v>468</c:v>
                </c:pt>
                <c:pt idx="4">
                  <c:v>478</c:v>
                </c:pt>
              </c:numCache>
            </c:numRef>
          </c:val>
          <c:shape val="pyramid"/>
          <c:extLst xmlns:c16r2="http://schemas.microsoft.com/office/drawing/2015/06/chart">
            <c:ext xmlns:c16="http://schemas.microsoft.com/office/drawing/2014/chart" uri="{C3380CC4-5D6E-409C-BE32-E72D297353CC}">
              <c16:uniqueId val="{00000002-D997-4125-901E-380E889AA951}"/>
            </c:ext>
          </c:extLst>
        </c:ser>
        <c:gapWidth val="56"/>
        <c:gapDepth val="125"/>
        <c:shape val="box"/>
        <c:axId val="179679616"/>
        <c:axId val="179681536"/>
        <c:axId val="17918816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Sheet1!$D$75:$D$76</c15:sqref>
                        </c15:formulaRef>
                      </c:ext>
                    </c:extLst>
                    <c:strCache>
                      <c:ptCount val="2"/>
                    </c:strCache>
                  </c:strRef>
                </c:tx>
                <c:spPr>
                  <a:solidFill>
                    <a:schemeClr val="accent1"/>
                  </a:solidFill>
                  <a:ln>
                    <a:noFill/>
                  </a:ln>
                  <a:effectLst/>
                  <a:sp3d/>
                </c:spPr>
                <c:invertIfNegative val="0"/>
                <c:cat>
                  <c:multiLvlStrRef>
                    <c:extLst>
                      <c:ext uri="{02D57815-91ED-43cb-92C2-25804820EDAC}">
                        <c15:formulaRef>
                          <c15:sqref>Sheet1!$B$77:$C$82</c15:sqref>
                        </c15:formulaRef>
                      </c:ext>
                    </c:extLst>
                    <c:multiLvlStrCache>
                      <c:ptCount val="5"/>
                      <c:lvl>
                        <c:pt idx="0">
                          <c:v>Yes</c:v>
                        </c:pt>
                        <c:pt idx="2">
                          <c:v>No</c:v>
                        </c:pt>
                      </c:lvl>
                      <c:lvl>
                        <c:pt idx="4">
                          <c:v>Total</c:v>
                        </c:pt>
                      </c:lvl>
                    </c:multiLvlStrCache>
                  </c:multiLvlStrRef>
                </c:cat>
                <c:val>
                  <c:numRef>
                    <c:extLst>
                      <c:ext uri="{02D57815-91ED-43cb-92C2-25804820EDAC}">
                        <c15:formulaRef>
                          <c15:sqref>Sheet1!$D$77:$D$82</c15:sqref>
                        </c15:formulaRef>
                      </c:ext>
                    </c:extLst>
                    <c:numCache>
                      <c:formatCode>General</c:formatCode>
                      <c:ptCount val="6"/>
                    </c:numCache>
                  </c:numRef>
                </c:val>
                <c:extLst>
                  <c:ext xmlns:c16="http://schemas.microsoft.com/office/drawing/2014/chart" uri="{C3380CC4-5D6E-409C-BE32-E72D297353CC}">
                    <c16:uniqueId val="{00000003-D997-4125-901E-380E889AA951}"/>
                  </c:ext>
                </c:extLst>
              </c15:ser>
            </c15:filteredBarSeries>
          </c:ext>
        </c:extLst>
      </c:bar3DChart>
      <c:catAx>
        <c:axId val="17967961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Health</a:t>
                </a:r>
                <a:r>
                  <a:rPr lang="en-IN" baseline="0"/>
                  <a:t> issues</a:t>
                </a:r>
                <a:endParaRPr lang="en-IN"/>
              </a:p>
            </c:rich>
          </c:tx>
          <c:layout>
            <c:manualLayout>
              <c:xMode val="edge"/>
              <c:yMode val="edge"/>
              <c:x val="0.39165594925634306"/>
              <c:y val="0.8101421697287837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681536"/>
        <c:crosses val="autoZero"/>
        <c:auto val="1"/>
        <c:lblAlgn val="ctr"/>
        <c:lblOffset val="100"/>
      </c:catAx>
      <c:valAx>
        <c:axId val="1796815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6.0215879265091865E-2"/>
              <c:y val="0.2701724263633713"/>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679616"/>
        <c:crosses val="autoZero"/>
        <c:crossBetween val="between"/>
      </c:valAx>
      <c:serAx>
        <c:axId val="179188160"/>
        <c:scaling>
          <c:orientation val="minMax"/>
        </c:scaling>
        <c:delete val="1"/>
        <c:axPos val="b"/>
        <c:majorTickMark val="none"/>
        <c:tickLblPos val="none"/>
        <c:crossAx val="179681536"/>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pattFill prst="lgGrid">
      <a:fgClr>
        <a:schemeClr val="accent4">
          <a:lumMod val="20000"/>
          <a:lumOff val="80000"/>
        </a:schemeClr>
      </a:fgClr>
      <a:bgClr>
        <a:schemeClr val="bg1"/>
      </a:bgClr>
    </a:pattFill>
    <a:ln w="9525" cap="flat" cmpd="sng" algn="ctr">
      <a:solidFill>
        <a:schemeClr val="tx1"/>
      </a:solidFill>
      <a:round/>
    </a:ln>
    <a:effectLst/>
  </c:spPr>
  <c:txPr>
    <a:bodyPr/>
    <a:lstStyle/>
    <a:p>
      <a:pPr>
        <a:defRPr/>
      </a:pPr>
      <a:endParaRPr lang="en-US"/>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lineChart>
        <c:grouping val="stacked"/>
        <c:ser>
          <c:idx val="0"/>
          <c:order val="0"/>
          <c:tx>
            <c:v>sex male</c:v>
          </c:tx>
          <c:spPr>
            <a:ln w="28575" cap="rnd">
              <a:solidFill>
                <a:schemeClr val="accent1"/>
              </a:solidFill>
              <a:round/>
            </a:ln>
            <a:effectLst/>
          </c:spPr>
          <c:marker>
            <c:symbol val="none"/>
          </c:marker>
          <c:cat>
            <c:multiLvlStrRef>
              <c:f>Sheet1!$B$102:$D$108</c:f>
              <c:multiLvlStrCache>
                <c:ptCount val="6"/>
                <c:lvl>
                  <c:pt idx="1">
                    <c:v>Yes</c:v>
                  </c:pt>
                  <c:pt idx="3">
                    <c:v>No</c:v>
                  </c:pt>
                </c:lvl>
                <c:lvl>
                  <c:pt idx="1">
                    <c:v>Recommend</c:v>
                  </c:pt>
                  <c:pt idx="5">
                    <c:v>Total</c:v>
                  </c:pt>
                </c:lvl>
              </c:multiLvlStrCache>
            </c:multiLvlStrRef>
          </c:cat>
          <c:val>
            <c:numRef>
              <c:f>Sheet1!$E$102:$E$108</c:f>
              <c:numCache>
                <c:formatCode>General</c:formatCode>
                <c:ptCount val="7"/>
                <c:pt idx="0">
                  <c:v>0</c:v>
                </c:pt>
                <c:pt idx="1">
                  <c:v>260</c:v>
                </c:pt>
                <c:pt idx="3">
                  <c:v>61</c:v>
                </c:pt>
                <c:pt idx="5">
                  <c:v>321</c:v>
                </c:pt>
              </c:numCache>
            </c:numRef>
          </c:val>
          <c:extLst xmlns:c16r2="http://schemas.microsoft.com/office/drawing/2015/06/chart">
            <c:ext xmlns:c16="http://schemas.microsoft.com/office/drawing/2014/chart" uri="{C3380CC4-5D6E-409C-BE32-E72D297353CC}">
              <c16:uniqueId val="{00000000-7C16-43CB-A4B7-BA93E0276AEB}"/>
            </c:ext>
          </c:extLst>
        </c:ser>
        <c:ser>
          <c:idx val="1"/>
          <c:order val="1"/>
          <c:tx>
            <c:v>sex female</c:v>
          </c:tx>
          <c:spPr>
            <a:ln w="28575" cap="rnd">
              <a:solidFill>
                <a:schemeClr val="accent2"/>
              </a:solidFill>
              <a:round/>
            </a:ln>
            <a:effectLst/>
          </c:spPr>
          <c:marker>
            <c:symbol val="none"/>
          </c:marker>
          <c:cat>
            <c:multiLvlStrRef>
              <c:f>Sheet1!$B$102:$D$108</c:f>
              <c:multiLvlStrCache>
                <c:ptCount val="6"/>
                <c:lvl>
                  <c:pt idx="1">
                    <c:v>Yes</c:v>
                  </c:pt>
                  <c:pt idx="3">
                    <c:v>No</c:v>
                  </c:pt>
                </c:lvl>
                <c:lvl>
                  <c:pt idx="1">
                    <c:v>Recommend</c:v>
                  </c:pt>
                  <c:pt idx="5">
                    <c:v>Total</c:v>
                  </c:pt>
                </c:lvl>
              </c:multiLvlStrCache>
            </c:multiLvlStrRef>
          </c:cat>
          <c:val>
            <c:numRef>
              <c:f>Sheet1!$F$102:$F$108</c:f>
              <c:numCache>
                <c:formatCode>General</c:formatCode>
                <c:ptCount val="7"/>
                <c:pt idx="0">
                  <c:v>0</c:v>
                </c:pt>
                <c:pt idx="1">
                  <c:v>141</c:v>
                </c:pt>
                <c:pt idx="3">
                  <c:v>16</c:v>
                </c:pt>
                <c:pt idx="5">
                  <c:v>157</c:v>
                </c:pt>
              </c:numCache>
            </c:numRef>
          </c:val>
          <c:extLst xmlns:c16r2="http://schemas.microsoft.com/office/drawing/2015/06/chart">
            <c:ext xmlns:c16="http://schemas.microsoft.com/office/drawing/2014/chart" uri="{C3380CC4-5D6E-409C-BE32-E72D297353CC}">
              <c16:uniqueId val="{00000001-7C16-43CB-A4B7-BA93E0276AEB}"/>
            </c:ext>
          </c:extLst>
        </c:ser>
        <c:ser>
          <c:idx val="2"/>
          <c:order val="2"/>
          <c:tx>
            <c:strRef>
              <c:f>Sheet1!$G$101</c:f>
              <c:strCache>
                <c:ptCount val="1"/>
                <c:pt idx="0">
                  <c:v>Total</c:v>
                </c:pt>
              </c:strCache>
            </c:strRef>
          </c:tx>
          <c:spPr>
            <a:ln w="28575" cap="rnd">
              <a:solidFill>
                <a:schemeClr val="accent3"/>
              </a:solidFill>
              <a:round/>
            </a:ln>
            <a:effectLst/>
          </c:spPr>
          <c:marker>
            <c:symbol val="none"/>
          </c:marker>
          <c:cat>
            <c:multiLvlStrRef>
              <c:f>Sheet1!$B$102:$D$108</c:f>
              <c:multiLvlStrCache>
                <c:ptCount val="6"/>
                <c:lvl>
                  <c:pt idx="1">
                    <c:v>Yes</c:v>
                  </c:pt>
                  <c:pt idx="3">
                    <c:v>No</c:v>
                  </c:pt>
                </c:lvl>
                <c:lvl>
                  <c:pt idx="1">
                    <c:v>Recommend</c:v>
                  </c:pt>
                  <c:pt idx="5">
                    <c:v>Total</c:v>
                  </c:pt>
                </c:lvl>
              </c:multiLvlStrCache>
            </c:multiLvlStrRef>
          </c:cat>
          <c:val>
            <c:numRef>
              <c:f>Sheet1!$G$102:$G$108</c:f>
              <c:numCache>
                <c:formatCode>General</c:formatCode>
                <c:ptCount val="7"/>
                <c:pt idx="1">
                  <c:v>401</c:v>
                </c:pt>
                <c:pt idx="3">
                  <c:v>77</c:v>
                </c:pt>
                <c:pt idx="5">
                  <c:v>478</c:v>
                </c:pt>
              </c:numCache>
            </c:numRef>
          </c:val>
          <c:extLst xmlns:c16r2="http://schemas.microsoft.com/office/drawing/2015/06/chart">
            <c:ext xmlns:c16="http://schemas.microsoft.com/office/drawing/2014/chart" uri="{C3380CC4-5D6E-409C-BE32-E72D297353CC}">
              <c16:uniqueId val="{00000002-7C16-43CB-A4B7-BA93E0276AEB}"/>
            </c:ext>
          </c:extLst>
        </c:ser>
        <c:marker val="1"/>
        <c:axId val="179810688"/>
        <c:axId val="179812224"/>
      </c:lineChart>
      <c:catAx>
        <c:axId val="179810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812224"/>
        <c:crosses val="autoZero"/>
        <c:auto val="1"/>
        <c:lblAlgn val="ctr"/>
        <c:lblOffset val="100"/>
      </c:catAx>
      <c:valAx>
        <c:axId val="1798122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8106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1677940869201836"/>
          <c:y val="0.20156618630218398"/>
          <c:w val="0.8275464553962214"/>
          <c:h val="0.52010667062843563"/>
        </c:manualLayout>
      </c:layout>
      <c:bar3DChart>
        <c:barDir val="col"/>
        <c:grouping val="standard"/>
        <c:ser>
          <c:idx val="0"/>
          <c:order val="0"/>
          <c:tx>
            <c:strRef>
              <c:f>Sheet1!$E$114</c:f>
              <c:strCache>
                <c:ptCount val="1"/>
                <c:pt idx="0">
                  <c:v>sex</c:v>
                </c:pt>
              </c:strCache>
            </c:strRef>
          </c:tx>
          <c:spPr>
            <a:solidFill>
              <a:schemeClr val="accent1"/>
            </a:solidFill>
            <a:ln>
              <a:noFill/>
            </a:ln>
            <a:effectLst/>
            <a:sp3d/>
          </c:spPr>
          <c:cat>
            <c:multiLvlStrRef>
              <c:f>Sheet1!$B$115:$D$121</c:f>
              <c:multiLvlStrCache>
                <c:ptCount val="6"/>
                <c:lvl>
                  <c:pt idx="1">
                    <c:v>Yes</c:v>
                  </c:pt>
                  <c:pt idx="3">
                    <c:v>No</c:v>
                  </c:pt>
                </c:lvl>
                <c:lvl>
                  <c:pt idx="5">
                    <c:v>Total</c:v>
                  </c:pt>
                </c:lvl>
              </c:multiLvlStrCache>
            </c:multiLvlStrRef>
          </c:cat>
          <c:val>
            <c:numRef>
              <c:f>Sheet1!$E$115:$E$121</c:f>
              <c:numCache>
                <c:formatCode>General</c:formatCode>
                <c:ptCount val="7"/>
                <c:pt idx="0">
                  <c:v>0</c:v>
                </c:pt>
                <c:pt idx="1">
                  <c:v>227</c:v>
                </c:pt>
                <c:pt idx="3">
                  <c:v>94</c:v>
                </c:pt>
                <c:pt idx="5">
                  <c:v>321</c:v>
                </c:pt>
              </c:numCache>
            </c:numRef>
          </c:val>
          <c:shape val="cone"/>
          <c:extLst xmlns:c16r2="http://schemas.microsoft.com/office/drawing/2015/06/chart">
            <c:ext xmlns:c16="http://schemas.microsoft.com/office/drawing/2014/chart" uri="{C3380CC4-5D6E-409C-BE32-E72D297353CC}">
              <c16:uniqueId val="{00000000-DD0F-40BC-BA55-9FE794B5AFE9}"/>
            </c:ext>
          </c:extLst>
        </c:ser>
        <c:ser>
          <c:idx val="1"/>
          <c:order val="1"/>
          <c:tx>
            <c:strRef>
              <c:f>Sheet1!$F$114</c:f>
              <c:strCache>
                <c:ptCount val="1"/>
              </c:strCache>
            </c:strRef>
          </c:tx>
          <c:spPr>
            <a:solidFill>
              <a:schemeClr val="accent2"/>
            </a:solidFill>
            <a:ln>
              <a:noFill/>
            </a:ln>
            <a:effectLst/>
            <a:sp3d/>
          </c:spPr>
          <c:cat>
            <c:multiLvlStrRef>
              <c:f>Sheet1!$B$115:$D$121</c:f>
              <c:multiLvlStrCache>
                <c:ptCount val="6"/>
                <c:lvl>
                  <c:pt idx="1">
                    <c:v>Yes</c:v>
                  </c:pt>
                  <c:pt idx="3">
                    <c:v>No</c:v>
                  </c:pt>
                </c:lvl>
                <c:lvl>
                  <c:pt idx="5">
                    <c:v>Total</c:v>
                  </c:pt>
                </c:lvl>
              </c:multiLvlStrCache>
            </c:multiLvlStrRef>
          </c:cat>
          <c:val>
            <c:numRef>
              <c:f>Sheet1!$F$115:$F$121</c:f>
              <c:numCache>
                <c:formatCode>General</c:formatCode>
                <c:ptCount val="7"/>
                <c:pt idx="0">
                  <c:v>0</c:v>
                </c:pt>
                <c:pt idx="1">
                  <c:v>128</c:v>
                </c:pt>
                <c:pt idx="3">
                  <c:v>29</c:v>
                </c:pt>
                <c:pt idx="5">
                  <c:v>157</c:v>
                </c:pt>
              </c:numCache>
            </c:numRef>
          </c:val>
          <c:shape val="cone"/>
          <c:extLst xmlns:c16r2="http://schemas.microsoft.com/office/drawing/2015/06/chart">
            <c:ext xmlns:c16="http://schemas.microsoft.com/office/drawing/2014/chart" uri="{C3380CC4-5D6E-409C-BE32-E72D297353CC}">
              <c16:uniqueId val="{00000001-DD0F-40BC-BA55-9FE794B5AFE9}"/>
            </c:ext>
          </c:extLst>
        </c:ser>
        <c:ser>
          <c:idx val="2"/>
          <c:order val="2"/>
          <c:tx>
            <c:strRef>
              <c:f>Sheet1!$G$114</c:f>
              <c:strCache>
                <c:ptCount val="1"/>
                <c:pt idx="0">
                  <c:v>Total</c:v>
                </c:pt>
              </c:strCache>
            </c:strRef>
          </c:tx>
          <c:spPr>
            <a:solidFill>
              <a:schemeClr val="accent3"/>
            </a:solidFill>
            <a:ln>
              <a:noFill/>
            </a:ln>
            <a:effectLst/>
            <a:sp3d/>
          </c:spPr>
          <c:cat>
            <c:multiLvlStrRef>
              <c:f>Sheet1!$B$115:$D$121</c:f>
              <c:multiLvlStrCache>
                <c:ptCount val="6"/>
                <c:lvl>
                  <c:pt idx="1">
                    <c:v>Yes</c:v>
                  </c:pt>
                  <c:pt idx="3">
                    <c:v>No</c:v>
                  </c:pt>
                </c:lvl>
                <c:lvl>
                  <c:pt idx="5">
                    <c:v>Total</c:v>
                  </c:pt>
                </c:lvl>
              </c:multiLvlStrCache>
            </c:multiLvlStrRef>
          </c:cat>
          <c:val>
            <c:numRef>
              <c:f>Sheet1!$G$115:$G$121</c:f>
              <c:numCache>
                <c:formatCode>General</c:formatCode>
                <c:ptCount val="7"/>
                <c:pt idx="1">
                  <c:v>355</c:v>
                </c:pt>
                <c:pt idx="3">
                  <c:v>123</c:v>
                </c:pt>
                <c:pt idx="5">
                  <c:v>478</c:v>
                </c:pt>
              </c:numCache>
            </c:numRef>
          </c:val>
          <c:shape val="cone"/>
          <c:extLst xmlns:c16r2="http://schemas.microsoft.com/office/drawing/2015/06/chart">
            <c:ext xmlns:c16="http://schemas.microsoft.com/office/drawing/2014/chart" uri="{C3380CC4-5D6E-409C-BE32-E72D297353CC}">
              <c16:uniqueId val="{00000002-DD0F-40BC-BA55-9FE794B5AFE9}"/>
            </c:ext>
          </c:extLst>
        </c:ser>
        <c:shape val="box"/>
        <c:axId val="179617152"/>
        <c:axId val="179832320"/>
        <c:axId val="179160832"/>
      </c:bar3DChart>
      <c:catAx>
        <c:axId val="179617152"/>
        <c:scaling>
          <c:orientation val="minMax"/>
        </c:scaling>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Necessity in Future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9832320"/>
        <c:crosses val="autoZero"/>
        <c:auto val="1"/>
        <c:lblAlgn val="ctr"/>
        <c:lblOffset val="100"/>
      </c:catAx>
      <c:valAx>
        <c:axId val="179832320"/>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617152"/>
        <c:crosses val="autoZero"/>
        <c:crossBetween val="between"/>
      </c:valAx>
      <c:serAx>
        <c:axId val="179160832"/>
        <c:scaling>
          <c:orientation val="minMax"/>
        </c:scaling>
        <c:delete val="1"/>
        <c:axPos val="b"/>
        <c:majorTickMark val="none"/>
        <c:tickLblPos val="none"/>
        <c:crossAx val="179832320"/>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2"/>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3"/>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v>sex male</c:v>
          </c:tx>
          <c:spPr>
            <a:solidFill>
              <a:srgbClr val="660066"/>
            </a:solidFill>
            <a:ln>
              <a:noFill/>
            </a:ln>
            <a:effectLst/>
            <a:sp3d/>
          </c:spPr>
          <c:cat>
            <c:multiLvlStrRef>
              <c:f>'[New Microsoft Excel Worksheet.xlsx]Sheet1'!$B$134:$D$144</c:f>
              <c:multiLvlStrCache>
                <c:ptCount val="9"/>
                <c:lvl>
                  <c:pt idx="0">
                    <c:v>Tab</c:v>
                  </c:pt>
                  <c:pt idx="2">
                    <c:v>choorna</c:v>
                  </c:pt>
                  <c:pt idx="4">
                    <c:v>any form</c:v>
                  </c:pt>
                  <c:pt idx="6">
                    <c:v>none</c:v>
                  </c:pt>
                </c:lvl>
                <c:lvl>
                  <c:pt idx="8">
                    <c:v>Total</c:v>
                  </c:pt>
                </c:lvl>
              </c:multiLvlStrCache>
              <c:extLst xmlns:c16r2="http://schemas.microsoft.com/office/drawing/2015/06/chart"/>
            </c:multiLvlStrRef>
          </c:cat>
          <c:val>
            <c:numRef>
              <c:f>'[New Microsoft Excel Worksheet.xlsx]Sheet1'!$E$134:$E$144</c:f>
              <c:numCache>
                <c:formatCode>General</c:formatCode>
                <c:ptCount val="10"/>
                <c:pt idx="0">
                  <c:v>122</c:v>
                </c:pt>
                <c:pt idx="2">
                  <c:v>4</c:v>
                </c:pt>
                <c:pt idx="4">
                  <c:v>101</c:v>
                </c:pt>
                <c:pt idx="6">
                  <c:v>94</c:v>
                </c:pt>
                <c:pt idx="8">
                  <c:v>321</c:v>
                </c:pt>
              </c:numCache>
              <c:extLst xmlns:c16r2="http://schemas.microsoft.com/office/drawing/2015/06/chart"/>
            </c:numRef>
          </c:val>
          <c:shape val="cylinder"/>
          <c:extLst xmlns:c16r2="http://schemas.microsoft.com/office/drawing/2015/06/chart">
            <c:ext xmlns:c16="http://schemas.microsoft.com/office/drawing/2014/chart" uri="{C3380CC4-5D6E-409C-BE32-E72D297353CC}">
              <c16:uniqueId val="{00000000-30D7-4A35-A9FC-D3A9ABCCD7A6}"/>
            </c:ext>
          </c:extLst>
        </c:ser>
        <c:ser>
          <c:idx val="1"/>
          <c:order val="1"/>
          <c:tx>
            <c:v>sex female</c:v>
          </c:tx>
          <c:spPr>
            <a:solidFill>
              <a:srgbClr val="FF0066"/>
            </a:solidFill>
            <a:ln>
              <a:noFill/>
            </a:ln>
            <a:effectLst/>
            <a:sp3d/>
          </c:spPr>
          <c:cat>
            <c:multiLvlStrRef>
              <c:f>'[New Microsoft Excel Worksheet.xlsx]Sheet1'!$B$134:$D$144</c:f>
              <c:multiLvlStrCache>
                <c:ptCount val="9"/>
                <c:lvl>
                  <c:pt idx="0">
                    <c:v>Tab</c:v>
                  </c:pt>
                  <c:pt idx="2">
                    <c:v>choorna</c:v>
                  </c:pt>
                  <c:pt idx="4">
                    <c:v>any form</c:v>
                  </c:pt>
                  <c:pt idx="6">
                    <c:v>none</c:v>
                  </c:pt>
                </c:lvl>
                <c:lvl>
                  <c:pt idx="8">
                    <c:v>Total</c:v>
                  </c:pt>
                </c:lvl>
              </c:multiLvlStrCache>
              <c:extLst xmlns:c16r2="http://schemas.microsoft.com/office/drawing/2015/06/chart"/>
            </c:multiLvlStrRef>
          </c:cat>
          <c:val>
            <c:numRef>
              <c:f>'[New Microsoft Excel Worksheet.xlsx]Sheet1'!$F$134:$F$144</c:f>
              <c:numCache>
                <c:formatCode>General</c:formatCode>
                <c:ptCount val="10"/>
                <c:pt idx="0">
                  <c:v>56</c:v>
                </c:pt>
                <c:pt idx="2">
                  <c:v>3</c:v>
                </c:pt>
                <c:pt idx="4">
                  <c:v>68</c:v>
                </c:pt>
                <c:pt idx="6">
                  <c:v>30</c:v>
                </c:pt>
                <c:pt idx="8">
                  <c:v>157</c:v>
                </c:pt>
              </c:numCache>
              <c:extLst xmlns:c16r2="http://schemas.microsoft.com/office/drawing/2015/06/chart"/>
            </c:numRef>
          </c:val>
          <c:shape val="cylinder"/>
          <c:extLst xmlns:c16r2="http://schemas.microsoft.com/office/drawing/2015/06/chart">
            <c:ext xmlns:c16="http://schemas.microsoft.com/office/drawing/2014/chart" uri="{C3380CC4-5D6E-409C-BE32-E72D297353CC}">
              <c16:uniqueId val="{00000001-30D7-4A35-A9FC-D3A9ABCCD7A6}"/>
            </c:ext>
          </c:extLst>
        </c:ser>
        <c:ser>
          <c:idx val="2"/>
          <c:order val="2"/>
          <c:tx>
            <c:strRef>
              <c:f>'[New Microsoft Excel Worksheet.xlsx]Sheet1'!$G$133</c:f>
              <c:strCache>
                <c:ptCount val="1"/>
                <c:pt idx="0">
                  <c:v>Total</c:v>
                </c:pt>
              </c:strCache>
            </c:strRef>
          </c:tx>
          <c:spPr>
            <a:solidFill>
              <a:srgbClr val="FFCCCC"/>
            </a:solidFill>
            <a:ln>
              <a:noFill/>
            </a:ln>
            <a:effectLst/>
            <a:sp3d/>
          </c:spPr>
          <c:cat>
            <c:multiLvlStrRef>
              <c:f>'[New Microsoft Excel Worksheet.xlsx]Sheet1'!$B$134:$D$144</c:f>
              <c:multiLvlStrCache>
                <c:ptCount val="9"/>
                <c:lvl>
                  <c:pt idx="0">
                    <c:v>Tab</c:v>
                  </c:pt>
                  <c:pt idx="2">
                    <c:v>choorna</c:v>
                  </c:pt>
                  <c:pt idx="4">
                    <c:v>any form</c:v>
                  </c:pt>
                  <c:pt idx="6">
                    <c:v>none</c:v>
                  </c:pt>
                </c:lvl>
                <c:lvl>
                  <c:pt idx="8">
                    <c:v>Total</c:v>
                  </c:pt>
                </c:lvl>
              </c:multiLvlStrCache>
              <c:extLst xmlns:c16r2="http://schemas.microsoft.com/office/drawing/2015/06/chart"/>
            </c:multiLvlStrRef>
          </c:cat>
          <c:val>
            <c:numRef>
              <c:f>'[New Microsoft Excel Worksheet.xlsx]Sheet1'!$G$134:$G$144</c:f>
              <c:numCache>
                <c:formatCode>General</c:formatCode>
                <c:ptCount val="10"/>
                <c:pt idx="0">
                  <c:v>178</c:v>
                </c:pt>
                <c:pt idx="2">
                  <c:v>7</c:v>
                </c:pt>
                <c:pt idx="4">
                  <c:v>169</c:v>
                </c:pt>
                <c:pt idx="6">
                  <c:v>124</c:v>
                </c:pt>
                <c:pt idx="8">
                  <c:v>478</c:v>
                </c:pt>
              </c:numCache>
              <c:extLst xmlns:c16r2="http://schemas.microsoft.com/office/drawing/2015/06/chart"/>
            </c:numRef>
          </c:val>
          <c:shape val="cylinder"/>
          <c:extLst xmlns:c16r2="http://schemas.microsoft.com/office/drawing/2015/06/chart">
            <c:ext xmlns:c16="http://schemas.microsoft.com/office/drawing/2014/chart" uri="{C3380CC4-5D6E-409C-BE32-E72D297353CC}">
              <c16:uniqueId val="{00000002-30D7-4A35-A9FC-D3A9ABCCD7A6}"/>
            </c:ext>
          </c:extLst>
        </c:ser>
        <c:shape val="box"/>
        <c:axId val="180051968"/>
        <c:axId val="180053888"/>
        <c:axId val="179654656"/>
      </c:bar3DChart>
      <c:catAx>
        <c:axId val="18005196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Form</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053888"/>
        <c:crosses val="autoZero"/>
        <c:auto val="1"/>
        <c:lblAlgn val="ctr"/>
        <c:lblOffset val="100"/>
      </c:catAx>
      <c:valAx>
        <c:axId val="1800538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1.8910208667874961E-2"/>
              <c:y val="0.262638827449939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051968"/>
        <c:crosses val="autoZero"/>
        <c:crossBetween val="between"/>
      </c:valAx>
      <c:serAx>
        <c:axId val="179654656"/>
        <c:scaling>
          <c:orientation val="minMax"/>
        </c:scaling>
        <c:delete val="1"/>
        <c:axPos val="b"/>
        <c:majorTickMark val="none"/>
        <c:tickLblPos val="none"/>
        <c:crossAx val="180053888"/>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smGrid">
      <a:fgClr>
        <a:schemeClr val="accent1">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perspective val="30"/>
    </c:view3D>
    <c:floor>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spPr>
        <a:noFill/>
        <a:ln>
          <a:noFill/>
        </a:ln>
        <a:effectLst/>
        <a:sp3d/>
      </c:spPr>
    </c:sideWall>
    <c:backWall>
      <c:spPr>
        <a:noFill/>
        <a:ln>
          <a:noFill/>
        </a:ln>
        <a:effectLst/>
        <a:sp3d/>
      </c:spPr>
    </c:backWall>
    <c:plotArea>
      <c:layout/>
      <c:area3DChart>
        <c:grouping val="stacked"/>
        <c:ser>
          <c:idx val="0"/>
          <c:order val="0"/>
          <c:tx>
            <c:v>sex male</c:v>
          </c:tx>
          <c:spPr>
            <a:pattFill prst="solidDmnd">
              <a:fgClr>
                <a:schemeClr val="accent4">
                  <a:lumMod val="50000"/>
                </a:schemeClr>
              </a:fgClr>
              <a:bgClr>
                <a:schemeClr val="bg1"/>
              </a:bgClr>
            </a:pattFill>
            <a:ln>
              <a:noFill/>
            </a:ln>
            <a:effectLst/>
            <a:sp3d/>
          </c:spPr>
          <c:cat>
            <c:multiLvlStrRef>
              <c:f>Sheet1!$B$154:$D$166</c:f>
              <c:multiLvlStrCache>
                <c:ptCount val="12"/>
                <c:lvl>
                  <c:pt idx="1">
                    <c:v>Hospital</c:v>
                  </c:pt>
                  <c:pt idx="3">
                    <c:v>work</c:v>
                  </c:pt>
                  <c:pt idx="5">
                    <c:v>Drug house</c:v>
                  </c:pt>
                  <c:pt idx="7">
                    <c:v>Anywhere</c:v>
                  </c:pt>
                  <c:pt idx="9">
                    <c:v>None</c:v>
                  </c:pt>
                </c:lvl>
                <c:lvl>
                  <c:pt idx="11">
                    <c:v>Total</c:v>
                  </c:pt>
                </c:lvl>
              </c:multiLvlStrCache>
            </c:multiLvlStrRef>
          </c:cat>
          <c:val>
            <c:numRef>
              <c:f>Sheet1!$E$154:$E$166</c:f>
              <c:numCache>
                <c:formatCode>General</c:formatCode>
                <c:ptCount val="13"/>
                <c:pt idx="0">
                  <c:v>0</c:v>
                </c:pt>
                <c:pt idx="1">
                  <c:v>10</c:v>
                </c:pt>
                <c:pt idx="3">
                  <c:v>85</c:v>
                </c:pt>
                <c:pt idx="5">
                  <c:v>7</c:v>
                </c:pt>
                <c:pt idx="7">
                  <c:v>124</c:v>
                </c:pt>
                <c:pt idx="9">
                  <c:v>95</c:v>
                </c:pt>
                <c:pt idx="11">
                  <c:v>321</c:v>
                </c:pt>
              </c:numCache>
            </c:numRef>
          </c:val>
          <c:extLst xmlns:c16r2="http://schemas.microsoft.com/office/drawing/2015/06/chart">
            <c:ext xmlns:c16="http://schemas.microsoft.com/office/drawing/2014/chart" uri="{C3380CC4-5D6E-409C-BE32-E72D297353CC}">
              <c16:uniqueId val="{00000000-CA41-4746-AA08-B33C51C19BCD}"/>
            </c:ext>
          </c:extLst>
        </c:ser>
        <c:ser>
          <c:idx val="1"/>
          <c:order val="1"/>
          <c:tx>
            <c:v>sex female</c:v>
          </c:tx>
          <c:spPr>
            <a:pattFill prst="smConfetti">
              <a:fgClr>
                <a:schemeClr val="accent2">
                  <a:lumMod val="75000"/>
                </a:schemeClr>
              </a:fgClr>
              <a:bgClr>
                <a:schemeClr val="bg1"/>
              </a:bgClr>
            </a:pattFill>
            <a:ln>
              <a:noFill/>
            </a:ln>
            <a:effectLst/>
            <a:sp3d/>
          </c:spPr>
          <c:cat>
            <c:multiLvlStrRef>
              <c:f>Sheet1!$B$154:$D$166</c:f>
              <c:multiLvlStrCache>
                <c:ptCount val="12"/>
                <c:lvl>
                  <c:pt idx="1">
                    <c:v>Hospital</c:v>
                  </c:pt>
                  <c:pt idx="3">
                    <c:v>work</c:v>
                  </c:pt>
                  <c:pt idx="5">
                    <c:v>Drug house</c:v>
                  </c:pt>
                  <c:pt idx="7">
                    <c:v>Anywhere</c:v>
                  </c:pt>
                  <c:pt idx="9">
                    <c:v>None</c:v>
                  </c:pt>
                </c:lvl>
                <c:lvl>
                  <c:pt idx="11">
                    <c:v>Total</c:v>
                  </c:pt>
                </c:lvl>
              </c:multiLvlStrCache>
            </c:multiLvlStrRef>
          </c:cat>
          <c:val>
            <c:numRef>
              <c:f>Sheet1!$F$154:$F$166</c:f>
              <c:numCache>
                <c:formatCode>General</c:formatCode>
                <c:ptCount val="13"/>
                <c:pt idx="0">
                  <c:v>0</c:v>
                </c:pt>
                <c:pt idx="1">
                  <c:v>7</c:v>
                </c:pt>
                <c:pt idx="3">
                  <c:v>32</c:v>
                </c:pt>
                <c:pt idx="5">
                  <c:v>12</c:v>
                </c:pt>
                <c:pt idx="7">
                  <c:v>77</c:v>
                </c:pt>
                <c:pt idx="9">
                  <c:v>29</c:v>
                </c:pt>
                <c:pt idx="11">
                  <c:v>157</c:v>
                </c:pt>
              </c:numCache>
            </c:numRef>
          </c:val>
          <c:extLst xmlns:c16r2="http://schemas.microsoft.com/office/drawing/2015/06/chart">
            <c:ext xmlns:c16="http://schemas.microsoft.com/office/drawing/2014/chart" uri="{C3380CC4-5D6E-409C-BE32-E72D297353CC}">
              <c16:uniqueId val="{00000001-CA41-4746-AA08-B33C51C19BCD}"/>
            </c:ext>
          </c:extLst>
        </c:ser>
        <c:ser>
          <c:idx val="2"/>
          <c:order val="2"/>
          <c:tx>
            <c:strRef>
              <c:f>Sheet1!$G$153</c:f>
              <c:strCache>
                <c:ptCount val="1"/>
                <c:pt idx="0">
                  <c:v>Total</c:v>
                </c:pt>
              </c:strCache>
            </c:strRef>
          </c:tx>
          <c:spPr>
            <a:pattFill prst="plaid">
              <a:fgClr>
                <a:schemeClr val="accent4">
                  <a:lumMod val="75000"/>
                </a:schemeClr>
              </a:fgClr>
              <a:bgClr>
                <a:schemeClr val="bg1"/>
              </a:bgClr>
            </a:pattFill>
            <a:ln>
              <a:noFill/>
            </a:ln>
            <a:effectLst/>
            <a:sp3d/>
          </c:spPr>
          <c:cat>
            <c:multiLvlStrRef>
              <c:f>Sheet1!$B$154:$D$166</c:f>
              <c:multiLvlStrCache>
                <c:ptCount val="12"/>
                <c:lvl>
                  <c:pt idx="1">
                    <c:v>Hospital</c:v>
                  </c:pt>
                  <c:pt idx="3">
                    <c:v>work</c:v>
                  </c:pt>
                  <c:pt idx="5">
                    <c:v>Drug house</c:v>
                  </c:pt>
                  <c:pt idx="7">
                    <c:v>Anywhere</c:v>
                  </c:pt>
                  <c:pt idx="9">
                    <c:v>None</c:v>
                  </c:pt>
                </c:lvl>
                <c:lvl>
                  <c:pt idx="11">
                    <c:v>Total</c:v>
                  </c:pt>
                </c:lvl>
              </c:multiLvlStrCache>
            </c:multiLvlStrRef>
          </c:cat>
          <c:val>
            <c:numRef>
              <c:f>Sheet1!$G$154:$G$166</c:f>
              <c:numCache>
                <c:formatCode>General</c:formatCode>
                <c:ptCount val="13"/>
                <c:pt idx="1">
                  <c:v>17</c:v>
                </c:pt>
                <c:pt idx="3">
                  <c:v>117</c:v>
                </c:pt>
                <c:pt idx="5">
                  <c:v>19</c:v>
                </c:pt>
                <c:pt idx="7">
                  <c:v>201</c:v>
                </c:pt>
                <c:pt idx="9">
                  <c:v>124</c:v>
                </c:pt>
                <c:pt idx="11">
                  <c:v>478</c:v>
                </c:pt>
              </c:numCache>
            </c:numRef>
          </c:val>
          <c:extLst xmlns:c16r2="http://schemas.microsoft.com/office/drawing/2015/06/chart">
            <c:ext xmlns:c16="http://schemas.microsoft.com/office/drawing/2014/chart" uri="{C3380CC4-5D6E-409C-BE32-E72D297353CC}">
              <c16:uniqueId val="{00000002-CA41-4746-AA08-B33C51C19BCD}"/>
            </c:ext>
          </c:extLst>
        </c:ser>
        <c:axId val="180003200"/>
        <c:axId val="180005120"/>
        <c:axId val="0"/>
      </c:area3DChart>
      <c:catAx>
        <c:axId val="18000320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Place</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005120"/>
        <c:crosses val="autoZero"/>
        <c:auto val="1"/>
        <c:lblAlgn val="ctr"/>
        <c:lblOffset val="100"/>
      </c:catAx>
      <c:valAx>
        <c:axId val="1800051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0.11116725032790363"/>
              <c:y val="0.1806666344621033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003200"/>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703937007874021"/>
          <c:y val="6.0185185185185161E-2"/>
          <c:w val="0.73684951881014893"/>
          <c:h val="0.65846456692913391"/>
        </c:manualLayout>
      </c:layout>
      <c:bar3DChart>
        <c:barDir val="col"/>
        <c:grouping val="standard"/>
        <c:ser>
          <c:idx val="1"/>
          <c:order val="0"/>
          <c:tx>
            <c:strRef>
              <c:f>Sheet1!$E$75:$E$76</c:f>
              <c:strCache>
                <c:ptCount val="2"/>
                <c:pt idx="0">
                  <c:v>sex</c:v>
                </c:pt>
                <c:pt idx="1">
                  <c:v>Male</c:v>
                </c:pt>
              </c:strCache>
            </c:strRef>
          </c:tx>
          <c:spPr>
            <a:solidFill>
              <a:schemeClr val="accent2"/>
            </a:solidFill>
            <a:ln>
              <a:noFill/>
            </a:ln>
            <a:effectLst/>
            <a:sp3d/>
          </c:spPr>
          <c:cat>
            <c:multiLvlStrRef>
              <c:f>Sheet1!$B$77:$C$82</c:f>
              <c:multiLvlStrCache>
                <c:ptCount val="5"/>
                <c:lvl>
                  <c:pt idx="0">
                    <c:v>Yes</c:v>
                  </c:pt>
                  <c:pt idx="2">
                    <c:v>No</c:v>
                  </c:pt>
                </c:lvl>
                <c:lvl>
                  <c:pt idx="4">
                    <c:v>Total</c:v>
                  </c:pt>
                </c:lvl>
              </c:multiLvlStrCache>
            </c:multiLvlStrRef>
          </c:cat>
          <c:val>
            <c:numRef>
              <c:f>Sheet1!$E$77:$E$82</c:f>
              <c:numCache>
                <c:formatCode>General</c:formatCode>
                <c:ptCount val="6"/>
                <c:pt idx="0">
                  <c:v>9</c:v>
                </c:pt>
                <c:pt idx="2">
                  <c:v>312</c:v>
                </c:pt>
                <c:pt idx="4">
                  <c:v>321</c:v>
                </c:pt>
              </c:numCache>
            </c:numRef>
          </c:val>
          <c:shape val="pyramid"/>
          <c:extLst xmlns:c16r2="http://schemas.microsoft.com/office/drawing/2015/06/chart">
            <c:ext xmlns:c16="http://schemas.microsoft.com/office/drawing/2014/chart" uri="{C3380CC4-5D6E-409C-BE32-E72D297353CC}">
              <c16:uniqueId val="{00000000-D997-4125-901E-380E889AA951}"/>
            </c:ext>
          </c:extLst>
        </c:ser>
        <c:ser>
          <c:idx val="2"/>
          <c:order val="1"/>
          <c:tx>
            <c:strRef>
              <c:f>Sheet1!$F$75:$F$76</c:f>
              <c:strCache>
                <c:ptCount val="2"/>
                <c:pt idx="0">
                  <c:v>sex</c:v>
                </c:pt>
                <c:pt idx="1">
                  <c:v>female</c:v>
                </c:pt>
              </c:strCache>
            </c:strRef>
          </c:tx>
          <c:spPr>
            <a:solidFill>
              <a:schemeClr val="accent3"/>
            </a:solidFill>
            <a:ln>
              <a:noFill/>
            </a:ln>
            <a:effectLst/>
            <a:sp3d/>
          </c:spPr>
          <c:cat>
            <c:multiLvlStrRef>
              <c:f>Sheet1!$B$77:$C$82</c:f>
              <c:multiLvlStrCache>
                <c:ptCount val="5"/>
                <c:lvl>
                  <c:pt idx="0">
                    <c:v>Yes</c:v>
                  </c:pt>
                  <c:pt idx="2">
                    <c:v>No</c:v>
                  </c:pt>
                </c:lvl>
                <c:lvl>
                  <c:pt idx="4">
                    <c:v>Total</c:v>
                  </c:pt>
                </c:lvl>
              </c:multiLvlStrCache>
            </c:multiLvlStrRef>
          </c:cat>
          <c:val>
            <c:numRef>
              <c:f>Sheet1!$F$77:$F$82</c:f>
              <c:numCache>
                <c:formatCode>General</c:formatCode>
                <c:ptCount val="6"/>
                <c:pt idx="0">
                  <c:v>1</c:v>
                </c:pt>
                <c:pt idx="2">
                  <c:v>156</c:v>
                </c:pt>
                <c:pt idx="4">
                  <c:v>157</c:v>
                </c:pt>
              </c:numCache>
            </c:numRef>
          </c:val>
          <c:shape val="pyramid"/>
          <c:extLst xmlns:c16r2="http://schemas.microsoft.com/office/drawing/2015/06/chart">
            <c:ext xmlns:c16="http://schemas.microsoft.com/office/drawing/2014/chart" uri="{C3380CC4-5D6E-409C-BE32-E72D297353CC}">
              <c16:uniqueId val="{00000001-D997-4125-901E-380E889AA951}"/>
            </c:ext>
          </c:extLst>
        </c:ser>
        <c:ser>
          <c:idx val="3"/>
          <c:order val="2"/>
          <c:tx>
            <c:strRef>
              <c:f>Sheet1!$G$75:$G$76</c:f>
              <c:strCache>
                <c:ptCount val="2"/>
                <c:pt idx="0">
                  <c:v>Total</c:v>
                </c:pt>
              </c:strCache>
            </c:strRef>
          </c:tx>
          <c:spPr>
            <a:solidFill>
              <a:schemeClr val="accent4"/>
            </a:solidFill>
            <a:ln>
              <a:noFill/>
            </a:ln>
            <a:effectLst/>
            <a:sp3d/>
          </c:spPr>
          <c:cat>
            <c:multiLvlStrRef>
              <c:f>Sheet1!$B$77:$C$82</c:f>
              <c:multiLvlStrCache>
                <c:ptCount val="5"/>
                <c:lvl>
                  <c:pt idx="0">
                    <c:v>Yes</c:v>
                  </c:pt>
                  <c:pt idx="2">
                    <c:v>No</c:v>
                  </c:pt>
                </c:lvl>
                <c:lvl>
                  <c:pt idx="4">
                    <c:v>Total</c:v>
                  </c:pt>
                </c:lvl>
              </c:multiLvlStrCache>
            </c:multiLvlStrRef>
          </c:cat>
          <c:val>
            <c:numRef>
              <c:f>Sheet1!$G$77:$G$82</c:f>
              <c:numCache>
                <c:formatCode>General</c:formatCode>
                <c:ptCount val="6"/>
                <c:pt idx="0">
                  <c:v>10</c:v>
                </c:pt>
                <c:pt idx="2">
                  <c:v>468</c:v>
                </c:pt>
                <c:pt idx="4">
                  <c:v>478</c:v>
                </c:pt>
              </c:numCache>
            </c:numRef>
          </c:val>
          <c:shape val="pyramid"/>
          <c:extLst xmlns:c16r2="http://schemas.microsoft.com/office/drawing/2015/06/chart">
            <c:ext xmlns:c16="http://schemas.microsoft.com/office/drawing/2014/chart" uri="{C3380CC4-5D6E-409C-BE32-E72D297353CC}">
              <c16:uniqueId val="{00000002-D997-4125-901E-380E889AA951}"/>
            </c:ext>
          </c:extLst>
        </c:ser>
        <c:gapWidth val="56"/>
        <c:gapDepth val="125"/>
        <c:shape val="box"/>
        <c:axId val="176802432"/>
        <c:axId val="176812800"/>
        <c:axId val="17653804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Sheet1!$D$75:$D$76</c15:sqref>
                        </c15:formulaRef>
                      </c:ext>
                    </c:extLst>
                    <c:strCache>
                      <c:ptCount val="2"/>
                    </c:strCache>
                  </c:strRef>
                </c:tx>
                <c:spPr>
                  <a:solidFill>
                    <a:schemeClr val="accent1"/>
                  </a:solidFill>
                  <a:ln>
                    <a:noFill/>
                  </a:ln>
                  <a:effectLst/>
                  <a:sp3d/>
                </c:spPr>
                <c:invertIfNegative val="0"/>
                <c:cat>
                  <c:multiLvlStrRef>
                    <c:extLst>
                      <c:ext uri="{02D57815-91ED-43cb-92C2-25804820EDAC}">
                        <c15:formulaRef>
                          <c15:sqref>Sheet1!$B$77:$C$82</c15:sqref>
                        </c15:formulaRef>
                      </c:ext>
                    </c:extLst>
                    <c:multiLvlStrCache>
                      <c:ptCount val="5"/>
                      <c:lvl>
                        <c:pt idx="0">
                          <c:v>Yes</c:v>
                        </c:pt>
                        <c:pt idx="2">
                          <c:v>No</c:v>
                        </c:pt>
                      </c:lvl>
                      <c:lvl>
                        <c:pt idx="4">
                          <c:v>Total</c:v>
                        </c:pt>
                      </c:lvl>
                    </c:multiLvlStrCache>
                  </c:multiLvlStrRef>
                </c:cat>
                <c:val>
                  <c:numRef>
                    <c:extLst>
                      <c:ext uri="{02D57815-91ED-43cb-92C2-25804820EDAC}">
                        <c15:formulaRef>
                          <c15:sqref>Sheet1!$D$77:$D$82</c15:sqref>
                        </c15:formulaRef>
                      </c:ext>
                    </c:extLst>
                    <c:numCache>
                      <c:formatCode>General</c:formatCode>
                      <c:ptCount val="6"/>
                    </c:numCache>
                  </c:numRef>
                </c:val>
                <c:extLst>
                  <c:ext xmlns:c16="http://schemas.microsoft.com/office/drawing/2014/chart" uri="{C3380CC4-5D6E-409C-BE32-E72D297353CC}">
                    <c16:uniqueId val="{00000003-D997-4125-901E-380E889AA951}"/>
                  </c:ext>
                </c:extLst>
              </c15:ser>
            </c15:filteredBarSeries>
          </c:ext>
        </c:extLst>
      </c:bar3DChart>
      <c:catAx>
        <c:axId val="17680243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Health</a:t>
                </a:r>
                <a:r>
                  <a:rPr lang="en-IN" baseline="0"/>
                  <a:t> issues</a:t>
                </a:r>
                <a:endParaRPr lang="en-IN"/>
              </a:p>
            </c:rich>
          </c:tx>
          <c:layout>
            <c:manualLayout>
              <c:xMode val="edge"/>
              <c:yMode val="edge"/>
              <c:x val="0.39165594925634306"/>
              <c:y val="0.8101421697287837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12800"/>
        <c:crosses val="autoZero"/>
        <c:auto val="1"/>
        <c:lblAlgn val="ctr"/>
        <c:lblOffset val="100"/>
      </c:catAx>
      <c:valAx>
        <c:axId val="1768128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6.0215879265091865E-2"/>
              <c:y val="0.2701724263633713"/>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02432"/>
        <c:crosses val="autoZero"/>
        <c:crossBetween val="between"/>
      </c:valAx>
      <c:serAx>
        <c:axId val="176538048"/>
        <c:scaling>
          <c:orientation val="minMax"/>
        </c:scaling>
        <c:delete val="1"/>
        <c:axPos val="b"/>
        <c:majorTickMark val="none"/>
        <c:tickLblPos val="none"/>
        <c:crossAx val="176812800"/>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pattFill prst="lgGrid">
      <a:fgClr>
        <a:schemeClr val="accent4">
          <a:lumMod val="20000"/>
          <a:lumOff val="80000"/>
        </a:schemeClr>
      </a:fgClr>
      <a:bgClr>
        <a:schemeClr val="bg1"/>
      </a:bgClr>
    </a:pattFill>
    <a:ln w="9525" cap="flat" cmpd="sng" algn="ctr">
      <a:solidFill>
        <a:schemeClr val="tx1"/>
      </a:solidFill>
      <a:round/>
    </a:ln>
    <a:effectLst/>
  </c:spPr>
  <c:txPr>
    <a:bodyPr/>
    <a:lstStyle/>
    <a:p>
      <a:pPr>
        <a:defRPr/>
      </a:pPr>
      <a:endParaRPr lang="en-US"/>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v>sex male</c:v>
          </c:tx>
          <c:spPr>
            <a:blipFill>
              <a:blip xmlns:r="http://schemas.openxmlformats.org/officeDocument/2006/relationships" r:embed="rId2"/>
              <a:tile tx="0" ty="0" sx="100000" sy="100000" flip="none" algn="tl"/>
            </a:blipFill>
            <a:ln>
              <a:noFill/>
            </a:ln>
            <a:effectLst/>
            <a:sp3d/>
          </c:spPr>
          <c:cat>
            <c:multiLvlStrRef>
              <c:f>Sheet1!$B$181:$D$187</c:f>
              <c:multiLvlStrCache>
                <c:ptCount val="6"/>
                <c:lvl>
                  <c:pt idx="1">
                    <c:v>Appropriate</c:v>
                  </c:pt>
                  <c:pt idx="3">
                    <c:v>More</c:v>
                  </c:pt>
                </c:lvl>
                <c:lvl>
                  <c:pt idx="5">
                    <c:v>Total</c:v>
                  </c:pt>
                </c:lvl>
              </c:multiLvlStrCache>
            </c:multiLvlStrRef>
          </c:cat>
          <c:val>
            <c:numRef>
              <c:f>Sheet1!$E$181:$E$187</c:f>
              <c:numCache>
                <c:formatCode>General</c:formatCode>
                <c:ptCount val="7"/>
                <c:pt idx="0">
                  <c:v>0</c:v>
                </c:pt>
                <c:pt idx="1">
                  <c:v>313</c:v>
                </c:pt>
                <c:pt idx="3">
                  <c:v>8</c:v>
                </c:pt>
                <c:pt idx="5">
                  <c:v>321</c:v>
                </c:pt>
              </c:numCache>
            </c:numRef>
          </c:val>
          <c:shape val="coneToMax"/>
          <c:extLst xmlns:c16r2="http://schemas.microsoft.com/office/drawing/2015/06/chart">
            <c:ext xmlns:c16="http://schemas.microsoft.com/office/drawing/2014/chart" uri="{C3380CC4-5D6E-409C-BE32-E72D297353CC}">
              <c16:uniqueId val="{00000000-AC9B-47D9-B2E8-FBA0D88B80BB}"/>
            </c:ext>
          </c:extLst>
        </c:ser>
        <c:ser>
          <c:idx val="1"/>
          <c:order val="1"/>
          <c:tx>
            <c:v>sex female</c:v>
          </c:tx>
          <c:spPr>
            <a:blipFill>
              <a:blip xmlns:r="http://schemas.openxmlformats.org/officeDocument/2006/relationships" r:embed="rId3"/>
              <a:tile tx="0" ty="0" sx="100000" sy="100000" flip="none" algn="tl"/>
            </a:blipFill>
            <a:ln>
              <a:noFill/>
            </a:ln>
            <a:effectLst/>
            <a:sp3d/>
          </c:spPr>
          <c:cat>
            <c:multiLvlStrRef>
              <c:f>Sheet1!$B$181:$D$187</c:f>
              <c:multiLvlStrCache>
                <c:ptCount val="6"/>
                <c:lvl>
                  <c:pt idx="1">
                    <c:v>Appropriate</c:v>
                  </c:pt>
                  <c:pt idx="3">
                    <c:v>More</c:v>
                  </c:pt>
                </c:lvl>
                <c:lvl>
                  <c:pt idx="5">
                    <c:v>Total</c:v>
                  </c:pt>
                </c:lvl>
              </c:multiLvlStrCache>
            </c:multiLvlStrRef>
          </c:cat>
          <c:val>
            <c:numRef>
              <c:f>Sheet1!$F$181:$F$187</c:f>
              <c:numCache>
                <c:formatCode>General</c:formatCode>
                <c:ptCount val="7"/>
                <c:pt idx="0">
                  <c:v>0</c:v>
                </c:pt>
                <c:pt idx="1">
                  <c:v>155</c:v>
                </c:pt>
                <c:pt idx="3">
                  <c:v>2</c:v>
                </c:pt>
                <c:pt idx="5">
                  <c:v>157</c:v>
                </c:pt>
              </c:numCache>
            </c:numRef>
          </c:val>
          <c:shape val="coneToMax"/>
          <c:extLst xmlns:c16r2="http://schemas.microsoft.com/office/drawing/2015/06/chart">
            <c:ext xmlns:c16="http://schemas.microsoft.com/office/drawing/2014/chart" uri="{C3380CC4-5D6E-409C-BE32-E72D297353CC}">
              <c16:uniqueId val="{00000001-AC9B-47D9-B2E8-FBA0D88B80BB}"/>
            </c:ext>
          </c:extLst>
        </c:ser>
        <c:ser>
          <c:idx val="2"/>
          <c:order val="2"/>
          <c:tx>
            <c:strRef>
              <c:f>Sheet1!$G$180</c:f>
              <c:strCache>
                <c:ptCount val="1"/>
                <c:pt idx="0">
                  <c:v>Total</c:v>
                </c:pt>
              </c:strCache>
            </c:strRef>
          </c:tx>
          <c:spPr>
            <a:blipFill>
              <a:blip xmlns:r="http://schemas.openxmlformats.org/officeDocument/2006/relationships" r:embed="rId4"/>
              <a:tile tx="0" ty="0" sx="100000" sy="100000" flip="none" algn="tl"/>
            </a:blipFill>
            <a:ln>
              <a:noFill/>
            </a:ln>
            <a:effectLst/>
            <a:sp3d/>
          </c:spPr>
          <c:cat>
            <c:multiLvlStrRef>
              <c:f>Sheet1!$B$181:$D$187</c:f>
              <c:multiLvlStrCache>
                <c:ptCount val="6"/>
                <c:lvl>
                  <c:pt idx="1">
                    <c:v>Appropriate</c:v>
                  </c:pt>
                  <c:pt idx="3">
                    <c:v>More</c:v>
                  </c:pt>
                </c:lvl>
                <c:lvl>
                  <c:pt idx="5">
                    <c:v>Total</c:v>
                  </c:pt>
                </c:lvl>
              </c:multiLvlStrCache>
            </c:multiLvlStrRef>
          </c:cat>
          <c:val>
            <c:numRef>
              <c:f>Sheet1!$G$181:$G$187</c:f>
              <c:numCache>
                <c:formatCode>General</c:formatCode>
                <c:ptCount val="7"/>
                <c:pt idx="1">
                  <c:v>468</c:v>
                </c:pt>
                <c:pt idx="3">
                  <c:v>10</c:v>
                </c:pt>
                <c:pt idx="5">
                  <c:v>478</c:v>
                </c:pt>
              </c:numCache>
            </c:numRef>
          </c:val>
          <c:shape val="coneToMax"/>
          <c:extLst xmlns:c16r2="http://schemas.microsoft.com/office/drawing/2015/06/chart">
            <c:ext xmlns:c16="http://schemas.microsoft.com/office/drawing/2014/chart" uri="{C3380CC4-5D6E-409C-BE32-E72D297353CC}">
              <c16:uniqueId val="{00000002-AC9B-47D9-B2E8-FBA0D88B80BB}"/>
            </c:ext>
          </c:extLst>
        </c:ser>
        <c:shape val="box"/>
        <c:axId val="178642304"/>
        <c:axId val="180319744"/>
        <c:axId val="180089280"/>
      </c:bar3DChart>
      <c:catAx>
        <c:axId val="1786423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Drug</a:t>
                </a:r>
                <a:r>
                  <a:rPr lang="en-IN" baseline="0"/>
                  <a:t> Course</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319744"/>
        <c:crosses val="autoZero"/>
        <c:auto val="1"/>
        <c:lblAlgn val="ctr"/>
        <c:lblOffset val="100"/>
      </c:catAx>
      <c:valAx>
        <c:axId val="1803197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642304"/>
        <c:crosses val="autoZero"/>
        <c:crossBetween val="between"/>
      </c:valAx>
      <c:serAx>
        <c:axId val="180089280"/>
        <c:scaling>
          <c:orientation val="minMax"/>
        </c:scaling>
        <c:delete val="1"/>
        <c:axPos val="b"/>
        <c:majorTickMark val="none"/>
        <c:tickLblPos val="none"/>
        <c:crossAx val="180319744"/>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5"/>
</c:chartSpace>
</file>

<file path=word/charts/chart4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sex male</c:v>
          </c:tx>
          <c:spPr>
            <a:blipFill>
              <a:blip xmlns:r="http://schemas.openxmlformats.org/officeDocument/2006/relationships" r:embed="rId2"/>
              <a:tile tx="0" ty="0" sx="100000" sy="100000" flip="none" algn="tl"/>
            </a:blipFill>
            <a:ln>
              <a:noFill/>
            </a:ln>
            <a:effectLst/>
          </c:spPr>
          <c:cat>
            <c:multiLvlStrRef>
              <c:f>Sheet1!$B$198:$D$206</c:f>
              <c:multiLvlStrCache>
                <c:ptCount val="8"/>
                <c:lvl>
                  <c:pt idx="1">
                    <c:v>single</c:v>
                  </c:pt>
                  <c:pt idx="3">
                    <c:v>two</c:v>
                  </c:pt>
                  <c:pt idx="5">
                    <c:v>none</c:v>
                  </c:pt>
                </c:lvl>
                <c:lvl>
                  <c:pt idx="7">
                    <c:v>Total</c:v>
                  </c:pt>
                </c:lvl>
              </c:multiLvlStrCache>
            </c:multiLvlStrRef>
          </c:cat>
          <c:val>
            <c:numRef>
              <c:f>Sheet1!$E$198:$E$206</c:f>
              <c:numCache>
                <c:formatCode>General</c:formatCode>
                <c:ptCount val="9"/>
                <c:pt idx="0">
                  <c:v>0</c:v>
                </c:pt>
                <c:pt idx="1">
                  <c:v>92</c:v>
                </c:pt>
                <c:pt idx="3">
                  <c:v>200</c:v>
                </c:pt>
                <c:pt idx="5">
                  <c:v>29</c:v>
                </c:pt>
                <c:pt idx="7">
                  <c:v>321</c:v>
                </c:pt>
              </c:numCache>
            </c:numRef>
          </c:val>
          <c:extLst xmlns:c16r2="http://schemas.microsoft.com/office/drawing/2015/06/chart">
            <c:ext xmlns:c16="http://schemas.microsoft.com/office/drawing/2014/chart" uri="{C3380CC4-5D6E-409C-BE32-E72D297353CC}">
              <c16:uniqueId val="{00000000-8D37-45C6-BBDE-4352991DA455}"/>
            </c:ext>
          </c:extLst>
        </c:ser>
        <c:ser>
          <c:idx val="1"/>
          <c:order val="1"/>
          <c:tx>
            <c:v>sex female</c:v>
          </c:tx>
          <c:spPr>
            <a:blipFill>
              <a:blip xmlns:r="http://schemas.openxmlformats.org/officeDocument/2006/relationships" r:embed="rId3"/>
              <a:tile tx="0" ty="0" sx="100000" sy="100000" flip="none" algn="tl"/>
            </a:blipFill>
            <a:ln>
              <a:noFill/>
            </a:ln>
            <a:effectLst/>
          </c:spPr>
          <c:cat>
            <c:multiLvlStrRef>
              <c:f>Sheet1!$B$198:$D$206</c:f>
              <c:multiLvlStrCache>
                <c:ptCount val="8"/>
                <c:lvl>
                  <c:pt idx="1">
                    <c:v>single</c:v>
                  </c:pt>
                  <c:pt idx="3">
                    <c:v>two</c:v>
                  </c:pt>
                  <c:pt idx="5">
                    <c:v>none</c:v>
                  </c:pt>
                </c:lvl>
                <c:lvl>
                  <c:pt idx="7">
                    <c:v>Total</c:v>
                  </c:pt>
                </c:lvl>
              </c:multiLvlStrCache>
            </c:multiLvlStrRef>
          </c:cat>
          <c:val>
            <c:numRef>
              <c:f>Sheet1!$F$198:$F$206</c:f>
              <c:numCache>
                <c:formatCode>General</c:formatCode>
                <c:ptCount val="9"/>
                <c:pt idx="0">
                  <c:v>0</c:v>
                </c:pt>
                <c:pt idx="1">
                  <c:v>43</c:v>
                </c:pt>
                <c:pt idx="3">
                  <c:v>95</c:v>
                </c:pt>
                <c:pt idx="5">
                  <c:v>19</c:v>
                </c:pt>
                <c:pt idx="7">
                  <c:v>157</c:v>
                </c:pt>
              </c:numCache>
            </c:numRef>
          </c:val>
          <c:extLst xmlns:c16r2="http://schemas.microsoft.com/office/drawing/2015/06/chart">
            <c:ext xmlns:c16="http://schemas.microsoft.com/office/drawing/2014/chart" uri="{C3380CC4-5D6E-409C-BE32-E72D297353CC}">
              <c16:uniqueId val="{00000001-8D37-45C6-BBDE-4352991DA455}"/>
            </c:ext>
          </c:extLst>
        </c:ser>
        <c:axId val="180289536"/>
        <c:axId val="180291456"/>
      </c:barChart>
      <c:lineChart>
        <c:grouping val="standard"/>
        <c:ser>
          <c:idx val="2"/>
          <c:order val="2"/>
          <c:tx>
            <c:strRef>
              <c:f>Sheet1!$G$197</c:f>
              <c:strCache>
                <c:ptCount val="1"/>
                <c:pt idx="0">
                  <c:v>Total</c:v>
                </c:pt>
              </c:strCache>
            </c:strRef>
          </c:tx>
          <c:spPr>
            <a:ln w="28575" cap="rnd">
              <a:solidFill>
                <a:srgbClr val="FF0000"/>
              </a:solidFill>
              <a:round/>
            </a:ln>
            <a:effectLst/>
          </c:spPr>
          <c:marker>
            <c:symbol val="none"/>
          </c:marker>
          <c:cat>
            <c:multiLvlStrRef>
              <c:f>Sheet1!$B$198:$D$206</c:f>
              <c:multiLvlStrCache>
                <c:ptCount val="8"/>
                <c:lvl>
                  <c:pt idx="1">
                    <c:v>single</c:v>
                  </c:pt>
                  <c:pt idx="3">
                    <c:v>two</c:v>
                  </c:pt>
                  <c:pt idx="5">
                    <c:v>none</c:v>
                  </c:pt>
                </c:lvl>
                <c:lvl>
                  <c:pt idx="7">
                    <c:v>Total</c:v>
                  </c:pt>
                </c:lvl>
              </c:multiLvlStrCache>
            </c:multiLvlStrRef>
          </c:cat>
          <c:val>
            <c:numRef>
              <c:f>Sheet1!$G$198:$G$206</c:f>
              <c:numCache>
                <c:formatCode>General</c:formatCode>
                <c:ptCount val="9"/>
                <c:pt idx="1">
                  <c:v>135</c:v>
                </c:pt>
                <c:pt idx="3">
                  <c:v>295</c:v>
                </c:pt>
                <c:pt idx="5">
                  <c:v>48</c:v>
                </c:pt>
                <c:pt idx="7">
                  <c:v>478</c:v>
                </c:pt>
              </c:numCache>
            </c:numRef>
          </c:val>
          <c:extLst xmlns:c16r2="http://schemas.microsoft.com/office/drawing/2015/06/chart">
            <c:ext xmlns:c16="http://schemas.microsoft.com/office/drawing/2014/chart" uri="{C3380CC4-5D6E-409C-BE32-E72D297353CC}">
              <c16:uniqueId val="{00000002-8D37-45C6-BBDE-4352991DA455}"/>
            </c:ext>
          </c:extLst>
        </c:ser>
        <c:marker val="1"/>
        <c:axId val="180289536"/>
        <c:axId val="180291456"/>
      </c:lineChart>
      <c:catAx>
        <c:axId val="18028953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Vaccination</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91456"/>
        <c:crosses val="autoZero"/>
        <c:auto val="1"/>
        <c:lblAlgn val="ctr"/>
        <c:lblOffset val="100"/>
      </c:catAx>
      <c:valAx>
        <c:axId val="1802914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2895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D4FEF8"/>
    </a:solidFill>
    <a:ln w="9525" cap="flat" cmpd="sng" algn="ctr">
      <a:solidFill>
        <a:schemeClr val="tx1">
          <a:lumMod val="15000"/>
          <a:lumOff val="85000"/>
        </a:schemeClr>
      </a:solidFill>
      <a:round/>
    </a:ln>
    <a:effectLst/>
  </c:spPr>
  <c:txPr>
    <a:bodyPr/>
    <a:lstStyle/>
    <a:p>
      <a:pPr>
        <a:defRPr/>
      </a:pPr>
      <a:endParaRPr lang="en-US"/>
    </a:p>
  </c:txPr>
  <c:externalData r:id="rId4"/>
</c:chartSpace>
</file>

<file path=word/charts/chart4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Sheet1!$E$213:$E$214</c:f>
              <c:strCache>
                <c:ptCount val="2"/>
                <c:pt idx="0">
                  <c:v>sex</c:v>
                </c:pt>
                <c:pt idx="1">
                  <c:v>Male</c:v>
                </c:pt>
              </c:strCache>
            </c:strRef>
          </c:tx>
          <c:spPr>
            <a:solidFill>
              <a:srgbClr val="00B0F0"/>
            </a:solidFill>
            <a:ln>
              <a:noFill/>
            </a:ln>
            <a:effectLst/>
            <a:sp3d/>
          </c:spPr>
          <c:cat>
            <c:multiLvlStrRef>
              <c:f>Sheet1!$B$215:$D$222</c:f>
              <c:multiLvlStrCache>
                <c:ptCount val="7"/>
                <c:lvl>
                  <c:pt idx="0">
                    <c:v>Before</c:v>
                  </c:pt>
                  <c:pt idx="2">
                    <c:v>After</c:v>
                  </c:pt>
                  <c:pt idx="4">
                    <c:v>No</c:v>
                  </c:pt>
                </c:lvl>
                <c:lvl>
                  <c:pt idx="6">
                    <c:v>Total</c:v>
                  </c:pt>
                </c:lvl>
              </c:multiLvlStrCache>
            </c:multiLvlStrRef>
          </c:cat>
          <c:val>
            <c:numRef>
              <c:f>Sheet1!$E$215:$E$222</c:f>
              <c:numCache>
                <c:formatCode>General</c:formatCode>
                <c:ptCount val="8"/>
                <c:pt idx="0">
                  <c:v>1</c:v>
                </c:pt>
                <c:pt idx="2">
                  <c:v>8</c:v>
                </c:pt>
                <c:pt idx="4">
                  <c:v>312</c:v>
                </c:pt>
                <c:pt idx="6">
                  <c:v>321</c:v>
                </c:pt>
              </c:numCache>
            </c:numRef>
          </c:val>
          <c:shape val="cylinder"/>
          <c:extLst xmlns:c16r2="http://schemas.microsoft.com/office/drawing/2015/06/chart">
            <c:ext xmlns:c16="http://schemas.microsoft.com/office/drawing/2014/chart" uri="{C3380CC4-5D6E-409C-BE32-E72D297353CC}">
              <c16:uniqueId val="{00000000-EFFF-43FF-B247-27BD35CD1C89}"/>
            </c:ext>
          </c:extLst>
        </c:ser>
        <c:ser>
          <c:idx val="1"/>
          <c:order val="1"/>
          <c:tx>
            <c:strRef>
              <c:f>Sheet1!$F$213:$F$214</c:f>
              <c:strCache>
                <c:ptCount val="2"/>
                <c:pt idx="0">
                  <c:v>sex</c:v>
                </c:pt>
                <c:pt idx="1">
                  <c:v>female</c:v>
                </c:pt>
              </c:strCache>
            </c:strRef>
          </c:tx>
          <c:spPr>
            <a:solidFill>
              <a:schemeClr val="accent4">
                <a:lumMod val="60000"/>
                <a:lumOff val="40000"/>
              </a:schemeClr>
            </a:solidFill>
            <a:ln>
              <a:noFill/>
            </a:ln>
            <a:effectLst/>
            <a:sp3d/>
          </c:spPr>
          <c:cat>
            <c:multiLvlStrRef>
              <c:f>Sheet1!$B$215:$D$222</c:f>
              <c:multiLvlStrCache>
                <c:ptCount val="7"/>
                <c:lvl>
                  <c:pt idx="0">
                    <c:v>Before</c:v>
                  </c:pt>
                  <c:pt idx="2">
                    <c:v>After</c:v>
                  </c:pt>
                  <c:pt idx="4">
                    <c:v>No</c:v>
                  </c:pt>
                </c:lvl>
                <c:lvl>
                  <c:pt idx="6">
                    <c:v>Total</c:v>
                  </c:pt>
                </c:lvl>
              </c:multiLvlStrCache>
            </c:multiLvlStrRef>
          </c:cat>
          <c:val>
            <c:numRef>
              <c:f>Sheet1!$F$215:$F$222</c:f>
              <c:numCache>
                <c:formatCode>General</c:formatCode>
                <c:ptCount val="8"/>
                <c:pt idx="0">
                  <c:v>1</c:v>
                </c:pt>
                <c:pt idx="2">
                  <c:v>4</c:v>
                </c:pt>
                <c:pt idx="4">
                  <c:v>152</c:v>
                </c:pt>
                <c:pt idx="6">
                  <c:v>157</c:v>
                </c:pt>
              </c:numCache>
            </c:numRef>
          </c:val>
          <c:shape val="cylinder"/>
          <c:extLst xmlns:c16r2="http://schemas.microsoft.com/office/drawing/2015/06/chart">
            <c:ext xmlns:c16="http://schemas.microsoft.com/office/drawing/2014/chart" uri="{C3380CC4-5D6E-409C-BE32-E72D297353CC}">
              <c16:uniqueId val="{00000001-EFFF-43FF-B247-27BD35CD1C89}"/>
            </c:ext>
          </c:extLst>
        </c:ser>
        <c:ser>
          <c:idx val="2"/>
          <c:order val="2"/>
          <c:tx>
            <c:strRef>
              <c:f>Sheet1!$G$213:$G$214</c:f>
              <c:strCache>
                <c:ptCount val="2"/>
                <c:pt idx="0">
                  <c:v>Total</c:v>
                </c:pt>
              </c:strCache>
            </c:strRef>
          </c:tx>
          <c:spPr>
            <a:solidFill>
              <a:srgbClr val="0070C0"/>
            </a:solidFill>
            <a:ln>
              <a:noFill/>
            </a:ln>
            <a:effectLst/>
            <a:sp3d/>
          </c:spPr>
          <c:cat>
            <c:multiLvlStrRef>
              <c:f>Sheet1!$B$215:$D$222</c:f>
              <c:multiLvlStrCache>
                <c:ptCount val="7"/>
                <c:lvl>
                  <c:pt idx="0">
                    <c:v>Before</c:v>
                  </c:pt>
                  <c:pt idx="2">
                    <c:v>After</c:v>
                  </c:pt>
                  <c:pt idx="4">
                    <c:v>No</c:v>
                  </c:pt>
                </c:lvl>
                <c:lvl>
                  <c:pt idx="6">
                    <c:v>Total</c:v>
                  </c:pt>
                </c:lvl>
              </c:multiLvlStrCache>
            </c:multiLvlStrRef>
          </c:cat>
          <c:val>
            <c:numRef>
              <c:f>Sheet1!$G$215:$G$222</c:f>
              <c:numCache>
                <c:formatCode>General</c:formatCode>
                <c:ptCount val="8"/>
                <c:pt idx="0">
                  <c:v>2</c:v>
                </c:pt>
                <c:pt idx="2">
                  <c:v>12</c:v>
                </c:pt>
                <c:pt idx="4">
                  <c:v>464</c:v>
                </c:pt>
                <c:pt idx="6">
                  <c:v>478</c:v>
                </c:pt>
              </c:numCache>
            </c:numRef>
          </c:val>
          <c:shape val="cylinder"/>
          <c:extLst xmlns:c16r2="http://schemas.microsoft.com/office/drawing/2015/06/chart">
            <c:ext xmlns:c16="http://schemas.microsoft.com/office/drawing/2014/chart" uri="{C3380CC4-5D6E-409C-BE32-E72D297353CC}">
              <c16:uniqueId val="{00000002-EFFF-43FF-B247-27BD35CD1C89}"/>
            </c:ext>
          </c:extLst>
        </c:ser>
        <c:gapWidth val="0"/>
        <c:gapDepth val="60"/>
        <c:shape val="box"/>
        <c:axId val="180149248"/>
        <c:axId val="180360320"/>
        <c:axId val="0"/>
      </c:bar3DChart>
      <c:catAx>
        <c:axId val="18014924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Covid attack</a:t>
                </a:r>
              </a:p>
            </c:rich>
          </c:tx>
          <c:layout>
            <c:manualLayout>
              <c:xMode val="edge"/>
              <c:yMode val="edge"/>
              <c:x val="0.47110065787231142"/>
              <c:y val="0.8001858721986676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360320"/>
        <c:crosses val="autoZero"/>
        <c:auto val="1"/>
        <c:lblAlgn val="ctr"/>
        <c:lblOffset val="100"/>
      </c:catAx>
      <c:valAx>
        <c:axId val="1803603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4.4457949249850283E-2"/>
              <c:y val="0.1986639370078740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1492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areaChart>
        <c:grouping val="stacked"/>
        <c:ser>
          <c:idx val="0"/>
          <c:order val="0"/>
          <c:tx>
            <c:strRef>
              <c:f>Sheet1!$E$228:$E$229</c:f>
              <c:strCache>
                <c:ptCount val="2"/>
                <c:pt idx="0">
                  <c:v>Sex</c:v>
                </c:pt>
                <c:pt idx="1">
                  <c:v>Male</c:v>
                </c:pt>
              </c:strCache>
            </c:strRef>
          </c:tx>
          <c:spPr>
            <a:pattFill prst="lgCheck">
              <a:fgClr>
                <a:schemeClr val="accent4">
                  <a:lumMod val="75000"/>
                </a:schemeClr>
              </a:fgClr>
              <a:bgClr>
                <a:schemeClr val="bg1"/>
              </a:bgClr>
            </a:pattFill>
            <a:ln>
              <a:noFill/>
            </a:ln>
            <a:effectLst/>
          </c:spPr>
          <c:cat>
            <c:multiLvlStrRef>
              <c:f>Sheet1!$B$230:$D$237</c:f>
              <c:multiLvlStrCache>
                <c:ptCount val="7"/>
                <c:lvl>
                  <c:pt idx="0">
                    <c:v>helpful</c:v>
                  </c:pt>
                  <c:pt idx="2">
                    <c:v>didnt use</c:v>
                  </c:pt>
                  <c:pt idx="4">
                    <c:v>didnt get</c:v>
                  </c:pt>
                </c:lvl>
                <c:lvl>
                  <c:pt idx="6">
                    <c:v>Total</c:v>
                  </c:pt>
                </c:lvl>
              </c:multiLvlStrCache>
            </c:multiLvlStrRef>
          </c:cat>
          <c:val>
            <c:numRef>
              <c:f>Sheet1!$E$230:$E$237</c:f>
              <c:numCache>
                <c:formatCode>General</c:formatCode>
                <c:ptCount val="8"/>
                <c:pt idx="0">
                  <c:v>233</c:v>
                </c:pt>
                <c:pt idx="2">
                  <c:v>31</c:v>
                </c:pt>
                <c:pt idx="4">
                  <c:v>57</c:v>
                </c:pt>
                <c:pt idx="6">
                  <c:v>321</c:v>
                </c:pt>
              </c:numCache>
            </c:numRef>
          </c:val>
          <c:extLst xmlns:c16r2="http://schemas.microsoft.com/office/drawing/2015/06/chart">
            <c:ext xmlns:c16="http://schemas.microsoft.com/office/drawing/2014/chart" uri="{C3380CC4-5D6E-409C-BE32-E72D297353CC}">
              <c16:uniqueId val="{00000000-4164-4092-984D-69EFB6EF3A55}"/>
            </c:ext>
          </c:extLst>
        </c:ser>
        <c:ser>
          <c:idx val="1"/>
          <c:order val="1"/>
          <c:tx>
            <c:strRef>
              <c:f>Sheet1!$F$228:$F$229</c:f>
              <c:strCache>
                <c:ptCount val="2"/>
                <c:pt idx="0">
                  <c:v>Sex</c:v>
                </c:pt>
                <c:pt idx="1">
                  <c:v>female</c:v>
                </c:pt>
              </c:strCache>
            </c:strRef>
          </c:tx>
          <c:spPr>
            <a:pattFill prst="shingle">
              <a:fgClr>
                <a:schemeClr val="accent4">
                  <a:lumMod val="75000"/>
                </a:schemeClr>
              </a:fgClr>
              <a:bgClr>
                <a:schemeClr val="bg1"/>
              </a:bgClr>
            </a:pattFill>
            <a:ln>
              <a:noFill/>
            </a:ln>
            <a:effectLst/>
          </c:spPr>
          <c:cat>
            <c:multiLvlStrRef>
              <c:f>Sheet1!$B$230:$D$237</c:f>
              <c:multiLvlStrCache>
                <c:ptCount val="7"/>
                <c:lvl>
                  <c:pt idx="0">
                    <c:v>helpful</c:v>
                  </c:pt>
                  <c:pt idx="2">
                    <c:v>didnt use</c:v>
                  </c:pt>
                  <c:pt idx="4">
                    <c:v>didnt get</c:v>
                  </c:pt>
                </c:lvl>
                <c:lvl>
                  <c:pt idx="6">
                    <c:v>Total</c:v>
                  </c:pt>
                </c:lvl>
              </c:multiLvlStrCache>
            </c:multiLvlStrRef>
          </c:cat>
          <c:val>
            <c:numRef>
              <c:f>Sheet1!$F$230:$F$237</c:f>
              <c:numCache>
                <c:formatCode>General</c:formatCode>
                <c:ptCount val="8"/>
                <c:pt idx="0">
                  <c:v>107</c:v>
                </c:pt>
                <c:pt idx="2">
                  <c:v>8</c:v>
                </c:pt>
                <c:pt idx="4">
                  <c:v>42</c:v>
                </c:pt>
                <c:pt idx="6">
                  <c:v>157</c:v>
                </c:pt>
              </c:numCache>
            </c:numRef>
          </c:val>
          <c:extLst xmlns:c16r2="http://schemas.microsoft.com/office/drawing/2015/06/chart">
            <c:ext xmlns:c16="http://schemas.microsoft.com/office/drawing/2014/chart" uri="{C3380CC4-5D6E-409C-BE32-E72D297353CC}">
              <c16:uniqueId val="{00000001-4164-4092-984D-69EFB6EF3A55}"/>
            </c:ext>
          </c:extLst>
        </c:ser>
        <c:ser>
          <c:idx val="2"/>
          <c:order val="2"/>
          <c:tx>
            <c:strRef>
              <c:f>Sheet1!$G$228:$G$229</c:f>
              <c:strCache>
                <c:ptCount val="2"/>
                <c:pt idx="0">
                  <c:v>Total</c:v>
                </c:pt>
              </c:strCache>
            </c:strRef>
          </c:tx>
          <c:spPr>
            <a:pattFill prst="pct90">
              <a:fgClr>
                <a:schemeClr val="accent4">
                  <a:lumMod val="75000"/>
                </a:schemeClr>
              </a:fgClr>
              <a:bgClr>
                <a:schemeClr val="bg1"/>
              </a:bgClr>
            </a:pattFill>
            <a:ln>
              <a:noFill/>
            </a:ln>
            <a:effectLst/>
          </c:spPr>
          <c:cat>
            <c:multiLvlStrRef>
              <c:f>Sheet1!$B$230:$D$237</c:f>
              <c:multiLvlStrCache>
                <c:ptCount val="7"/>
                <c:lvl>
                  <c:pt idx="0">
                    <c:v>helpful</c:v>
                  </c:pt>
                  <c:pt idx="2">
                    <c:v>didnt use</c:v>
                  </c:pt>
                  <c:pt idx="4">
                    <c:v>didnt get</c:v>
                  </c:pt>
                </c:lvl>
                <c:lvl>
                  <c:pt idx="6">
                    <c:v>Total</c:v>
                  </c:pt>
                </c:lvl>
              </c:multiLvlStrCache>
            </c:multiLvlStrRef>
          </c:cat>
          <c:val>
            <c:numRef>
              <c:f>Sheet1!$G$230:$G$237</c:f>
              <c:numCache>
                <c:formatCode>General</c:formatCode>
                <c:ptCount val="8"/>
                <c:pt idx="0">
                  <c:v>340</c:v>
                </c:pt>
                <c:pt idx="2">
                  <c:v>39</c:v>
                </c:pt>
                <c:pt idx="4">
                  <c:v>99</c:v>
                </c:pt>
                <c:pt idx="6">
                  <c:v>478</c:v>
                </c:pt>
              </c:numCache>
            </c:numRef>
          </c:val>
          <c:extLst xmlns:c16r2="http://schemas.microsoft.com/office/drawing/2015/06/chart">
            <c:ext xmlns:c16="http://schemas.microsoft.com/office/drawing/2014/chart" uri="{C3380CC4-5D6E-409C-BE32-E72D297353CC}">
              <c16:uniqueId val="{00000002-4164-4092-984D-69EFB6EF3A55}"/>
            </c:ext>
          </c:extLst>
        </c:ser>
        <c:axId val="180410240"/>
        <c:axId val="180486144"/>
      </c:areaChart>
      <c:catAx>
        <c:axId val="18041024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Effectiveness of</a:t>
                </a:r>
                <a:r>
                  <a:rPr lang="en-IN" baseline="0"/>
                  <a:t> Arqe Ajeeb</a:t>
                </a:r>
                <a:endParaRPr lang="en-IN"/>
              </a:p>
            </c:rich>
          </c:tx>
          <c:layout>
            <c:manualLayout>
              <c:xMode val="edge"/>
              <c:yMode val="edge"/>
              <c:x val="0.4147141192843124"/>
              <c:y val="0.82008098987626499"/>
            </c:manualLayout>
          </c:layout>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86144"/>
        <c:crosses val="autoZero"/>
        <c:auto val="1"/>
        <c:lblAlgn val="ctr"/>
        <c:lblOffset val="100"/>
      </c:catAx>
      <c:valAx>
        <c:axId val="1804861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10240"/>
        <c:crosses val="autoZero"/>
        <c:crossBetween val="midCat"/>
      </c:valAx>
      <c:spPr>
        <a:noFill/>
        <a:ln>
          <a:noFill/>
        </a:ln>
        <a:effectLst/>
      </c:spPr>
    </c:plotArea>
    <c:legend>
      <c:legendPos val="b"/>
      <c:layout>
        <c:manualLayout>
          <c:xMode val="edge"/>
          <c:yMode val="edge"/>
          <c:x val="0.36952207398945636"/>
          <c:y val="0.91071380363168908"/>
          <c:w val="0.33464612260255044"/>
          <c:h val="8.312866064155774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CFFD7"/>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Sheet1!$E$245:$E$246</c:f>
              <c:strCache>
                <c:ptCount val="2"/>
                <c:pt idx="0">
                  <c:v>sex</c:v>
                </c:pt>
                <c:pt idx="1">
                  <c:v>Male</c:v>
                </c:pt>
              </c:strCache>
            </c:strRef>
          </c:tx>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c:spPr>
          <c:cat>
            <c:multiLvlStrRef>
              <c:f>Sheet1!$B$247:$D$252</c:f>
              <c:multiLvlStrCache>
                <c:ptCount val="5"/>
                <c:lvl>
                  <c:pt idx="0">
                    <c:v>Yes</c:v>
                  </c:pt>
                  <c:pt idx="2">
                    <c:v>No</c:v>
                  </c:pt>
                </c:lvl>
                <c:lvl>
                  <c:pt idx="4">
                    <c:v>Total</c:v>
                  </c:pt>
                </c:lvl>
              </c:multiLvlStrCache>
            </c:multiLvlStrRef>
          </c:cat>
          <c:val>
            <c:numRef>
              <c:f>Sheet1!$E$247:$E$252</c:f>
              <c:numCache>
                <c:formatCode>General</c:formatCode>
                <c:ptCount val="6"/>
                <c:pt idx="0">
                  <c:v>314</c:v>
                </c:pt>
                <c:pt idx="2">
                  <c:v>7</c:v>
                </c:pt>
                <c:pt idx="4">
                  <c:v>321</c:v>
                </c:pt>
              </c:numCache>
            </c:numRef>
          </c:val>
          <c:extLst xmlns:c16r2="http://schemas.microsoft.com/office/drawing/2015/06/chart">
            <c:ext xmlns:c16="http://schemas.microsoft.com/office/drawing/2014/chart" uri="{C3380CC4-5D6E-409C-BE32-E72D297353CC}">
              <c16:uniqueId val="{00000000-85EF-4B9E-AD0F-E719949FB74A}"/>
            </c:ext>
          </c:extLst>
        </c:ser>
        <c:ser>
          <c:idx val="1"/>
          <c:order val="1"/>
          <c:tx>
            <c:strRef>
              <c:f>Sheet1!$F$245:$F$246</c:f>
              <c:strCache>
                <c:ptCount val="2"/>
                <c:pt idx="0">
                  <c:v>sex</c:v>
                </c:pt>
                <c:pt idx="1">
                  <c:v>female</c:v>
                </c:pt>
              </c:strCache>
            </c:strRef>
          </c:tx>
          <c: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c:spPr>
          <c:cat>
            <c:multiLvlStrRef>
              <c:f>Sheet1!$B$247:$D$252</c:f>
              <c:multiLvlStrCache>
                <c:ptCount val="5"/>
                <c:lvl>
                  <c:pt idx="0">
                    <c:v>Yes</c:v>
                  </c:pt>
                  <c:pt idx="2">
                    <c:v>No</c:v>
                  </c:pt>
                </c:lvl>
                <c:lvl>
                  <c:pt idx="4">
                    <c:v>Total</c:v>
                  </c:pt>
                </c:lvl>
              </c:multiLvlStrCache>
            </c:multiLvlStrRef>
          </c:cat>
          <c:val>
            <c:numRef>
              <c:f>Sheet1!$F$247:$F$252</c:f>
              <c:numCache>
                <c:formatCode>General</c:formatCode>
                <c:ptCount val="6"/>
                <c:pt idx="0">
                  <c:v>157</c:v>
                </c:pt>
                <c:pt idx="2">
                  <c:v>0</c:v>
                </c:pt>
                <c:pt idx="4">
                  <c:v>157</c:v>
                </c:pt>
              </c:numCache>
            </c:numRef>
          </c:val>
          <c:extLst xmlns:c16r2="http://schemas.microsoft.com/office/drawing/2015/06/chart">
            <c:ext xmlns:c16="http://schemas.microsoft.com/office/drawing/2014/chart" uri="{C3380CC4-5D6E-409C-BE32-E72D297353CC}">
              <c16:uniqueId val="{00000001-85EF-4B9E-AD0F-E719949FB74A}"/>
            </c:ext>
          </c:extLst>
        </c:ser>
        <c:ser>
          <c:idx val="2"/>
          <c:order val="2"/>
          <c:tx>
            <c:strRef>
              <c:f>Sheet1!$G$245:$G$246</c:f>
              <c:strCache>
                <c:ptCount val="2"/>
                <c:pt idx="0">
                  <c:v>Total</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glow rad="1638300">
                <a:schemeClr val="accent5">
                  <a:lumMod val="40000"/>
                  <a:lumOff val="60000"/>
                  <a:alpha val="40000"/>
                </a:schemeClr>
              </a:glow>
            </a:effectLst>
          </c:spPr>
          <c:cat>
            <c:multiLvlStrRef>
              <c:f>Sheet1!$B$247:$D$252</c:f>
              <c:multiLvlStrCache>
                <c:ptCount val="5"/>
                <c:lvl>
                  <c:pt idx="0">
                    <c:v>Yes</c:v>
                  </c:pt>
                  <c:pt idx="2">
                    <c:v>No</c:v>
                  </c:pt>
                </c:lvl>
                <c:lvl>
                  <c:pt idx="4">
                    <c:v>Total</c:v>
                  </c:pt>
                </c:lvl>
              </c:multiLvlStrCache>
            </c:multiLvlStrRef>
          </c:cat>
          <c:val>
            <c:numRef>
              <c:f>Sheet1!$G$247:$G$252</c:f>
              <c:numCache>
                <c:formatCode>General</c:formatCode>
                <c:ptCount val="6"/>
                <c:pt idx="0">
                  <c:v>471</c:v>
                </c:pt>
                <c:pt idx="2">
                  <c:v>7</c:v>
                </c:pt>
                <c:pt idx="4">
                  <c:v>478</c:v>
                </c:pt>
              </c:numCache>
            </c:numRef>
          </c:val>
          <c:extLst xmlns:c16r2="http://schemas.microsoft.com/office/drawing/2015/06/chart">
            <c:ext xmlns:c16="http://schemas.microsoft.com/office/drawing/2014/chart" uri="{C3380CC4-5D6E-409C-BE32-E72D297353CC}">
              <c16:uniqueId val="{00000002-85EF-4B9E-AD0F-E719949FB74A}"/>
            </c:ext>
          </c:extLst>
        </c:ser>
        <c:gapWidth val="69"/>
        <c:overlap val="-27"/>
        <c:axId val="180556544"/>
        <c:axId val="180558464"/>
      </c:barChart>
      <c:catAx>
        <c:axId val="18055654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Intake</a:t>
                </a:r>
              </a:p>
            </c:rich>
          </c:tx>
          <c:layout>
            <c:manualLayout>
              <c:xMode val="edge"/>
              <c:yMode val="edge"/>
              <c:x val="0.48791535433070876"/>
              <c:y val="0.7866659375911347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58464"/>
        <c:crosses val="autoZero"/>
        <c:auto val="1"/>
        <c:lblAlgn val="ctr"/>
        <c:lblOffset val="100"/>
      </c:catAx>
      <c:valAx>
        <c:axId val="1805584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2.2222222222222233E-2"/>
              <c:y val="0.1164468503937007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56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pct10">
      <a:fgClr>
        <a:schemeClr val="tx2">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Sheet1!$E$260:$E$261</c:f>
              <c:strCache>
                <c:ptCount val="2"/>
                <c:pt idx="0">
                  <c:v>sex</c:v>
                </c:pt>
                <c:pt idx="1">
                  <c:v>Male</c:v>
                </c:pt>
              </c:strCache>
            </c:strRef>
          </c:tx>
          <c:spPr>
            <a:solidFill>
              <a:schemeClr val="accent1"/>
            </a:solidFill>
            <a:ln>
              <a:noFill/>
            </a:ln>
            <a:effectLst/>
            <a:sp3d/>
          </c:spPr>
          <c:cat>
            <c:multiLvlStrRef>
              <c:f>Sheet1!$B$262:$D$271</c:f>
              <c:multiLvlStrCache>
                <c:ptCount val="9"/>
                <c:lvl>
                  <c:pt idx="0">
                    <c:v>Yoga &amp; Pranayama</c:v>
                  </c:pt>
                  <c:pt idx="2">
                    <c:v>Exercise</c:v>
                  </c:pt>
                  <c:pt idx="4">
                    <c:v>Diet</c:v>
                  </c:pt>
                  <c:pt idx="6">
                    <c:v>none</c:v>
                  </c:pt>
                </c:lvl>
                <c:lvl>
                  <c:pt idx="8">
                    <c:v>Total</c:v>
                  </c:pt>
                </c:lvl>
              </c:multiLvlStrCache>
            </c:multiLvlStrRef>
          </c:cat>
          <c:val>
            <c:numRef>
              <c:f>Sheet1!$E$262:$E$271</c:f>
              <c:numCache>
                <c:formatCode>General</c:formatCode>
                <c:ptCount val="10"/>
                <c:pt idx="0">
                  <c:v>36</c:v>
                </c:pt>
                <c:pt idx="2">
                  <c:v>106</c:v>
                </c:pt>
                <c:pt idx="4">
                  <c:v>29</c:v>
                </c:pt>
                <c:pt idx="6">
                  <c:v>150</c:v>
                </c:pt>
                <c:pt idx="8">
                  <c:v>321</c:v>
                </c:pt>
              </c:numCache>
            </c:numRef>
          </c:val>
          <c:extLst xmlns:c16r2="http://schemas.microsoft.com/office/drawing/2015/06/chart">
            <c:ext xmlns:c16="http://schemas.microsoft.com/office/drawing/2014/chart" uri="{C3380CC4-5D6E-409C-BE32-E72D297353CC}">
              <c16:uniqueId val="{00000000-2E18-4EA0-8E44-E69276D0EBDB}"/>
            </c:ext>
          </c:extLst>
        </c:ser>
        <c:ser>
          <c:idx val="1"/>
          <c:order val="1"/>
          <c:tx>
            <c:strRef>
              <c:f>Sheet1!$F$260:$F$261</c:f>
              <c:strCache>
                <c:ptCount val="2"/>
                <c:pt idx="0">
                  <c:v>sex</c:v>
                </c:pt>
                <c:pt idx="1">
                  <c:v>female</c:v>
                </c:pt>
              </c:strCache>
            </c:strRef>
          </c:tx>
          <c:spPr>
            <a:solidFill>
              <a:schemeClr val="accent2"/>
            </a:solidFill>
            <a:ln>
              <a:noFill/>
            </a:ln>
            <a:effectLst/>
            <a:sp3d/>
          </c:spPr>
          <c:cat>
            <c:multiLvlStrRef>
              <c:f>Sheet1!$B$262:$D$271</c:f>
              <c:multiLvlStrCache>
                <c:ptCount val="9"/>
                <c:lvl>
                  <c:pt idx="0">
                    <c:v>Yoga &amp; Pranayama</c:v>
                  </c:pt>
                  <c:pt idx="2">
                    <c:v>Exercise</c:v>
                  </c:pt>
                  <c:pt idx="4">
                    <c:v>Diet</c:v>
                  </c:pt>
                  <c:pt idx="6">
                    <c:v>none</c:v>
                  </c:pt>
                </c:lvl>
                <c:lvl>
                  <c:pt idx="8">
                    <c:v>Total</c:v>
                  </c:pt>
                </c:lvl>
              </c:multiLvlStrCache>
            </c:multiLvlStrRef>
          </c:cat>
          <c:val>
            <c:numRef>
              <c:f>Sheet1!$F$262:$F$271</c:f>
              <c:numCache>
                <c:formatCode>General</c:formatCode>
                <c:ptCount val="10"/>
                <c:pt idx="0">
                  <c:v>32</c:v>
                </c:pt>
                <c:pt idx="2">
                  <c:v>48</c:v>
                </c:pt>
                <c:pt idx="4">
                  <c:v>13</c:v>
                </c:pt>
                <c:pt idx="6">
                  <c:v>64</c:v>
                </c:pt>
                <c:pt idx="8">
                  <c:v>157</c:v>
                </c:pt>
              </c:numCache>
            </c:numRef>
          </c:val>
          <c:extLst xmlns:c16r2="http://schemas.microsoft.com/office/drawing/2015/06/chart">
            <c:ext xmlns:c16="http://schemas.microsoft.com/office/drawing/2014/chart" uri="{C3380CC4-5D6E-409C-BE32-E72D297353CC}">
              <c16:uniqueId val="{00000001-2E18-4EA0-8E44-E69276D0EBDB}"/>
            </c:ext>
          </c:extLst>
        </c:ser>
        <c:ser>
          <c:idx val="2"/>
          <c:order val="2"/>
          <c:tx>
            <c:strRef>
              <c:f>Sheet1!$G$260:$G$261</c:f>
              <c:strCache>
                <c:ptCount val="2"/>
                <c:pt idx="0">
                  <c:v>Total</c:v>
                </c:pt>
              </c:strCache>
            </c:strRef>
          </c:tx>
          <c:spPr>
            <a:solidFill>
              <a:schemeClr val="accent3"/>
            </a:solidFill>
            <a:ln>
              <a:noFill/>
            </a:ln>
            <a:effectLst/>
            <a:sp3d/>
          </c:spPr>
          <c:cat>
            <c:multiLvlStrRef>
              <c:f>Sheet1!$B$262:$D$271</c:f>
              <c:multiLvlStrCache>
                <c:ptCount val="9"/>
                <c:lvl>
                  <c:pt idx="0">
                    <c:v>Yoga &amp; Pranayama</c:v>
                  </c:pt>
                  <c:pt idx="2">
                    <c:v>Exercise</c:v>
                  </c:pt>
                  <c:pt idx="4">
                    <c:v>Diet</c:v>
                  </c:pt>
                  <c:pt idx="6">
                    <c:v>none</c:v>
                  </c:pt>
                </c:lvl>
                <c:lvl>
                  <c:pt idx="8">
                    <c:v>Total</c:v>
                  </c:pt>
                </c:lvl>
              </c:multiLvlStrCache>
            </c:multiLvlStrRef>
          </c:cat>
          <c:val>
            <c:numRef>
              <c:f>Sheet1!$G$262:$G$271</c:f>
              <c:numCache>
                <c:formatCode>General</c:formatCode>
                <c:ptCount val="10"/>
                <c:pt idx="0">
                  <c:v>68</c:v>
                </c:pt>
                <c:pt idx="2">
                  <c:v>154</c:v>
                </c:pt>
                <c:pt idx="4">
                  <c:v>42</c:v>
                </c:pt>
                <c:pt idx="6">
                  <c:v>214</c:v>
                </c:pt>
                <c:pt idx="8">
                  <c:v>478</c:v>
                </c:pt>
              </c:numCache>
            </c:numRef>
          </c:val>
          <c:extLst xmlns:c16r2="http://schemas.microsoft.com/office/drawing/2015/06/chart">
            <c:ext xmlns:c16="http://schemas.microsoft.com/office/drawing/2014/chart" uri="{C3380CC4-5D6E-409C-BE32-E72D297353CC}">
              <c16:uniqueId val="{00000002-2E18-4EA0-8E44-E69276D0EBDB}"/>
            </c:ext>
          </c:extLst>
        </c:ser>
        <c:gapWidth val="60"/>
        <c:gapDepth val="60"/>
        <c:shape val="cylinder"/>
        <c:axId val="180613120"/>
        <c:axId val="180615040"/>
        <c:axId val="0"/>
      </c:bar3DChart>
      <c:catAx>
        <c:axId val="1806131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Health in check</a:t>
                </a:r>
              </a:p>
            </c:rich>
          </c:tx>
          <c:layout>
            <c:manualLayout>
              <c:xMode val="edge"/>
              <c:yMode val="edge"/>
              <c:x val="0.42852248347005428"/>
              <c:y val="0.7899247083165699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15040"/>
        <c:crosses val="autoZero"/>
        <c:auto val="1"/>
        <c:lblAlgn val="ctr"/>
        <c:lblOffset val="100"/>
      </c:catAx>
      <c:valAx>
        <c:axId val="1806150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6.1614173228346468E-2"/>
              <c:y val="8.0254447360746634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131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ltUpDiag">
      <a:fgClr>
        <a:schemeClr val="accent4">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15 days</c:v>
          </c:tx>
          <c:spPr>
            <a:solidFill>
              <a:schemeClr val="accent1"/>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Sheet1!$E$281:$M$281</c:f>
              <c:numCache>
                <c:formatCode>General</c:formatCode>
                <c:ptCount val="9"/>
                <c:pt idx="0">
                  <c:v>13</c:v>
                </c:pt>
                <c:pt idx="1">
                  <c:v>26</c:v>
                </c:pt>
                <c:pt idx="2">
                  <c:v>72</c:v>
                </c:pt>
                <c:pt idx="3">
                  <c:v>114</c:v>
                </c:pt>
                <c:pt idx="4">
                  <c:v>79</c:v>
                </c:pt>
                <c:pt idx="5">
                  <c:v>51</c:v>
                </c:pt>
                <c:pt idx="6">
                  <c:v>27</c:v>
                </c:pt>
                <c:pt idx="7">
                  <c:v>8</c:v>
                </c:pt>
                <c:pt idx="8">
                  <c:v>390</c:v>
                </c:pt>
              </c:numCache>
            </c:numRef>
          </c:val>
          <c:extLst xmlns:c16r2="http://schemas.microsoft.com/office/drawing/2015/06/chart">
            <c:ext xmlns:c16="http://schemas.microsoft.com/office/drawing/2014/chart" uri="{C3380CC4-5D6E-409C-BE32-E72D297353CC}">
              <c16:uniqueId val="{00000000-0830-4C3C-BE9A-6F01327C6A36}"/>
            </c:ext>
          </c:extLst>
        </c:ser>
        <c:ser>
          <c:idx val="2"/>
          <c:order val="1"/>
          <c:tx>
            <c:v>30 dyas</c:v>
          </c:tx>
          <c:spPr>
            <a:solidFill>
              <a:schemeClr val="accent3"/>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Sheet1!$E$283:$M$283</c:f>
              <c:numCache>
                <c:formatCode>General</c:formatCode>
                <c:ptCount val="9"/>
                <c:pt idx="0">
                  <c:v>3</c:v>
                </c:pt>
                <c:pt idx="1">
                  <c:v>5</c:v>
                </c:pt>
                <c:pt idx="2">
                  <c:v>8</c:v>
                </c:pt>
                <c:pt idx="3">
                  <c:v>16</c:v>
                </c:pt>
                <c:pt idx="4">
                  <c:v>5</c:v>
                </c:pt>
                <c:pt idx="5">
                  <c:v>2</c:v>
                </c:pt>
                <c:pt idx="6">
                  <c:v>1</c:v>
                </c:pt>
                <c:pt idx="7">
                  <c:v>0</c:v>
                </c:pt>
                <c:pt idx="8">
                  <c:v>40</c:v>
                </c:pt>
              </c:numCache>
            </c:numRef>
          </c:val>
          <c:extLst xmlns:c16r2="http://schemas.microsoft.com/office/drawing/2015/06/chart">
            <c:ext xmlns:c16="http://schemas.microsoft.com/office/drawing/2014/chart" uri="{C3380CC4-5D6E-409C-BE32-E72D297353CC}">
              <c16:uniqueId val="{00000001-0830-4C3C-BE9A-6F01327C6A36}"/>
            </c:ext>
          </c:extLst>
        </c:ser>
        <c:ser>
          <c:idx val="4"/>
          <c:order val="2"/>
          <c:tx>
            <c:v>7-10 days</c:v>
          </c:tx>
          <c:spPr>
            <a:solidFill>
              <a:schemeClr val="accent5"/>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Sheet1!$E$285:$M$285</c:f>
              <c:numCache>
                <c:formatCode>General</c:formatCode>
                <c:ptCount val="9"/>
                <c:pt idx="0">
                  <c:v>10</c:v>
                </c:pt>
                <c:pt idx="1">
                  <c:v>15</c:v>
                </c:pt>
                <c:pt idx="2">
                  <c:v>5</c:v>
                </c:pt>
                <c:pt idx="3">
                  <c:v>8</c:v>
                </c:pt>
                <c:pt idx="4">
                  <c:v>7</c:v>
                </c:pt>
                <c:pt idx="5">
                  <c:v>2</c:v>
                </c:pt>
                <c:pt idx="6">
                  <c:v>0</c:v>
                </c:pt>
                <c:pt idx="7">
                  <c:v>1</c:v>
                </c:pt>
                <c:pt idx="8">
                  <c:v>48</c:v>
                </c:pt>
              </c:numCache>
            </c:numRef>
          </c:val>
          <c:extLst xmlns:c16r2="http://schemas.microsoft.com/office/drawing/2015/06/chart">
            <c:ext xmlns:c16="http://schemas.microsoft.com/office/drawing/2014/chart" uri="{C3380CC4-5D6E-409C-BE32-E72D297353CC}">
              <c16:uniqueId val="{00000002-0830-4C3C-BE9A-6F01327C6A36}"/>
            </c:ext>
          </c:extLst>
        </c:ser>
        <c:ser>
          <c:idx val="6"/>
          <c:order val="3"/>
          <c:tx>
            <c:strRef>
              <c:f>Sheet1!$B$287:$D$287</c:f>
              <c:strCache>
                <c:ptCount val="3"/>
                <c:pt idx="0">
                  <c:v>Total</c:v>
                </c:pt>
              </c:strCache>
            </c:strRef>
          </c:tx>
          <c:spPr>
            <a:solidFill>
              <a:schemeClr val="accent1">
                <a:lumMod val="60000"/>
              </a:schemeClr>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Sheet1!$E$287:$M$287</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3-0830-4C3C-BE9A-6F01327C6A36}"/>
            </c:ext>
          </c:extLst>
        </c:ser>
        <c:axId val="180758016"/>
        <c:axId val="180759936"/>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Sheet1!$B$282:$D$282</c15:sqref>
                        </c15:formulaRef>
                      </c:ext>
                    </c:extLst>
                    <c:strCache>
                      <c:ptCount val="3"/>
                      <c:pt idx="1">
                        <c:v>15 days</c:v>
                      </c:pt>
                    </c:strCache>
                  </c:strRef>
                </c:tx>
                <c:spPr>
                  <a:solidFill>
                    <a:schemeClr val="accent2"/>
                  </a:solidFill>
                  <a:ln>
                    <a:noFill/>
                  </a:ln>
                  <a:effectLst/>
                </c:spPr>
                <c:invertIfNegative val="0"/>
                <c:cat>
                  <c:multiLvlStrRef>
                    <c:extLst>
                      <c:ex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Sheet1!$E$282:$M$282</c15:sqref>
                        </c15:formulaRef>
                      </c:ext>
                    </c:extLst>
                    <c:numCache>
                      <c:formatCode>General</c:formatCode>
                      <c:ptCount val="9"/>
                    </c:numCache>
                  </c:numRef>
                </c:val>
                <c:extLst>
                  <c:ext xmlns:c16="http://schemas.microsoft.com/office/drawing/2014/chart" uri="{C3380CC4-5D6E-409C-BE32-E72D297353CC}">
                    <c16:uniqueId val="{00000004-0830-4C3C-BE9A-6F01327C6A3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Sheet1!$B$284:$D$284</c15:sqref>
                        </c15:formulaRef>
                      </c:ext>
                    </c:extLst>
                    <c:strCache>
                      <c:ptCount val="3"/>
                      <c:pt idx="1">
                        <c:v>30 daya</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Sheet1!$E$284:$M$284</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0830-4C3C-BE9A-6F01327C6A3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Sheet1!$B$286:$D$286</c15:sqref>
                        </c15:formulaRef>
                      </c:ext>
                    </c:extLst>
                    <c:strCache>
                      <c:ptCount val="3"/>
                      <c:pt idx="1">
                        <c:v>7-10 days</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Sheet1!$E$286:$M$286</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6-0830-4C3C-BE9A-6F01327C6A36}"/>
                  </c:ext>
                </c:extLst>
              </c15:ser>
            </c15:filteredBarSeries>
          </c:ext>
        </c:extLst>
      </c:barChart>
      <c:lineChart>
        <c:grouping val="standard"/>
        <c:marker val="1"/>
        <c:axId val="180788224"/>
        <c:axId val="180786688"/>
        <c:extLst xmlns:c16r2="http://schemas.microsoft.com/office/drawing/2015/06/chart">
          <c:ext xmlns:c15="http://schemas.microsoft.com/office/drawing/2012/chart" uri="{02D57815-91ED-43cb-92C2-25804820EDAC}">
            <c15:filteredLineSeries>
              <c15:ser>
                <c:idx val="7"/>
                <c:order val="7"/>
                <c:tx>
                  <c:strRef>
                    <c:extLst>
                      <c:ext uri="{02D57815-91ED-43cb-92C2-25804820EDAC}">
                        <c15:formulaRef>
                          <c15:sqref>Sheet1!$B$288:$D$288</c15:sqref>
                        </c15:formulaRef>
                      </c:ext>
                    </c:extLst>
                    <c:strCache>
                      <c:ptCount val="3"/>
                      <c:pt idx="0">
                        <c:v>Total</c:v>
                      </c:pt>
                    </c:strCache>
                  </c:strRef>
                </c:tx>
                <c:spPr>
                  <a:ln w="28575" cap="rnd">
                    <a:solidFill>
                      <a:schemeClr val="accent2">
                        <a:lumMod val="60000"/>
                      </a:schemeClr>
                    </a:solidFill>
                    <a:round/>
                  </a:ln>
                  <a:effectLst/>
                </c:spPr>
                <c:marker>
                  <c:symbol val="none"/>
                </c:marker>
                <c:cat>
                  <c:multiLvlStrRef>
                    <c:extLst>
                      <c:ex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Sheet1!$E$288:$M$288</c15:sqref>
                        </c15:formulaRef>
                      </c:ext>
                    </c:extLst>
                    <c:numCache>
                      <c:formatCode>General</c:formatCode>
                      <c:ptCount val="9"/>
                    </c:numCache>
                  </c:numRef>
                </c:val>
                <c:smooth val="0"/>
                <c:extLst>
                  <c:ext xmlns:c16="http://schemas.microsoft.com/office/drawing/2014/chart" uri="{C3380CC4-5D6E-409C-BE32-E72D297353CC}">
                    <c16:uniqueId val="{00000007-0830-4C3C-BE9A-6F01327C6A36}"/>
                  </c:ext>
                </c:extLst>
              </c15:ser>
            </c15:filteredLineSeries>
          </c:ext>
        </c:extLst>
      </c:lineChart>
      <c:catAx>
        <c:axId val="18075801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759936"/>
        <c:crosses val="autoZero"/>
        <c:auto val="1"/>
        <c:lblAlgn val="ctr"/>
        <c:lblOffset val="100"/>
      </c:catAx>
      <c:valAx>
        <c:axId val="1807599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a:t>
                </a:r>
                <a:r>
                  <a:rPr lang="en-IN" baseline="0"/>
                  <a:t> Paticipants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758016"/>
        <c:crosses val="autoZero"/>
        <c:crossBetween val="between"/>
      </c:valAx>
      <c:valAx>
        <c:axId val="180786688"/>
        <c:scaling>
          <c:orientation val="minMax"/>
        </c:scaling>
        <c:axPos val="r"/>
        <c:numFmt formatCode="0.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788224"/>
        <c:crosses val="max"/>
        <c:crossBetween val="between"/>
      </c:valAx>
      <c:catAx>
        <c:axId val="180788224"/>
        <c:scaling>
          <c:orientation val="minMax"/>
        </c:scaling>
        <c:delete val="1"/>
        <c:axPos val="b"/>
        <c:numFmt formatCode="General" sourceLinked="1"/>
        <c:tickLblPos val="none"/>
        <c:crossAx val="180786688"/>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9E8FE"/>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Sheet1!$B$299:$D$299</c:f>
              <c:strCache>
                <c:ptCount val="3"/>
                <c:pt idx="0">
                  <c:v>intake</c:v>
                </c:pt>
                <c:pt idx="1">
                  <c:v>Yes</c:v>
                </c:pt>
              </c:strCache>
            </c:strRef>
          </c:tx>
          <c:spPr>
            <a:solidFill>
              <a:schemeClr val="bg2">
                <a:lumMod val="10000"/>
              </a:schemeClr>
            </a:solidFill>
            <a:ln>
              <a:noFill/>
            </a:ln>
            <a:effectLst/>
            <a:sp3d/>
          </c:spPr>
          <c:cat>
            <c:multiLvlStrRef>
              <c:f>Sheet1!$E$297:$M$298</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Sheet1!$E$299:$M$299</c:f>
              <c:numCache>
                <c:formatCode>General</c:formatCode>
                <c:ptCount val="9"/>
                <c:pt idx="0">
                  <c:v>26</c:v>
                </c:pt>
                <c:pt idx="1">
                  <c:v>45</c:v>
                </c:pt>
                <c:pt idx="2">
                  <c:v>84</c:v>
                </c:pt>
                <c:pt idx="3">
                  <c:v>135</c:v>
                </c:pt>
                <c:pt idx="4">
                  <c:v>90</c:v>
                </c:pt>
                <c:pt idx="5">
                  <c:v>55</c:v>
                </c:pt>
                <c:pt idx="6">
                  <c:v>27</c:v>
                </c:pt>
                <c:pt idx="7">
                  <c:v>9</c:v>
                </c:pt>
                <c:pt idx="8">
                  <c:v>471</c:v>
                </c:pt>
              </c:numCache>
            </c:numRef>
          </c:val>
          <c:extLst xmlns:c16r2="http://schemas.microsoft.com/office/drawing/2015/06/chart">
            <c:ext xmlns:c16="http://schemas.microsoft.com/office/drawing/2014/chart" uri="{C3380CC4-5D6E-409C-BE32-E72D297353CC}">
              <c16:uniqueId val="{00000000-9B74-483E-A3F3-EE2E52F258D6}"/>
            </c:ext>
          </c:extLst>
        </c:ser>
        <c:ser>
          <c:idx val="2"/>
          <c:order val="1"/>
          <c:tx>
            <c:strRef>
              <c:f>Sheet1!$B$301:$D$301</c:f>
              <c:strCache>
                <c:ptCount val="3"/>
                <c:pt idx="0">
                  <c:v>intake</c:v>
                </c:pt>
                <c:pt idx="1">
                  <c:v>No</c:v>
                </c:pt>
              </c:strCache>
            </c:strRef>
          </c:tx>
          <c:spPr>
            <a:solidFill>
              <a:srgbClr val="FFFF00"/>
            </a:solidFill>
            <a:ln>
              <a:noFill/>
            </a:ln>
            <a:effectLst/>
            <a:sp3d/>
          </c:spPr>
          <c:cat>
            <c:multiLvlStrRef>
              <c:f>Sheet1!$E$297:$M$298</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Sheet1!$E$301:$M$301</c:f>
              <c:numCache>
                <c:formatCode>General</c:formatCode>
                <c:ptCount val="9"/>
                <c:pt idx="0">
                  <c:v>0</c:v>
                </c:pt>
                <c:pt idx="1">
                  <c:v>1</c:v>
                </c:pt>
                <c:pt idx="2">
                  <c:v>1</c:v>
                </c:pt>
                <c:pt idx="3">
                  <c:v>3</c:v>
                </c:pt>
                <c:pt idx="4">
                  <c:v>1</c:v>
                </c:pt>
                <c:pt idx="5">
                  <c:v>0</c:v>
                </c:pt>
                <c:pt idx="6">
                  <c:v>1</c:v>
                </c:pt>
                <c:pt idx="7">
                  <c:v>0</c:v>
                </c:pt>
                <c:pt idx="8">
                  <c:v>7</c:v>
                </c:pt>
              </c:numCache>
            </c:numRef>
          </c:val>
          <c:extLst xmlns:c16r2="http://schemas.microsoft.com/office/drawing/2015/06/chart">
            <c:ext xmlns:c16="http://schemas.microsoft.com/office/drawing/2014/chart" uri="{C3380CC4-5D6E-409C-BE32-E72D297353CC}">
              <c16:uniqueId val="{00000001-9B74-483E-A3F3-EE2E52F258D6}"/>
            </c:ext>
          </c:extLst>
        </c:ser>
        <c:ser>
          <c:idx val="4"/>
          <c:order val="2"/>
          <c:tx>
            <c:strRef>
              <c:f>Sheet1!$B$303:$D$303</c:f>
              <c:strCache>
                <c:ptCount val="3"/>
                <c:pt idx="0">
                  <c:v>Total</c:v>
                </c:pt>
              </c:strCache>
            </c:strRef>
          </c:tx>
          <c:spPr>
            <a:solidFill>
              <a:schemeClr val="accent1">
                <a:lumMod val="75000"/>
              </a:schemeClr>
            </a:solidFill>
            <a:ln>
              <a:noFill/>
            </a:ln>
            <a:effectLst/>
            <a:sp3d/>
          </c:spPr>
          <c:cat>
            <c:multiLvlStrRef>
              <c:f>Sheet1!$E$297:$M$298</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Sheet1!$E$303:$M$303</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2-9B74-483E-A3F3-EE2E52F258D6}"/>
            </c:ext>
          </c:extLst>
        </c:ser>
        <c:shape val="cone"/>
        <c:axId val="180482048"/>
        <c:axId val="180483968"/>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Sheet1!$B$300:$D$300</c15:sqref>
                        </c15:formulaRef>
                      </c:ext>
                    </c:extLst>
                    <c:strCache>
                      <c:ptCount val="3"/>
                      <c:pt idx="0">
                        <c:v>intake</c:v>
                      </c:pt>
                      <c:pt idx="1">
                        <c:v>Yes</c:v>
                      </c:pt>
                    </c:strCache>
                  </c:strRef>
                </c:tx>
                <c:spPr>
                  <a:solidFill>
                    <a:schemeClr val="accent2"/>
                  </a:solidFill>
                  <a:ln>
                    <a:noFill/>
                  </a:ln>
                  <a:effectLst/>
                  <a:sp3d/>
                </c:spPr>
                <c:invertIfNegative val="0"/>
                <c:cat>
                  <c:multiLvlStrRef>
                    <c:extLst>
                      <c:ext uri="{02D57815-91ED-43cb-92C2-25804820EDAC}">
                        <c15:formulaRef>
                          <c15:sqref>Sheet1!$E$297:$M$298</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Sheet1!$E$300:$M$300</c15:sqref>
                        </c15:formulaRef>
                      </c:ext>
                    </c:extLst>
                    <c:numCache>
                      <c:formatCode>General</c:formatCode>
                      <c:ptCount val="9"/>
                    </c:numCache>
                  </c:numRef>
                </c:val>
                <c:shape val="box"/>
                <c:extLst>
                  <c:ext xmlns:c16="http://schemas.microsoft.com/office/drawing/2014/chart" uri="{C3380CC4-5D6E-409C-BE32-E72D297353CC}">
                    <c16:uniqueId val="{00000003-9B74-483E-A3F3-EE2E52F258D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Sheet1!$B$302:$D$302</c15:sqref>
                        </c15:formulaRef>
                      </c:ext>
                    </c:extLst>
                    <c:strCache>
                      <c:ptCount val="3"/>
                      <c:pt idx="0">
                        <c:v>intake</c:v>
                      </c:pt>
                      <c:pt idx="1">
                        <c:v>No</c:v>
                      </c:pt>
                    </c:strCache>
                  </c:strRef>
                </c:tx>
                <c:spPr>
                  <a:solidFill>
                    <a:schemeClr val="accent4"/>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Sheet1!$E$297:$M$298</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Sheet1!$E$302:$M$302</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4-9B74-483E-A3F3-EE2E52F258D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Sheet1!$B$304:$D$304</c15:sqref>
                        </c15:formulaRef>
                      </c:ext>
                    </c:extLst>
                    <c:strCache>
                      <c:ptCount val="3"/>
                      <c:pt idx="0">
                        <c:v>Total</c:v>
                      </c:pt>
                    </c:strCache>
                  </c:strRef>
                </c:tx>
                <c:spPr>
                  <a:solidFill>
                    <a:schemeClr val="accent6"/>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Sheet1!$E$297:$M$298</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Sheet1!$E$304:$M$304</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5-9B74-483E-A3F3-EE2E52F258D6}"/>
                  </c:ext>
                </c:extLst>
              </c15:ser>
            </c15:filteredBarSeries>
          </c:ext>
        </c:extLst>
      </c:bar3DChart>
      <c:catAx>
        <c:axId val="18048204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3.2756999125109376E-2"/>
              <c:y val="0.3746513545012648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83968"/>
        <c:crosses val="autoZero"/>
        <c:auto val="1"/>
        <c:lblAlgn val="ctr"/>
        <c:lblOffset val="100"/>
      </c:catAx>
      <c:valAx>
        <c:axId val="18048396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a:t>
                </a:r>
                <a:r>
                  <a:rPr lang="en-IN" baseline="0"/>
                  <a:t> participants</a:t>
                </a:r>
                <a:endParaRPr lang="en-IN"/>
              </a:p>
            </c:rich>
          </c:tx>
          <c:layout>
            <c:manualLayout>
              <c:xMode val="edge"/>
              <c:yMode val="edge"/>
              <c:x val="0.45470734908136479"/>
              <c:y val="0.84285113277807844"/>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82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shingle">
      <a:fgClr>
        <a:schemeClr val="accent6">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view3D>
      <c:depthPercent val="100"/>
      <c:perspective val="30"/>
    </c:view3D>
    <c:floor>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spPr>
        <a:noFill/>
        <a:ln>
          <a:noFill/>
        </a:ln>
        <a:effectLst/>
        <a:sp3d/>
      </c:spPr>
    </c:sideWall>
    <c:backWall>
      <c:spPr>
        <a:noFill/>
        <a:ln>
          <a:noFill/>
        </a:ln>
        <a:effectLst/>
        <a:sp3d/>
      </c:spPr>
    </c:backWall>
    <c:plotArea>
      <c:layout/>
      <c:area3DChart>
        <c:grouping val="percentStacked"/>
        <c:ser>
          <c:idx val="0"/>
          <c:order val="0"/>
          <c:tx>
            <c:strRef>
              <c:f>Sheet1!$A$334:$C$334</c:f>
              <c:strCache>
                <c:ptCount val="3"/>
                <c:pt idx="0">
                  <c:v>Times_day</c:v>
                </c:pt>
                <c:pt idx="1">
                  <c:v>1</c:v>
                </c:pt>
              </c:strCache>
            </c:strRef>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Sheet1!$D$334:$L$334</c:f>
              <c:numCache>
                <c:formatCode>General</c:formatCode>
                <c:ptCount val="9"/>
                <c:pt idx="0">
                  <c:v>7</c:v>
                </c:pt>
                <c:pt idx="1">
                  <c:v>10</c:v>
                </c:pt>
                <c:pt idx="2">
                  <c:v>6</c:v>
                </c:pt>
                <c:pt idx="3">
                  <c:v>7</c:v>
                </c:pt>
                <c:pt idx="4">
                  <c:v>4</c:v>
                </c:pt>
                <c:pt idx="5">
                  <c:v>4</c:v>
                </c:pt>
                <c:pt idx="6">
                  <c:v>1</c:v>
                </c:pt>
                <c:pt idx="7">
                  <c:v>0</c:v>
                </c:pt>
                <c:pt idx="8">
                  <c:v>39</c:v>
                </c:pt>
              </c:numCache>
            </c:numRef>
          </c:val>
          <c:extLst xmlns:c16r2="http://schemas.microsoft.com/office/drawing/2015/06/chart">
            <c:ext xmlns:c16="http://schemas.microsoft.com/office/drawing/2014/chart" uri="{C3380CC4-5D6E-409C-BE32-E72D297353CC}">
              <c16:uniqueId val="{00000000-1132-421D-8A59-83E7A19DCCB8}"/>
            </c:ext>
          </c:extLst>
        </c:ser>
        <c:ser>
          <c:idx val="2"/>
          <c:order val="1"/>
          <c:tx>
            <c:strRef>
              <c:f>Sheet1!$A$336:$C$336</c:f>
              <c:strCache>
                <c:ptCount val="3"/>
                <c:pt idx="0">
                  <c:v>Times_day</c:v>
                </c:pt>
                <c:pt idx="1">
                  <c:v>2</c:v>
                </c:pt>
              </c:strCache>
            </c:strRef>
          </c:tx>
          <c:spPr>
            <a:gradFill flip="none" rotWithShape="1">
              <a:gsLst>
                <a:gs pos="0">
                  <a:schemeClr val="accent4">
                    <a:lumMod val="40000"/>
                    <a:lumOff val="60000"/>
                  </a:schemeClr>
                </a:gs>
                <a:gs pos="46000">
                  <a:schemeClr val="accent4">
                    <a:lumMod val="95000"/>
                    <a:lumOff val="5000"/>
                  </a:schemeClr>
                </a:gs>
                <a:gs pos="100000">
                  <a:schemeClr val="accent4">
                    <a:lumMod val="60000"/>
                  </a:schemeClr>
                </a:gs>
              </a:gsLst>
              <a:path path="circle">
                <a:fillToRect l="50000" t="130000" r="50000" b="-30000"/>
              </a:path>
              <a:tileRect/>
            </a:gra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Sheet1!$D$336:$L$336</c:f>
              <c:numCache>
                <c:formatCode>General</c:formatCode>
                <c:ptCount val="9"/>
                <c:pt idx="0">
                  <c:v>19</c:v>
                </c:pt>
                <c:pt idx="1">
                  <c:v>36</c:v>
                </c:pt>
                <c:pt idx="2">
                  <c:v>79</c:v>
                </c:pt>
                <c:pt idx="3">
                  <c:v>130</c:v>
                </c:pt>
                <c:pt idx="4">
                  <c:v>87</c:v>
                </c:pt>
                <c:pt idx="5">
                  <c:v>51</c:v>
                </c:pt>
                <c:pt idx="6">
                  <c:v>27</c:v>
                </c:pt>
                <c:pt idx="7">
                  <c:v>9</c:v>
                </c:pt>
                <c:pt idx="8">
                  <c:v>438</c:v>
                </c:pt>
              </c:numCache>
            </c:numRef>
          </c:val>
          <c:extLst xmlns:c16r2="http://schemas.microsoft.com/office/drawing/2015/06/chart">
            <c:ext xmlns:c16="http://schemas.microsoft.com/office/drawing/2014/chart" uri="{C3380CC4-5D6E-409C-BE32-E72D297353CC}">
              <c16:uniqueId val="{00000001-1132-421D-8A59-83E7A19DCCB8}"/>
            </c:ext>
          </c:extLst>
        </c:ser>
        <c:ser>
          <c:idx val="4"/>
          <c:order val="2"/>
          <c:tx>
            <c:strRef>
              <c:f>Sheet1!$A$338:$C$338</c:f>
              <c:strCache>
                <c:ptCount val="3"/>
                <c:pt idx="0">
                  <c:v>Times_day</c:v>
                </c:pt>
                <c:pt idx="1">
                  <c:v>3</c:v>
                </c:pt>
              </c:strCache>
            </c:strRef>
          </c:tx>
          <c:spPr>
            <a:solidFill>
              <a:schemeClr val="accent5"/>
            </a:soli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Sheet1!$D$338:$L$338</c:f>
              <c:numCache>
                <c:formatCode>General</c:formatCode>
                <c:ptCount val="9"/>
                <c:pt idx="0">
                  <c:v>0</c:v>
                </c:pt>
                <c:pt idx="1">
                  <c:v>0</c:v>
                </c:pt>
                <c:pt idx="2">
                  <c:v>0</c:v>
                </c:pt>
                <c:pt idx="3">
                  <c:v>1</c:v>
                </c:pt>
                <c:pt idx="4">
                  <c:v>0</c:v>
                </c:pt>
                <c:pt idx="5">
                  <c:v>0</c:v>
                </c:pt>
                <c:pt idx="6">
                  <c:v>0</c:v>
                </c:pt>
                <c:pt idx="7">
                  <c:v>0</c:v>
                </c:pt>
                <c:pt idx="8">
                  <c:v>1</c:v>
                </c:pt>
              </c:numCache>
            </c:numRef>
          </c:val>
          <c:extLst xmlns:c16r2="http://schemas.microsoft.com/office/drawing/2015/06/chart">
            <c:ext xmlns:c16="http://schemas.microsoft.com/office/drawing/2014/chart" uri="{C3380CC4-5D6E-409C-BE32-E72D297353CC}">
              <c16:uniqueId val="{00000002-1132-421D-8A59-83E7A19DCCB8}"/>
            </c:ext>
          </c:extLst>
        </c:ser>
        <c:ser>
          <c:idx val="6"/>
          <c:order val="3"/>
          <c:tx>
            <c:strRef>
              <c:f>Sheet1!$A$340:$C$340</c:f>
              <c:strCache>
                <c:ptCount val="3"/>
                <c:pt idx="0">
                  <c:v>Total</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Sheet1!$D$340:$L$340</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3-1132-421D-8A59-83E7A19DCCB8}"/>
            </c:ext>
          </c:extLst>
        </c:ser>
        <c:axId val="180695808"/>
        <c:axId val="180697728"/>
        <c:axId val="0"/>
        <c:extLst xmlns:c16r2="http://schemas.microsoft.com/office/drawing/2015/06/chart">
          <c:ext xmlns:c15="http://schemas.microsoft.com/office/drawing/2012/chart" uri="{02D57815-91ED-43cb-92C2-25804820EDAC}">
            <c15:filteredAreaSeries>
              <c15:ser>
                <c:idx val="1"/>
                <c:order val="1"/>
                <c:tx>
                  <c:strRef>
                    <c:extLst>
                      <c:ext uri="{02D57815-91ED-43cb-92C2-25804820EDAC}">
                        <c15:formulaRef>
                          <c15:sqref>Sheet1!$A$335:$C$335</c15:sqref>
                        </c15:formulaRef>
                      </c:ext>
                    </c:extLst>
                    <c:strCache>
                      <c:ptCount val="3"/>
                      <c:pt idx="0">
                        <c:v>Times_day</c:v>
                      </c:pt>
                      <c:pt idx="1">
                        <c:v>1</c:v>
                      </c:pt>
                    </c:strCache>
                  </c:strRef>
                </c:tx>
                <c:spPr>
                  <a:solidFill>
                    <a:schemeClr val="accent2"/>
                  </a:solidFill>
                  <a:ln>
                    <a:noFill/>
                  </a:ln>
                  <a:effectLst/>
                  <a:sp3d/>
                </c:spPr>
                <c:cat>
                  <c:multiLvlStrRef>
                    <c:extLst>
                      <c:ex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Sheet1!$D$335:$L$335</c15:sqref>
                        </c15:formulaRef>
                      </c:ext>
                    </c:extLst>
                    <c:numCache>
                      <c:formatCode>General</c:formatCode>
                      <c:ptCount val="9"/>
                    </c:numCache>
                  </c:numRef>
                </c:val>
                <c:extLst>
                  <c:ext xmlns:c16="http://schemas.microsoft.com/office/drawing/2014/chart" uri="{C3380CC4-5D6E-409C-BE32-E72D297353CC}">
                    <c16:uniqueId val="{00000004-1132-421D-8A59-83E7A19DCCB8}"/>
                  </c:ext>
                </c:extLst>
              </c15:ser>
            </c15:filteredAreaSeries>
            <c15:filteredAreaSeries>
              <c15:ser>
                <c:idx val="3"/>
                <c:order val="3"/>
                <c:tx>
                  <c:strRef>
                    <c:extLst xmlns:c15="http://schemas.microsoft.com/office/drawing/2012/chart">
                      <c:ext xmlns:c15="http://schemas.microsoft.com/office/drawing/2012/chart" uri="{02D57815-91ED-43cb-92C2-25804820EDAC}">
                        <c15:formulaRef>
                          <c15:sqref>Sheet1!$A$337:$C$337</c15:sqref>
                        </c15:formulaRef>
                      </c:ext>
                    </c:extLst>
                    <c:strCache>
                      <c:ptCount val="3"/>
                      <c:pt idx="0">
                        <c:v>Times_day</c:v>
                      </c:pt>
                      <c:pt idx="1">
                        <c:v>2</c:v>
                      </c:pt>
                    </c:strCache>
                  </c:strRef>
                </c:tx>
                <c:spPr>
                  <a:solidFill>
                    <a:schemeClr val="accent4"/>
                  </a:solidFill>
                  <a:ln>
                    <a:noFill/>
                  </a:ln>
                  <a:effectLst/>
                  <a:sp3d/>
                </c:spPr>
                <c:cat>
                  <c:multiLvlStrRef>
                    <c:extLst xmlns:c15="http://schemas.microsoft.com/office/drawing/2012/chart">
                      <c:ext xmlns:c15="http://schemas.microsoft.com/office/drawing/2012/char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Sheet1!$D$337:$L$337</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1132-421D-8A59-83E7A19DCCB8}"/>
                  </c:ext>
                </c:extLst>
              </c15:ser>
            </c15:filteredAreaSeries>
            <c15:filteredAreaSeries>
              <c15:ser>
                <c:idx val="5"/>
                <c:order val="5"/>
                <c:tx>
                  <c:strRef>
                    <c:extLst xmlns:c15="http://schemas.microsoft.com/office/drawing/2012/chart">
                      <c:ext xmlns:c15="http://schemas.microsoft.com/office/drawing/2012/chart" uri="{02D57815-91ED-43cb-92C2-25804820EDAC}">
                        <c15:formulaRef>
                          <c15:sqref>Sheet1!$A$339:$C$339</c15:sqref>
                        </c15:formulaRef>
                      </c:ext>
                    </c:extLst>
                    <c:strCache>
                      <c:ptCount val="3"/>
                      <c:pt idx="0">
                        <c:v>Times_day</c:v>
                      </c:pt>
                      <c:pt idx="1">
                        <c:v>3</c:v>
                      </c:pt>
                    </c:strCache>
                  </c:strRef>
                </c:tx>
                <c:spPr>
                  <a:solidFill>
                    <a:schemeClr val="accent6"/>
                  </a:solidFill>
                  <a:ln>
                    <a:noFill/>
                  </a:ln>
                  <a:effectLst/>
                  <a:sp3d/>
                </c:spPr>
                <c:cat>
                  <c:multiLvlStrRef>
                    <c:extLst xmlns:c15="http://schemas.microsoft.com/office/drawing/2012/chart">
                      <c:ext xmlns:c15="http://schemas.microsoft.com/office/drawing/2012/char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Sheet1!$D$339:$L$339</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6-1132-421D-8A59-83E7A19DCCB8}"/>
                  </c:ext>
                </c:extLst>
              </c15:ser>
            </c15:filteredAreaSeries>
            <c15:filteredAreaSeries>
              <c15:ser>
                <c:idx val="7"/>
                <c:order val="7"/>
                <c:tx>
                  <c:strRef>
                    <c:extLst xmlns:c15="http://schemas.microsoft.com/office/drawing/2012/chart">
                      <c:ext xmlns:c15="http://schemas.microsoft.com/office/drawing/2012/chart" uri="{02D57815-91ED-43cb-92C2-25804820EDAC}">
                        <c15:formulaRef>
                          <c15:sqref>Sheet1!$A$341:$C$341</c15:sqref>
                        </c15:formulaRef>
                      </c:ext>
                    </c:extLst>
                    <c:strCache>
                      <c:ptCount val="3"/>
                      <c:pt idx="0">
                        <c:v>Total</c:v>
                      </c:pt>
                    </c:strCache>
                  </c:strRef>
                </c:tx>
                <c:spPr>
                  <a:solidFill>
                    <a:schemeClr val="accent2">
                      <a:lumMod val="60000"/>
                    </a:schemeClr>
                  </a:solidFill>
                  <a:ln>
                    <a:noFill/>
                  </a:ln>
                  <a:effectLst/>
                  <a:sp3d/>
                </c:spPr>
                <c:cat>
                  <c:multiLvlStrRef>
                    <c:extLst xmlns:c15="http://schemas.microsoft.com/office/drawing/2012/chart">
                      <c:ext xmlns:c15="http://schemas.microsoft.com/office/drawing/2012/char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Sheet1!$D$341:$L$341</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7-1132-421D-8A59-83E7A19DCCB8}"/>
                  </c:ext>
                </c:extLst>
              </c15:ser>
            </c15:filteredAreaSeries>
          </c:ext>
        </c:extLst>
      </c:area3DChart>
      <c:catAx>
        <c:axId val="18069580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0.48619343129256687"/>
              <c:y val="0.82081285576425478"/>
            </c:manualLayout>
          </c:layout>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97728"/>
        <c:crosses val="autoZero"/>
        <c:auto val="1"/>
        <c:lblAlgn val="ctr"/>
        <c:lblOffset val="100"/>
      </c:catAx>
      <c:valAx>
        <c:axId val="1806977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7.6623431384231833E-2"/>
              <c:y val="0.2241358862113817"/>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95808"/>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areaChart>
        <c:grouping val="stacked"/>
        <c:ser>
          <c:idx val="0"/>
          <c:order val="0"/>
          <c:tx>
            <c:strRef>
              <c:f>Sheet1!$A$352:$C$352</c:f>
              <c:strCache>
                <c:ptCount val="3"/>
                <c:pt idx="0">
                  <c:v>Health_issues</c:v>
                </c:pt>
                <c:pt idx="1">
                  <c:v>Yes</c:v>
                </c:pt>
                <c:pt idx="2">
                  <c:v>Count</c:v>
                </c:pt>
              </c:strCache>
            </c:strRef>
          </c:tx>
          <c:spPr>
            <a:solidFill>
              <a:schemeClr val="accent1"/>
            </a:solidFill>
            <a:ln>
              <a:noFill/>
            </a:ln>
            <a:effectLst/>
          </c:spPr>
          <c:cat>
            <c:multiLvlStrRef>
              <c:f>Sheet1!$D$350:$L$351</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Sheet1!$D$352:$L$352</c:f>
              <c:numCache>
                <c:formatCode>General</c:formatCode>
                <c:ptCount val="9"/>
                <c:pt idx="0">
                  <c:v>2</c:v>
                </c:pt>
                <c:pt idx="1">
                  <c:v>0</c:v>
                </c:pt>
                <c:pt idx="2">
                  <c:v>4</c:v>
                </c:pt>
                <c:pt idx="3">
                  <c:v>0</c:v>
                </c:pt>
                <c:pt idx="4">
                  <c:v>1</c:v>
                </c:pt>
                <c:pt idx="5">
                  <c:v>1</c:v>
                </c:pt>
                <c:pt idx="6">
                  <c:v>2</c:v>
                </c:pt>
                <c:pt idx="7">
                  <c:v>0</c:v>
                </c:pt>
                <c:pt idx="8">
                  <c:v>10</c:v>
                </c:pt>
              </c:numCache>
            </c:numRef>
          </c:val>
          <c:extLst xmlns:c16r2="http://schemas.microsoft.com/office/drawing/2015/06/chart">
            <c:ext xmlns:c16="http://schemas.microsoft.com/office/drawing/2014/chart" uri="{C3380CC4-5D6E-409C-BE32-E72D297353CC}">
              <c16:uniqueId val="{00000000-5203-410B-9F34-0E7D0EA56E7E}"/>
            </c:ext>
          </c:extLst>
        </c:ser>
        <c:ser>
          <c:idx val="2"/>
          <c:order val="1"/>
          <c:tx>
            <c:strRef>
              <c:f>Sheet1!$A$354:$C$354</c:f>
              <c:strCache>
                <c:ptCount val="3"/>
                <c:pt idx="0">
                  <c:v>Health_issues</c:v>
                </c:pt>
                <c:pt idx="1">
                  <c:v>No</c:v>
                </c:pt>
                <c:pt idx="2">
                  <c:v>Count</c:v>
                </c:pt>
              </c:strCache>
            </c:strRef>
          </c:tx>
          <c:spPr>
            <a:blipFill>
              <a:blip xmlns:r="http://schemas.openxmlformats.org/officeDocument/2006/relationships" r:embed="rId2"/>
              <a:tile tx="0" ty="0" sx="100000" sy="100000" flip="none" algn="tl"/>
            </a:blipFill>
            <a:ln>
              <a:noFill/>
            </a:ln>
            <a:effectLst/>
          </c:spPr>
          <c:cat>
            <c:multiLvlStrRef>
              <c:f>Sheet1!$D$350:$L$351</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Sheet1!$D$354:$L$354</c:f>
              <c:numCache>
                <c:formatCode>General</c:formatCode>
                <c:ptCount val="9"/>
                <c:pt idx="0">
                  <c:v>24</c:v>
                </c:pt>
                <c:pt idx="1">
                  <c:v>46</c:v>
                </c:pt>
                <c:pt idx="2">
                  <c:v>81</c:v>
                </c:pt>
                <c:pt idx="3">
                  <c:v>138</c:v>
                </c:pt>
                <c:pt idx="4">
                  <c:v>90</c:v>
                </c:pt>
                <c:pt idx="5">
                  <c:v>54</c:v>
                </c:pt>
                <c:pt idx="6">
                  <c:v>26</c:v>
                </c:pt>
                <c:pt idx="7">
                  <c:v>9</c:v>
                </c:pt>
                <c:pt idx="8">
                  <c:v>468</c:v>
                </c:pt>
              </c:numCache>
            </c:numRef>
          </c:val>
          <c:extLst xmlns:c16r2="http://schemas.microsoft.com/office/drawing/2015/06/chart">
            <c:ext xmlns:c16="http://schemas.microsoft.com/office/drawing/2014/chart" uri="{C3380CC4-5D6E-409C-BE32-E72D297353CC}">
              <c16:uniqueId val="{00000001-5203-410B-9F34-0E7D0EA56E7E}"/>
            </c:ext>
          </c:extLst>
        </c:ser>
        <c:axId val="181154176"/>
        <c:axId val="181156096"/>
        <c:extLst xmlns:c16r2="http://schemas.microsoft.com/office/drawing/2015/06/chart">
          <c:ext xmlns:c15="http://schemas.microsoft.com/office/drawing/2012/chart" uri="{02D57815-91ED-43cb-92C2-25804820EDAC}">
            <c15:filteredAreaSeries>
              <c15:ser>
                <c:idx val="1"/>
                <c:order val="1"/>
                <c:tx>
                  <c:strRef>
                    <c:extLst>
                      <c:ext uri="{02D57815-91ED-43cb-92C2-25804820EDAC}">
                        <c15:formulaRef>
                          <c15:sqref>Sheet1!$A$353:$C$353</c15:sqref>
                        </c15:formulaRef>
                      </c:ext>
                    </c:extLst>
                    <c:strCache>
                      <c:ptCount val="3"/>
                      <c:pt idx="0">
                        <c:v>Health_issues</c:v>
                      </c:pt>
                      <c:pt idx="1">
                        <c:v>Yes</c:v>
                      </c:pt>
                      <c:pt idx="2">
                        <c:v>% within Age</c:v>
                      </c:pt>
                    </c:strCache>
                  </c:strRef>
                </c:tx>
                <c:spPr>
                  <a:solidFill>
                    <a:schemeClr val="accent2"/>
                  </a:solidFill>
                  <a:ln>
                    <a:noFill/>
                  </a:ln>
                  <a:effectLst/>
                </c:spPr>
                <c:cat>
                  <c:multiLvlStrRef>
                    <c:extLst>
                      <c:ext uri="{02D57815-91ED-43cb-92C2-25804820EDAC}">
                        <c15:formulaRef>
                          <c15:sqref>Sheet1!$D$350:$L$351</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Sheet1!$D$353:$L$353</c15:sqref>
                        </c15:formulaRef>
                      </c:ext>
                    </c:extLst>
                    <c:numCache>
                      <c:formatCode>0.00%</c:formatCode>
                      <c:ptCount val="9"/>
                      <c:pt idx="0">
                        <c:v>7.6999999999999999E-2</c:v>
                      </c:pt>
                      <c:pt idx="1">
                        <c:v>0</c:v>
                      </c:pt>
                      <c:pt idx="2">
                        <c:v>4.7E-2</c:v>
                      </c:pt>
                      <c:pt idx="3">
                        <c:v>0</c:v>
                      </c:pt>
                      <c:pt idx="4">
                        <c:v>1.0999999999999999E-2</c:v>
                      </c:pt>
                      <c:pt idx="5">
                        <c:v>1.7999999999999999E-2</c:v>
                      </c:pt>
                      <c:pt idx="6">
                        <c:v>7.0999999999999994E-2</c:v>
                      </c:pt>
                      <c:pt idx="7">
                        <c:v>0</c:v>
                      </c:pt>
                      <c:pt idx="8">
                        <c:v>2.1000000000000001E-2</c:v>
                      </c:pt>
                    </c:numCache>
                  </c:numRef>
                </c:val>
                <c:extLst>
                  <c:ext xmlns:c16="http://schemas.microsoft.com/office/drawing/2014/chart" uri="{C3380CC4-5D6E-409C-BE32-E72D297353CC}">
                    <c16:uniqueId val="{00000003-5203-410B-9F34-0E7D0EA56E7E}"/>
                  </c:ext>
                </c:extLst>
              </c15:ser>
            </c15:filteredAreaSeries>
          </c:ext>
        </c:extLst>
      </c:areaChart>
      <c:barChart>
        <c:barDir val="col"/>
        <c:grouping val="clustered"/>
        <c:ser>
          <c:idx val="4"/>
          <c:order val="2"/>
          <c:tx>
            <c:strRef>
              <c:f>Sheet1!$A$356:$C$356</c:f>
              <c:strCache>
                <c:ptCount val="3"/>
                <c:pt idx="0">
                  <c:v>Total</c:v>
                </c:pt>
                <c:pt idx="2">
                  <c:v>Count</c:v>
                </c:pt>
              </c:strCache>
            </c:strRef>
          </c:tx>
          <c:spPr>
            <a:blipFill>
              <a:blip xmlns:r="http://schemas.openxmlformats.org/officeDocument/2006/relationships" r:embed="rId3"/>
              <a:tile tx="0" ty="0" sx="100000" sy="100000" flip="none" algn="tl"/>
            </a:blipFill>
            <a:ln>
              <a:noFill/>
            </a:ln>
            <a:effectLst/>
          </c:spPr>
          <c:cat>
            <c:multiLvlStrRef>
              <c:f>Sheet1!$D$350:$L$351</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Sheet1!$D$356:$L$356</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2-5203-410B-9F34-0E7D0EA56E7E}"/>
            </c:ext>
          </c:extLst>
        </c:ser>
        <c:gapWidth val="110"/>
        <c:axId val="181154176"/>
        <c:axId val="181156096"/>
        <c:extLst xmlns:c16r2="http://schemas.microsoft.com/office/drawing/2015/06/chart">
          <c:ext xmlns:c15="http://schemas.microsoft.com/office/drawing/2012/chart" uri="{02D57815-91ED-43cb-92C2-25804820EDAC}">
            <c15:filteredBarSeries>
              <c15:ser>
                <c:idx val="3"/>
                <c:order val="3"/>
                <c:tx>
                  <c:strRef>
                    <c:extLst>
                      <c:ext uri="{02D57815-91ED-43cb-92C2-25804820EDAC}">
                        <c15:formulaRef>
                          <c15:sqref>Sheet1!$A$355:$C$355</c15:sqref>
                        </c15:formulaRef>
                      </c:ext>
                    </c:extLst>
                    <c:strCache>
                      <c:ptCount val="3"/>
                      <c:pt idx="0">
                        <c:v>Health_issues</c:v>
                      </c:pt>
                      <c:pt idx="1">
                        <c:v>No</c:v>
                      </c:pt>
                      <c:pt idx="2">
                        <c:v>% within Age</c:v>
                      </c:pt>
                    </c:strCache>
                  </c:strRef>
                </c:tx>
                <c:spPr>
                  <a:solidFill>
                    <a:schemeClr val="accent4"/>
                  </a:solidFill>
                  <a:ln>
                    <a:noFill/>
                  </a:ln>
                  <a:effectLst/>
                </c:spPr>
                <c:invertIfNegative val="0"/>
                <c:cat>
                  <c:multiLvlStrRef>
                    <c:extLst>
                      <c:ext uri="{02D57815-91ED-43cb-92C2-25804820EDAC}">
                        <c15:formulaRef>
                          <c15:sqref>Sheet1!$D$350:$L$351</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Sheet1!$D$355:$L$355</c15:sqref>
                        </c15:formulaRef>
                      </c:ext>
                    </c:extLst>
                    <c:numCache>
                      <c:formatCode>0.00%</c:formatCode>
                      <c:ptCount val="9"/>
                      <c:pt idx="0">
                        <c:v>0.92300000000000004</c:v>
                      </c:pt>
                      <c:pt idx="1">
                        <c:v>1</c:v>
                      </c:pt>
                      <c:pt idx="2">
                        <c:v>0.95299999999999996</c:v>
                      </c:pt>
                      <c:pt idx="3">
                        <c:v>1</c:v>
                      </c:pt>
                      <c:pt idx="4">
                        <c:v>0.98899999999999999</c:v>
                      </c:pt>
                      <c:pt idx="5">
                        <c:v>0.98199999999999998</c:v>
                      </c:pt>
                      <c:pt idx="6">
                        <c:v>0.92900000000000005</c:v>
                      </c:pt>
                      <c:pt idx="7">
                        <c:v>1</c:v>
                      </c:pt>
                      <c:pt idx="8">
                        <c:v>0.97899999999999998</c:v>
                      </c:pt>
                    </c:numCache>
                  </c:numRef>
                </c:val>
                <c:extLst>
                  <c:ext xmlns:c16="http://schemas.microsoft.com/office/drawing/2014/chart" uri="{C3380CC4-5D6E-409C-BE32-E72D297353CC}">
                    <c16:uniqueId val="{00000004-5203-410B-9F34-0E7D0EA56E7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Sheet1!$A$357:$C$357</c15:sqref>
                        </c15:formulaRef>
                      </c:ext>
                    </c:extLst>
                    <c:strCache>
                      <c:ptCount val="3"/>
                      <c:pt idx="0">
                        <c:v>Total</c:v>
                      </c:pt>
                      <c:pt idx="2">
                        <c:v>% within Age</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Sheet1!$D$350:$L$351</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Sheet1!$D$357:$L$357</c15:sqref>
                        </c15:formulaRef>
                      </c:ext>
                    </c:extLst>
                    <c:numCache>
                      <c:formatCode>0.00%</c:formatCode>
                      <c:ptCount val="9"/>
                      <c:pt idx="0">
                        <c:v>1</c:v>
                      </c:pt>
                      <c:pt idx="1">
                        <c:v>1</c:v>
                      </c:pt>
                      <c:pt idx="2">
                        <c:v>1</c:v>
                      </c:pt>
                      <c:pt idx="3">
                        <c:v>1</c:v>
                      </c:pt>
                      <c:pt idx="4">
                        <c:v>1</c:v>
                      </c:pt>
                      <c:pt idx="5">
                        <c:v>1</c:v>
                      </c:pt>
                      <c:pt idx="6">
                        <c:v>1</c:v>
                      </c:pt>
                      <c:pt idx="7">
                        <c:v>1</c:v>
                      </c:pt>
                      <c:pt idx="8">
                        <c:v>1</c:v>
                      </c:pt>
                    </c:numCache>
                  </c:numRef>
                </c:val>
                <c:extLst xmlns:c15="http://schemas.microsoft.com/office/drawing/2012/chart">
                  <c:ext xmlns:c16="http://schemas.microsoft.com/office/drawing/2014/chart" uri="{C3380CC4-5D6E-409C-BE32-E72D297353CC}">
                    <c16:uniqueId val="{00000005-5203-410B-9F34-0E7D0EA56E7E}"/>
                  </c:ext>
                </c:extLst>
              </c15:ser>
            </c15:filteredBarSeries>
          </c:ext>
        </c:extLst>
      </c:barChart>
      <c:catAx>
        <c:axId val="1811541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0.49905521990746643"/>
              <c:y val="0.7893555472947856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156096"/>
        <c:crosses val="autoZero"/>
        <c:auto val="1"/>
        <c:lblAlgn val="ctr"/>
        <c:lblOffset val="100"/>
      </c:catAx>
      <c:valAx>
        <c:axId val="1811560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2.3270846800258572E-2"/>
              <c:y val="0.207624953533168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1541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4">
            <a:lumMod val="8000"/>
            <a:lumOff val="92000"/>
            <a:alpha val="73000"/>
          </a:schemeClr>
        </a:gs>
        <a:gs pos="51000">
          <a:schemeClr val="accent4">
            <a:lumMod val="45000"/>
            <a:lumOff val="55000"/>
          </a:schemeClr>
        </a:gs>
        <a:gs pos="99000">
          <a:schemeClr val="accent4">
            <a:lumMod val="30000"/>
            <a:lumOff val="70000"/>
          </a:schemeClr>
        </a:gs>
      </a:gsLst>
      <a:lin ang="13500000" scaled="1"/>
      <a:tileRect/>
    </a:gradFill>
    <a:ln w="9525" cap="flat" cmpd="sng" algn="ctr">
      <a:solidFill>
        <a:schemeClr val="tx1">
          <a:lumMod val="15000"/>
          <a:lumOff val="85000"/>
        </a:schemeClr>
      </a:solidFill>
      <a:round/>
    </a:ln>
    <a:effectLst/>
  </c:spPr>
  <c:txPr>
    <a:bodyPr/>
    <a:lstStyle/>
    <a:p>
      <a:pPr>
        <a:defRPr/>
      </a:pPr>
      <a:endParaRPr lang="en-US"/>
    </a:p>
  </c:txPr>
  <c:externalData r:id="rId4"/>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cked"/>
        <c:ser>
          <c:idx val="0"/>
          <c:order val="0"/>
          <c:tx>
            <c:v>sex male</c:v>
          </c:tx>
          <c:spPr>
            <a:ln w="28575" cap="rnd">
              <a:solidFill>
                <a:schemeClr val="accent1"/>
              </a:solidFill>
              <a:round/>
            </a:ln>
            <a:effectLst/>
          </c:spPr>
          <c:marker>
            <c:symbol val="none"/>
          </c:marker>
          <c:cat>
            <c:multiLvlStrRef>
              <c:f>Sheet1!$B$102:$D$108</c:f>
              <c:multiLvlStrCache>
                <c:ptCount val="6"/>
                <c:lvl>
                  <c:pt idx="1">
                    <c:v>Yes</c:v>
                  </c:pt>
                  <c:pt idx="3">
                    <c:v>No</c:v>
                  </c:pt>
                </c:lvl>
                <c:lvl>
                  <c:pt idx="1">
                    <c:v>Recommend</c:v>
                  </c:pt>
                  <c:pt idx="5">
                    <c:v>Total</c:v>
                  </c:pt>
                </c:lvl>
              </c:multiLvlStrCache>
            </c:multiLvlStrRef>
          </c:cat>
          <c:val>
            <c:numRef>
              <c:f>Sheet1!$E$102:$E$108</c:f>
              <c:numCache>
                <c:formatCode>General</c:formatCode>
                <c:ptCount val="7"/>
                <c:pt idx="0">
                  <c:v>0</c:v>
                </c:pt>
                <c:pt idx="1">
                  <c:v>260</c:v>
                </c:pt>
                <c:pt idx="3">
                  <c:v>61</c:v>
                </c:pt>
                <c:pt idx="5">
                  <c:v>321</c:v>
                </c:pt>
              </c:numCache>
            </c:numRef>
          </c:val>
          <c:extLst xmlns:c16r2="http://schemas.microsoft.com/office/drawing/2015/06/chart">
            <c:ext xmlns:c16="http://schemas.microsoft.com/office/drawing/2014/chart" uri="{C3380CC4-5D6E-409C-BE32-E72D297353CC}">
              <c16:uniqueId val="{00000000-7C16-43CB-A4B7-BA93E0276AEB}"/>
            </c:ext>
          </c:extLst>
        </c:ser>
        <c:ser>
          <c:idx val="1"/>
          <c:order val="1"/>
          <c:tx>
            <c:v>sex female</c:v>
          </c:tx>
          <c:spPr>
            <a:ln w="28575" cap="rnd">
              <a:solidFill>
                <a:schemeClr val="accent2"/>
              </a:solidFill>
              <a:round/>
            </a:ln>
            <a:effectLst/>
          </c:spPr>
          <c:marker>
            <c:symbol val="none"/>
          </c:marker>
          <c:cat>
            <c:multiLvlStrRef>
              <c:f>Sheet1!$B$102:$D$108</c:f>
              <c:multiLvlStrCache>
                <c:ptCount val="6"/>
                <c:lvl>
                  <c:pt idx="1">
                    <c:v>Yes</c:v>
                  </c:pt>
                  <c:pt idx="3">
                    <c:v>No</c:v>
                  </c:pt>
                </c:lvl>
                <c:lvl>
                  <c:pt idx="1">
                    <c:v>Recommend</c:v>
                  </c:pt>
                  <c:pt idx="5">
                    <c:v>Total</c:v>
                  </c:pt>
                </c:lvl>
              </c:multiLvlStrCache>
            </c:multiLvlStrRef>
          </c:cat>
          <c:val>
            <c:numRef>
              <c:f>Sheet1!$F$102:$F$108</c:f>
              <c:numCache>
                <c:formatCode>General</c:formatCode>
                <c:ptCount val="7"/>
                <c:pt idx="0">
                  <c:v>0</c:v>
                </c:pt>
                <c:pt idx="1">
                  <c:v>141</c:v>
                </c:pt>
                <c:pt idx="3">
                  <c:v>16</c:v>
                </c:pt>
                <c:pt idx="5">
                  <c:v>157</c:v>
                </c:pt>
              </c:numCache>
            </c:numRef>
          </c:val>
          <c:extLst xmlns:c16r2="http://schemas.microsoft.com/office/drawing/2015/06/chart">
            <c:ext xmlns:c16="http://schemas.microsoft.com/office/drawing/2014/chart" uri="{C3380CC4-5D6E-409C-BE32-E72D297353CC}">
              <c16:uniqueId val="{00000001-7C16-43CB-A4B7-BA93E0276AEB}"/>
            </c:ext>
          </c:extLst>
        </c:ser>
        <c:ser>
          <c:idx val="2"/>
          <c:order val="2"/>
          <c:tx>
            <c:strRef>
              <c:f>Sheet1!$G$101</c:f>
              <c:strCache>
                <c:ptCount val="1"/>
                <c:pt idx="0">
                  <c:v>Total</c:v>
                </c:pt>
              </c:strCache>
            </c:strRef>
          </c:tx>
          <c:spPr>
            <a:ln w="28575" cap="rnd">
              <a:solidFill>
                <a:schemeClr val="accent3"/>
              </a:solidFill>
              <a:round/>
            </a:ln>
            <a:effectLst/>
          </c:spPr>
          <c:marker>
            <c:symbol val="none"/>
          </c:marker>
          <c:cat>
            <c:multiLvlStrRef>
              <c:f>Sheet1!$B$102:$D$108</c:f>
              <c:multiLvlStrCache>
                <c:ptCount val="6"/>
                <c:lvl>
                  <c:pt idx="1">
                    <c:v>Yes</c:v>
                  </c:pt>
                  <c:pt idx="3">
                    <c:v>No</c:v>
                  </c:pt>
                </c:lvl>
                <c:lvl>
                  <c:pt idx="1">
                    <c:v>Recommend</c:v>
                  </c:pt>
                  <c:pt idx="5">
                    <c:v>Total</c:v>
                  </c:pt>
                </c:lvl>
              </c:multiLvlStrCache>
            </c:multiLvlStrRef>
          </c:cat>
          <c:val>
            <c:numRef>
              <c:f>Sheet1!$G$102:$G$108</c:f>
              <c:numCache>
                <c:formatCode>General</c:formatCode>
                <c:ptCount val="7"/>
                <c:pt idx="1">
                  <c:v>401</c:v>
                </c:pt>
                <c:pt idx="3">
                  <c:v>77</c:v>
                </c:pt>
                <c:pt idx="5">
                  <c:v>478</c:v>
                </c:pt>
              </c:numCache>
            </c:numRef>
          </c:val>
          <c:extLst xmlns:c16r2="http://schemas.microsoft.com/office/drawing/2015/06/chart">
            <c:ext xmlns:c16="http://schemas.microsoft.com/office/drawing/2014/chart" uri="{C3380CC4-5D6E-409C-BE32-E72D297353CC}">
              <c16:uniqueId val="{00000002-7C16-43CB-A4B7-BA93E0276AEB}"/>
            </c:ext>
          </c:extLst>
        </c:ser>
        <c:marker val="1"/>
        <c:axId val="176855680"/>
        <c:axId val="176865664"/>
      </c:lineChart>
      <c:catAx>
        <c:axId val="176855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65664"/>
        <c:crosses val="autoZero"/>
        <c:auto val="1"/>
        <c:lblAlgn val="ctr"/>
        <c:lblOffset val="100"/>
      </c:catAx>
      <c:valAx>
        <c:axId val="1768656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8556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Sheet1!$A$381:$B$381</c:f>
              <c:strCache>
                <c:ptCount val="2"/>
                <c:pt idx="0">
                  <c:v>Neccessity_in_future</c:v>
                </c:pt>
                <c:pt idx="1">
                  <c:v>Yes</c:v>
                </c:pt>
              </c:strCache>
            </c:strRef>
          </c:tx>
          <c:spPr>
            <a:solidFill>
              <a:srgbClr val="C00000"/>
            </a:solidFill>
            <a:ln>
              <a:noFill/>
            </a:ln>
            <a:effectLst/>
          </c:spPr>
          <c:cat>
            <c:multiLvlStrRef>
              <c:f>Sheet1!$C$379:$L$380</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Sheet1!$C$381:$L$381</c:f>
              <c:numCache>
                <c:formatCode>General</c:formatCode>
                <c:ptCount val="10"/>
                <c:pt idx="1">
                  <c:v>20</c:v>
                </c:pt>
                <c:pt idx="2">
                  <c:v>35</c:v>
                </c:pt>
                <c:pt idx="3">
                  <c:v>71</c:v>
                </c:pt>
                <c:pt idx="4">
                  <c:v>95</c:v>
                </c:pt>
                <c:pt idx="5">
                  <c:v>66</c:v>
                </c:pt>
                <c:pt idx="6">
                  <c:v>43</c:v>
                </c:pt>
                <c:pt idx="7">
                  <c:v>21</c:v>
                </c:pt>
                <c:pt idx="8">
                  <c:v>4</c:v>
                </c:pt>
                <c:pt idx="9">
                  <c:v>355</c:v>
                </c:pt>
              </c:numCache>
            </c:numRef>
          </c:val>
          <c:extLst xmlns:c16r2="http://schemas.microsoft.com/office/drawing/2015/06/chart">
            <c:ext xmlns:c16="http://schemas.microsoft.com/office/drawing/2014/chart" uri="{C3380CC4-5D6E-409C-BE32-E72D297353CC}">
              <c16:uniqueId val="{00000000-796F-4D00-9590-8EB42C1E6701}"/>
            </c:ext>
          </c:extLst>
        </c:ser>
        <c:ser>
          <c:idx val="2"/>
          <c:order val="1"/>
          <c:tx>
            <c:strRef>
              <c:f>Sheet1!$A$383:$B$383</c:f>
              <c:strCache>
                <c:ptCount val="2"/>
                <c:pt idx="0">
                  <c:v>Neccessity_in_future</c:v>
                </c:pt>
                <c:pt idx="1">
                  <c:v>No</c:v>
                </c:pt>
              </c:strCache>
            </c:strRef>
          </c:tx>
          <c:spPr>
            <a:solidFill>
              <a:srgbClr val="FF0000"/>
            </a:solidFill>
            <a:ln>
              <a:noFill/>
            </a:ln>
            <a:effectLst/>
          </c:spPr>
          <c:cat>
            <c:multiLvlStrRef>
              <c:f>Sheet1!$C$379:$L$380</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Sheet1!$C$383:$L$383</c:f>
              <c:numCache>
                <c:formatCode>General</c:formatCode>
                <c:ptCount val="10"/>
                <c:pt idx="1">
                  <c:v>6</c:v>
                </c:pt>
                <c:pt idx="2">
                  <c:v>11</c:v>
                </c:pt>
                <c:pt idx="3">
                  <c:v>14</c:v>
                </c:pt>
                <c:pt idx="4">
                  <c:v>43</c:v>
                </c:pt>
                <c:pt idx="5">
                  <c:v>25</c:v>
                </c:pt>
                <c:pt idx="6">
                  <c:v>12</c:v>
                </c:pt>
                <c:pt idx="7">
                  <c:v>7</c:v>
                </c:pt>
                <c:pt idx="8">
                  <c:v>5</c:v>
                </c:pt>
                <c:pt idx="9">
                  <c:v>123</c:v>
                </c:pt>
              </c:numCache>
            </c:numRef>
          </c:val>
          <c:extLst xmlns:c16r2="http://schemas.microsoft.com/office/drawing/2015/06/chart">
            <c:ext xmlns:c16="http://schemas.microsoft.com/office/drawing/2014/chart" uri="{C3380CC4-5D6E-409C-BE32-E72D297353CC}">
              <c16:uniqueId val="{00000001-796F-4D00-9590-8EB42C1E6701}"/>
            </c:ext>
          </c:extLst>
        </c:ser>
        <c:ser>
          <c:idx val="4"/>
          <c:order val="2"/>
          <c:tx>
            <c:strRef>
              <c:f>Sheet1!$A$385:$B$385</c:f>
              <c:strCache>
                <c:ptCount val="2"/>
                <c:pt idx="0">
                  <c:v>Total</c:v>
                </c:pt>
              </c:strCache>
            </c:strRef>
          </c:tx>
          <c:spPr>
            <a:solidFill>
              <a:srgbClr val="FFC000"/>
            </a:solidFill>
            <a:ln>
              <a:noFill/>
            </a:ln>
            <a:effectLst/>
          </c:spPr>
          <c:cat>
            <c:multiLvlStrRef>
              <c:f>Sheet1!$C$379:$L$380</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Sheet1!$C$385:$L$385</c:f>
              <c:numCache>
                <c:formatCode>General</c:formatCode>
                <c:ptCount val="10"/>
                <c:pt idx="1">
                  <c:v>26</c:v>
                </c:pt>
                <c:pt idx="2">
                  <c:v>46</c:v>
                </c:pt>
                <c:pt idx="3">
                  <c:v>85</c:v>
                </c:pt>
                <c:pt idx="4">
                  <c:v>138</c:v>
                </c:pt>
                <c:pt idx="5">
                  <c:v>91</c:v>
                </c:pt>
                <c:pt idx="6">
                  <c:v>55</c:v>
                </c:pt>
                <c:pt idx="7">
                  <c:v>28</c:v>
                </c:pt>
                <c:pt idx="8">
                  <c:v>9</c:v>
                </c:pt>
                <c:pt idx="9">
                  <c:v>478</c:v>
                </c:pt>
              </c:numCache>
            </c:numRef>
          </c:val>
          <c:extLst xmlns:c16r2="http://schemas.microsoft.com/office/drawing/2015/06/chart">
            <c:ext xmlns:c16="http://schemas.microsoft.com/office/drawing/2014/chart" uri="{C3380CC4-5D6E-409C-BE32-E72D297353CC}">
              <c16:uniqueId val="{00000002-796F-4D00-9590-8EB42C1E6701}"/>
            </c:ext>
          </c:extLst>
        </c:ser>
        <c:gapWidth val="0"/>
        <c:axId val="181095040"/>
        <c:axId val="181117696"/>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Sheet1!$A$382:$B$382</c15:sqref>
                        </c15:formulaRef>
                      </c:ext>
                    </c:extLst>
                    <c:strCache>
                      <c:ptCount val="2"/>
                      <c:pt idx="0">
                        <c:v>Neccessity_in_future</c:v>
                      </c:pt>
                      <c:pt idx="1">
                        <c:v>Yes</c:v>
                      </c:pt>
                    </c:strCache>
                  </c:strRef>
                </c:tx>
                <c:spPr>
                  <a:solidFill>
                    <a:schemeClr val="accent2"/>
                  </a:solidFill>
                  <a:ln>
                    <a:noFill/>
                  </a:ln>
                  <a:effectLst/>
                </c:spPr>
                <c:invertIfNegative val="0"/>
                <c:cat>
                  <c:multiLvlStrRef>
                    <c:extLst>
                      <c:ext uri="{02D57815-91ED-43cb-92C2-25804820EDAC}">
                        <c15:formulaRef>
                          <c15:sqref>Sheet1!$C$379:$L$380</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c:ext uri="{02D57815-91ED-43cb-92C2-25804820EDAC}">
                        <c15:formulaRef>
                          <c15:sqref>Sheet1!$C$382:$L$382</c15:sqref>
                        </c15:formulaRef>
                      </c:ext>
                    </c:extLst>
                    <c:numCache>
                      <c:formatCode>General</c:formatCode>
                      <c:ptCount val="10"/>
                    </c:numCache>
                  </c:numRef>
                </c:val>
                <c:extLst>
                  <c:ext xmlns:c16="http://schemas.microsoft.com/office/drawing/2014/chart" uri="{C3380CC4-5D6E-409C-BE32-E72D297353CC}">
                    <c16:uniqueId val="{00000003-796F-4D00-9590-8EB42C1E670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Sheet1!$A$384:$B$384</c15:sqref>
                        </c15:formulaRef>
                      </c:ext>
                    </c:extLst>
                    <c:strCache>
                      <c:ptCount val="2"/>
                      <c:pt idx="0">
                        <c:v>Neccessity_in_future</c:v>
                      </c:pt>
                      <c:pt idx="1">
                        <c:v>No</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Sheet1!$C$379:$L$380</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Sheet1!$C$384:$L$384</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4-796F-4D00-9590-8EB42C1E670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Sheet1!$A$386:$B$386</c15:sqref>
                        </c15:formulaRef>
                      </c:ext>
                    </c:extLst>
                    <c:strCache>
                      <c:ptCount val="2"/>
                      <c:pt idx="0">
                        <c:v>Total</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Sheet1!$C$379:$L$380</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Sheet1!$C$386:$L$386</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796F-4D00-9590-8EB42C1E6701}"/>
                  </c:ext>
                </c:extLst>
              </c15:ser>
            </c15:filteredBarSeries>
          </c:ext>
        </c:extLst>
      </c:barChart>
      <c:catAx>
        <c:axId val="18109504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117696"/>
        <c:crosses val="autoZero"/>
        <c:auto val="1"/>
        <c:lblAlgn val="ctr"/>
        <c:lblOffset val="100"/>
      </c:catAx>
      <c:valAx>
        <c:axId val="18111769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0.4769353860618169"/>
              <c:y val="0.877617839754763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950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percentStacked"/>
        <c:ser>
          <c:idx val="0"/>
          <c:order val="0"/>
          <c:tx>
            <c:strRef>
              <c:f>Sheet1!$D$399:$D$400</c:f>
              <c:strCache>
                <c:ptCount val="2"/>
                <c:pt idx="0">
                  <c:v>Age</c:v>
                </c:pt>
                <c:pt idx="1">
                  <c:v>0-10</c:v>
                </c:pt>
              </c:strCache>
            </c:strRef>
          </c:tx>
          <c:spPr>
            <a:ln w="28575" cap="rnd">
              <a:solidFill>
                <a:schemeClr val="accent1"/>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Sheet1!$D$401:$D$411</c:f>
              <c:numCache>
                <c:formatCode>General</c:formatCode>
                <c:ptCount val="11"/>
                <c:pt idx="0">
                  <c:v>8</c:v>
                </c:pt>
                <c:pt idx="2">
                  <c:v>0</c:v>
                </c:pt>
                <c:pt idx="4">
                  <c:v>12</c:v>
                </c:pt>
                <c:pt idx="6">
                  <c:v>6</c:v>
                </c:pt>
                <c:pt idx="8">
                  <c:v>26</c:v>
                </c:pt>
              </c:numCache>
            </c:numRef>
          </c:val>
          <c:extLst xmlns:c16r2="http://schemas.microsoft.com/office/drawing/2015/06/chart">
            <c:ext xmlns:c16="http://schemas.microsoft.com/office/drawing/2014/chart" uri="{C3380CC4-5D6E-409C-BE32-E72D297353CC}">
              <c16:uniqueId val="{00000000-0577-4AE3-8B8A-801EA5CE0D79}"/>
            </c:ext>
          </c:extLst>
        </c:ser>
        <c:ser>
          <c:idx val="1"/>
          <c:order val="1"/>
          <c:tx>
            <c:v>Age 11-20</c:v>
          </c:tx>
          <c:spPr>
            <a:ln w="28575" cap="rnd">
              <a:solidFill>
                <a:schemeClr val="accent2"/>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Sheet1!$E$401:$E$411</c:f>
              <c:numCache>
                <c:formatCode>General</c:formatCode>
                <c:ptCount val="11"/>
                <c:pt idx="0">
                  <c:v>17</c:v>
                </c:pt>
                <c:pt idx="2">
                  <c:v>1</c:v>
                </c:pt>
                <c:pt idx="4">
                  <c:v>17</c:v>
                </c:pt>
                <c:pt idx="6">
                  <c:v>11</c:v>
                </c:pt>
                <c:pt idx="8">
                  <c:v>46</c:v>
                </c:pt>
              </c:numCache>
            </c:numRef>
          </c:val>
          <c:extLst xmlns:c16r2="http://schemas.microsoft.com/office/drawing/2015/06/chart">
            <c:ext xmlns:c16="http://schemas.microsoft.com/office/drawing/2014/chart" uri="{C3380CC4-5D6E-409C-BE32-E72D297353CC}">
              <c16:uniqueId val="{00000001-0577-4AE3-8B8A-801EA5CE0D79}"/>
            </c:ext>
          </c:extLst>
        </c:ser>
        <c:ser>
          <c:idx val="2"/>
          <c:order val="2"/>
          <c:tx>
            <c:strRef>
              <c:f>Sheet1!$F$399:$F$400</c:f>
              <c:strCache>
                <c:ptCount val="2"/>
                <c:pt idx="0">
                  <c:v>Age</c:v>
                </c:pt>
                <c:pt idx="1">
                  <c:v>21-30</c:v>
                </c:pt>
              </c:strCache>
            </c:strRef>
          </c:tx>
          <c:spPr>
            <a:ln w="28575" cap="rnd">
              <a:solidFill>
                <a:schemeClr val="accent3"/>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Sheet1!$F$401:$F$411</c:f>
              <c:numCache>
                <c:formatCode>General</c:formatCode>
                <c:ptCount val="11"/>
                <c:pt idx="0">
                  <c:v>34</c:v>
                </c:pt>
                <c:pt idx="2">
                  <c:v>1</c:v>
                </c:pt>
                <c:pt idx="4">
                  <c:v>36</c:v>
                </c:pt>
                <c:pt idx="6">
                  <c:v>14</c:v>
                </c:pt>
                <c:pt idx="8">
                  <c:v>85</c:v>
                </c:pt>
              </c:numCache>
            </c:numRef>
          </c:val>
          <c:extLst xmlns:c16r2="http://schemas.microsoft.com/office/drawing/2015/06/chart">
            <c:ext xmlns:c16="http://schemas.microsoft.com/office/drawing/2014/chart" uri="{C3380CC4-5D6E-409C-BE32-E72D297353CC}">
              <c16:uniqueId val="{00000002-0577-4AE3-8B8A-801EA5CE0D79}"/>
            </c:ext>
          </c:extLst>
        </c:ser>
        <c:ser>
          <c:idx val="3"/>
          <c:order val="3"/>
          <c:tx>
            <c:strRef>
              <c:f>Sheet1!$G$399:$G$400</c:f>
              <c:strCache>
                <c:ptCount val="2"/>
                <c:pt idx="0">
                  <c:v>Age</c:v>
                </c:pt>
                <c:pt idx="1">
                  <c:v>31-40</c:v>
                </c:pt>
              </c:strCache>
            </c:strRef>
          </c:tx>
          <c:spPr>
            <a:ln w="28575" cap="rnd">
              <a:solidFill>
                <a:schemeClr val="accent4"/>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Sheet1!$G$401:$G$411</c:f>
              <c:numCache>
                <c:formatCode>General</c:formatCode>
                <c:ptCount val="11"/>
                <c:pt idx="0">
                  <c:v>59</c:v>
                </c:pt>
                <c:pt idx="2">
                  <c:v>0</c:v>
                </c:pt>
                <c:pt idx="4">
                  <c:v>36</c:v>
                </c:pt>
                <c:pt idx="6">
                  <c:v>43</c:v>
                </c:pt>
                <c:pt idx="8">
                  <c:v>138</c:v>
                </c:pt>
              </c:numCache>
            </c:numRef>
          </c:val>
          <c:extLst xmlns:c16r2="http://schemas.microsoft.com/office/drawing/2015/06/chart">
            <c:ext xmlns:c16="http://schemas.microsoft.com/office/drawing/2014/chart" uri="{C3380CC4-5D6E-409C-BE32-E72D297353CC}">
              <c16:uniqueId val="{00000003-0577-4AE3-8B8A-801EA5CE0D79}"/>
            </c:ext>
          </c:extLst>
        </c:ser>
        <c:ser>
          <c:idx val="4"/>
          <c:order val="4"/>
          <c:tx>
            <c:strRef>
              <c:f>Sheet1!$H$399:$H$400</c:f>
              <c:strCache>
                <c:ptCount val="2"/>
                <c:pt idx="0">
                  <c:v>Age</c:v>
                </c:pt>
                <c:pt idx="1">
                  <c:v>41-50</c:v>
                </c:pt>
              </c:strCache>
            </c:strRef>
          </c:tx>
          <c:spPr>
            <a:ln w="28575" cap="rnd">
              <a:solidFill>
                <a:schemeClr val="accent5"/>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Sheet1!$H$401:$H$411</c:f>
              <c:numCache>
                <c:formatCode>General</c:formatCode>
                <c:ptCount val="11"/>
                <c:pt idx="0">
                  <c:v>32</c:v>
                </c:pt>
                <c:pt idx="2">
                  <c:v>0</c:v>
                </c:pt>
                <c:pt idx="4">
                  <c:v>33</c:v>
                </c:pt>
                <c:pt idx="6">
                  <c:v>26</c:v>
                </c:pt>
                <c:pt idx="8">
                  <c:v>91</c:v>
                </c:pt>
              </c:numCache>
            </c:numRef>
          </c:val>
          <c:extLst xmlns:c16r2="http://schemas.microsoft.com/office/drawing/2015/06/chart">
            <c:ext xmlns:c16="http://schemas.microsoft.com/office/drawing/2014/chart" uri="{C3380CC4-5D6E-409C-BE32-E72D297353CC}">
              <c16:uniqueId val="{00000004-0577-4AE3-8B8A-801EA5CE0D79}"/>
            </c:ext>
          </c:extLst>
        </c:ser>
        <c:ser>
          <c:idx val="5"/>
          <c:order val="5"/>
          <c:tx>
            <c:strRef>
              <c:f>Sheet1!$I$399:$I$400</c:f>
              <c:strCache>
                <c:ptCount val="2"/>
                <c:pt idx="0">
                  <c:v>Age</c:v>
                </c:pt>
                <c:pt idx="1">
                  <c:v>51-60</c:v>
                </c:pt>
              </c:strCache>
            </c:strRef>
          </c:tx>
          <c:spPr>
            <a:ln w="28575" cap="rnd">
              <a:solidFill>
                <a:schemeClr val="accent6"/>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Sheet1!$I$401:$I$411</c:f>
              <c:numCache>
                <c:formatCode>General</c:formatCode>
                <c:ptCount val="11"/>
                <c:pt idx="0">
                  <c:v>19</c:v>
                </c:pt>
                <c:pt idx="2">
                  <c:v>4</c:v>
                </c:pt>
                <c:pt idx="4">
                  <c:v>20</c:v>
                </c:pt>
                <c:pt idx="6">
                  <c:v>12</c:v>
                </c:pt>
                <c:pt idx="8">
                  <c:v>55</c:v>
                </c:pt>
              </c:numCache>
            </c:numRef>
          </c:val>
          <c:extLst xmlns:c16r2="http://schemas.microsoft.com/office/drawing/2015/06/chart">
            <c:ext xmlns:c16="http://schemas.microsoft.com/office/drawing/2014/chart" uri="{C3380CC4-5D6E-409C-BE32-E72D297353CC}">
              <c16:uniqueId val="{00000005-0577-4AE3-8B8A-801EA5CE0D79}"/>
            </c:ext>
          </c:extLst>
        </c:ser>
        <c:ser>
          <c:idx val="6"/>
          <c:order val="6"/>
          <c:tx>
            <c:strRef>
              <c:f>Sheet1!$J$399:$J$400</c:f>
              <c:strCache>
                <c:ptCount val="2"/>
                <c:pt idx="0">
                  <c:v>Age</c:v>
                </c:pt>
                <c:pt idx="1">
                  <c:v>61-70</c:v>
                </c:pt>
              </c:strCache>
            </c:strRef>
          </c:tx>
          <c:spPr>
            <a:ln w="28575" cap="rnd">
              <a:solidFill>
                <a:schemeClr val="accent1">
                  <a:lumMod val="60000"/>
                </a:schemeClr>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Sheet1!$J$401:$J$411</c:f>
              <c:numCache>
                <c:formatCode>General</c:formatCode>
                <c:ptCount val="11"/>
                <c:pt idx="0">
                  <c:v>8</c:v>
                </c:pt>
                <c:pt idx="2">
                  <c:v>1</c:v>
                </c:pt>
                <c:pt idx="4">
                  <c:v>12</c:v>
                </c:pt>
                <c:pt idx="6">
                  <c:v>7</c:v>
                </c:pt>
                <c:pt idx="8">
                  <c:v>28</c:v>
                </c:pt>
              </c:numCache>
            </c:numRef>
          </c:val>
          <c:extLst xmlns:c16r2="http://schemas.microsoft.com/office/drawing/2015/06/chart">
            <c:ext xmlns:c16="http://schemas.microsoft.com/office/drawing/2014/chart" uri="{C3380CC4-5D6E-409C-BE32-E72D297353CC}">
              <c16:uniqueId val="{00000006-0577-4AE3-8B8A-801EA5CE0D79}"/>
            </c:ext>
          </c:extLst>
        </c:ser>
        <c:ser>
          <c:idx val="7"/>
          <c:order val="7"/>
          <c:tx>
            <c:strRef>
              <c:f>Sheet1!$K$399:$K$400</c:f>
              <c:strCache>
                <c:ptCount val="2"/>
                <c:pt idx="0">
                  <c:v>Age</c:v>
                </c:pt>
                <c:pt idx="1">
                  <c:v>71-80</c:v>
                </c:pt>
              </c:strCache>
            </c:strRef>
          </c:tx>
          <c:spPr>
            <a:ln w="28575" cap="rnd">
              <a:solidFill>
                <a:schemeClr val="accent2">
                  <a:lumMod val="60000"/>
                </a:schemeClr>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Sheet1!$K$401:$K$411</c:f>
              <c:numCache>
                <c:formatCode>General</c:formatCode>
                <c:ptCount val="11"/>
                <c:pt idx="0">
                  <c:v>1</c:v>
                </c:pt>
                <c:pt idx="2">
                  <c:v>0</c:v>
                </c:pt>
                <c:pt idx="4">
                  <c:v>3</c:v>
                </c:pt>
                <c:pt idx="6">
                  <c:v>5</c:v>
                </c:pt>
                <c:pt idx="8">
                  <c:v>9</c:v>
                </c:pt>
              </c:numCache>
            </c:numRef>
          </c:val>
          <c:extLst xmlns:c16r2="http://schemas.microsoft.com/office/drawing/2015/06/chart">
            <c:ext xmlns:c16="http://schemas.microsoft.com/office/drawing/2014/chart" uri="{C3380CC4-5D6E-409C-BE32-E72D297353CC}">
              <c16:uniqueId val="{00000007-0577-4AE3-8B8A-801EA5CE0D79}"/>
            </c:ext>
          </c:extLst>
        </c:ser>
        <c:ser>
          <c:idx val="8"/>
          <c:order val="8"/>
          <c:tx>
            <c:strRef>
              <c:f>Sheet1!$L$399:$L$400</c:f>
              <c:strCache>
                <c:ptCount val="2"/>
                <c:pt idx="0">
                  <c:v>Total</c:v>
                </c:pt>
              </c:strCache>
            </c:strRef>
          </c:tx>
          <c:spPr>
            <a:ln w="28575" cap="rnd">
              <a:solidFill>
                <a:schemeClr val="accent3">
                  <a:lumMod val="60000"/>
                </a:schemeClr>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Sheet1!$L$401:$L$411</c:f>
              <c:numCache>
                <c:formatCode>General</c:formatCode>
                <c:ptCount val="11"/>
                <c:pt idx="0">
                  <c:v>178</c:v>
                </c:pt>
                <c:pt idx="2">
                  <c:v>7</c:v>
                </c:pt>
                <c:pt idx="4">
                  <c:v>169</c:v>
                </c:pt>
                <c:pt idx="6">
                  <c:v>124</c:v>
                </c:pt>
                <c:pt idx="8">
                  <c:v>478</c:v>
                </c:pt>
              </c:numCache>
            </c:numRef>
          </c:val>
          <c:extLst xmlns:c16r2="http://schemas.microsoft.com/office/drawing/2015/06/chart">
            <c:ext xmlns:c16="http://schemas.microsoft.com/office/drawing/2014/chart" uri="{C3380CC4-5D6E-409C-BE32-E72D297353CC}">
              <c16:uniqueId val="{00000008-0577-4AE3-8B8A-801EA5CE0D79}"/>
            </c:ext>
          </c:extLst>
        </c:ser>
        <c:marker val="1"/>
        <c:axId val="181074944"/>
        <c:axId val="181285632"/>
      </c:lineChart>
      <c:catAx>
        <c:axId val="181074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85632"/>
        <c:crosses val="autoZero"/>
        <c:auto val="1"/>
        <c:lblAlgn val="ctr"/>
        <c:lblOffset val="100"/>
      </c:catAx>
      <c:valAx>
        <c:axId val="1812856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Paricipamts</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749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Sheet1!$E$435:$E$436</c:f>
              <c:strCache>
                <c:ptCount val="2"/>
                <c:pt idx="0">
                  <c:v>Age</c:v>
                </c:pt>
                <c:pt idx="1">
                  <c:v>0-10</c:v>
                </c:pt>
              </c:strCache>
            </c:strRef>
          </c:tx>
          <c:spPr>
            <a:solidFill>
              <a:schemeClr val="accent1"/>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Sheet1!$E$437:$E$448</c:f>
              <c:numCache>
                <c:formatCode>General</c:formatCode>
                <c:ptCount val="12"/>
                <c:pt idx="0">
                  <c:v>1</c:v>
                </c:pt>
                <c:pt idx="2">
                  <c:v>10</c:v>
                </c:pt>
                <c:pt idx="4">
                  <c:v>1</c:v>
                </c:pt>
                <c:pt idx="6">
                  <c:v>8</c:v>
                </c:pt>
                <c:pt idx="8">
                  <c:v>6</c:v>
                </c:pt>
                <c:pt idx="10">
                  <c:v>26</c:v>
                </c:pt>
              </c:numCache>
            </c:numRef>
          </c:val>
          <c:extLst xmlns:c16r2="http://schemas.microsoft.com/office/drawing/2015/06/chart">
            <c:ext xmlns:c16="http://schemas.microsoft.com/office/drawing/2014/chart" uri="{C3380CC4-5D6E-409C-BE32-E72D297353CC}">
              <c16:uniqueId val="{00000000-5C39-414E-9ED2-712E08314712}"/>
            </c:ext>
          </c:extLst>
        </c:ser>
        <c:ser>
          <c:idx val="1"/>
          <c:order val="1"/>
          <c:tx>
            <c:v>Age 11-20</c:v>
          </c:tx>
          <c:spPr>
            <a:solidFill>
              <a:schemeClr val="accent2"/>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Sheet1!$F$437:$F$448</c:f>
              <c:numCache>
                <c:formatCode>General</c:formatCode>
                <c:ptCount val="12"/>
                <c:pt idx="0">
                  <c:v>2</c:v>
                </c:pt>
                <c:pt idx="2">
                  <c:v>13</c:v>
                </c:pt>
                <c:pt idx="4">
                  <c:v>1</c:v>
                </c:pt>
                <c:pt idx="6">
                  <c:v>19</c:v>
                </c:pt>
                <c:pt idx="8">
                  <c:v>11</c:v>
                </c:pt>
                <c:pt idx="10">
                  <c:v>46</c:v>
                </c:pt>
              </c:numCache>
            </c:numRef>
          </c:val>
          <c:extLst xmlns:c16r2="http://schemas.microsoft.com/office/drawing/2015/06/chart">
            <c:ext xmlns:c16="http://schemas.microsoft.com/office/drawing/2014/chart" uri="{C3380CC4-5D6E-409C-BE32-E72D297353CC}">
              <c16:uniqueId val="{00000001-5C39-414E-9ED2-712E08314712}"/>
            </c:ext>
          </c:extLst>
        </c:ser>
        <c:ser>
          <c:idx val="2"/>
          <c:order val="2"/>
          <c:tx>
            <c:strRef>
              <c:f>Sheet1!$G$435:$G$436</c:f>
              <c:strCache>
                <c:ptCount val="2"/>
                <c:pt idx="0">
                  <c:v>Age</c:v>
                </c:pt>
                <c:pt idx="1">
                  <c:v>21-30</c:v>
                </c:pt>
              </c:strCache>
            </c:strRef>
          </c:tx>
          <c:spPr>
            <a:solidFill>
              <a:schemeClr val="accent3"/>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Sheet1!$G$437:$G$448</c:f>
              <c:numCache>
                <c:formatCode>General</c:formatCode>
                <c:ptCount val="12"/>
                <c:pt idx="0">
                  <c:v>2</c:v>
                </c:pt>
                <c:pt idx="2">
                  <c:v>22</c:v>
                </c:pt>
                <c:pt idx="4">
                  <c:v>4</c:v>
                </c:pt>
                <c:pt idx="6">
                  <c:v>42</c:v>
                </c:pt>
                <c:pt idx="8">
                  <c:v>15</c:v>
                </c:pt>
                <c:pt idx="10">
                  <c:v>85</c:v>
                </c:pt>
              </c:numCache>
            </c:numRef>
          </c:val>
          <c:extLst xmlns:c16r2="http://schemas.microsoft.com/office/drawing/2015/06/chart">
            <c:ext xmlns:c16="http://schemas.microsoft.com/office/drawing/2014/chart" uri="{C3380CC4-5D6E-409C-BE32-E72D297353CC}">
              <c16:uniqueId val="{00000002-5C39-414E-9ED2-712E08314712}"/>
            </c:ext>
          </c:extLst>
        </c:ser>
        <c:ser>
          <c:idx val="3"/>
          <c:order val="3"/>
          <c:tx>
            <c:strRef>
              <c:f>Sheet1!$H$435:$H$436</c:f>
              <c:strCache>
                <c:ptCount val="2"/>
                <c:pt idx="0">
                  <c:v>Age</c:v>
                </c:pt>
                <c:pt idx="1">
                  <c:v>31-40</c:v>
                </c:pt>
              </c:strCache>
            </c:strRef>
          </c:tx>
          <c:spPr>
            <a:solidFill>
              <a:schemeClr val="accent4"/>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Sheet1!$H$437:$H$448</c:f>
              <c:numCache>
                <c:formatCode>General</c:formatCode>
                <c:ptCount val="12"/>
                <c:pt idx="0">
                  <c:v>4</c:v>
                </c:pt>
                <c:pt idx="2">
                  <c:v>39</c:v>
                </c:pt>
                <c:pt idx="4">
                  <c:v>3</c:v>
                </c:pt>
                <c:pt idx="6">
                  <c:v>49</c:v>
                </c:pt>
                <c:pt idx="8">
                  <c:v>43</c:v>
                </c:pt>
                <c:pt idx="10">
                  <c:v>138</c:v>
                </c:pt>
              </c:numCache>
            </c:numRef>
          </c:val>
          <c:extLst xmlns:c16r2="http://schemas.microsoft.com/office/drawing/2015/06/chart">
            <c:ext xmlns:c16="http://schemas.microsoft.com/office/drawing/2014/chart" uri="{C3380CC4-5D6E-409C-BE32-E72D297353CC}">
              <c16:uniqueId val="{00000003-5C39-414E-9ED2-712E08314712}"/>
            </c:ext>
          </c:extLst>
        </c:ser>
        <c:ser>
          <c:idx val="4"/>
          <c:order val="4"/>
          <c:tx>
            <c:strRef>
              <c:f>Sheet1!$I$435:$I$436</c:f>
              <c:strCache>
                <c:ptCount val="2"/>
                <c:pt idx="0">
                  <c:v>Age</c:v>
                </c:pt>
                <c:pt idx="1">
                  <c:v>41-50</c:v>
                </c:pt>
              </c:strCache>
            </c:strRef>
          </c:tx>
          <c:spPr>
            <a:solidFill>
              <a:schemeClr val="accent5"/>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Sheet1!$I$437:$I$448</c:f>
              <c:numCache>
                <c:formatCode>General</c:formatCode>
                <c:ptCount val="12"/>
                <c:pt idx="0">
                  <c:v>1</c:v>
                </c:pt>
                <c:pt idx="2">
                  <c:v>19</c:v>
                </c:pt>
                <c:pt idx="4">
                  <c:v>5</c:v>
                </c:pt>
                <c:pt idx="6">
                  <c:v>41</c:v>
                </c:pt>
                <c:pt idx="8">
                  <c:v>25</c:v>
                </c:pt>
                <c:pt idx="10">
                  <c:v>91</c:v>
                </c:pt>
              </c:numCache>
            </c:numRef>
          </c:val>
          <c:extLst xmlns:c16r2="http://schemas.microsoft.com/office/drawing/2015/06/chart">
            <c:ext xmlns:c16="http://schemas.microsoft.com/office/drawing/2014/chart" uri="{C3380CC4-5D6E-409C-BE32-E72D297353CC}">
              <c16:uniqueId val="{00000004-5C39-414E-9ED2-712E08314712}"/>
            </c:ext>
          </c:extLst>
        </c:ser>
        <c:ser>
          <c:idx val="5"/>
          <c:order val="5"/>
          <c:tx>
            <c:strRef>
              <c:f>Sheet1!$J$435:$J$436</c:f>
              <c:strCache>
                <c:ptCount val="2"/>
                <c:pt idx="0">
                  <c:v>Age</c:v>
                </c:pt>
                <c:pt idx="1">
                  <c:v>51-60</c:v>
                </c:pt>
              </c:strCache>
            </c:strRef>
          </c:tx>
          <c:spPr>
            <a:solidFill>
              <a:schemeClr val="accent6"/>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Sheet1!$J$437:$J$448</c:f>
              <c:numCache>
                <c:formatCode>General</c:formatCode>
                <c:ptCount val="12"/>
                <c:pt idx="0">
                  <c:v>3</c:v>
                </c:pt>
                <c:pt idx="2">
                  <c:v>11</c:v>
                </c:pt>
                <c:pt idx="4">
                  <c:v>4</c:v>
                </c:pt>
                <c:pt idx="6">
                  <c:v>25</c:v>
                </c:pt>
                <c:pt idx="8">
                  <c:v>12</c:v>
                </c:pt>
                <c:pt idx="10">
                  <c:v>55</c:v>
                </c:pt>
              </c:numCache>
            </c:numRef>
          </c:val>
          <c:extLst xmlns:c16r2="http://schemas.microsoft.com/office/drawing/2015/06/chart">
            <c:ext xmlns:c16="http://schemas.microsoft.com/office/drawing/2014/chart" uri="{C3380CC4-5D6E-409C-BE32-E72D297353CC}">
              <c16:uniqueId val="{00000005-5C39-414E-9ED2-712E08314712}"/>
            </c:ext>
          </c:extLst>
        </c:ser>
        <c:ser>
          <c:idx val="6"/>
          <c:order val="6"/>
          <c:tx>
            <c:strRef>
              <c:f>Sheet1!$K$435:$K$436</c:f>
              <c:strCache>
                <c:ptCount val="2"/>
                <c:pt idx="0">
                  <c:v>Age</c:v>
                </c:pt>
                <c:pt idx="1">
                  <c:v>61-70</c:v>
                </c:pt>
              </c:strCache>
            </c:strRef>
          </c:tx>
          <c:spPr>
            <a:solidFill>
              <a:schemeClr val="accent1">
                <a:lumMod val="60000"/>
              </a:schemeClr>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Sheet1!$K$437:$K$448</c:f>
              <c:numCache>
                <c:formatCode>General</c:formatCode>
                <c:ptCount val="12"/>
                <c:pt idx="0">
                  <c:v>3</c:v>
                </c:pt>
                <c:pt idx="2">
                  <c:v>3</c:v>
                </c:pt>
                <c:pt idx="4">
                  <c:v>1</c:v>
                </c:pt>
                <c:pt idx="6">
                  <c:v>14</c:v>
                </c:pt>
                <c:pt idx="8">
                  <c:v>7</c:v>
                </c:pt>
                <c:pt idx="10">
                  <c:v>28</c:v>
                </c:pt>
              </c:numCache>
            </c:numRef>
          </c:val>
          <c:extLst xmlns:c16r2="http://schemas.microsoft.com/office/drawing/2015/06/chart">
            <c:ext xmlns:c16="http://schemas.microsoft.com/office/drawing/2014/chart" uri="{C3380CC4-5D6E-409C-BE32-E72D297353CC}">
              <c16:uniqueId val="{00000006-5C39-414E-9ED2-712E08314712}"/>
            </c:ext>
          </c:extLst>
        </c:ser>
        <c:ser>
          <c:idx val="7"/>
          <c:order val="7"/>
          <c:tx>
            <c:strRef>
              <c:f>Sheet1!$L$435:$L$436</c:f>
              <c:strCache>
                <c:ptCount val="2"/>
                <c:pt idx="0">
                  <c:v>Age</c:v>
                </c:pt>
                <c:pt idx="1">
                  <c:v>71-80</c:v>
                </c:pt>
              </c:strCache>
            </c:strRef>
          </c:tx>
          <c:spPr>
            <a:solidFill>
              <a:schemeClr val="accent2">
                <a:lumMod val="60000"/>
              </a:schemeClr>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Sheet1!$L$437:$L$448</c:f>
              <c:numCache>
                <c:formatCode>General</c:formatCode>
                <c:ptCount val="12"/>
                <c:pt idx="0">
                  <c:v>1</c:v>
                </c:pt>
                <c:pt idx="2">
                  <c:v>0</c:v>
                </c:pt>
                <c:pt idx="4">
                  <c:v>0</c:v>
                </c:pt>
                <c:pt idx="6">
                  <c:v>3</c:v>
                </c:pt>
                <c:pt idx="8">
                  <c:v>5</c:v>
                </c:pt>
                <c:pt idx="10">
                  <c:v>9</c:v>
                </c:pt>
              </c:numCache>
            </c:numRef>
          </c:val>
          <c:extLst xmlns:c16r2="http://schemas.microsoft.com/office/drawing/2015/06/chart">
            <c:ext xmlns:c16="http://schemas.microsoft.com/office/drawing/2014/chart" uri="{C3380CC4-5D6E-409C-BE32-E72D297353CC}">
              <c16:uniqueId val="{00000007-5C39-414E-9ED2-712E08314712}"/>
            </c:ext>
          </c:extLst>
        </c:ser>
        <c:ser>
          <c:idx val="8"/>
          <c:order val="8"/>
          <c:tx>
            <c:strRef>
              <c:f>Sheet1!$M$435:$M$436</c:f>
              <c:strCache>
                <c:ptCount val="2"/>
                <c:pt idx="0">
                  <c:v>Total</c:v>
                </c:pt>
              </c:strCache>
            </c:strRef>
          </c:tx>
          <c:spPr>
            <a:solidFill>
              <a:schemeClr val="accent3">
                <a:lumMod val="60000"/>
              </a:schemeClr>
            </a:solidFill>
            <a:ln>
              <a:noFill/>
            </a:ln>
            <a:effectLst/>
            <a:sp3d/>
          </c:spPr>
          <c:cat>
            <c:multiLvlStrRef>
              <c:f>Sheet1!$B$437:$D$448</c:f>
              <c:multiLvlStrCache>
                <c:ptCount val="11"/>
                <c:lvl>
                  <c:pt idx="0">
                    <c:v>Hosp</c:v>
                  </c:pt>
                  <c:pt idx="2">
                    <c:v>Work</c:v>
                  </c:pt>
                  <c:pt idx="4">
                    <c:v>druh house</c:v>
                  </c:pt>
                  <c:pt idx="6">
                    <c:v>anywhere</c:v>
                  </c:pt>
                  <c:pt idx="8">
                    <c:v>None</c:v>
                  </c:pt>
                </c:lvl>
                <c:lvl>
                  <c:pt idx="0">
                    <c:v>Place</c:v>
                  </c:pt>
                  <c:pt idx="10">
                    <c:v>Total</c:v>
                  </c:pt>
                </c:lvl>
              </c:multiLvlStrCache>
            </c:multiLvlStrRef>
          </c:cat>
          <c:val>
            <c:numRef>
              <c:f>Sheet1!$M$437:$M$448</c:f>
              <c:numCache>
                <c:formatCode>General</c:formatCode>
                <c:ptCount val="12"/>
                <c:pt idx="0">
                  <c:v>17</c:v>
                </c:pt>
                <c:pt idx="2">
                  <c:v>117</c:v>
                </c:pt>
                <c:pt idx="4">
                  <c:v>19</c:v>
                </c:pt>
                <c:pt idx="6">
                  <c:v>201</c:v>
                </c:pt>
                <c:pt idx="8">
                  <c:v>124</c:v>
                </c:pt>
                <c:pt idx="10">
                  <c:v>478</c:v>
                </c:pt>
              </c:numCache>
            </c:numRef>
          </c:val>
          <c:extLst xmlns:c16r2="http://schemas.microsoft.com/office/drawing/2015/06/chart">
            <c:ext xmlns:c16="http://schemas.microsoft.com/office/drawing/2014/chart" uri="{C3380CC4-5D6E-409C-BE32-E72D297353CC}">
              <c16:uniqueId val="{00000008-5C39-414E-9ED2-712E08314712}"/>
            </c:ext>
          </c:extLst>
        </c:ser>
        <c:gapWidth val="0"/>
        <c:gapDepth val="110"/>
        <c:shape val="pyramid"/>
        <c:axId val="181259648"/>
        <c:axId val="181417088"/>
        <c:axId val="0"/>
      </c:bar3DChart>
      <c:catAx>
        <c:axId val="1812596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417088"/>
        <c:crosses val="autoZero"/>
        <c:auto val="1"/>
        <c:lblAlgn val="ctr"/>
        <c:lblOffset val="100"/>
      </c:catAx>
      <c:valAx>
        <c:axId val="1814170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 Participants</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596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2"/>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3"/>
</c:chartSpace>
</file>

<file path=word/charts/chart5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bar"/>
        <c:grouping val="percentStacked"/>
        <c:ser>
          <c:idx val="0"/>
          <c:order val="0"/>
          <c:tx>
            <c:strRef>
              <c:f>Sheet1!$E$455:$E$456</c:f>
              <c:strCache>
                <c:ptCount val="2"/>
                <c:pt idx="0">
                  <c:v>Age</c:v>
                </c:pt>
                <c:pt idx="1">
                  <c:v>0-10</c:v>
                </c:pt>
              </c:strCache>
            </c:strRef>
          </c:tx>
          <c:spPr>
            <a:solidFill>
              <a:schemeClr val="accent1"/>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Sheet1!$E$457:$E$466</c:f>
              <c:numCache>
                <c:formatCode>0.00%</c:formatCode>
                <c:ptCount val="10"/>
                <c:pt idx="0" formatCode="General">
                  <c:v>1</c:v>
                </c:pt>
                <c:pt idx="1">
                  <c:v>3.7999999999999999E-2</c:v>
                </c:pt>
                <c:pt idx="2" formatCode="General">
                  <c:v>3</c:v>
                </c:pt>
                <c:pt idx="3">
                  <c:v>0.115</c:v>
                </c:pt>
                <c:pt idx="4" formatCode="General">
                  <c:v>1</c:v>
                </c:pt>
                <c:pt idx="5">
                  <c:v>3.7999999999999999E-2</c:v>
                </c:pt>
                <c:pt idx="6" formatCode="General">
                  <c:v>21</c:v>
                </c:pt>
                <c:pt idx="7">
                  <c:v>0.80800000000000005</c:v>
                </c:pt>
                <c:pt idx="8" formatCode="General">
                  <c:v>26</c:v>
                </c:pt>
                <c:pt idx="9">
                  <c:v>1</c:v>
                </c:pt>
              </c:numCache>
            </c:numRef>
          </c:val>
          <c:extLst xmlns:c16r2="http://schemas.microsoft.com/office/drawing/2015/06/chart">
            <c:ext xmlns:c16="http://schemas.microsoft.com/office/drawing/2014/chart" uri="{C3380CC4-5D6E-409C-BE32-E72D297353CC}">
              <c16:uniqueId val="{00000000-5BEE-4CE4-9F54-3E415CD2C804}"/>
            </c:ext>
          </c:extLst>
        </c:ser>
        <c:ser>
          <c:idx val="1"/>
          <c:order val="1"/>
          <c:tx>
            <c:strRef>
              <c:f>Sheet1!$F$455:$F$456</c:f>
              <c:strCache>
                <c:ptCount val="2"/>
                <c:pt idx="0">
                  <c:v>Age</c:v>
                </c:pt>
                <c:pt idx="1">
                  <c:v>Nov-20</c:v>
                </c:pt>
              </c:strCache>
            </c:strRef>
          </c:tx>
          <c:spPr>
            <a:solidFill>
              <a:schemeClr val="accent2"/>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Sheet1!$F$457:$F$466</c:f>
              <c:numCache>
                <c:formatCode>0.00%</c:formatCode>
                <c:ptCount val="10"/>
                <c:pt idx="0" formatCode="General">
                  <c:v>3</c:v>
                </c:pt>
                <c:pt idx="1">
                  <c:v>6.5000000000000002E-2</c:v>
                </c:pt>
                <c:pt idx="2" formatCode="General">
                  <c:v>7</c:v>
                </c:pt>
                <c:pt idx="3">
                  <c:v>0.15200000000000005</c:v>
                </c:pt>
                <c:pt idx="4" formatCode="General">
                  <c:v>2</c:v>
                </c:pt>
                <c:pt idx="5">
                  <c:v>4.3000000000000003E-2</c:v>
                </c:pt>
                <c:pt idx="6" formatCode="General">
                  <c:v>34</c:v>
                </c:pt>
                <c:pt idx="7">
                  <c:v>0.73900000000000021</c:v>
                </c:pt>
                <c:pt idx="8" formatCode="General">
                  <c:v>46</c:v>
                </c:pt>
                <c:pt idx="9">
                  <c:v>1</c:v>
                </c:pt>
              </c:numCache>
            </c:numRef>
          </c:val>
          <c:extLst xmlns:c16r2="http://schemas.microsoft.com/office/drawing/2015/06/chart">
            <c:ext xmlns:c16="http://schemas.microsoft.com/office/drawing/2014/chart" uri="{C3380CC4-5D6E-409C-BE32-E72D297353CC}">
              <c16:uniqueId val="{00000001-5BEE-4CE4-9F54-3E415CD2C804}"/>
            </c:ext>
          </c:extLst>
        </c:ser>
        <c:ser>
          <c:idx val="2"/>
          <c:order val="2"/>
          <c:tx>
            <c:strRef>
              <c:f>Sheet1!$G$455:$G$456</c:f>
              <c:strCache>
                <c:ptCount val="2"/>
                <c:pt idx="0">
                  <c:v>Age</c:v>
                </c:pt>
                <c:pt idx="1">
                  <c:v>21-30</c:v>
                </c:pt>
              </c:strCache>
            </c:strRef>
          </c:tx>
          <c:spPr>
            <a:solidFill>
              <a:schemeClr val="accent3"/>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Sheet1!$G$457:$G$466</c:f>
              <c:numCache>
                <c:formatCode>0.00%</c:formatCode>
                <c:ptCount val="10"/>
                <c:pt idx="0" formatCode="General">
                  <c:v>10</c:v>
                </c:pt>
                <c:pt idx="1">
                  <c:v>0.11799999999999998</c:v>
                </c:pt>
                <c:pt idx="2" formatCode="General">
                  <c:v>31</c:v>
                </c:pt>
                <c:pt idx="3">
                  <c:v>0.36500000000000016</c:v>
                </c:pt>
                <c:pt idx="4" formatCode="General">
                  <c:v>7</c:v>
                </c:pt>
                <c:pt idx="5">
                  <c:v>8.2000000000000003E-2</c:v>
                </c:pt>
                <c:pt idx="6" formatCode="General">
                  <c:v>37</c:v>
                </c:pt>
                <c:pt idx="7">
                  <c:v>0.43500000000000011</c:v>
                </c:pt>
                <c:pt idx="8" formatCode="General">
                  <c:v>85</c:v>
                </c:pt>
                <c:pt idx="9">
                  <c:v>1</c:v>
                </c:pt>
              </c:numCache>
            </c:numRef>
          </c:val>
          <c:extLst xmlns:c16r2="http://schemas.microsoft.com/office/drawing/2015/06/chart">
            <c:ext xmlns:c16="http://schemas.microsoft.com/office/drawing/2014/chart" uri="{C3380CC4-5D6E-409C-BE32-E72D297353CC}">
              <c16:uniqueId val="{00000002-5BEE-4CE4-9F54-3E415CD2C804}"/>
            </c:ext>
          </c:extLst>
        </c:ser>
        <c:ser>
          <c:idx val="3"/>
          <c:order val="3"/>
          <c:tx>
            <c:strRef>
              <c:f>Sheet1!$H$455:$H$456</c:f>
              <c:strCache>
                <c:ptCount val="2"/>
                <c:pt idx="0">
                  <c:v>Age</c:v>
                </c:pt>
                <c:pt idx="1">
                  <c:v>31-40</c:v>
                </c:pt>
              </c:strCache>
            </c:strRef>
          </c:tx>
          <c:spPr>
            <a:solidFill>
              <a:schemeClr val="accent4"/>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Sheet1!$H$457:$H$466</c:f>
              <c:numCache>
                <c:formatCode>0.00%</c:formatCode>
                <c:ptCount val="10"/>
                <c:pt idx="0" formatCode="General">
                  <c:v>23</c:v>
                </c:pt>
                <c:pt idx="1">
                  <c:v>0.16700000000000001</c:v>
                </c:pt>
                <c:pt idx="2" formatCode="General">
                  <c:v>45</c:v>
                </c:pt>
                <c:pt idx="3">
                  <c:v>0.32600000000000012</c:v>
                </c:pt>
                <c:pt idx="4" formatCode="General">
                  <c:v>8</c:v>
                </c:pt>
                <c:pt idx="5">
                  <c:v>5.8000000000000003E-2</c:v>
                </c:pt>
                <c:pt idx="6" formatCode="General">
                  <c:v>62</c:v>
                </c:pt>
                <c:pt idx="7">
                  <c:v>0.44900000000000001</c:v>
                </c:pt>
                <c:pt idx="8" formatCode="General">
                  <c:v>138</c:v>
                </c:pt>
                <c:pt idx="9">
                  <c:v>1</c:v>
                </c:pt>
              </c:numCache>
            </c:numRef>
          </c:val>
          <c:extLst xmlns:c16r2="http://schemas.microsoft.com/office/drawing/2015/06/chart">
            <c:ext xmlns:c16="http://schemas.microsoft.com/office/drawing/2014/chart" uri="{C3380CC4-5D6E-409C-BE32-E72D297353CC}">
              <c16:uniqueId val="{00000003-5BEE-4CE4-9F54-3E415CD2C804}"/>
            </c:ext>
          </c:extLst>
        </c:ser>
        <c:ser>
          <c:idx val="4"/>
          <c:order val="4"/>
          <c:tx>
            <c:strRef>
              <c:f>Sheet1!$I$455:$I$456</c:f>
              <c:strCache>
                <c:ptCount val="2"/>
                <c:pt idx="0">
                  <c:v>Age</c:v>
                </c:pt>
                <c:pt idx="1">
                  <c:v>41-50</c:v>
                </c:pt>
              </c:strCache>
            </c:strRef>
          </c:tx>
          <c:spPr>
            <a:solidFill>
              <a:schemeClr val="accent5"/>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Sheet1!$I$457:$I$466</c:f>
              <c:numCache>
                <c:formatCode>0.00%</c:formatCode>
                <c:ptCount val="10"/>
                <c:pt idx="0" formatCode="General">
                  <c:v>21</c:v>
                </c:pt>
                <c:pt idx="1">
                  <c:v>0.23100000000000001</c:v>
                </c:pt>
                <c:pt idx="2" formatCode="General">
                  <c:v>31</c:v>
                </c:pt>
                <c:pt idx="3">
                  <c:v>0.34100000000000008</c:v>
                </c:pt>
                <c:pt idx="4" formatCode="General">
                  <c:v>10</c:v>
                </c:pt>
                <c:pt idx="5">
                  <c:v>0.11</c:v>
                </c:pt>
                <c:pt idx="6" formatCode="General">
                  <c:v>29</c:v>
                </c:pt>
                <c:pt idx="7">
                  <c:v>0.31900000000000012</c:v>
                </c:pt>
                <c:pt idx="8" formatCode="General">
                  <c:v>91</c:v>
                </c:pt>
                <c:pt idx="9">
                  <c:v>1</c:v>
                </c:pt>
              </c:numCache>
            </c:numRef>
          </c:val>
          <c:extLst xmlns:c16r2="http://schemas.microsoft.com/office/drawing/2015/06/chart">
            <c:ext xmlns:c16="http://schemas.microsoft.com/office/drawing/2014/chart" uri="{C3380CC4-5D6E-409C-BE32-E72D297353CC}">
              <c16:uniqueId val="{00000004-5BEE-4CE4-9F54-3E415CD2C804}"/>
            </c:ext>
          </c:extLst>
        </c:ser>
        <c:ser>
          <c:idx val="5"/>
          <c:order val="5"/>
          <c:tx>
            <c:strRef>
              <c:f>Sheet1!$J$455:$J$456</c:f>
              <c:strCache>
                <c:ptCount val="2"/>
                <c:pt idx="0">
                  <c:v>Age</c:v>
                </c:pt>
                <c:pt idx="1">
                  <c:v>51-60</c:v>
                </c:pt>
              </c:strCache>
            </c:strRef>
          </c:tx>
          <c:spPr>
            <a:solidFill>
              <a:schemeClr val="accent6"/>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Sheet1!$J$457:$J$466</c:f>
              <c:numCache>
                <c:formatCode>0.00%</c:formatCode>
                <c:ptCount val="10"/>
                <c:pt idx="0" formatCode="General">
                  <c:v>6</c:v>
                </c:pt>
                <c:pt idx="1">
                  <c:v>0.10900000000000003</c:v>
                </c:pt>
                <c:pt idx="2" formatCode="General">
                  <c:v>22</c:v>
                </c:pt>
                <c:pt idx="3">
                  <c:v>0.4</c:v>
                </c:pt>
                <c:pt idx="4" formatCode="General">
                  <c:v>9</c:v>
                </c:pt>
                <c:pt idx="5">
                  <c:v>0.16400000000000001</c:v>
                </c:pt>
                <c:pt idx="6" formatCode="General">
                  <c:v>18</c:v>
                </c:pt>
                <c:pt idx="7">
                  <c:v>0.32700000000000012</c:v>
                </c:pt>
                <c:pt idx="8" formatCode="General">
                  <c:v>55</c:v>
                </c:pt>
                <c:pt idx="9">
                  <c:v>1</c:v>
                </c:pt>
              </c:numCache>
            </c:numRef>
          </c:val>
          <c:extLst xmlns:c16r2="http://schemas.microsoft.com/office/drawing/2015/06/chart">
            <c:ext xmlns:c16="http://schemas.microsoft.com/office/drawing/2014/chart" uri="{C3380CC4-5D6E-409C-BE32-E72D297353CC}">
              <c16:uniqueId val="{00000005-5BEE-4CE4-9F54-3E415CD2C804}"/>
            </c:ext>
          </c:extLst>
        </c:ser>
        <c:ser>
          <c:idx val="6"/>
          <c:order val="6"/>
          <c:tx>
            <c:strRef>
              <c:f>Sheet1!$K$455:$K$456</c:f>
              <c:strCache>
                <c:ptCount val="2"/>
                <c:pt idx="0">
                  <c:v>Age</c:v>
                </c:pt>
                <c:pt idx="1">
                  <c:v>61-70</c:v>
                </c:pt>
              </c:strCache>
            </c:strRef>
          </c:tx>
          <c:spPr>
            <a:solidFill>
              <a:schemeClr val="accent1">
                <a:lumMod val="60000"/>
              </a:schemeClr>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Sheet1!$K$457:$K$466</c:f>
              <c:numCache>
                <c:formatCode>0.00%</c:formatCode>
                <c:ptCount val="10"/>
                <c:pt idx="0" formatCode="General">
                  <c:v>3</c:v>
                </c:pt>
                <c:pt idx="1">
                  <c:v>0.10700000000000003</c:v>
                </c:pt>
                <c:pt idx="2" formatCode="General">
                  <c:v>14</c:v>
                </c:pt>
                <c:pt idx="3">
                  <c:v>0.5</c:v>
                </c:pt>
                <c:pt idx="4" formatCode="General">
                  <c:v>4</c:v>
                </c:pt>
                <c:pt idx="5">
                  <c:v>0.14300000000000004</c:v>
                </c:pt>
                <c:pt idx="6" formatCode="General">
                  <c:v>7</c:v>
                </c:pt>
                <c:pt idx="7">
                  <c:v>0.25</c:v>
                </c:pt>
                <c:pt idx="8" formatCode="General">
                  <c:v>28</c:v>
                </c:pt>
                <c:pt idx="9">
                  <c:v>1</c:v>
                </c:pt>
              </c:numCache>
            </c:numRef>
          </c:val>
          <c:extLst xmlns:c16r2="http://schemas.microsoft.com/office/drawing/2015/06/chart">
            <c:ext xmlns:c16="http://schemas.microsoft.com/office/drawing/2014/chart" uri="{C3380CC4-5D6E-409C-BE32-E72D297353CC}">
              <c16:uniqueId val="{00000006-5BEE-4CE4-9F54-3E415CD2C804}"/>
            </c:ext>
          </c:extLst>
        </c:ser>
        <c:ser>
          <c:idx val="7"/>
          <c:order val="7"/>
          <c:tx>
            <c:strRef>
              <c:f>Sheet1!$L$455:$L$456</c:f>
              <c:strCache>
                <c:ptCount val="2"/>
                <c:pt idx="0">
                  <c:v>Age</c:v>
                </c:pt>
                <c:pt idx="1">
                  <c:v>71-80</c:v>
                </c:pt>
              </c:strCache>
            </c:strRef>
          </c:tx>
          <c:spPr>
            <a:solidFill>
              <a:schemeClr val="accent2">
                <a:lumMod val="60000"/>
              </a:schemeClr>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Sheet1!$L$457:$L$466</c:f>
              <c:numCache>
                <c:formatCode>0.00%</c:formatCode>
                <c:ptCount val="10"/>
                <c:pt idx="0" formatCode="General">
                  <c:v>1</c:v>
                </c:pt>
                <c:pt idx="1">
                  <c:v>0.111</c:v>
                </c:pt>
                <c:pt idx="2" formatCode="General">
                  <c:v>1</c:v>
                </c:pt>
                <c:pt idx="3">
                  <c:v>0.111</c:v>
                </c:pt>
                <c:pt idx="4" formatCode="General">
                  <c:v>1</c:v>
                </c:pt>
                <c:pt idx="5">
                  <c:v>0.111</c:v>
                </c:pt>
                <c:pt idx="6" formatCode="General">
                  <c:v>6</c:v>
                </c:pt>
                <c:pt idx="7">
                  <c:v>0.66700000000000026</c:v>
                </c:pt>
                <c:pt idx="8" formatCode="General">
                  <c:v>9</c:v>
                </c:pt>
                <c:pt idx="9">
                  <c:v>1</c:v>
                </c:pt>
              </c:numCache>
            </c:numRef>
          </c:val>
          <c:extLst xmlns:c16r2="http://schemas.microsoft.com/office/drawing/2015/06/chart">
            <c:ext xmlns:c16="http://schemas.microsoft.com/office/drawing/2014/chart" uri="{C3380CC4-5D6E-409C-BE32-E72D297353CC}">
              <c16:uniqueId val="{00000007-5BEE-4CE4-9F54-3E415CD2C804}"/>
            </c:ext>
          </c:extLst>
        </c:ser>
        <c:ser>
          <c:idx val="8"/>
          <c:order val="8"/>
          <c:tx>
            <c:strRef>
              <c:f>Sheet1!$M$455:$M$456</c:f>
              <c:strCache>
                <c:ptCount val="2"/>
                <c:pt idx="0">
                  <c:v>Total</c:v>
                </c:pt>
              </c:strCache>
            </c:strRef>
          </c:tx>
          <c:spPr>
            <a:solidFill>
              <a:schemeClr val="accent3">
                <a:lumMod val="60000"/>
              </a:schemeClr>
            </a:solidFill>
            <a:ln>
              <a:noFill/>
            </a:ln>
            <a:effectLst/>
          </c:spPr>
          <c:cat>
            <c:multiLvlStrRef>
              <c:f>Sheet1!$B$457:$D$466</c:f>
              <c:multiLvlStrCache>
                <c:ptCount val="10"/>
                <c:lvl>
                  <c:pt idx="0">
                    <c:v>Count</c:v>
                  </c:pt>
                  <c:pt idx="1">
                    <c:v>% within Age</c:v>
                  </c:pt>
                  <c:pt idx="2">
                    <c:v>Count</c:v>
                  </c:pt>
                  <c:pt idx="3">
                    <c:v>% within Age</c:v>
                  </c:pt>
                  <c:pt idx="4">
                    <c:v>Count</c:v>
                  </c:pt>
                  <c:pt idx="5">
                    <c:v>% within Age</c:v>
                  </c:pt>
                  <c:pt idx="6">
                    <c:v>Count</c:v>
                  </c:pt>
                  <c:pt idx="7">
                    <c:v>% within Age</c:v>
                  </c:pt>
                  <c:pt idx="8">
                    <c:v>Count</c:v>
                  </c:pt>
                  <c:pt idx="9">
                    <c:v>% within Age</c:v>
                  </c:pt>
                </c:lvl>
                <c:lvl>
                  <c:pt idx="0">
                    <c:v>Yoga &amp; Pra</c:v>
                  </c:pt>
                  <c:pt idx="2">
                    <c:v>Exc</c:v>
                  </c:pt>
                  <c:pt idx="4">
                    <c:v>diet</c:v>
                  </c:pt>
                  <c:pt idx="6">
                    <c:v>none</c:v>
                  </c:pt>
                </c:lvl>
                <c:lvl>
                  <c:pt idx="0">
                    <c:v>Health_in_check</c:v>
                  </c:pt>
                  <c:pt idx="8">
                    <c:v>Total</c:v>
                  </c:pt>
                </c:lvl>
              </c:multiLvlStrCache>
            </c:multiLvlStrRef>
          </c:cat>
          <c:val>
            <c:numRef>
              <c:f>Sheet1!$M$457:$M$466</c:f>
              <c:numCache>
                <c:formatCode>0.00%</c:formatCode>
                <c:ptCount val="10"/>
                <c:pt idx="0" formatCode="General">
                  <c:v>68</c:v>
                </c:pt>
                <c:pt idx="1">
                  <c:v>0.14200000000000004</c:v>
                </c:pt>
                <c:pt idx="2" formatCode="General">
                  <c:v>154</c:v>
                </c:pt>
                <c:pt idx="3">
                  <c:v>0.32200000000000012</c:v>
                </c:pt>
                <c:pt idx="4" formatCode="General">
                  <c:v>42</c:v>
                </c:pt>
                <c:pt idx="5">
                  <c:v>8.8000000000000037E-2</c:v>
                </c:pt>
                <c:pt idx="6" formatCode="General">
                  <c:v>214</c:v>
                </c:pt>
                <c:pt idx="7">
                  <c:v>0.44800000000000001</c:v>
                </c:pt>
                <c:pt idx="8" formatCode="General">
                  <c:v>478</c:v>
                </c:pt>
                <c:pt idx="9">
                  <c:v>1</c:v>
                </c:pt>
              </c:numCache>
            </c:numRef>
          </c:val>
          <c:extLst xmlns:c16r2="http://schemas.microsoft.com/office/drawing/2015/06/chart">
            <c:ext xmlns:c16="http://schemas.microsoft.com/office/drawing/2014/chart" uri="{C3380CC4-5D6E-409C-BE32-E72D297353CC}">
              <c16:uniqueId val="{00000008-5BEE-4CE4-9F54-3E415CD2C804}"/>
            </c:ext>
          </c:extLst>
        </c:ser>
        <c:overlap val="100"/>
        <c:axId val="181583232"/>
        <c:axId val="181593216"/>
      </c:barChart>
      <c:catAx>
        <c:axId val="18158323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593216"/>
        <c:crosses val="autoZero"/>
        <c:auto val="1"/>
        <c:lblAlgn val="ctr"/>
        <c:lblOffset val="100"/>
      </c:catAx>
      <c:valAx>
        <c:axId val="18159321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5832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pct25">
      <a:fgClr>
        <a:srgbClr val="FFCCCC"/>
      </a:fgClr>
      <a:bgClr>
        <a:schemeClr val="bg1"/>
      </a:bgClr>
    </a:pattFill>
    <a:ln w="9525" cap="flat" cmpd="sng" algn="ctr">
      <a:solidFill>
        <a:schemeClr val="tx1"/>
      </a:solidFill>
      <a:round/>
    </a:ln>
    <a:effectLst/>
  </c:spPr>
  <c:txPr>
    <a:bodyPr/>
    <a:lstStyle/>
    <a:p>
      <a:pPr>
        <a:defRPr/>
      </a:pPr>
      <a:endParaRPr lang="en-US"/>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Sheet1!$B$474:$D$474</c:f>
              <c:strCache>
                <c:ptCount val="3"/>
                <c:pt idx="0">
                  <c:v>Vaccination</c:v>
                </c:pt>
                <c:pt idx="1">
                  <c:v>single</c:v>
                </c:pt>
              </c:strCache>
            </c:strRef>
          </c:tx>
          <c:spPr>
            <a:blipFill>
              <a:blip xmlns:r="http://schemas.openxmlformats.org/officeDocument/2006/relationships" r:embed="rId2"/>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Sheet1!$E$474:$M$474</c:f>
              <c:numCache>
                <c:formatCode>General</c:formatCode>
                <c:ptCount val="9"/>
                <c:pt idx="0">
                  <c:v>5</c:v>
                </c:pt>
                <c:pt idx="1">
                  <c:v>14</c:v>
                </c:pt>
                <c:pt idx="2">
                  <c:v>33</c:v>
                </c:pt>
                <c:pt idx="3">
                  <c:v>43</c:v>
                </c:pt>
                <c:pt idx="4">
                  <c:v>23</c:v>
                </c:pt>
                <c:pt idx="5">
                  <c:v>11</c:v>
                </c:pt>
                <c:pt idx="6">
                  <c:v>4</c:v>
                </c:pt>
                <c:pt idx="7">
                  <c:v>2</c:v>
                </c:pt>
                <c:pt idx="8">
                  <c:v>135</c:v>
                </c:pt>
              </c:numCache>
            </c:numRef>
          </c:val>
          <c:shape val="coneToMax"/>
          <c:extLst xmlns:c16r2="http://schemas.microsoft.com/office/drawing/2015/06/chart">
            <c:ext xmlns:c16="http://schemas.microsoft.com/office/drawing/2014/chart" uri="{C3380CC4-5D6E-409C-BE32-E72D297353CC}">
              <c16:uniqueId val="{00000000-6A42-43A4-83E0-2129E55A2D46}"/>
            </c:ext>
          </c:extLst>
        </c:ser>
        <c:ser>
          <c:idx val="2"/>
          <c:order val="1"/>
          <c:tx>
            <c:strRef>
              <c:f>Sheet1!$B$476:$D$476</c:f>
              <c:strCache>
                <c:ptCount val="3"/>
                <c:pt idx="0">
                  <c:v>Vaccination</c:v>
                </c:pt>
                <c:pt idx="1">
                  <c:v>two</c:v>
                </c:pt>
              </c:strCache>
            </c:strRef>
          </c:tx>
          <c:spPr>
            <a:blipFill>
              <a:blip xmlns:r="http://schemas.openxmlformats.org/officeDocument/2006/relationships" r:embed="rId3"/>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Sheet1!$E$476:$M$476</c:f>
              <c:numCache>
                <c:formatCode>General</c:formatCode>
                <c:ptCount val="9"/>
                <c:pt idx="0">
                  <c:v>4</c:v>
                </c:pt>
                <c:pt idx="1">
                  <c:v>5</c:v>
                </c:pt>
                <c:pt idx="2">
                  <c:v>52</c:v>
                </c:pt>
                <c:pt idx="3">
                  <c:v>92</c:v>
                </c:pt>
                <c:pt idx="4">
                  <c:v>68</c:v>
                </c:pt>
                <c:pt idx="5">
                  <c:v>43</c:v>
                </c:pt>
                <c:pt idx="6">
                  <c:v>24</c:v>
                </c:pt>
                <c:pt idx="7">
                  <c:v>7</c:v>
                </c:pt>
                <c:pt idx="8">
                  <c:v>295</c:v>
                </c:pt>
              </c:numCache>
            </c:numRef>
          </c:val>
          <c:shape val="coneToMax"/>
          <c:extLst xmlns:c16r2="http://schemas.microsoft.com/office/drawing/2015/06/chart">
            <c:ext xmlns:c16="http://schemas.microsoft.com/office/drawing/2014/chart" uri="{C3380CC4-5D6E-409C-BE32-E72D297353CC}">
              <c16:uniqueId val="{00000001-6A42-43A4-83E0-2129E55A2D46}"/>
            </c:ext>
          </c:extLst>
        </c:ser>
        <c:ser>
          <c:idx val="4"/>
          <c:order val="2"/>
          <c:tx>
            <c:strRef>
              <c:f>Sheet1!$B$478:$D$478</c:f>
              <c:strCache>
                <c:ptCount val="3"/>
                <c:pt idx="0">
                  <c:v>Vaccination</c:v>
                </c:pt>
                <c:pt idx="1">
                  <c:v>none</c:v>
                </c:pt>
              </c:strCache>
            </c:strRef>
          </c:tx>
          <c:spPr>
            <a:blipFill>
              <a:blip xmlns:r="http://schemas.openxmlformats.org/officeDocument/2006/relationships" r:embed="rId4"/>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Sheet1!$E$478:$M$478</c:f>
              <c:numCache>
                <c:formatCode>General</c:formatCode>
                <c:ptCount val="9"/>
                <c:pt idx="0">
                  <c:v>17</c:v>
                </c:pt>
                <c:pt idx="1">
                  <c:v>27</c:v>
                </c:pt>
                <c:pt idx="2">
                  <c:v>0</c:v>
                </c:pt>
                <c:pt idx="3">
                  <c:v>3</c:v>
                </c:pt>
                <c:pt idx="4">
                  <c:v>0</c:v>
                </c:pt>
                <c:pt idx="5">
                  <c:v>1</c:v>
                </c:pt>
                <c:pt idx="6">
                  <c:v>0</c:v>
                </c:pt>
                <c:pt idx="7">
                  <c:v>0</c:v>
                </c:pt>
                <c:pt idx="8">
                  <c:v>48</c:v>
                </c:pt>
              </c:numCache>
            </c:numRef>
          </c:val>
          <c:shape val="coneToMax"/>
          <c:extLst xmlns:c16r2="http://schemas.microsoft.com/office/drawing/2015/06/chart">
            <c:ext xmlns:c16="http://schemas.microsoft.com/office/drawing/2014/chart" uri="{C3380CC4-5D6E-409C-BE32-E72D297353CC}">
              <c16:uniqueId val="{00000002-6A42-43A4-83E0-2129E55A2D46}"/>
            </c:ext>
          </c:extLst>
        </c:ser>
        <c:ser>
          <c:idx val="6"/>
          <c:order val="3"/>
          <c:tx>
            <c:strRef>
              <c:f>Sheet1!$B$480:$D$480</c:f>
              <c:strCache>
                <c:ptCount val="3"/>
                <c:pt idx="0">
                  <c:v>Total</c:v>
                </c:pt>
              </c:strCache>
            </c:strRef>
          </c:tx>
          <c:spPr>
            <a:blipFill>
              <a:blip xmlns:r="http://schemas.openxmlformats.org/officeDocument/2006/relationships" r:embed="rId5"/>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Sheet1!$E$480:$M$480</c:f>
              <c:numCache>
                <c:formatCode>General</c:formatCode>
                <c:ptCount val="9"/>
                <c:pt idx="0">
                  <c:v>26</c:v>
                </c:pt>
                <c:pt idx="1">
                  <c:v>46</c:v>
                </c:pt>
                <c:pt idx="2">
                  <c:v>85</c:v>
                </c:pt>
                <c:pt idx="3">
                  <c:v>138</c:v>
                </c:pt>
                <c:pt idx="4">
                  <c:v>91</c:v>
                </c:pt>
                <c:pt idx="5">
                  <c:v>55</c:v>
                </c:pt>
                <c:pt idx="6">
                  <c:v>28</c:v>
                </c:pt>
                <c:pt idx="7">
                  <c:v>9</c:v>
                </c:pt>
                <c:pt idx="8">
                  <c:v>478</c:v>
                </c:pt>
              </c:numCache>
            </c:numRef>
          </c:val>
          <c:shape val="coneToMax"/>
          <c:extLst xmlns:c16r2="http://schemas.microsoft.com/office/drawing/2015/06/chart">
            <c:ext xmlns:c16="http://schemas.microsoft.com/office/drawing/2014/chart" uri="{C3380CC4-5D6E-409C-BE32-E72D297353CC}">
              <c16:uniqueId val="{00000003-6A42-43A4-83E0-2129E55A2D46}"/>
            </c:ext>
          </c:extLst>
        </c:ser>
        <c:gapWidth val="50"/>
        <c:gapDepth val="80"/>
        <c:shape val="coneToMax"/>
        <c:axId val="181678080"/>
        <c:axId val="181680000"/>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Sheet1!$B$475:$D$475</c15:sqref>
                        </c15:formulaRef>
                      </c:ext>
                    </c:extLst>
                    <c:strCache>
                      <c:ptCount val="3"/>
                      <c:pt idx="0">
                        <c:v>Vaccination</c:v>
                      </c:pt>
                      <c:pt idx="1">
                        <c:v>single</c:v>
                      </c:pt>
                    </c:strCache>
                  </c:strRef>
                </c:tx>
                <c:spPr>
                  <a:solidFill>
                    <a:schemeClr val="accent2"/>
                  </a:solidFill>
                  <a:ln>
                    <a:noFill/>
                  </a:ln>
                  <a:effectLst/>
                  <a:sp3d/>
                </c:spPr>
                <c:invertIfNegative val="0"/>
                <c:cat>
                  <c:multiLvlStrRef>
                    <c:extLst>
                      <c:ex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Sheet1!$E$475:$M$475</c15:sqref>
                        </c15:formulaRef>
                      </c:ext>
                    </c:extLst>
                    <c:numCache>
                      <c:formatCode>General</c:formatCode>
                      <c:ptCount val="9"/>
                    </c:numCache>
                  </c:numRef>
                </c:val>
                <c:shape val="box"/>
                <c:extLst>
                  <c:ext xmlns:c16="http://schemas.microsoft.com/office/drawing/2014/chart" uri="{C3380CC4-5D6E-409C-BE32-E72D297353CC}">
                    <c16:uniqueId val="{00000004-6A42-43A4-83E0-2129E55A2D4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Sheet1!$B$477:$D$477</c15:sqref>
                        </c15:formulaRef>
                      </c:ext>
                    </c:extLst>
                    <c:strCache>
                      <c:ptCount val="3"/>
                      <c:pt idx="0">
                        <c:v>Vaccination</c:v>
                      </c:pt>
                      <c:pt idx="1">
                        <c:v>two</c:v>
                      </c:pt>
                    </c:strCache>
                  </c:strRef>
                </c:tx>
                <c:spPr>
                  <a:solidFill>
                    <a:schemeClr val="accent4"/>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Sheet1!$E$477:$M$477</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5-6A42-43A4-83E0-2129E55A2D4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Sheet1!$B$479:$D$479</c15:sqref>
                        </c15:formulaRef>
                      </c:ext>
                    </c:extLst>
                    <c:strCache>
                      <c:ptCount val="3"/>
                      <c:pt idx="0">
                        <c:v>Vaccination</c:v>
                      </c:pt>
                      <c:pt idx="1">
                        <c:v>none</c:v>
                      </c:pt>
                    </c:strCache>
                  </c:strRef>
                </c:tx>
                <c:spPr>
                  <a:solidFill>
                    <a:schemeClr val="accent6"/>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Sheet1!$E$479:$M$479</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6-6A42-43A4-83E0-2129E55A2D4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Sheet1!$B$481:$D$481</c15:sqref>
                        </c15:formulaRef>
                      </c:ext>
                    </c:extLst>
                    <c:strCache>
                      <c:ptCount val="3"/>
                      <c:pt idx="0">
                        <c:v>Total</c:v>
                      </c:pt>
                    </c:strCache>
                  </c:strRef>
                </c:tx>
                <c:spPr>
                  <a:solidFill>
                    <a:schemeClr val="accent2">
                      <a:lumMod val="60000"/>
                    </a:schemeClr>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Sheet1!$E$481:$M$481</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7-6A42-43A4-83E0-2129E55A2D46}"/>
                  </c:ext>
                </c:extLst>
              </c15:ser>
            </c15:filteredBarSeries>
          </c:ext>
        </c:extLst>
      </c:bar3DChart>
      <c:catAx>
        <c:axId val="18167808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80000"/>
        <c:crosses val="autoZero"/>
        <c:auto val="1"/>
        <c:lblAlgn val="ctr"/>
        <c:lblOffset val="100"/>
      </c:catAx>
      <c:valAx>
        <c:axId val="1816800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4.6937572055829484E-2"/>
              <c:y val="0.14951211607023704"/>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780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4">
            <a:lumMod val="20000"/>
            <a:lumOff val="80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6"/>
</c:chartSpace>
</file>

<file path=word/charts/chart5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Sheet1!$B$492:$C$492</c:f>
              <c:strCache>
                <c:ptCount val="2"/>
                <c:pt idx="0">
                  <c:v>Covid_attack</c:v>
                </c:pt>
                <c:pt idx="1">
                  <c:v>before</c:v>
                </c:pt>
              </c:strCache>
            </c:strRef>
          </c:tx>
          <c:spPr>
            <a:solidFill>
              <a:schemeClr val="accent1"/>
            </a:soli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Sheet1!$D$492:$M$492</c:f>
              <c:numCache>
                <c:formatCode>General</c:formatCode>
                <c:ptCount val="10"/>
                <c:pt idx="1">
                  <c:v>0</c:v>
                </c:pt>
                <c:pt idx="2">
                  <c:v>0</c:v>
                </c:pt>
                <c:pt idx="3">
                  <c:v>1</c:v>
                </c:pt>
                <c:pt idx="4">
                  <c:v>0</c:v>
                </c:pt>
                <c:pt idx="5">
                  <c:v>0</c:v>
                </c:pt>
                <c:pt idx="6">
                  <c:v>1</c:v>
                </c:pt>
                <c:pt idx="7">
                  <c:v>0</c:v>
                </c:pt>
                <c:pt idx="8">
                  <c:v>0</c:v>
                </c:pt>
                <c:pt idx="9">
                  <c:v>2</c:v>
                </c:pt>
              </c:numCache>
            </c:numRef>
          </c:val>
          <c:extLst xmlns:c16r2="http://schemas.microsoft.com/office/drawing/2015/06/chart">
            <c:ext xmlns:c16="http://schemas.microsoft.com/office/drawing/2014/chart" uri="{C3380CC4-5D6E-409C-BE32-E72D297353CC}">
              <c16:uniqueId val="{00000000-86EB-436F-807B-C8896E1983A2}"/>
            </c:ext>
          </c:extLst>
        </c:ser>
        <c:ser>
          <c:idx val="2"/>
          <c:order val="1"/>
          <c:tx>
            <c:strRef>
              <c:f>Sheet1!$B$494:$C$494</c:f>
              <c:strCache>
                <c:ptCount val="2"/>
                <c:pt idx="0">
                  <c:v>Covid_attack</c:v>
                </c:pt>
                <c:pt idx="1">
                  <c:v>after</c:v>
                </c:pt>
              </c:strCache>
            </c:strRef>
          </c:tx>
          <c:spPr>
            <a:solidFill>
              <a:schemeClr val="accent3"/>
            </a:soli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Sheet1!$D$494:$M$494</c:f>
              <c:numCache>
                <c:formatCode>General</c:formatCode>
                <c:ptCount val="10"/>
                <c:pt idx="1">
                  <c:v>0</c:v>
                </c:pt>
                <c:pt idx="2">
                  <c:v>1</c:v>
                </c:pt>
                <c:pt idx="3">
                  <c:v>1</c:v>
                </c:pt>
                <c:pt idx="4">
                  <c:v>2</c:v>
                </c:pt>
                <c:pt idx="5">
                  <c:v>6</c:v>
                </c:pt>
                <c:pt idx="6">
                  <c:v>2</c:v>
                </c:pt>
                <c:pt idx="7">
                  <c:v>0</c:v>
                </c:pt>
                <c:pt idx="8">
                  <c:v>0</c:v>
                </c:pt>
                <c:pt idx="9">
                  <c:v>12</c:v>
                </c:pt>
              </c:numCache>
            </c:numRef>
          </c:val>
          <c:extLst xmlns:c16r2="http://schemas.microsoft.com/office/drawing/2015/06/chart">
            <c:ext xmlns:c16="http://schemas.microsoft.com/office/drawing/2014/chart" uri="{C3380CC4-5D6E-409C-BE32-E72D297353CC}">
              <c16:uniqueId val="{00000001-86EB-436F-807B-C8896E1983A2}"/>
            </c:ext>
          </c:extLst>
        </c:ser>
        <c:ser>
          <c:idx val="4"/>
          <c:order val="2"/>
          <c:tx>
            <c:strRef>
              <c:f>Sheet1!$B$496:$C$496</c:f>
              <c:strCache>
                <c:ptCount val="2"/>
                <c:pt idx="0">
                  <c:v>Covid_attack</c:v>
                </c:pt>
                <c:pt idx="1">
                  <c:v>no</c:v>
                </c:pt>
              </c:strCache>
            </c:strRef>
          </c:tx>
          <c:spPr>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Sheet1!$D$496:$M$496</c:f>
              <c:numCache>
                <c:formatCode>General</c:formatCode>
                <c:ptCount val="10"/>
                <c:pt idx="1">
                  <c:v>26</c:v>
                </c:pt>
                <c:pt idx="2">
                  <c:v>45</c:v>
                </c:pt>
                <c:pt idx="3">
                  <c:v>83</c:v>
                </c:pt>
                <c:pt idx="4">
                  <c:v>136</c:v>
                </c:pt>
                <c:pt idx="5">
                  <c:v>85</c:v>
                </c:pt>
                <c:pt idx="6">
                  <c:v>52</c:v>
                </c:pt>
                <c:pt idx="7">
                  <c:v>28</c:v>
                </c:pt>
                <c:pt idx="8">
                  <c:v>9</c:v>
                </c:pt>
                <c:pt idx="9">
                  <c:v>464</c:v>
                </c:pt>
              </c:numCache>
            </c:numRef>
          </c:val>
          <c:extLst xmlns:c16r2="http://schemas.microsoft.com/office/drawing/2015/06/chart">
            <c:ext xmlns:c16="http://schemas.microsoft.com/office/drawing/2014/chart" uri="{C3380CC4-5D6E-409C-BE32-E72D297353CC}">
              <c16:uniqueId val="{00000002-86EB-436F-807B-C8896E1983A2}"/>
            </c:ext>
          </c:extLst>
        </c:ser>
        <c:ser>
          <c:idx val="6"/>
          <c:order val="3"/>
          <c:tx>
            <c:strRef>
              <c:f>Sheet1!$B$498:$C$498</c:f>
              <c:strCache>
                <c:ptCount val="2"/>
                <c:pt idx="0">
                  <c:v>Total</c:v>
                </c:pt>
              </c:strCache>
            </c:strRef>
          </c:tx>
          <c:spPr>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Sheet1!$D$498:$M$498</c:f>
              <c:numCache>
                <c:formatCode>General</c:formatCode>
                <c:ptCount val="10"/>
                <c:pt idx="1">
                  <c:v>26</c:v>
                </c:pt>
                <c:pt idx="2">
                  <c:v>46</c:v>
                </c:pt>
                <c:pt idx="3">
                  <c:v>85</c:v>
                </c:pt>
                <c:pt idx="4">
                  <c:v>138</c:v>
                </c:pt>
                <c:pt idx="5">
                  <c:v>91</c:v>
                </c:pt>
                <c:pt idx="6">
                  <c:v>55</c:v>
                </c:pt>
                <c:pt idx="7">
                  <c:v>28</c:v>
                </c:pt>
                <c:pt idx="8">
                  <c:v>9</c:v>
                </c:pt>
                <c:pt idx="9">
                  <c:v>478</c:v>
                </c:pt>
              </c:numCache>
            </c:numRef>
          </c:val>
          <c:extLst xmlns:c16r2="http://schemas.microsoft.com/office/drawing/2015/06/chart">
            <c:ext xmlns:c16="http://schemas.microsoft.com/office/drawing/2014/chart" uri="{C3380CC4-5D6E-409C-BE32-E72D297353CC}">
              <c16:uniqueId val="{00000003-86EB-436F-807B-C8896E1983A2}"/>
            </c:ext>
          </c:extLst>
        </c:ser>
        <c:gapWidth val="50"/>
        <c:overlap val="100"/>
        <c:axId val="181829632"/>
        <c:axId val="181831552"/>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Sheet1!$B$493:$C$493</c15:sqref>
                        </c15:formulaRef>
                      </c:ext>
                    </c:extLst>
                    <c:strCache>
                      <c:ptCount val="2"/>
                      <c:pt idx="0">
                        <c:v>Covid_attack</c:v>
                      </c:pt>
                      <c:pt idx="1">
                        <c:v>before</c:v>
                      </c:pt>
                    </c:strCache>
                  </c:strRef>
                </c:tx>
                <c:spPr>
                  <a:solidFill>
                    <a:schemeClr val="accent2"/>
                  </a:solidFill>
                  <a:ln>
                    <a:noFill/>
                  </a:ln>
                  <a:effectLst/>
                </c:spPr>
                <c:invertIfNegative val="0"/>
                <c:cat>
                  <c:multiLvlStrRef>
                    <c:extLst>
                      <c:ex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c:ext uri="{02D57815-91ED-43cb-92C2-25804820EDAC}">
                        <c15:formulaRef>
                          <c15:sqref>Sheet1!$D$493:$M$493</c15:sqref>
                        </c15:formulaRef>
                      </c:ext>
                    </c:extLst>
                    <c:numCache>
                      <c:formatCode>General</c:formatCode>
                      <c:ptCount val="10"/>
                    </c:numCache>
                  </c:numRef>
                </c:val>
                <c:extLst>
                  <c:ext xmlns:c16="http://schemas.microsoft.com/office/drawing/2014/chart" uri="{C3380CC4-5D6E-409C-BE32-E72D297353CC}">
                    <c16:uniqueId val="{00000004-86EB-436F-807B-C8896E1983A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Sheet1!$B$495:$C$495</c15:sqref>
                        </c15:formulaRef>
                      </c:ext>
                    </c:extLst>
                    <c:strCache>
                      <c:ptCount val="2"/>
                      <c:pt idx="0">
                        <c:v>Covid_attack</c:v>
                      </c:pt>
                      <c:pt idx="1">
                        <c:v>after</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Sheet1!$D$495:$M$495</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86EB-436F-807B-C8896E1983A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Sheet1!$B$497:$C$497</c15:sqref>
                        </c15:formulaRef>
                      </c:ext>
                    </c:extLst>
                    <c:strCache>
                      <c:ptCount val="2"/>
                      <c:pt idx="0">
                        <c:v>Covid_attack</c:v>
                      </c:pt>
                      <c:pt idx="1">
                        <c:v>no</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Sheet1!$D$497:$M$497</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6-86EB-436F-807B-C8896E1983A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Sheet1!$B$499:$C$499</c15:sqref>
                        </c15:formulaRef>
                      </c:ext>
                    </c:extLst>
                    <c:strCache>
                      <c:ptCount val="2"/>
                      <c:pt idx="0">
                        <c:v>Total</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Sheet1!$D$499:$M$499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7-86EB-436F-807B-C8896E1983A2}"/>
                  </c:ext>
                </c:extLst>
              </c15:ser>
            </c15:filteredBarSeries>
          </c:ext>
        </c:extLst>
      </c:barChart>
      <c:catAx>
        <c:axId val="18182963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0.5053182414698163"/>
              <c:y val="0.77277704870224551"/>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831552"/>
        <c:crosses val="autoZero"/>
        <c:auto val="1"/>
        <c:lblAlgn val="ctr"/>
        <c:lblOffset val="100"/>
      </c:catAx>
      <c:valAx>
        <c:axId val="1818315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829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pattFill prst="pct90">
      <a:fgClr>
        <a:srgbClr val="EDF9ED"/>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bar"/>
        <c:grouping val="stacked"/>
        <c:ser>
          <c:idx val="0"/>
          <c:order val="0"/>
          <c:tx>
            <c:v>Effectiveness of immunobooster helpful</c:v>
          </c:tx>
          <c:spPr>
            <a:pattFill prst="weave">
              <a:fgClr>
                <a:schemeClr val="tx1"/>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Sheet1!$D$509:$M$509</c:f>
              <c:numCache>
                <c:formatCode>General</c:formatCode>
                <c:ptCount val="10"/>
                <c:pt idx="1">
                  <c:v>20</c:v>
                </c:pt>
                <c:pt idx="2">
                  <c:v>28</c:v>
                </c:pt>
                <c:pt idx="3">
                  <c:v>63</c:v>
                </c:pt>
                <c:pt idx="4">
                  <c:v>104</c:v>
                </c:pt>
                <c:pt idx="5">
                  <c:v>54</c:v>
                </c:pt>
                <c:pt idx="6">
                  <c:v>43</c:v>
                </c:pt>
                <c:pt idx="7">
                  <c:v>21</c:v>
                </c:pt>
                <c:pt idx="8">
                  <c:v>7</c:v>
                </c:pt>
                <c:pt idx="9">
                  <c:v>340</c:v>
                </c:pt>
              </c:numCache>
            </c:numRef>
          </c:val>
          <c:extLst xmlns:c16r2="http://schemas.microsoft.com/office/drawing/2015/06/chart">
            <c:ext xmlns:c16="http://schemas.microsoft.com/office/drawing/2014/chart" uri="{C3380CC4-5D6E-409C-BE32-E72D297353CC}">
              <c16:uniqueId val="{00000000-59B4-4D50-B29C-7B6B14DA0621}"/>
            </c:ext>
          </c:extLst>
        </c:ser>
        <c:ser>
          <c:idx val="2"/>
          <c:order val="1"/>
          <c:tx>
            <c:v>Effectiveness of immunobooster didn’t use</c:v>
          </c:tx>
          <c:spPr>
            <a:pattFill prst="pct90">
              <a:fgClr>
                <a:srgbClr val="FFFF00"/>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Sheet1!$D$511:$M$511</c:f>
              <c:numCache>
                <c:formatCode>General</c:formatCode>
                <c:ptCount val="10"/>
                <c:pt idx="1">
                  <c:v>2</c:v>
                </c:pt>
                <c:pt idx="2">
                  <c:v>5</c:v>
                </c:pt>
                <c:pt idx="3">
                  <c:v>4</c:v>
                </c:pt>
                <c:pt idx="4">
                  <c:v>10</c:v>
                </c:pt>
                <c:pt idx="5">
                  <c:v>15</c:v>
                </c:pt>
                <c:pt idx="6">
                  <c:v>1</c:v>
                </c:pt>
                <c:pt idx="7">
                  <c:v>2</c:v>
                </c:pt>
                <c:pt idx="8">
                  <c:v>0</c:v>
                </c:pt>
                <c:pt idx="9">
                  <c:v>39</c:v>
                </c:pt>
              </c:numCache>
            </c:numRef>
          </c:val>
          <c:extLst xmlns:c16r2="http://schemas.microsoft.com/office/drawing/2015/06/chart">
            <c:ext xmlns:c16="http://schemas.microsoft.com/office/drawing/2014/chart" uri="{C3380CC4-5D6E-409C-BE32-E72D297353CC}">
              <c16:uniqueId val="{00000001-59B4-4D50-B29C-7B6B14DA0621}"/>
            </c:ext>
          </c:extLst>
        </c:ser>
        <c:ser>
          <c:idx val="4"/>
          <c:order val="2"/>
          <c:tx>
            <c:v>Effectiveness of immunobooster didn't get</c:v>
          </c:tx>
          <c:spPr>
            <a:pattFill prst="pct80">
              <a:fgClr>
                <a:srgbClr val="92D050"/>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Sheet1!$D$513:$M$513</c:f>
              <c:numCache>
                <c:formatCode>General</c:formatCode>
                <c:ptCount val="10"/>
                <c:pt idx="1">
                  <c:v>4</c:v>
                </c:pt>
                <c:pt idx="2">
                  <c:v>13</c:v>
                </c:pt>
                <c:pt idx="3">
                  <c:v>18</c:v>
                </c:pt>
                <c:pt idx="4">
                  <c:v>24</c:v>
                </c:pt>
                <c:pt idx="5">
                  <c:v>22</c:v>
                </c:pt>
                <c:pt idx="6">
                  <c:v>11</c:v>
                </c:pt>
                <c:pt idx="7">
                  <c:v>5</c:v>
                </c:pt>
                <c:pt idx="8">
                  <c:v>2</c:v>
                </c:pt>
                <c:pt idx="9">
                  <c:v>99</c:v>
                </c:pt>
              </c:numCache>
            </c:numRef>
          </c:val>
          <c:extLst xmlns:c16r2="http://schemas.microsoft.com/office/drawing/2015/06/chart">
            <c:ext xmlns:c16="http://schemas.microsoft.com/office/drawing/2014/chart" uri="{C3380CC4-5D6E-409C-BE32-E72D297353CC}">
              <c16:uniqueId val="{00000002-59B4-4D50-B29C-7B6B14DA0621}"/>
            </c:ext>
          </c:extLst>
        </c:ser>
        <c:ser>
          <c:idx val="6"/>
          <c:order val="3"/>
          <c:tx>
            <c:strRef>
              <c:f>Sheet1!$B$515:$C$515</c:f>
              <c:strCache>
                <c:ptCount val="2"/>
                <c:pt idx="0">
                  <c:v>Total</c:v>
                </c:pt>
              </c:strCache>
            </c:strRef>
          </c:tx>
          <c:spPr>
            <a:pattFill prst="pct90">
              <a:fgClr>
                <a:schemeClr val="accent1">
                  <a:lumMod val="75000"/>
                </a:schemeClr>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Sheet1!$D$515:$M$515</c:f>
              <c:numCache>
                <c:formatCode>General</c:formatCode>
                <c:ptCount val="10"/>
                <c:pt idx="1">
                  <c:v>26</c:v>
                </c:pt>
                <c:pt idx="2">
                  <c:v>46</c:v>
                </c:pt>
                <c:pt idx="3">
                  <c:v>85</c:v>
                </c:pt>
                <c:pt idx="4">
                  <c:v>138</c:v>
                </c:pt>
                <c:pt idx="5">
                  <c:v>91</c:v>
                </c:pt>
                <c:pt idx="6">
                  <c:v>55</c:v>
                </c:pt>
                <c:pt idx="7">
                  <c:v>28</c:v>
                </c:pt>
                <c:pt idx="8">
                  <c:v>9</c:v>
                </c:pt>
                <c:pt idx="9">
                  <c:v>478</c:v>
                </c:pt>
              </c:numCache>
            </c:numRef>
          </c:val>
          <c:extLst xmlns:c16r2="http://schemas.microsoft.com/office/drawing/2015/06/chart">
            <c:ext xmlns:c16="http://schemas.microsoft.com/office/drawing/2014/chart" uri="{C3380CC4-5D6E-409C-BE32-E72D297353CC}">
              <c16:uniqueId val="{00000003-59B4-4D50-B29C-7B6B14DA0621}"/>
            </c:ext>
          </c:extLst>
        </c:ser>
        <c:gapWidth val="70"/>
        <c:overlap val="100"/>
        <c:axId val="181895168"/>
        <c:axId val="181897088"/>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Sheet1!$B$510:$C$510</c15:sqref>
                        </c15:formulaRef>
                      </c:ext>
                    </c:extLst>
                    <c:strCache>
                      <c:ptCount val="2"/>
                      <c:pt idx="0">
                        <c:v>Effectiveness_of_ArqeAjeeb</c:v>
                      </c:pt>
                      <c:pt idx="1">
                        <c:v>helpful</c:v>
                      </c:pt>
                    </c:strCache>
                  </c:strRef>
                </c:tx>
                <c:spPr>
                  <a:solidFill>
                    <a:schemeClr val="accent2"/>
                  </a:solidFill>
                  <a:ln>
                    <a:noFill/>
                  </a:ln>
                  <a:effectLst/>
                </c:spPr>
                <c:invertIfNegative val="0"/>
                <c:cat>
                  <c:multiLvlStrRef>
                    <c:extLst>
                      <c:ex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c:ext uri="{02D57815-91ED-43cb-92C2-25804820EDAC}">
                        <c15:formulaRef>
                          <c15:sqref>Sheet1!$D$510:$M$510</c15:sqref>
                        </c15:formulaRef>
                      </c:ext>
                    </c:extLst>
                    <c:numCache>
                      <c:formatCode>General</c:formatCode>
                      <c:ptCount val="10"/>
                    </c:numCache>
                  </c:numRef>
                </c:val>
                <c:extLst>
                  <c:ext xmlns:c16="http://schemas.microsoft.com/office/drawing/2014/chart" uri="{C3380CC4-5D6E-409C-BE32-E72D297353CC}">
                    <c16:uniqueId val="{00000004-59B4-4D50-B29C-7B6B14DA062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Sheet1!$B$512:$C$512</c15:sqref>
                        </c15:formulaRef>
                      </c:ext>
                    </c:extLst>
                    <c:strCache>
                      <c:ptCount val="2"/>
                      <c:pt idx="0">
                        <c:v>Effectiveness_of_ArqeAjeeb</c:v>
                      </c:pt>
                      <c:pt idx="1">
                        <c:v>didnt use</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Sheet1!$D$512:$M$512</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59B4-4D50-B29C-7B6B14DA062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Sheet1!$B$514:$C$514</c15:sqref>
                        </c15:formulaRef>
                      </c:ext>
                    </c:extLst>
                    <c:strCache>
                      <c:ptCount val="2"/>
                      <c:pt idx="0">
                        <c:v>Effectiveness_of_ArqeAjeeb</c:v>
                      </c:pt>
                      <c:pt idx="1">
                        <c:v>didnt get</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Sheet1!$D$514:$M$514</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6-59B4-4D50-B29C-7B6B14DA062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Sheet1!$B$516:$C$516</c15:sqref>
                        </c15:formulaRef>
                      </c:ext>
                    </c:extLst>
                    <c:strCache>
                      <c:ptCount val="2"/>
                      <c:pt idx="0">
                        <c:v>Total</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Sheet1!$D$516:$M$516</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7-59B4-4D50-B29C-7B6B14DA0621}"/>
                  </c:ext>
                </c:extLst>
              </c15:ser>
            </c15:filteredBarSeries>
          </c:ext>
        </c:extLst>
      </c:barChart>
      <c:catAx>
        <c:axId val="18189516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897088"/>
        <c:crosses val="autoZero"/>
        <c:auto val="1"/>
        <c:lblAlgn val="ctr"/>
        <c:lblOffset val="100"/>
      </c:catAx>
      <c:valAx>
        <c:axId val="18189708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8951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accent1">
        <a:lumMod val="20000"/>
        <a:lumOff val="80000"/>
      </a:schemeClr>
    </a:solidFill>
    <a:ln w="9525" cap="flat" cmpd="sng" algn="ctr">
      <a:solidFill>
        <a:schemeClr val="tx1"/>
      </a:solidFill>
      <a:round/>
    </a:ln>
    <a:effectLst/>
  </c:spPr>
  <c:txPr>
    <a:bodyPr/>
    <a:lstStyle/>
    <a:p>
      <a:pPr>
        <a:defRPr/>
      </a:pPr>
      <a:endParaRPr lang="en-US"/>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Sheet1!$E$529:$E$530</c:f>
              <c:strCache>
                <c:ptCount val="2"/>
                <c:pt idx="0">
                  <c:v>Covid_attack</c:v>
                </c:pt>
                <c:pt idx="1">
                  <c:v>before</c:v>
                </c:pt>
              </c:strCache>
            </c:strRef>
          </c:tx>
          <c:spPr>
            <a:solidFill>
              <a:schemeClr val="accent1"/>
            </a:solidFill>
            <a:ln>
              <a:noFill/>
            </a:ln>
            <a:effectLst/>
            <a:sp3d/>
          </c:spPr>
          <c:cat>
            <c:multiLvlStrRef>
              <c:f>Sheet1!$B$531:$D$536</c:f>
              <c:multiLvlStrCache>
                <c:ptCount val="5"/>
                <c:lvl>
                  <c:pt idx="0">
                    <c:v>Yes</c:v>
                  </c:pt>
                  <c:pt idx="2">
                    <c:v>No</c:v>
                  </c:pt>
                </c:lvl>
                <c:lvl>
                  <c:pt idx="4">
                    <c:v>Total</c:v>
                  </c:pt>
                </c:lvl>
              </c:multiLvlStrCache>
            </c:multiLvlStrRef>
          </c:cat>
          <c:val>
            <c:numRef>
              <c:f>Sheet1!$E$531:$E$536</c:f>
              <c:numCache>
                <c:formatCode>General</c:formatCode>
                <c:ptCount val="6"/>
                <c:pt idx="0">
                  <c:v>2</c:v>
                </c:pt>
                <c:pt idx="2">
                  <c:v>0</c:v>
                </c:pt>
                <c:pt idx="4">
                  <c:v>2</c:v>
                </c:pt>
              </c:numCache>
            </c:numRef>
          </c:val>
          <c:extLst xmlns:c16r2="http://schemas.microsoft.com/office/drawing/2015/06/chart">
            <c:ext xmlns:c16="http://schemas.microsoft.com/office/drawing/2014/chart" uri="{C3380CC4-5D6E-409C-BE32-E72D297353CC}">
              <c16:uniqueId val="{00000000-7F82-422E-993E-358310C524E7}"/>
            </c:ext>
          </c:extLst>
        </c:ser>
        <c:ser>
          <c:idx val="1"/>
          <c:order val="1"/>
          <c:tx>
            <c:strRef>
              <c:f>Sheet1!$F$529:$F$530</c:f>
              <c:strCache>
                <c:ptCount val="2"/>
                <c:pt idx="0">
                  <c:v>Covid_attack</c:v>
                </c:pt>
                <c:pt idx="1">
                  <c:v>after</c:v>
                </c:pt>
              </c:strCache>
            </c:strRef>
          </c:tx>
          <c:spPr>
            <a:solidFill>
              <a:schemeClr val="accent2"/>
            </a:solidFill>
            <a:ln>
              <a:noFill/>
            </a:ln>
            <a:effectLst/>
            <a:sp3d/>
          </c:spPr>
          <c:cat>
            <c:multiLvlStrRef>
              <c:f>Sheet1!$B$531:$D$536</c:f>
              <c:multiLvlStrCache>
                <c:ptCount val="5"/>
                <c:lvl>
                  <c:pt idx="0">
                    <c:v>Yes</c:v>
                  </c:pt>
                  <c:pt idx="2">
                    <c:v>No</c:v>
                  </c:pt>
                </c:lvl>
                <c:lvl>
                  <c:pt idx="4">
                    <c:v>Total</c:v>
                  </c:pt>
                </c:lvl>
              </c:multiLvlStrCache>
            </c:multiLvlStrRef>
          </c:cat>
          <c:val>
            <c:numRef>
              <c:f>Sheet1!$F$531:$F$536</c:f>
              <c:numCache>
                <c:formatCode>General</c:formatCode>
                <c:ptCount val="6"/>
                <c:pt idx="0">
                  <c:v>10</c:v>
                </c:pt>
                <c:pt idx="2">
                  <c:v>2</c:v>
                </c:pt>
                <c:pt idx="4">
                  <c:v>12</c:v>
                </c:pt>
              </c:numCache>
            </c:numRef>
          </c:val>
          <c:extLst xmlns:c16r2="http://schemas.microsoft.com/office/drawing/2015/06/chart">
            <c:ext xmlns:c16="http://schemas.microsoft.com/office/drawing/2014/chart" uri="{C3380CC4-5D6E-409C-BE32-E72D297353CC}">
              <c16:uniqueId val="{00000001-7F82-422E-993E-358310C524E7}"/>
            </c:ext>
          </c:extLst>
        </c:ser>
        <c:ser>
          <c:idx val="2"/>
          <c:order val="2"/>
          <c:tx>
            <c:strRef>
              <c:f>Sheet1!$G$529:$G$530</c:f>
              <c:strCache>
                <c:ptCount val="2"/>
                <c:pt idx="0">
                  <c:v>Covid_attack</c:v>
                </c:pt>
                <c:pt idx="1">
                  <c:v>no</c:v>
                </c:pt>
              </c:strCache>
            </c:strRef>
          </c:tx>
          <c:spPr>
            <a:solidFill>
              <a:schemeClr val="accent3"/>
            </a:solidFill>
            <a:ln>
              <a:noFill/>
            </a:ln>
            <a:effectLst/>
            <a:sp3d/>
          </c:spPr>
          <c:cat>
            <c:multiLvlStrRef>
              <c:f>Sheet1!$B$531:$D$536</c:f>
              <c:multiLvlStrCache>
                <c:ptCount val="5"/>
                <c:lvl>
                  <c:pt idx="0">
                    <c:v>Yes</c:v>
                  </c:pt>
                  <c:pt idx="2">
                    <c:v>No</c:v>
                  </c:pt>
                </c:lvl>
                <c:lvl>
                  <c:pt idx="4">
                    <c:v>Total</c:v>
                  </c:pt>
                </c:lvl>
              </c:multiLvlStrCache>
            </c:multiLvlStrRef>
          </c:cat>
          <c:val>
            <c:numRef>
              <c:f>Sheet1!$G$531:$G$536</c:f>
              <c:numCache>
                <c:formatCode>General</c:formatCode>
                <c:ptCount val="6"/>
                <c:pt idx="0">
                  <c:v>389</c:v>
                </c:pt>
                <c:pt idx="2">
                  <c:v>75</c:v>
                </c:pt>
                <c:pt idx="4">
                  <c:v>464</c:v>
                </c:pt>
              </c:numCache>
            </c:numRef>
          </c:val>
          <c:extLst xmlns:c16r2="http://schemas.microsoft.com/office/drawing/2015/06/chart">
            <c:ext xmlns:c16="http://schemas.microsoft.com/office/drawing/2014/chart" uri="{C3380CC4-5D6E-409C-BE32-E72D297353CC}">
              <c16:uniqueId val="{00000002-7F82-422E-993E-358310C524E7}"/>
            </c:ext>
          </c:extLst>
        </c:ser>
        <c:ser>
          <c:idx val="3"/>
          <c:order val="3"/>
          <c:tx>
            <c:strRef>
              <c:f>Sheet1!$H$529:$H$530</c:f>
              <c:strCache>
                <c:ptCount val="2"/>
                <c:pt idx="0">
                  <c:v>Total</c:v>
                </c:pt>
              </c:strCache>
            </c:strRef>
          </c:tx>
          <c:spPr>
            <a:solidFill>
              <a:schemeClr val="accent4"/>
            </a:solidFill>
            <a:ln>
              <a:noFill/>
            </a:ln>
            <a:effectLst/>
            <a:sp3d/>
          </c:spPr>
          <c:cat>
            <c:multiLvlStrRef>
              <c:f>Sheet1!$B$531:$D$536</c:f>
              <c:multiLvlStrCache>
                <c:ptCount val="5"/>
                <c:lvl>
                  <c:pt idx="0">
                    <c:v>Yes</c:v>
                  </c:pt>
                  <c:pt idx="2">
                    <c:v>No</c:v>
                  </c:pt>
                </c:lvl>
                <c:lvl>
                  <c:pt idx="4">
                    <c:v>Total</c:v>
                  </c:pt>
                </c:lvl>
              </c:multiLvlStrCache>
            </c:multiLvlStrRef>
          </c:cat>
          <c:val>
            <c:numRef>
              <c:f>Sheet1!$H$531:$H$536</c:f>
              <c:numCache>
                <c:formatCode>General</c:formatCode>
                <c:ptCount val="6"/>
                <c:pt idx="0">
                  <c:v>401</c:v>
                </c:pt>
                <c:pt idx="2">
                  <c:v>77</c:v>
                </c:pt>
                <c:pt idx="4">
                  <c:v>478</c:v>
                </c:pt>
              </c:numCache>
            </c:numRef>
          </c:val>
          <c:extLst xmlns:c16r2="http://schemas.microsoft.com/office/drawing/2015/06/chart">
            <c:ext xmlns:c16="http://schemas.microsoft.com/office/drawing/2014/chart" uri="{C3380CC4-5D6E-409C-BE32-E72D297353CC}">
              <c16:uniqueId val="{00000003-7F82-422E-993E-358310C524E7}"/>
            </c:ext>
          </c:extLst>
        </c:ser>
        <c:shape val="box"/>
        <c:axId val="181650176"/>
        <c:axId val="181652096"/>
        <c:axId val="181925184"/>
      </c:bar3DChart>
      <c:catAx>
        <c:axId val="1816501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Recommended</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52096"/>
        <c:crosses val="autoZero"/>
        <c:auto val="1"/>
        <c:lblAlgn val="ctr"/>
        <c:lblOffset val="100"/>
      </c:catAx>
      <c:valAx>
        <c:axId val="1816520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3.3058573178057063E-2"/>
              <c:y val="0.2884505865338262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50176"/>
        <c:crosses val="autoZero"/>
        <c:crossBetween val="between"/>
      </c:valAx>
      <c:serAx>
        <c:axId val="181925184"/>
        <c:scaling>
          <c:orientation val="minMax"/>
        </c:scaling>
        <c:delete val="1"/>
        <c:axPos val="b"/>
        <c:majorTickMark val="none"/>
        <c:tickLblPos val="none"/>
        <c:crossAx val="181652096"/>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2">
        <a:lumMod val="20000"/>
        <a:lumOff val="80000"/>
      </a:schemeClr>
    </a:solidFill>
    <a:ln w="9525" cap="flat" cmpd="sng" algn="ctr">
      <a:solidFill>
        <a:schemeClr val="tx1"/>
      </a:solidFill>
      <a:round/>
    </a:ln>
    <a:effectLst/>
  </c:spPr>
  <c:txPr>
    <a:bodyPr/>
    <a:lstStyle/>
    <a:p>
      <a:pPr>
        <a:defRPr/>
      </a:pPr>
      <a:endParaRPr lang="en-US"/>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v>Drug Course appropriate</c:v>
          </c:tx>
          <c:spPr>
            <a:solidFill>
              <a:srgbClr val="00B0F0"/>
            </a:solidFill>
            <a:ln>
              <a:noFill/>
            </a:ln>
            <a:effectLst/>
          </c:spPr>
          <c:cat>
            <c:multiLvlStrRef>
              <c:f>Sheet1!$B$546:$D$552</c:f>
              <c:multiLvlStrCache>
                <c:ptCount val="6"/>
                <c:lvl>
                  <c:pt idx="1">
                    <c:v>Yes</c:v>
                  </c:pt>
                  <c:pt idx="3">
                    <c:v>No</c:v>
                  </c:pt>
                </c:lvl>
                <c:lvl>
                  <c:pt idx="5">
                    <c:v>Total</c:v>
                  </c:pt>
                </c:lvl>
              </c:multiLvlStrCache>
            </c:multiLvlStrRef>
          </c:cat>
          <c:val>
            <c:numRef>
              <c:f>Sheet1!$E$546:$E$552</c:f>
              <c:numCache>
                <c:formatCode>General</c:formatCode>
                <c:ptCount val="7"/>
                <c:pt idx="0">
                  <c:v>0</c:v>
                </c:pt>
                <c:pt idx="1">
                  <c:v>462</c:v>
                </c:pt>
                <c:pt idx="3">
                  <c:v>6</c:v>
                </c:pt>
                <c:pt idx="5">
                  <c:v>468</c:v>
                </c:pt>
              </c:numCache>
            </c:numRef>
          </c:val>
          <c:extLst xmlns:c16r2="http://schemas.microsoft.com/office/drawing/2015/06/chart">
            <c:ext xmlns:c16="http://schemas.microsoft.com/office/drawing/2014/chart" uri="{C3380CC4-5D6E-409C-BE32-E72D297353CC}">
              <c16:uniqueId val="{00000000-63F0-4769-A000-2B4A0664AB11}"/>
            </c:ext>
          </c:extLst>
        </c:ser>
        <c:ser>
          <c:idx val="1"/>
          <c:order val="1"/>
          <c:tx>
            <c:v>Drug course More</c:v>
          </c:tx>
          <c:spPr>
            <a:solidFill>
              <a:schemeClr val="bg1"/>
            </a:solidFill>
            <a:ln>
              <a:noFill/>
            </a:ln>
            <a:effectLst/>
          </c:spPr>
          <c:cat>
            <c:multiLvlStrRef>
              <c:f>Sheet1!$B$546:$D$552</c:f>
              <c:multiLvlStrCache>
                <c:ptCount val="6"/>
                <c:lvl>
                  <c:pt idx="1">
                    <c:v>Yes</c:v>
                  </c:pt>
                  <c:pt idx="3">
                    <c:v>No</c:v>
                  </c:pt>
                </c:lvl>
                <c:lvl>
                  <c:pt idx="5">
                    <c:v>Total</c:v>
                  </c:pt>
                </c:lvl>
              </c:multiLvlStrCache>
            </c:multiLvlStrRef>
          </c:cat>
          <c:val>
            <c:numRef>
              <c:f>Sheet1!$F$546:$F$552</c:f>
              <c:numCache>
                <c:formatCode>General</c:formatCode>
                <c:ptCount val="7"/>
                <c:pt idx="0">
                  <c:v>0</c:v>
                </c:pt>
                <c:pt idx="1">
                  <c:v>9</c:v>
                </c:pt>
                <c:pt idx="3">
                  <c:v>1</c:v>
                </c:pt>
                <c:pt idx="5">
                  <c:v>10</c:v>
                </c:pt>
              </c:numCache>
            </c:numRef>
          </c:val>
          <c:extLst xmlns:c16r2="http://schemas.microsoft.com/office/drawing/2015/06/chart">
            <c:ext xmlns:c16="http://schemas.microsoft.com/office/drawing/2014/chart" uri="{C3380CC4-5D6E-409C-BE32-E72D297353CC}">
              <c16:uniqueId val="{00000001-63F0-4769-A000-2B4A0664AB11}"/>
            </c:ext>
          </c:extLst>
        </c:ser>
        <c:ser>
          <c:idx val="2"/>
          <c:order val="2"/>
          <c:tx>
            <c:strRef>
              <c:f>Sheet1!$G$545</c:f>
              <c:strCache>
                <c:ptCount val="1"/>
                <c:pt idx="0">
                  <c:v>Total</c:v>
                </c:pt>
              </c:strCache>
            </c:strRef>
          </c:tx>
          <c:spPr>
            <a:solidFill>
              <a:schemeClr val="tx1"/>
            </a:solidFill>
            <a:ln>
              <a:noFill/>
            </a:ln>
            <a:effectLst/>
          </c:spPr>
          <c:cat>
            <c:multiLvlStrRef>
              <c:f>Sheet1!$B$546:$D$552</c:f>
              <c:multiLvlStrCache>
                <c:ptCount val="6"/>
                <c:lvl>
                  <c:pt idx="1">
                    <c:v>Yes</c:v>
                  </c:pt>
                  <c:pt idx="3">
                    <c:v>No</c:v>
                  </c:pt>
                </c:lvl>
                <c:lvl>
                  <c:pt idx="5">
                    <c:v>Total</c:v>
                  </c:pt>
                </c:lvl>
              </c:multiLvlStrCache>
            </c:multiLvlStrRef>
          </c:cat>
          <c:val>
            <c:numRef>
              <c:f>Sheet1!$G$546:$G$552</c:f>
              <c:numCache>
                <c:formatCode>General</c:formatCode>
                <c:ptCount val="7"/>
                <c:pt idx="1">
                  <c:v>471</c:v>
                </c:pt>
                <c:pt idx="3">
                  <c:v>7</c:v>
                </c:pt>
                <c:pt idx="5">
                  <c:v>478</c:v>
                </c:pt>
              </c:numCache>
            </c:numRef>
          </c:val>
          <c:extLst xmlns:c16r2="http://schemas.microsoft.com/office/drawing/2015/06/chart">
            <c:ext xmlns:c16="http://schemas.microsoft.com/office/drawing/2014/chart" uri="{C3380CC4-5D6E-409C-BE32-E72D297353CC}">
              <c16:uniqueId val="{00000002-63F0-4769-A000-2B4A0664AB11}"/>
            </c:ext>
          </c:extLst>
        </c:ser>
        <c:overlap val="100"/>
        <c:axId val="182059776"/>
        <c:axId val="182061696"/>
      </c:barChart>
      <c:catAx>
        <c:axId val="1820597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Intake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061696"/>
        <c:crosses val="autoZero"/>
        <c:auto val="1"/>
        <c:lblAlgn val="ctr"/>
        <c:lblOffset val="100"/>
      </c:catAx>
      <c:valAx>
        <c:axId val="1820616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0597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Sheet1!$E$561</c:f>
              <c:strCache>
                <c:ptCount val="1"/>
                <c:pt idx="0">
                  <c:v>Drug_course</c:v>
                </c:pt>
              </c:strCache>
            </c:strRef>
          </c:tx>
          <c:spPr>
            <a:solidFill>
              <a:srgbClr val="00B0F0"/>
            </a:solidFill>
            <a:ln>
              <a:noFill/>
            </a:ln>
            <a:effectLst/>
            <a:sp3d/>
          </c:spPr>
          <c:cat>
            <c:multiLvlStrRef>
              <c:f>Sheet1!$B$562:$D$570</c:f>
              <c:multiLvlStrCache>
                <c:ptCount val="8"/>
                <c:lvl>
                  <c:pt idx="1">
                    <c:v>helpful</c:v>
                  </c:pt>
                  <c:pt idx="3">
                    <c:v>didnt use</c:v>
                  </c:pt>
                  <c:pt idx="5">
                    <c:v>didnt get</c:v>
                  </c:pt>
                </c:lvl>
                <c:lvl>
                  <c:pt idx="7">
                    <c:v>Total</c:v>
                  </c:pt>
                </c:lvl>
              </c:multiLvlStrCache>
            </c:multiLvlStrRef>
          </c:cat>
          <c:val>
            <c:numRef>
              <c:f>Sheet1!$E$562:$E$570</c:f>
              <c:numCache>
                <c:formatCode>General</c:formatCode>
                <c:ptCount val="9"/>
                <c:pt idx="0">
                  <c:v>0</c:v>
                </c:pt>
                <c:pt idx="1">
                  <c:v>332</c:v>
                </c:pt>
                <c:pt idx="3">
                  <c:v>38</c:v>
                </c:pt>
                <c:pt idx="5">
                  <c:v>98</c:v>
                </c:pt>
                <c:pt idx="7">
                  <c:v>468</c:v>
                </c:pt>
              </c:numCache>
            </c:numRef>
          </c:val>
          <c:shape val="pyramidToMax"/>
          <c:extLst xmlns:c16r2="http://schemas.microsoft.com/office/drawing/2015/06/chart">
            <c:ext xmlns:c16="http://schemas.microsoft.com/office/drawing/2014/chart" uri="{C3380CC4-5D6E-409C-BE32-E72D297353CC}">
              <c16:uniqueId val="{00000000-8994-4885-A4F0-8FC4B421DA02}"/>
            </c:ext>
          </c:extLst>
        </c:ser>
        <c:ser>
          <c:idx val="1"/>
          <c:order val="1"/>
          <c:tx>
            <c:strRef>
              <c:f>Sheet1!$F$561</c:f>
              <c:strCache>
                <c:ptCount val="1"/>
              </c:strCache>
            </c:strRef>
          </c:tx>
          <c:spPr>
            <a:solidFill>
              <a:srgbClr val="FF0000"/>
            </a:solidFill>
            <a:ln>
              <a:noFill/>
            </a:ln>
            <a:effectLst/>
            <a:sp3d/>
          </c:spPr>
          <c:cat>
            <c:multiLvlStrRef>
              <c:f>Sheet1!$B$562:$D$570</c:f>
              <c:multiLvlStrCache>
                <c:ptCount val="8"/>
                <c:lvl>
                  <c:pt idx="1">
                    <c:v>helpful</c:v>
                  </c:pt>
                  <c:pt idx="3">
                    <c:v>didnt use</c:v>
                  </c:pt>
                  <c:pt idx="5">
                    <c:v>didnt get</c:v>
                  </c:pt>
                </c:lvl>
                <c:lvl>
                  <c:pt idx="7">
                    <c:v>Total</c:v>
                  </c:pt>
                </c:lvl>
              </c:multiLvlStrCache>
            </c:multiLvlStrRef>
          </c:cat>
          <c:val>
            <c:numRef>
              <c:f>Sheet1!$F$562:$F$570</c:f>
              <c:numCache>
                <c:formatCode>General</c:formatCode>
                <c:ptCount val="9"/>
                <c:pt idx="0">
                  <c:v>0</c:v>
                </c:pt>
                <c:pt idx="1">
                  <c:v>8</c:v>
                </c:pt>
                <c:pt idx="3">
                  <c:v>1</c:v>
                </c:pt>
                <c:pt idx="5">
                  <c:v>1</c:v>
                </c:pt>
                <c:pt idx="7">
                  <c:v>10</c:v>
                </c:pt>
              </c:numCache>
            </c:numRef>
          </c:val>
          <c:extLst xmlns:c16r2="http://schemas.microsoft.com/office/drawing/2015/06/chart">
            <c:ext xmlns:c16="http://schemas.microsoft.com/office/drawing/2014/chart" uri="{C3380CC4-5D6E-409C-BE32-E72D297353CC}">
              <c16:uniqueId val="{00000001-8994-4885-A4F0-8FC4B421DA02}"/>
            </c:ext>
          </c:extLst>
        </c:ser>
        <c:ser>
          <c:idx val="2"/>
          <c:order val="2"/>
          <c:tx>
            <c:strRef>
              <c:f>Sheet1!$G$561</c:f>
              <c:strCache>
                <c:ptCount val="1"/>
                <c:pt idx="0">
                  <c:v>Total</c:v>
                </c:pt>
              </c:strCache>
            </c:strRef>
          </c:tx>
          <c:spPr>
            <a:solidFill>
              <a:srgbClr val="7030A0"/>
            </a:solidFill>
            <a:ln>
              <a:noFill/>
            </a:ln>
            <a:effectLst/>
            <a:sp3d/>
          </c:spPr>
          <c:cat>
            <c:multiLvlStrRef>
              <c:f>Sheet1!$B$562:$D$570</c:f>
              <c:multiLvlStrCache>
                <c:ptCount val="8"/>
                <c:lvl>
                  <c:pt idx="1">
                    <c:v>helpful</c:v>
                  </c:pt>
                  <c:pt idx="3">
                    <c:v>didnt use</c:v>
                  </c:pt>
                  <c:pt idx="5">
                    <c:v>didnt get</c:v>
                  </c:pt>
                </c:lvl>
                <c:lvl>
                  <c:pt idx="7">
                    <c:v>Total</c:v>
                  </c:pt>
                </c:lvl>
              </c:multiLvlStrCache>
            </c:multiLvlStrRef>
          </c:cat>
          <c:val>
            <c:numRef>
              <c:f>Sheet1!$G$562:$G$570</c:f>
              <c:numCache>
                <c:formatCode>General</c:formatCode>
                <c:ptCount val="9"/>
                <c:pt idx="1">
                  <c:v>340</c:v>
                </c:pt>
                <c:pt idx="3">
                  <c:v>39</c:v>
                </c:pt>
                <c:pt idx="5">
                  <c:v>99</c:v>
                </c:pt>
                <c:pt idx="7">
                  <c:v>478</c:v>
                </c:pt>
              </c:numCache>
            </c:numRef>
          </c:val>
          <c:shape val="pyramidToMax"/>
          <c:extLst xmlns:c16r2="http://schemas.microsoft.com/office/drawing/2015/06/chart">
            <c:ext xmlns:c16="http://schemas.microsoft.com/office/drawing/2014/chart" uri="{C3380CC4-5D6E-409C-BE32-E72D297353CC}">
              <c16:uniqueId val="{00000002-8994-4885-A4F0-8FC4B421DA02}"/>
            </c:ext>
          </c:extLst>
        </c:ser>
        <c:shape val="box"/>
        <c:axId val="182137216"/>
        <c:axId val="182139136"/>
        <c:axId val="181872832"/>
      </c:bar3DChart>
      <c:catAx>
        <c:axId val="182137216"/>
        <c:scaling>
          <c:orientation val="minMax"/>
        </c:scaling>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Effectiveness of Immunobooster</a:t>
                </a:r>
              </a:p>
            </c:rich>
          </c:tx>
          <c:layout>
            <c:manualLayout>
              <c:xMode val="edge"/>
              <c:yMode val="edge"/>
              <c:x val="0.36430767273536863"/>
              <c:y val="0.7699497822887753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82139136"/>
        <c:crosses val="autoZero"/>
        <c:auto val="1"/>
        <c:lblAlgn val="ctr"/>
        <c:lblOffset val="100"/>
      </c:catAx>
      <c:valAx>
        <c:axId val="182139136"/>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No. of Participants</a:t>
                </a:r>
              </a:p>
            </c:rich>
          </c:tx>
          <c:layout>
            <c:manualLayout>
              <c:xMode val="edge"/>
              <c:yMode val="edge"/>
              <c:x val="2.2172283282823939E-2"/>
              <c:y val="0.2383991018463733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137216"/>
        <c:crosses val="autoZero"/>
        <c:crossBetween val="between"/>
      </c:valAx>
      <c:serAx>
        <c:axId val="181872832"/>
        <c:scaling>
          <c:orientation val="minMax"/>
        </c:scaling>
        <c:delete val="1"/>
        <c:axPos val="b"/>
        <c:majorTickMark val="none"/>
        <c:tickLblPos val="none"/>
        <c:crossAx val="182139136"/>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2"/>
      <a:tile tx="0" ty="0" sx="100000" sy="100000" flip="none" algn="tl"/>
    </a:blipFill>
    <a:ln w="9525" cap="flat" cmpd="sng" algn="ctr">
      <a:solidFill>
        <a:schemeClr val="tx1"/>
      </a:solidFill>
      <a:round/>
    </a:ln>
    <a:effectLst/>
  </c:spPr>
  <c:txPr>
    <a:bodyPr/>
    <a:lstStyle/>
    <a:p>
      <a:pPr>
        <a:defRPr/>
      </a:pPr>
      <a:endParaRPr lang="en-US"/>
    </a:p>
  </c:txPr>
  <c:externalData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1677940869201836"/>
          <c:y val="0.20156618630218398"/>
          <c:w val="0.8275464553962214"/>
          <c:h val="0.52010667062843563"/>
        </c:manualLayout>
      </c:layout>
      <c:bar3DChart>
        <c:barDir val="col"/>
        <c:grouping val="standard"/>
        <c:ser>
          <c:idx val="0"/>
          <c:order val="0"/>
          <c:tx>
            <c:strRef>
              <c:f>Sheet1!$E$114</c:f>
              <c:strCache>
                <c:ptCount val="1"/>
                <c:pt idx="0">
                  <c:v>sex</c:v>
                </c:pt>
              </c:strCache>
            </c:strRef>
          </c:tx>
          <c:spPr>
            <a:solidFill>
              <a:schemeClr val="accent1"/>
            </a:solidFill>
            <a:ln>
              <a:noFill/>
            </a:ln>
            <a:effectLst/>
            <a:sp3d/>
          </c:spPr>
          <c:cat>
            <c:multiLvlStrRef>
              <c:f>Sheet1!$B$115:$D$121</c:f>
              <c:multiLvlStrCache>
                <c:ptCount val="6"/>
                <c:lvl>
                  <c:pt idx="1">
                    <c:v>Yes</c:v>
                  </c:pt>
                  <c:pt idx="3">
                    <c:v>No</c:v>
                  </c:pt>
                </c:lvl>
                <c:lvl>
                  <c:pt idx="5">
                    <c:v>Total</c:v>
                  </c:pt>
                </c:lvl>
              </c:multiLvlStrCache>
            </c:multiLvlStrRef>
          </c:cat>
          <c:val>
            <c:numRef>
              <c:f>Sheet1!$E$115:$E$121</c:f>
              <c:numCache>
                <c:formatCode>General</c:formatCode>
                <c:ptCount val="7"/>
                <c:pt idx="0">
                  <c:v>0</c:v>
                </c:pt>
                <c:pt idx="1">
                  <c:v>227</c:v>
                </c:pt>
                <c:pt idx="3">
                  <c:v>94</c:v>
                </c:pt>
                <c:pt idx="5">
                  <c:v>321</c:v>
                </c:pt>
              </c:numCache>
            </c:numRef>
          </c:val>
          <c:shape val="cone"/>
          <c:extLst xmlns:c16r2="http://schemas.microsoft.com/office/drawing/2015/06/chart">
            <c:ext xmlns:c16="http://schemas.microsoft.com/office/drawing/2014/chart" uri="{C3380CC4-5D6E-409C-BE32-E72D297353CC}">
              <c16:uniqueId val="{00000000-DD0F-40BC-BA55-9FE794B5AFE9}"/>
            </c:ext>
          </c:extLst>
        </c:ser>
        <c:ser>
          <c:idx val="1"/>
          <c:order val="1"/>
          <c:tx>
            <c:strRef>
              <c:f>Sheet1!$F$114</c:f>
              <c:strCache>
                <c:ptCount val="1"/>
              </c:strCache>
            </c:strRef>
          </c:tx>
          <c:spPr>
            <a:solidFill>
              <a:schemeClr val="accent2"/>
            </a:solidFill>
            <a:ln>
              <a:noFill/>
            </a:ln>
            <a:effectLst/>
            <a:sp3d/>
          </c:spPr>
          <c:cat>
            <c:multiLvlStrRef>
              <c:f>Sheet1!$B$115:$D$121</c:f>
              <c:multiLvlStrCache>
                <c:ptCount val="6"/>
                <c:lvl>
                  <c:pt idx="1">
                    <c:v>Yes</c:v>
                  </c:pt>
                  <c:pt idx="3">
                    <c:v>No</c:v>
                  </c:pt>
                </c:lvl>
                <c:lvl>
                  <c:pt idx="5">
                    <c:v>Total</c:v>
                  </c:pt>
                </c:lvl>
              </c:multiLvlStrCache>
            </c:multiLvlStrRef>
          </c:cat>
          <c:val>
            <c:numRef>
              <c:f>Sheet1!$F$115:$F$121</c:f>
              <c:numCache>
                <c:formatCode>General</c:formatCode>
                <c:ptCount val="7"/>
                <c:pt idx="0">
                  <c:v>0</c:v>
                </c:pt>
                <c:pt idx="1">
                  <c:v>128</c:v>
                </c:pt>
                <c:pt idx="3">
                  <c:v>29</c:v>
                </c:pt>
                <c:pt idx="5">
                  <c:v>157</c:v>
                </c:pt>
              </c:numCache>
            </c:numRef>
          </c:val>
          <c:shape val="cone"/>
          <c:extLst xmlns:c16r2="http://schemas.microsoft.com/office/drawing/2015/06/chart">
            <c:ext xmlns:c16="http://schemas.microsoft.com/office/drawing/2014/chart" uri="{C3380CC4-5D6E-409C-BE32-E72D297353CC}">
              <c16:uniqueId val="{00000001-DD0F-40BC-BA55-9FE794B5AFE9}"/>
            </c:ext>
          </c:extLst>
        </c:ser>
        <c:ser>
          <c:idx val="2"/>
          <c:order val="2"/>
          <c:tx>
            <c:strRef>
              <c:f>Sheet1!$G$114</c:f>
              <c:strCache>
                <c:ptCount val="1"/>
                <c:pt idx="0">
                  <c:v>Total</c:v>
                </c:pt>
              </c:strCache>
            </c:strRef>
          </c:tx>
          <c:spPr>
            <a:solidFill>
              <a:schemeClr val="accent3"/>
            </a:solidFill>
            <a:ln>
              <a:noFill/>
            </a:ln>
            <a:effectLst/>
            <a:sp3d/>
          </c:spPr>
          <c:cat>
            <c:multiLvlStrRef>
              <c:f>Sheet1!$B$115:$D$121</c:f>
              <c:multiLvlStrCache>
                <c:ptCount val="6"/>
                <c:lvl>
                  <c:pt idx="1">
                    <c:v>Yes</c:v>
                  </c:pt>
                  <c:pt idx="3">
                    <c:v>No</c:v>
                  </c:pt>
                </c:lvl>
                <c:lvl>
                  <c:pt idx="5">
                    <c:v>Total</c:v>
                  </c:pt>
                </c:lvl>
              </c:multiLvlStrCache>
            </c:multiLvlStrRef>
          </c:cat>
          <c:val>
            <c:numRef>
              <c:f>Sheet1!$G$115:$G$121</c:f>
              <c:numCache>
                <c:formatCode>General</c:formatCode>
                <c:ptCount val="7"/>
                <c:pt idx="1">
                  <c:v>355</c:v>
                </c:pt>
                <c:pt idx="3">
                  <c:v>123</c:v>
                </c:pt>
                <c:pt idx="5">
                  <c:v>478</c:v>
                </c:pt>
              </c:numCache>
            </c:numRef>
          </c:val>
          <c:shape val="cone"/>
          <c:extLst xmlns:c16r2="http://schemas.microsoft.com/office/drawing/2015/06/chart">
            <c:ext xmlns:c16="http://schemas.microsoft.com/office/drawing/2014/chart" uri="{C3380CC4-5D6E-409C-BE32-E72D297353CC}">
              <c16:uniqueId val="{00000002-DD0F-40BC-BA55-9FE794B5AFE9}"/>
            </c:ext>
          </c:extLst>
        </c:ser>
        <c:shape val="box"/>
        <c:axId val="176936832"/>
        <c:axId val="176951296"/>
        <c:axId val="176944000"/>
      </c:bar3DChart>
      <c:catAx>
        <c:axId val="176936832"/>
        <c:scaling>
          <c:orientation val="minMax"/>
        </c:scaling>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Necessity in Future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6951296"/>
        <c:crosses val="autoZero"/>
        <c:auto val="1"/>
        <c:lblAlgn val="ctr"/>
        <c:lblOffset val="100"/>
      </c:catAx>
      <c:valAx>
        <c:axId val="176951296"/>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36832"/>
        <c:crosses val="autoZero"/>
        <c:crossBetween val="between"/>
      </c:valAx>
      <c:serAx>
        <c:axId val="176944000"/>
        <c:scaling>
          <c:orientation val="minMax"/>
        </c:scaling>
        <c:delete val="1"/>
        <c:axPos val="b"/>
        <c:majorTickMark val="none"/>
        <c:tickLblPos val="none"/>
        <c:crossAx val="176951296"/>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2"/>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3"/>
</c:chartSpace>
</file>

<file path=word/charts/chart60.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v>Effect of immunobooster helpful</c:v>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c:spPr>
          <c:cat>
            <c:multiLvlStrRef>
              <c:f>Sheet1!$D$583:$G$584</c:f>
              <c:multiLvlStrCache>
                <c:ptCount val="4"/>
                <c:lvl>
                  <c:pt idx="1">
                    <c:v>Yes</c:v>
                  </c:pt>
                  <c:pt idx="2">
                    <c:v>No</c:v>
                  </c:pt>
                </c:lvl>
                <c:lvl>
                  <c:pt idx="3">
                    <c:v>Total</c:v>
                  </c:pt>
                </c:lvl>
              </c:multiLvlStrCache>
            </c:multiLvlStrRef>
          </c:cat>
          <c:val>
            <c:numRef>
              <c:f>Sheet1!$D$585:$G$585</c:f>
              <c:numCache>
                <c:formatCode>General</c:formatCode>
                <c:ptCount val="4"/>
                <c:pt idx="1">
                  <c:v>336</c:v>
                </c:pt>
                <c:pt idx="2">
                  <c:v>4</c:v>
                </c:pt>
                <c:pt idx="3">
                  <c:v>340</c:v>
                </c:pt>
              </c:numCache>
            </c:numRef>
          </c:val>
          <c:extLst xmlns:c16r2="http://schemas.microsoft.com/office/drawing/2015/06/chart">
            <c:ext xmlns:c16="http://schemas.microsoft.com/office/drawing/2014/chart" uri="{C3380CC4-5D6E-409C-BE32-E72D297353CC}">
              <c16:uniqueId val="{00000000-AAAA-445A-8C56-E82176A1493C}"/>
            </c:ext>
          </c:extLst>
        </c:ser>
        <c:ser>
          <c:idx val="2"/>
          <c:order val="1"/>
          <c:tx>
            <c:v>Effect of immunobooster  didn’t use</c:v>
          </c:tx>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noFill/>
            </a:ln>
            <a:effectLst/>
          </c:spPr>
          <c:cat>
            <c:multiLvlStrRef>
              <c:f>Sheet1!$D$583:$G$584</c:f>
              <c:multiLvlStrCache>
                <c:ptCount val="4"/>
                <c:lvl>
                  <c:pt idx="1">
                    <c:v>Yes</c:v>
                  </c:pt>
                  <c:pt idx="2">
                    <c:v>No</c:v>
                  </c:pt>
                </c:lvl>
                <c:lvl>
                  <c:pt idx="3">
                    <c:v>Total</c:v>
                  </c:pt>
                </c:lvl>
              </c:multiLvlStrCache>
            </c:multiLvlStrRef>
          </c:cat>
          <c:val>
            <c:numRef>
              <c:f>Sheet1!$D$587:$G$587</c:f>
              <c:numCache>
                <c:formatCode>General</c:formatCode>
                <c:ptCount val="4"/>
                <c:pt idx="1">
                  <c:v>37</c:v>
                </c:pt>
                <c:pt idx="2">
                  <c:v>2</c:v>
                </c:pt>
                <c:pt idx="3">
                  <c:v>39</c:v>
                </c:pt>
              </c:numCache>
            </c:numRef>
          </c:val>
          <c:extLst xmlns:c16r2="http://schemas.microsoft.com/office/drawing/2015/06/chart">
            <c:ext xmlns:c16="http://schemas.microsoft.com/office/drawing/2014/chart" uri="{C3380CC4-5D6E-409C-BE32-E72D297353CC}">
              <c16:uniqueId val="{00000001-AAAA-445A-8C56-E82176A1493C}"/>
            </c:ext>
          </c:extLst>
        </c:ser>
        <c:ser>
          <c:idx val="4"/>
          <c:order val="2"/>
          <c:tx>
            <c:v>Effect of immunobooster didn’t get</c:v>
          </c:tx>
          <c:spP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a:effectLst/>
          </c:spPr>
          <c:cat>
            <c:multiLvlStrRef>
              <c:f>Sheet1!$D$583:$G$584</c:f>
              <c:multiLvlStrCache>
                <c:ptCount val="4"/>
                <c:lvl>
                  <c:pt idx="1">
                    <c:v>Yes</c:v>
                  </c:pt>
                  <c:pt idx="2">
                    <c:v>No</c:v>
                  </c:pt>
                </c:lvl>
                <c:lvl>
                  <c:pt idx="3">
                    <c:v>Total</c:v>
                  </c:pt>
                </c:lvl>
              </c:multiLvlStrCache>
            </c:multiLvlStrRef>
          </c:cat>
          <c:val>
            <c:numRef>
              <c:f>Sheet1!$D$589:$G$589</c:f>
              <c:numCache>
                <c:formatCode>General</c:formatCode>
                <c:ptCount val="4"/>
                <c:pt idx="1">
                  <c:v>98</c:v>
                </c:pt>
                <c:pt idx="2">
                  <c:v>1</c:v>
                </c:pt>
                <c:pt idx="3">
                  <c:v>99</c:v>
                </c:pt>
              </c:numCache>
            </c:numRef>
          </c:val>
          <c:extLst xmlns:c16r2="http://schemas.microsoft.com/office/drawing/2015/06/chart">
            <c:ext xmlns:c16="http://schemas.microsoft.com/office/drawing/2014/chart" uri="{C3380CC4-5D6E-409C-BE32-E72D297353CC}">
              <c16:uniqueId val="{00000002-AAAA-445A-8C56-E82176A1493C}"/>
            </c:ext>
          </c:extLst>
        </c:ser>
        <c:ser>
          <c:idx val="6"/>
          <c:order val="3"/>
          <c:tx>
            <c:strRef>
              <c:f>Sheet1!$B$591:$C$591</c:f>
              <c:strCache>
                <c:ptCount val="2"/>
                <c:pt idx="0">
                  <c:v>Total</c:v>
                </c:pt>
              </c:strCache>
            </c:strRef>
          </c:tx>
          <c: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c:spPr>
          <c:cat>
            <c:multiLvlStrRef>
              <c:f>Sheet1!$D$583:$G$584</c:f>
              <c:multiLvlStrCache>
                <c:ptCount val="4"/>
                <c:lvl>
                  <c:pt idx="1">
                    <c:v>Yes</c:v>
                  </c:pt>
                  <c:pt idx="2">
                    <c:v>No</c:v>
                  </c:pt>
                </c:lvl>
                <c:lvl>
                  <c:pt idx="3">
                    <c:v>Total</c:v>
                  </c:pt>
                </c:lvl>
              </c:multiLvlStrCache>
            </c:multiLvlStrRef>
          </c:cat>
          <c:val>
            <c:numRef>
              <c:f>Sheet1!$D$591:$G$591</c:f>
              <c:numCache>
                <c:formatCode>General</c:formatCode>
                <c:ptCount val="4"/>
                <c:pt idx="1">
                  <c:v>471</c:v>
                </c:pt>
                <c:pt idx="2">
                  <c:v>7</c:v>
                </c:pt>
                <c:pt idx="3">
                  <c:v>478</c:v>
                </c:pt>
              </c:numCache>
            </c:numRef>
          </c:val>
          <c:extLst xmlns:c16r2="http://schemas.microsoft.com/office/drawing/2015/06/chart">
            <c:ext xmlns:c16="http://schemas.microsoft.com/office/drawing/2014/chart" uri="{C3380CC4-5D6E-409C-BE32-E72D297353CC}">
              <c16:uniqueId val="{00000003-AAAA-445A-8C56-E82176A1493C}"/>
            </c:ext>
          </c:extLst>
        </c:ser>
        <c:overlap val="100"/>
        <c:axId val="182212096"/>
        <c:axId val="182214016"/>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Sheet1!$B$586:$C$586</c15:sqref>
                        </c15:formulaRef>
                      </c:ext>
                    </c:extLst>
                    <c:strCache>
                      <c:ptCount val="2"/>
                      <c:pt idx="0">
                        <c:v>Effectiveness_of_ArqeAjeeb</c:v>
                      </c:pt>
                      <c:pt idx="1">
                        <c:v>helpful</c:v>
                      </c:pt>
                    </c:strCache>
                  </c:strRef>
                </c:tx>
                <c:spPr>
                  <a:solidFill>
                    <a:schemeClr val="accent2"/>
                  </a:solidFill>
                  <a:ln>
                    <a:noFill/>
                  </a:ln>
                  <a:effectLst/>
                </c:spPr>
                <c:invertIfNegative val="0"/>
                <c:cat>
                  <c:multiLvlStrRef>
                    <c:extLst>
                      <c:ex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c:ext uri="{02D57815-91ED-43cb-92C2-25804820EDAC}">
                        <c15:formulaRef>
                          <c15:sqref>Sheet1!$D$586:$G$586</c15:sqref>
                        </c15:formulaRef>
                      </c:ext>
                    </c:extLst>
                    <c:numCache>
                      <c:formatCode>General</c:formatCode>
                      <c:ptCount val="4"/>
                    </c:numCache>
                  </c:numRef>
                </c:val>
                <c:extLst>
                  <c:ext xmlns:c16="http://schemas.microsoft.com/office/drawing/2014/chart" uri="{C3380CC4-5D6E-409C-BE32-E72D297353CC}">
                    <c16:uniqueId val="{00000004-AAAA-445A-8C56-E82176A1493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Sheet1!$B$588:$C$588</c15:sqref>
                        </c15:formulaRef>
                      </c:ext>
                    </c:extLst>
                    <c:strCache>
                      <c:ptCount val="2"/>
                      <c:pt idx="0">
                        <c:v>Effectiveness_of_ArqeAjeeb</c:v>
                      </c:pt>
                      <c:pt idx="1">
                        <c:v>didnt use</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xmlns:c15="http://schemas.microsoft.com/office/drawing/2012/chart">
                      <c:ext xmlns:c15="http://schemas.microsoft.com/office/drawing/2012/chart" uri="{02D57815-91ED-43cb-92C2-25804820EDAC}">
                        <c15:formulaRef>
                          <c15:sqref>Sheet1!$D$588:$G$588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AAAA-445A-8C56-E82176A1493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Sheet1!$B$590:$C$590</c15:sqref>
                        </c15:formulaRef>
                      </c:ext>
                    </c:extLst>
                    <c:strCache>
                      <c:ptCount val="2"/>
                      <c:pt idx="0">
                        <c:v>Effectiveness_of_ArqeAjeeb</c:v>
                      </c:pt>
                      <c:pt idx="1">
                        <c:v>didnt get</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xmlns:c15="http://schemas.microsoft.com/office/drawing/2012/chart">
                      <c:ext xmlns:c15="http://schemas.microsoft.com/office/drawing/2012/chart" uri="{02D57815-91ED-43cb-92C2-25804820EDAC}">
                        <c15:formulaRef>
                          <c15:sqref>Sheet1!$D$590:$G$590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6-AAAA-445A-8C56-E82176A1493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Sheet1!$B$592:$C$592</c15:sqref>
                        </c15:formulaRef>
                      </c:ext>
                    </c:extLst>
                    <c:strCache>
                      <c:ptCount val="2"/>
                      <c:pt idx="0">
                        <c:v>Total</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xmlns:c15="http://schemas.microsoft.com/office/drawing/2012/chart">
                      <c:ext xmlns:c15="http://schemas.microsoft.com/office/drawing/2012/chart" uri="{02D57815-91ED-43cb-92C2-25804820EDAC}">
                        <c15:formulaRef>
                          <c15:sqref>Sheet1!$D$592:$G$592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7-AAAA-445A-8C56-E82176A1493C}"/>
                  </c:ext>
                </c:extLst>
              </c15:ser>
            </c15:filteredBarSeries>
          </c:ext>
        </c:extLst>
      </c:barChart>
      <c:catAx>
        <c:axId val="18221209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Intake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214016"/>
        <c:crosses val="autoZero"/>
        <c:auto val="1"/>
        <c:lblAlgn val="ctr"/>
        <c:lblOffset val="100"/>
      </c:catAx>
      <c:valAx>
        <c:axId val="1822140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2120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rgbClr val="F8F7EE"/>
    </a:solidFill>
    <a:ln w="9525" cap="flat" cmpd="sng" algn="ctr">
      <a:solidFill>
        <a:schemeClr val="tx1"/>
      </a:solidFill>
      <a:round/>
    </a:ln>
    <a:effectLst/>
  </c:spPr>
  <c:txPr>
    <a:bodyPr/>
    <a:lstStyle/>
    <a:p>
      <a:pPr>
        <a:defRPr/>
      </a:pPr>
      <a:endParaRPr lang="en-US"/>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Sheet1!$F$608:$F$609</c:f>
              <c:strCache>
                <c:ptCount val="2"/>
                <c:pt idx="0">
                  <c:v>Covid_attack</c:v>
                </c:pt>
                <c:pt idx="1">
                  <c:v>before</c:v>
                </c:pt>
              </c:strCache>
            </c:strRef>
          </c:tx>
          <c:spPr>
            <a:solidFill>
              <a:schemeClr val="accent2"/>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Sheet1!$F$610:$F$633</c:f>
              <c:numCache>
                <c:formatCode>General</c:formatCode>
                <c:ptCount val="24"/>
                <c:pt idx="0">
                  <c:v>1</c:v>
                </c:pt>
                <c:pt idx="2">
                  <c:v>0</c:v>
                </c:pt>
                <c:pt idx="4">
                  <c:v>1</c:v>
                </c:pt>
                <c:pt idx="6">
                  <c:v>1</c:v>
                </c:pt>
                <c:pt idx="8">
                  <c:v>0</c:v>
                </c:pt>
                <c:pt idx="10">
                  <c:v>1</c:v>
                </c:pt>
                <c:pt idx="18">
                  <c:v>2</c:v>
                </c:pt>
                <c:pt idx="20">
                  <c:v>0</c:v>
                </c:pt>
                <c:pt idx="22">
                  <c:v>2</c:v>
                </c:pt>
              </c:numCache>
            </c:numRef>
          </c:val>
          <c:extLst xmlns:c16r2="http://schemas.microsoft.com/office/drawing/2015/06/chart">
            <c:ext xmlns:c16="http://schemas.microsoft.com/office/drawing/2014/chart" uri="{C3380CC4-5D6E-409C-BE32-E72D297353CC}">
              <c16:uniqueId val="{00000000-DE72-4778-B085-64763A1F1313}"/>
            </c:ext>
          </c:extLst>
        </c:ser>
        <c:ser>
          <c:idx val="2"/>
          <c:order val="1"/>
          <c:tx>
            <c:strRef>
              <c:f>Sheet1!$G$608:$G$609</c:f>
              <c:strCache>
                <c:ptCount val="2"/>
                <c:pt idx="0">
                  <c:v>Covid_attack</c:v>
                </c:pt>
                <c:pt idx="1">
                  <c:v>after</c:v>
                </c:pt>
              </c:strCache>
            </c:strRef>
          </c:tx>
          <c:spPr>
            <a:solidFill>
              <a:schemeClr val="accent3"/>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Sheet1!$G$610:$G$633</c:f>
              <c:numCache>
                <c:formatCode>General</c:formatCode>
                <c:ptCount val="24"/>
                <c:pt idx="0">
                  <c:v>2</c:v>
                </c:pt>
                <c:pt idx="2">
                  <c:v>1</c:v>
                </c:pt>
                <c:pt idx="4">
                  <c:v>3</c:v>
                </c:pt>
                <c:pt idx="6">
                  <c:v>7</c:v>
                </c:pt>
                <c:pt idx="8">
                  <c:v>1</c:v>
                </c:pt>
                <c:pt idx="10">
                  <c:v>8</c:v>
                </c:pt>
                <c:pt idx="12">
                  <c:v>1</c:v>
                </c:pt>
                <c:pt idx="14">
                  <c:v>0</c:v>
                </c:pt>
                <c:pt idx="16">
                  <c:v>1</c:v>
                </c:pt>
                <c:pt idx="18">
                  <c:v>10</c:v>
                </c:pt>
                <c:pt idx="20">
                  <c:v>2</c:v>
                </c:pt>
                <c:pt idx="22">
                  <c:v>12</c:v>
                </c:pt>
              </c:numCache>
            </c:numRef>
          </c:val>
          <c:extLst xmlns:c16r2="http://schemas.microsoft.com/office/drawing/2015/06/chart">
            <c:ext xmlns:c16="http://schemas.microsoft.com/office/drawing/2014/chart" uri="{C3380CC4-5D6E-409C-BE32-E72D297353CC}">
              <c16:uniqueId val="{00000001-DE72-4778-B085-64763A1F1313}"/>
            </c:ext>
          </c:extLst>
        </c:ser>
        <c:ser>
          <c:idx val="3"/>
          <c:order val="2"/>
          <c:tx>
            <c:strRef>
              <c:f>Sheet1!$H$608:$H$609</c:f>
              <c:strCache>
                <c:ptCount val="2"/>
                <c:pt idx="0">
                  <c:v>Covid_attack</c:v>
                </c:pt>
                <c:pt idx="1">
                  <c:v>no</c:v>
                </c:pt>
              </c:strCache>
            </c:strRef>
          </c:tx>
          <c:spPr>
            <a:solidFill>
              <a:schemeClr val="accent4"/>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Sheet1!$H$610:$H$633</c:f>
              <c:numCache>
                <c:formatCode>General</c:formatCode>
                <c:ptCount val="24"/>
                <c:pt idx="0">
                  <c:v>99</c:v>
                </c:pt>
                <c:pt idx="2">
                  <c:v>32</c:v>
                </c:pt>
                <c:pt idx="4">
                  <c:v>131</c:v>
                </c:pt>
                <c:pt idx="6">
                  <c:v>251</c:v>
                </c:pt>
                <c:pt idx="8">
                  <c:v>35</c:v>
                </c:pt>
                <c:pt idx="10">
                  <c:v>286</c:v>
                </c:pt>
                <c:pt idx="12">
                  <c:v>39</c:v>
                </c:pt>
                <c:pt idx="14">
                  <c:v>8</c:v>
                </c:pt>
                <c:pt idx="16">
                  <c:v>47</c:v>
                </c:pt>
                <c:pt idx="18">
                  <c:v>389</c:v>
                </c:pt>
                <c:pt idx="20">
                  <c:v>75</c:v>
                </c:pt>
                <c:pt idx="22">
                  <c:v>464</c:v>
                </c:pt>
              </c:numCache>
            </c:numRef>
          </c:val>
          <c:extLst xmlns:c16r2="http://schemas.microsoft.com/office/drawing/2015/06/chart">
            <c:ext xmlns:c16="http://schemas.microsoft.com/office/drawing/2014/chart" uri="{C3380CC4-5D6E-409C-BE32-E72D297353CC}">
              <c16:uniqueId val="{00000002-DE72-4778-B085-64763A1F1313}"/>
            </c:ext>
          </c:extLst>
        </c:ser>
        <c:ser>
          <c:idx val="4"/>
          <c:order val="3"/>
          <c:tx>
            <c:strRef>
              <c:f>Sheet1!$I$608:$I$609</c:f>
              <c:strCache>
                <c:ptCount val="2"/>
                <c:pt idx="0">
                  <c:v>Total</c:v>
                </c:pt>
              </c:strCache>
            </c:strRef>
          </c:tx>
          <c:spPr>
            <a:solidFill>
              <a:schemeClr val="accent5"/>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Sheet1!$I$610:$I$633</c:f>
              <c:numCache>
                <c:formatCode>General</c:formatCode>
                <c:ptCount val="24"/>
                <c:pt idx="0">
                  <c:v>102</c:v>
                </c:pt>
                <c:pt idx="2">
                  <c:v>33</c:v>
                </c:pt>
                <c:pt idx="4">
                  <c:v>135</c:v>
                </c:pt>
                <c:pt idx="6">
                  <c:v>259</c:v>
                </c:pt>
                <c:pt idx="8">
                  <c:v>36</c:v>
                </c:pt>
                <c:pt idx="10">
                  <c:v>295</c:v>
                </c:pt>
                <c:pt idx="12">
                  <c:v>40</c:v>
                </c:pt>
                <c:pt idx="14">
                  <c:v>8</c:v>
                </c:pt>
                <c:pt idx="16">
                  <c:v>48</c:v>
                </c:pt>
                <c:pt idx="18">
                  <c:v>401</c:v>
                </c:pt>
                <c:pt idx="20">
                  <c:v>77</c:v>
                </c:pt>
                <c:pt idx="22">
                  <c:v>478</c:v>
                </c:pt>
              </c:numCache>
            </c:numRef>
          </c:val>
          <c:extLst xmlns:c16r2="http://schemas.microsoft.com/office/drawing/2015/06/chart">
            <c:ext xmlns:c16="http://schemas.microsoft.com/office/drawing/2014/chart" uri="{C3380CC4-5D6E-409C-BE32-E72D297353CC}">
              <c16:uniqueId val="{00000003-DE72-4778-B085-64763A1F1313}"/>
            </c:ext>
          </c:extLst>
        </c:ser>
        <c:gapWidth val="0"/>
        <c:overlap val="-16"/>
        <c:axId val="182291456"/>
        <c:axId val="18230592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Sheet1!$E$608:$E$609</c15:sqref>
                        </c15:formulaRef>
                      </c:ext>
                    </c:extLst>
                    <c:strCache>
                      <c:ptCount val="2"/>
                      <c:pt idx="0">
                        <c:v>Vaccination</c:v>
                      </c:pt>
                    </c:strCache>
                  </c:strRef>
                </c:tx>
                <c:spPr>
                  <a:solidFill>
                    <a:schemeClr val="accent1"/>
                  </a:solidFill>
                  <a:ln>
                    <a:noFill/>
                  </a:ln>
                  <a:effectLst/>
                </c:spPr>
                <c:invertIfNegative val="0"/>
                <c:cat>
                  <c:strRef>
                    <c:extLst>
                      <c:ext uri="{02D57815-91ED-43cb-92C2-25804820EDAC}">
                        <c15:formulaRef>
                          <c15:sqref>Sheet1!$B$610:$B$633</c15:sqref>
                        </c15:formulaRef>
                      </c:ext>
                    </c:extLst>
                    <c:strCache>
                      <c:ptCount val="19"/>
                      <c:pt idx="0">
                        <c:v>single</c:v>
                      </c:pt>
                      <c:pt idx="6">
                        <c:v>two</c:v>
                      </c:pt>
                      <c:pt idx="12">
                        <c:v>none</c:v>
                      </c:pt>
                      <c:pt idx="18">
                        <c:v>Total</c:v>
                      </c:pt>
                    </c:strCache>
                  </c:strRef>
                </c:cat>
                <c:val>
                  <c:numRef>
                    <c:extLst>
                      <c:ext uri="{02D57815-91ED-43cb-92C2-25804820EDAC}">
                        <c15:formulaRef>
                          <c15:sqref>Sheet1!$E$610:$E$633</c15:sqref>
                        </c15:formulaRef>
                      </c:ext>
                    </c:extLst>
                    <c:numCache>
                      <c:formatCode>General</c:formatCode>
                      <c:ptCount val="24"/>
                    </c:numCache>
                  </c:numRef>
                </c:val>
                <c:extLst>
                  <c:ext xmlns:c16="http://schemas.microsoft.com/office/drawing/2014/chart" uri="{C3380CC4-5D6E-409C-BE32-E72D297353CC}">
                    <c16:uniqueId val="{00000004-DE72-4778-B085-64763A1F1313}"/>
                  </c:ext>
                </c:extLst>
              </c15:ser>
            </c15:filteredBarSeries>
          </c:ext>
        </c:extLst>
      </c:barChart>
      <c:catAx>
        <c:axId val="1822914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Vaccination</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305920"/>
        <c:crosses val="autoZero"/>
        <c:auto val="1"/>
        <c:lblAlgn val="ctr"/>
        <c:lblOffset val="100"/>
      </c:catAx>
      <c:valAx>
        <c:axId val="1823059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291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rgbClr val="FFF9E7"/>
    </a:solidFill>
    <a:ln w="9525" cap="flat" cmpd="sng" algn="ctr">
      <a:solidFill>
        <a:schemeClr val="tx1"/>
      </a:solidFill>
      <a:round/>
    </a:ln>
    <a:effectLst/>
  </c:spPr>
  <c:txPr>
    <a:bodyPr/>
    <a:lstStyle/>
    <a:p>
      <a:pPr>
        <a:defRPr/>
      </a:pPr>
      <a:endParaRPr lang="en-US"/>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Effectiveness of immunobooster helpful</c:v>
          </c:tx>
          <c:spPr>
            <a:solidFill>
              <a:srgbClr val="00CCFF"/>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Sheet1!$F$646:$F$663</c:f>
              <c:numCache>
                <c:formatCode>General</c:formatCode>
                <c:ptCount val="18"/>
                <c:pt idx="0">
                  <c:v>286</c:v>
                </c:pt>
                <c:pt idx="2">
                  <c:v>50</c:v>
                </c:pt>
                <c:pt idx="4">
                  <c:v>336</c:v>
                </c:pt>
                <c:pt idx="6">
                  <c:v>4</c:v>
                </c:pt>
                <c:pt idx="8">
                  <c:v>0</c:v>
                </c:pt>
                <c:pt idx="10">
                  <c:v>4</c:v>
                </c:pt>
                <c:pt idx="12">
                  <c:v>290</c:v>
                </c:pt>
                <c:pt idx="14">
                  <c:v>50</c:v>
                </c:pt>
                <c:pt idx="16">
                  <c:v>340</c:v>
                </c:pt>
              </c:numCache>
            </c:numRef>
          </c:val>
          <c:extLst xmlns:c16r2="http://schemas.microsoft.com/office/drawing/2015/06/chart">
            <c:ext xmlns:c16="http://schemas.microsoft.com/office/drawing/2014/chart" uri="{C3380CC4-5D6E-409C-BE32-E72D297353CC}">
              <c16:uniqueId val="{00000000-51A4-436C-B911-317A257B6E0E}"/>
            </c:ext>
          </c:extLst>
        </c:ser>
        <c:ser>
          <c:idx val="1"/>
          <c:order val="1"/>
          <c:tx>
            <c:v>Effectiveness of immunobooster didn’t use</c:v>
          </c:tx>
          <c:spPr>
            <a:solidFill>
              <a:srgbClr val="FFCCCC"/>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Sheet1!$G$646:$G$663</c:f>
              <c:numCache>
                <c:formatCode>General</c:formatCode>
                <c:ptCount val="18"/>
                <c:pt idx="0">
                  <c:v>25</c:v>
                </c:pt>
                <c:pt idx="2">
                  <c:v>12</c:v>
                </c:pt>
                <c:pt idx="4">
                  <c:v>37</c:v>
                </c:pt>
                <c:pt idx="6">
                  <c:v>1</c:v>
                </c:pt>
                <c:pt idx="8">
                  <c:v>1</c:v>
                </c:pt>
                <c:pt idx="10">
                  <c:v>2</c:v>
                </c:pt>
                <c:pt idx="12">
                  <c:v>26</c:v>
                </c:pt>
                <c:pt idx="14">
                  <c:v>13</c:v>
                </c:pt>
                <c:pt idx="16">
                  <c:v>39</c:v>
                </c:pt>
              </c:numCache>
            </c:numRef>
          </c:val>
          <c:extLst xmlns:c16r2="http://schemas.microsoft.com/office/drawing/2015/06/chart">
            <c:ext xmlns:c16="http://schemas.microsoft.com/office/drawing/2014/chart" uri="{C3380CC4-5D6E-409C-BE32-E72D297353CC}">
              <c16:uniqueId val="{00000001-51A4-436C-B911-317A257B6E0E}"/>
            </c:ext>
          </c:extLst>
        </c:ser>
        <c:ser>
          <c:idx val="2"/>
          <c:order val="2"/>
          <c:tx>
            <c:v>Effectiveness of immunobooster didnt get</c:v>
          </c:tx>
          <c:spPr>
            <a:solidFill>
              <a:schemeClr val="bg2">
                <a:lumMod val="90000"/>
              </a:schemeClr>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Sheet1!$H$646:$H$663</c:f>
              <c:numCache>
                <c:formatCode>General</c:formatCode>
                <c:ptCount val="18"/>
                <c:pt idx="0">
                  <c:v>85</c:v>
                </c:pt>
                <c:pt idx="2">
                  <c:v>13</c:v>
                </c:pt>
                <c:pt idx="4">
                  <c:v>98</c:v>
                </c:pt>
                <c:pt idx="6">
                  <c:v>0</c:v>
                </c:pt>
                <c:pt idx="8">
                  <c:v>1</c:v>
                </c:pt>
                <c:pt idx="10">
                  <c:v>1</c:v>
                </c:pt>
                <c:pt idx="12">
                  <c:v>85</c:v>
                </c:pt>
                <c:pt idx="14">
                  <c:v>14</c:v>
                </c:pt>
                <c:pt idx="16">
                  <c:v>99</c:v>
                </c:pt>
              </c:numCache>
            </c:numRef>
          </c:val>
          <c:extLst xmlns:c16r2="http://schemas.microsoft.com/office/drawing/2015/06/chart">
            <c:ext xmlns:c16="http://schemas.microsoft.com/office/drawing/2014/chart" uri="{C3380CC4-5D6E-409C-BE32-E72D297353CC}">
              <c16:uniqueId val="{00000002-51A4-436C-B911-317A257B6E0E}"/>
            </c:ext>
          </c:extLst>
        </c:ser>
        <c:ser>
          <c:idx val="3"/>
          <c:order val="3"/>
          <c:tx>
            <c:strRef>
              <c:f>Sheet1!$I$644:$I$645</c:f>
              <c:strCache>
                <c:ptCount val="2"/>
                <c:pt idx="0">
                  <c:v>Total</c:v>
                </c:pt>
              </c:strCache>
            </c:strRef>
          </c:tx>
          <c:spPr>
            <a:solidFill>
              <a:srgbClr val="FCFFD7"/>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Sheet1!$I$646:$I$663</c:f>
              <c:numCache>
                <c:formatCode>General</c:formatCode>
                <c:ptCount val="18"/>
                <c:pt idx="0">
                  <c:v>396</c:v>
                </c:pt>
                <c:pt idx="2">
                  <c:v>75</c:v>
                </c:pt>
                <c:pt idx="4">
                  <c:v>471</c:v>
                </c:pt>
                <c:pt idx="6">
                  <c:v>5</c:v>
                </c:pt>
                <c:pt idx="8">
                  <c:v>2</c:v>
                </c:pt>
                <c:pt idx="10">
                  <c:v>7</c:v>
                </c:pt>
                <c:pt idx="12">
                  <c:v>401</c:v>
                </c:pt>
                <c:pt idx="14">
                  <c:v>77</c:v>
                </c:pt>
                <c:pt idx="16">
                  <c:v>478</c:v>
                </c:pt>
              </c:numCache>
            </c:numRef>
          </c:val>
          <c:extLst xmlns:c16r2="http://schemas.microsoft.com/office/drawing/2015/06/chart">
            <c:ext xmlns:c16="http://schemas.microsoft.com/office/drawing/2014/chart" uri="{C3380CC4-5D6E-409C-BE32-E72D297353CC}">
              <c16:uniqueId val="{00000003-51A4-436C-B911-317A257B6E0E}"/>
            </c:ext>
          </c:extLst>
        </c:ser>
        <c:gapWidth val="100"/>
        <c:overlap val="-24"/>
        <c:axId val="182519296"/>
        <c:axId val="182521216"/>
      </c:barChart>
      <c:catAx>
        <c:axId val="182519296"/>
        <c:scaling>
          <c:orientation val="minMax"/>
        </c:scaling>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Intake</a:t>
                </a:r>
              </a:p>
            </c:rich>
          </c:tx>
          <c:spPr>
            <a:noFill/>
            <a:ln>
              <a:noFill/>
            </a:ln>
            <a:effectLst/>
          </c:spPr>
        </c:title>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2521216"/>
        <c:crosses val="autoZero"/>
        <c:auto val="1"/>
        <c:lblAlgn val="ctr"/>
        <c:lblOffset val="100"/>
      </c:catAx>
      <c:valAx>
        <c:axId val="182521216"/>
        <c:scaling>
          <c:orientation val="minMax"/>
        </c:scaling>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25192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stacked"/>
        <c:ser>
          <c:idx val="0"/>
          <c:order val="0"/>
          <c:tx>
            <c:strRef>
              <c:f>Sheet1!$D$2:$D$3</c:f>
              <c:strCache>
                <c:ptCount val="2"/>
                <c:pt idx="0">
                  <c:v>sex</c:v>
                </c:pt>
                <c:pt idx="1">
                  <c:v>Male</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cat>
            <c:multiLvlStrRef>
              <c:f>Sheet1!$A$4:$C$19</c:f>
              <c:multiLvlStrCache>
                <c:ptCount val="15"/>
                <c:lvl>
                  <c:pt idx="0">
                    <c:v>0-10</c:v>
                  </c:pt>
                  <c:pt idx="2">
                    <c:v>Nov-20</c:v>
                  </c:pt>
                  <c:pt idx="4">
                    <c:v>21-30</c:v>
                  </c:pt>
                  <c:pt idx="6">
                    <c:v>31-40</c:v>
                  </c:pt>
                  <c:pt idx="8">
                    <c:v>41-50</c:v>
                  </c:pt>
                  <c:pt idx="10">
                    <c:v>51-60</c:v>
                  </c:pt>
                  <c:pt idx="12">
                    <c:v>61-70</c:v>
                  </c:pt>
                  <c:pt idx="14">
                    <c:v>71-80</c:v>
                  </c:pt>
                </c:lvl>
                <c:lvl>
                  <c:pt idx="0">
                    <c:v>Age</c:v>
                  </c:pt>
                </c:lvl>
              </c:multiLvlStrCache>
            </c:multiLvlStrRef>
          </c:cat>
          <c:val>
            <c:numRef>
              <c:f>Sheet1!$D$4:$D$19</c:f>
              <c:numCache>
                <c:formatCode>General</c:formatCode>
                <c:ptCount val="16"/>
                <c:pt idx="0">
                  <c:v>19</c:v>
                </c:pt>
                <c:pt idx="2">
                  <c:v>30</c:v>
                </c:pt>
                <c:pt idx="4">
                  <c:v>53</c:v>
                </c:pt>
                <c:pt idx="6">
                  <c:v>96</c:v>
                </c:pt>
                <c:pt idx="8">
                  <c:v>63</c:v>
                </c:pt>
                <c:pt idx="10">
                  <c:v>41</c:v>
                </c:pt>
                <c:pt idx="12">
                  <c:v>14</c:v>
                </c:pt>
                <c:pt idx="14">
                  <c:v>5</c:v>
                </c:pt>
              </c:numCache>
            </c:numRef>
          </c:val>
          <c:extLst xmlns:c16r2="http://schemas.microsoft.com/office/drawing/2015/06/chart">
            <c:ext xmlns:c16="http://schemas.microsoft.com/office/drawing/2014/chart" uri="{C3380CC4-5D6E-409C-BE32-E72D297353CC}">
              <c16:uniqueId val="{00000000-145E-4BDE-BA81-15D7A1BE09CD}"/>
            </c:ext>
          </c:extLst>
        </c:ser>
        <c:ser>
          <c:idx val="1"/>
          <c:order val="1"/>
          <c:tx>
            <c:strRef>
              <c:f>Sheet1!$E$2:$E$3</c:f>
              <c:strCache>
                <c:ptCount val="2"/>
                <c:pt idx="0">
                  <c:v>sex</c:v>
                </c:pt>
                <c:pt idx="1">
                  <c:v>female</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cat>
            <c:multiLvlStrRef>
              <c:f>Sheet1!$A$4:$C$19</c:f>
              <c:multiLvlStrCache>
                <c:ptCount val="15"/>
                <c:lvl>
                  <c:pt idx="0">
                    <c:v>0-10</c:v>
                  </c:pt>
                  <c:pt idx="2">
                    <c:v>Nov-20</c:v>
                  </c:pt>
                  <c:pt idx="4">
                    <c:v>21-30</c:v>
                  </c:pt>
                  <c:pt idx="6">
                    <c:v>31-40</c:v>
                  </c:pt>
                  <c:pt idx="8">
                    <c:v>41-50</c:v>
                  </c:pt>
                  <c:pt idx="10">
                    <c:v>51-60</c:v>
                  </c:pt>
                  <c:pt idx="12">
                    <c:v>61-70</c:v>
                  </c:pt>
                  <c:pt idx="14">
                    <c:v>71-80</c:v>
                  </c:pt>
                </c:lvl>
                <c:lvl>
                  <c:pt idx="0">
                    <c:v>Age</c:v>
                  </c:pt>
                </c:lvl>
              </c:multiLvlStrCache>
            </c:multiLvlStrRef>
          </c:cat>
          <c:val>
            <c:numRef>
              <c:f>Sheet1!$E$4:$E$19</c:f>
              <c:numCache>
                <c:formatCode>General</c:formatCode>
                <c:ptCount val="16"/>
                <c:pt idx="0">
                  <c:v>7</c:v>
                </c:pt>
                <c:pt idx="2">
                  <c:v>16</c:v>
                </c:pt>
                <c:pt idx="4">
                  <c:v>32</c:v>
                </c:pt>
                <c:pt idx="6">
                  <c:v>42</c:v>
                </c:pt>
                <c:pt idx="8">
                  <c:v>28</c:v>
                </c:pt>
                <c:pt idx="10">
                  <c:v>14</c:v>
                </c:pt>
                <c:pt idx="12">
                  <c:v>14</c:v>
                </c:pt>
                <c:pt idx="14">
                  <c:v>4</c:v>
                </c:pt>
              </c:numCache>
            </c:numRef>
          </c:val>
          <c:extLst xmlns:c16r2="http://schemas.microsoft.com/office/drawing/2015/06/chart">
            <c:ext xmlns:c16="http://schemas.microsoft.com/office/drawing/2014/chart" uri="{C3380CC4-5D6E-409C-BE32-E72D297353CC}">
              <c16:uniqueId val="{00000001-145E-4BDE-BA81-15D7A1BE09CD}"/>
            </c:ext>
          </c:extLst>
        </c:ser>
        <c:ser>
          <c:idx val="2"/>
          <c:order val="2"/>
          <c:tx>
            <c:strRef>
              <c:f>Sheet1!$F$2:$F$3</c:f>
              <c:strCache>
                <c:ptCount val="2"/>
                <c:pt idx="0">
                  <c:v>Total</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cat>
            <c:multiLvlStrRef>
              <c:f>Sheet1!$A$4:$C$19</c:f>
              <c:multiLvlStrCache>
                <c:ptCount val="15"/>
                <c:lvl>
                  <c:pt idx="0">
                    <c:v>0-10</c:v>
                  </c:pt>
                  <c:pt idx="2">
                    <c:v>Nov-20</c:v>
                  </c:pt>
                  <c:pt idx="4">
                    <c:v>21-30</c:v>
                  </c:pt>
                  <c:pt idx="6">
                    <c:v>31-40</c:v>
                  </c:pt>
                  <c:pt idx="8">
                    <c:v>41-50</c:v>
                  </c:pt>
                  <c:pt idx="10">
                    <c:v>51-60</c:v>
                  </c:pt>
                  <c:pt idx="12">
                    <c:v>61-70</c:v>
                  </c:pt>
                  <c:pt idx="14">
                    <c:v>71-80</c:v>
                  </c:pt>
                </c:lvl>
                <c:lvl>
                  <c:pt idx="0">
                    <c:v>Age</c:v>
                  </c:pt>
                </c:lvl>
              </c:multiLvlStrCache>
            </c:multiLvlStrRef>
          </c:cat>
          <c:val>
            <c:numRef>
              <c:f>Sheet1!$F$4:$F$19</c:f>
              <c:numCache>
                <c:formatCode>General</c:formatCode>
                <c:ptCount val="16"/>
                <c:pt idx="0">
                  <c:v>26</c:v>
                </c:pt>
                <c:pt idx="2">
                  <c:v>46</c:v>
                </c:pt>
                <c:pt idx="4">
                  <c:v>85</c:v>
                </c:pt>
                <c:pt idx="6">
                  <c:v>138</c:v>
                </c:pt>
                <c:pt idx="8">
                  <c:v>91</c:v>
                </c:pt>
                <c:pt idx="10">
                  <c:v>55</c:v>
                </c:pt>
                <c:pt idx="12">
                  <c:v>28</c:v>
                </c:pt>
                <c:pt idx="14">
                  <c:v>9</c:v>
                </c:pt>
              </c:numCache>
            </c:numRef>
          </c:val>
          <c:extLst xmlns:c16r2="http://schemas.microsoft.com/office/drawing/2015/06/chart">
            <c:ext xmlns:c16="http://schemas.microsoft.com/office/drawing/2014/chart" uri="{C3380CC4-5D6E-409C-BE32-E72D297353CC}">
              <c16:uniqueId val="{00000002-145E-4BDE-BA81-15D7A1BE09CD}"/>
            </c:ext>
          </c:extLst>
        </c:ser>
        <c:shape val="box"/>
        <c:axId val="182592256"/>
        <c:axId val="182593792"/>
        <c:axId val="0"/>
      </c:bar3DChart>
      <c:catAx>
        <c:axId val="18259225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93792"/>
        <c:crosses val="autoZero"/>
        <c:auto val="1"/>
        <c:lblAlgn val="ctr"/>
        <c:lblOffset val="100"/>
      </c:catAx>
      <c:valAx>
        <c:axId val="182593792"/>
        <c:scaling>
          <c:orientation val="minMax"/>
        </c:scaling>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59225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Sheet1!$E$27:$E$28</c:f>
              <c:strCache>
                <c:ptCount val="2"/>
                <c:pt idx="0">
                  <c:v>sex</c:v>
                </c:pt>
                <c:pt idx="1">
                  <c:v>Male</c:v>
                </c:pt>
              </c:strCache>
            </c:strRef>
          </c:tx>
          <c:spPr>
            <a:solidFill>
              <a:schemeClr val="accent1"/>
            </a:solidFill>
            <a:ln>
              <a:noFill/>
            </a:ln>
            <a:effectLst/>
            <a:sp3d/>
          </c:spPr>
          <c:cat>
            <c:multiLvlStrRef>
              <c:f>Sheet1!$B$29:$D$34</c:f>
              <c:multiLvlStrCache>
                <c:ptCount val="5"/>
                <c:lvl>
                  <c:pt idx="0">
                    <c:v>15 days</c:v>
                  </c:pt>
                  <c:pt idx="2">
                    <c:v>30 days</c:v>
                  </c:pt>
                  <c:pt idx="4">
                    <c:v>7-10 days</c:v>
                  </c:pt>
                </c:lvl>
                <c:lvl>
                  <c:pt idx="0">
                    <c:v>Days</c:v>
                  </c:pt>
                </c:lvl>
              </c:multiLvlStrCache>
            </c:multiLvlStrRef>
          </c:cat>
          <c:val>
            <c:numRef>
              <c:f>Sheet1!$E$29:$E$34</c:f>
              <c:numCache>
                <c:formatCode>General</c:formatCode>
                <c:ptCount val="6"/>
                <c:pt idx="0">
                  <c:v>258</c:v>
                </c:pt>
                <c:pt idx="2">
                  <c:v>31</c:v>
                </c:pt>
                <c:pt idx="4">
                  <c:v>32</c:v>
                </c:pt>
              </c:numCache>
            </c:numRef>
          </c:val>
          <c:extLst xmlns:c16r2="http://schemas.microsoft.com/office/drawing/2015/06/chart">
            <c:ext xmlns:c16="http://schemas.microsoft.com/office/drawing/2014/chart" uri="{C3380CC4-5D6E-409C-BE32-E72D297353CC}">
              <c16:uniqueId val="{00000000-A717-485B-B9FD-33BDF68F9BF8}"/>
            </c:ext>
          </c:extLst>
        </c:ser>
        <c:ser>
          <c:idx val="1"/>
          <c:order val="1"/>
          <c:tx>
            <c:strRef>
              <c:f>Sheet1!$F$27:$F$28</c:f>
              <c:strCache>
                <c:ptCount val="2"/>
                <c:pt idx="0">
                  <c:v>sex</c:v>
                </c:pt>
                <c:pt idx="1">
                  <c:v>female</c:v>
                </c:pt>
              </c:strCache>
            </c:strRef>
          </c:tx>
          <c:spPr>
            <a:solidFill>
              <a:schemeClr val="accent2"/>
            </a:solidFill>
            <a:ln>
              <a:noFill/>
            </a:ln>
            <a:effectLst/>
            <a:sp3d/>
          </c:spPr>
          <c:cat>
            <c:multiLvlStrRef>
              <c:f>Sheet1!$B$29:$D$34</c:f>
              <c:multiLvlStrCache>
                <c:ptCount val="5"/>
                <c:lvl>
                  <c:pt idx="0">
                    <c:v>15 days</c:v>
                  </c:pt>
                  <c:pt idx="2">
                    <c:v>30 days</c:v>
                  </c:pt>
                  <c:pt idx="4">
                    <c:v>7-10 days</c:v>
                  </c:pt>
                </c:lvl>
                <c:lvl>
                  <c:pt idx="0">
                    <c:v>Days</c:v>
                  </c:pt>
                </c:lvl>
              </c:multiLvlStrCache>
            </c:multiLvlStrRef>
          </c:cat>
          <c:val>
            <c:numRef>
              <c:f>Sheet1!$F$29:$F$34</c:f>
              <c:numCache>
                <c:formatCode>General</c:formatCode>
                <c:ptCount val="6"/>
                <c:pt idx="0">
                  <c:v>132</c:v>
                </c:pt>
                <c:pt idx="2">
                  <c:v>9</c:v>
                </c:pt>
                <c:pt idx="4">
                  <c:v>16</c:v>
                </c:pt>
              </c:numCache>
            </c:numRef>
          </c:val>
          <c:extLst xmlns:c16r2="http://schemas.microsoft.com/office/drawing/2015/06/chart">
            <c:ext xmlns:c16="http://schemas.microsoft.com/office/drawing/2014/chart" uri="{C3380CC4-5D6E-409C-BE32-E72D297353CC}">
              <c16:uniqueId val="{00000001-A717-485B-B9FD-33BDF68F9BF8}"/>
            </c:ext>
          </c:extLst>
        </c:ser>
        <c:ser>
          <c:idx val="2"/>
          <c:order val="2"/>
          <c:tx>
            <c:strRef>
              <c:f>Sheet1!$G$27:$G$28</c:f>
              <c:strCache>
                <c:ptCount val="2"/>
                <c:pt idx="0">
                  <c:v>Total</c:v>
                </c:pt>
              </c:strCache>
            </c:strRef>
          </c:tx>
          <c:spPr>
            <a:solidFill>
              <a:schemeClr val="accent3"/>
            </a:solidFill>
            <a:ln>
              <a:noFill/>
            </a:ln>
            <a:effectLst/>
            <a:sp3d/>
          </c:spPr>
          <c:cat>
            <c:multiLvlStrRef>
              <c:f>Sheet1!$B$29:$D$34</c:f>
              <c:multiLvlStrCache>
                <c:ptCount val="5"/>
                <c:lvl>
                  <c:pt idx="0">
                    <c:v>15 days</c:v>
                  </c:pt>
                  <c:pt idx="2">
                    <c:v>30 days</c:v>
                  </c:pt>
                  <c:pt idx="4">
                    <c:v>7-10 days</c:v>
                  </c:pt>
                </c:lvl>
                <c:lvl>
                  <c:pt idx="0">
                    <c:v>Days</c:v>
                  </c:pt>
                </c:lvl>
              </c:multiLvlStrCache>
            </c:multiLvlStrRef>
          </c:cat>
          <c:val>
            <c:numRef>
              <c:f>Sheet1!$G$29:$G$34</c:f>
              <c:numCache>
                <c:formatCode>General</c:formatCode>
                <c:ptCount val="6"/>
                <c:pt idx="0">
                  <c:v>390</c:v>
                </c:pt>
                <c:pt idx="2">
                  <c:v>40</c:v>
                </c:pt>
                <c:pt idx="4">
                  <c:v>48</c:v>
                </c:pt>
              </c:numCache>
            </c:numRef>
          </c:val>
          <c:extLst xmlns:c16r2="http://schemas.microsoft.com/office/drawing/2015/06/chart">
            <c:ext xmlns:c16="http://schemas.microsoft.com/office/drawing/2014/chart" uri="{C3380CC4-5D6E-409C-BE32-E72D297353CC}">
              <c16:uniqueId val="{00000002-A717-485B-B9FD-33BDF68F9BF8}"/>
            </c:ext>
          </c:extLst>
        </c:ser>
        <c:shape val="box"/>
        <c:axId val="182644096"/>
        <c:axId val="182662272"/>
        <c:axId val="181357184"/>
      </c:bar3DChart>
      <c:catAx>
        <c:axId val="1826440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662272"/>
        <c:crosses val="autoZero"/>
        <c:auto val="1"/>
        <c:lblAlgn val="ctr"/>
        <c:lblOffset val="100"/>
      </c:catAx>
      <c:valAx>
        <c:axId val="1826622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644096"/>
        <c:crosses val="autoZero"/>
        <c:crossBetween val="between"/>
      </c:valAx>
      <c:serAx>
        <c:axId val="181357184"/>
        <c:scaling>
          <c:orientation val="minMax"/>
        </c:scaling>
        <c:delete val="1"/>
        <c:axPos val="b"/>
        <c:majorTickMark val="none"/>
        <c:tickLblPos val="none"/>
        <c:crossAx val="182662272"/>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smConfetti">
      <a:fgClr>
        <a:schemeClr val="accent4">
          <a:lumMod val="60000"/>
          <a:lumOff val="40000"/>
        </a:schemeClr>
      </a:fgClr>
      <a:bgClr>
        <a:schemeClr val="bg1"/>
      </a:bgClr>
    </a:pattFill>
    <a:ln w="9525" cap="flat" cmpd="sng" algn="ctr">
      <a:solidFill>
        <a:schemeClr val="tx1"/>
      </a:solidFill>
      <a:round/>
    </a:ln>
    <a:effectLst>
      <a:glow>
        <a:schemeClr val="accent1">
          <a:alpha val="53000"/>
        </a:schemeClr>
      </a:glow>
      <a:outerShdw blurRad="50800" dist="50800" dir="5400000" algn="ctr" rotWithShape="0">
        <a:schemeClr val="bg1"/>
      </a:outerShdw>
      <a:softEdge rad="50800"/>
    </a:effectLst>
    <a:scene3d>
      <a:camera prst="orthographicFront"/>
      <a:lightRig rig="threePt" dir="t"/>
    </a:scene3d>
    <a:sp3d>
      <a:bevelT w="0" h="0"/>
    </a:sp3d>
  </c:spPr>
  <c:txPr>
    <a:bodyPr/>
    <a:lstStyle/>
    <a:p>
      <a:pPr>
        <a:defRPr/>
      </a:pPr>
      <a:endParaRPr lang="en-US"/>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v>sex male</c:v>
          </c:tx>
          <c:spPr>
            <a:solidFill>
              <a:schemeClr val="accent4">
                <a:lumMod val="50000"/>
              </a:schemeClr>
            </a:solidFill>
            <a:ln>
              <a:noFill/>
            </a:ln>
            <a:effectLst/>
          </c:spPr>
          <c:cat>
            <c:multiLvlStrRef>
              <c:f>Sheet1!$B$56:$D$64</c:f>
              <c:multiLvlStrCache>
                <c:ptCount val="6"/>
                <c:lvl>
                  <c:pt idx="1">
                    <c:v>1</c:v>
                  </c:pt>
                  <c:pt idx="3">
                    <c:v>2</c:v>
                  </c:pt>
                  <c:pt idx="5">
                    <c:v>3</c:v>
                  </c:pt>
                </c:lvl>
                <c:lvl>
                  <c:pt idx="1">
                    <c:v>Times_day</c:v>
                  </c:pt>
                </c:lvl>
              </c:multiLvlStrCache>
            </c:multiLvlStrRef>
          </c:cat>
          <c:val>
            <c:numRef>
              <c:f>Sheet1!$E$56:$E$64</c:f>
              <c:numCache>
                <c:formatCode>General</c:formatCode>
                <c:ptCount val="9"/>
                <c:pt idx="0">
                  <c:v>0</c:v>
                </c:pt>
                <c:pt idx="1">
                  <c:v>32</c:v>
                </c:pt>
                <c:pt idx="3">
                  <c:v>288</c:v>
                </c:pt>
                <c:pt idx="5">
                  <c:v>1</c:v>
                </c:pt>
              </c:numCache>
            </c:numRef>
          </c:val>
          <c:extLst xmlns:c16r2="http://schemas.microsoft.com/office/drawing/2015/06/chart">
            <c:ext xmlns:c16="http://schemas.microsoft.com/office/drawing/2014/chart" uri="{C3380CC4-5D6E-409C-BE32-E72D297353CC}">
              <c16:uniqueId val="{00000000-1AF6-4EBC-B7DA-055783397344}"/>
            </c:ext>
          </c:extLst>
        </c:ser>
        <c:ser>
          <c:idx val="1"/>
          <c:order val="1"/>
          <c:tx>
            <c:v> sex female</c:v>
          </c:tx>
          <c:spPr>
            <a:solidFill>
              <a:schemeClr val="accent4">
                <a:lumMod val="60000"/>
                <a:lumOff val="40000"/>
              </a:schemeClr>
            </a:solidFill>
            <a:ln>
              <a:noFill/>
            </a:ln>
            <a:effectLst/>
          </c:spPr>
          <c:cat>
            <c:multiLvlStrRef>
              <c:f>Sheet1!$B$56:$D$64</c:f>
              <c:multiLvlStrCache>
                <c:ptCount val="6"/>
                <c:lvl>
                  <c:pt idx="1">
                    <c:v>1</c:v>
                  </c:pt>
                  <c:pt idx="3">
                    <c:v>2</c:v>
                  </c:pt>
                  <c:pt idx="5">
                    <c:v>3</c:v>
                  </c:pt>
                </c:lvl>
                <c:lvl>
                  <c:pt idx="1">
                    <c:v>Times_day</c:v>
                  </c:pt>
                </c:lvl>
              </c:multiLvlStrCache>
            </c:multiLvlStrRef>
          </c:cat>
          <c:val>
            <c:numRef>
              <c:f>Sheet1!$F$56:$F$64</c:f>
              <c:numCache>
                <c:formatCode>General</c:formatCode>
                <c:ptCount val="9"/>
                <c:pt idx="0">
                  <c:v>0</c:v>
                </c:pt>
                <c:pt idx="1">
                  <c:v>7</c:v>
                </c:pt>
                <c:pt idx="3">
                  <c:v>150</c:v>
                </c:pt>
                <c:pt idx="5">
                  <c:v>0</c:v>
                </c:pt>
              </c:numCache>
            </c:numRef>
          </c:val>
          <c:extLst xmlns:c16r2="http://schemas.microsoft.com/office/drawing/2015/06/chart">
            <c:ext xmlns:c16="http://schemas.microsoft.com/office/drawing/2014/chart" uri="{C3380CC4-5D6E-409C-BE32-E72D297353CC}">
              <c16:uniqueId val="{00000001-1AF6-4EBC-B7DA-055783397344}"/>
            </c:ext>
          </c:extLst>
        </c:ser>
        <c:ser>
          <c:idx val="2"/>
          <c:order val="2"/>
          <c:tx>
            <c:strRef>
              <c:f>Sheet1!$G$55</c:f>
              <c:strCache>
                <c:ptCount val="1"/>
                <c:pt idx="0">
                  <c:v>Total</c:v>
                </c:pt>
              </c:strCache>
            </c:strRef>
          </c:tx>
          <c:spPr>
            <a:solidFill>
              <a:srgbClr val="FFFF00"/>
            </a:solidFill>
            <a:ln>
              <a:solidFill>
                <a:schemeClr val="accent4">
                  <a:lumMod val="20000"/>
                  <a:lumOff val="80000"/>
                </a:schemeClr>
              </a:solidFill>
            </a:ln>
            <a:effectLst/>
          </c:spPr>
          <c:cat>
            <c:multiLvlStrRef>
              <c:f>Sheet1!$B$56:$D$64</c:f>
              <c:multiLvlStrCache>
                <c:ptCount val="6"/>
                <c:lvl>
                  <c:pt idx="1">
                    <c:v>1</c:v>
                  </c:pt>
                  <c:pt idx="3">
                    <c:v>2</c:v>
                  </c:pt>
                  <c:pt idx="5">
                    <c:v>3</c:v>
                  </c:pt>
                </c:lvl>
                <c:lvl>
                  <c:pt idx="1">
                    <c:v>Times_day</c:v>
                  </c:pt>
                </c:lvl>
              </c:multiLvlStrCache>
            </c:multiLvlStrRef>
          </c:cat>
          <c:val>
            <c:numRef>
              <c:f>Sheet1!$G$56:$G$64</c:f>
              <c:numCache>
                <c:formatCode>General</c:formatCode>
                <c:ptCount val="9"/>
                <c:pt idx="1">
                  <c:v>39</c:v>
                </c:pt>
                <c:pt idx="3">
                  <c:v>438</c:v>
                </c:pt>
                <c:pt idx="5">
                  <c:v>1</c:v>
                </c:pt>
              </c:numCache>
            </c:numRef>
          </c:val>
          <c:extLst xmlns:c16r2="http://schemas.microsoft.com/office/drawing/2015/06/chart">
            <c:ext xmlns:c16="http://schemas.microsoft.com/office/drawing/2014/chart" uri="{C3380CC4-5D6E-409C-BE32-E72D297353CC}">
              <c16:uniqueId val="{00000002-1AF6-4EBC-B7DA-055783397344}"/>
            </c:ext>
          </c:extLst>
        </c:ser>
        <c:overlap val="100"/>
        <c:axId val="182725632"/>
        <c:axId val="182735616"/>
      </c:barChart>
      <c:catAx>
        <c:axId val="1827256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35616"/>
        <c:crosses val="autoZero"/>
        <c:auto val="1"/>
        <c:lblAlgn val="ctr"/>
        <c:lblOffset val="100"/>
      </c:catAx>
      <c:valAx>
        <c:axId val="1827356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25632"/>
        <c:crosses val="autoZero"/>
        <c:crossBetween val="between"/>
      </c:valAx>
      <c:spPr>
        <a:gradFill>
          <a:gsLst>
            <a:gs pos="4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gradFill>
            <a:gsLst>
              <a:gs pos="4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703937007874021"/>
          <c:y val="6.0185185185185161E-2"/>
          <c:w val="0.73684951881014893"/>
          <c:h val="0.65846456692913391"/>
        </c:manualLayout>
      </c:layout>
      <c:bar3DChart>
        <c:barDir val="col"/>
        <c:grouping val="standard"/>
        <c:ser>
          <c:idx val="1"/>
          <c:order val="0"/>
          <c:tx>
            <c:strRef>
              <c:f>Sheet1!$E$75:$E$76</c:f>
              <c:strCache>
                <c:ptCount val="2"/>
                <c:pt idx="0">
                  <c:v>sex</c:v>
                </c:pt>
                <c:pt idx="1">
                  <c:v>Male</c:v>
                </c:pt>
              </c:strCache>
            </c:strRef>
          </c:tx>
          <c:spPr>
            <a:solidFill>
              <a:schemeClr val="accent2"/>
            </a:solidFill>
            <a:ln>
              <a:noFill/>
            </a:ln>
            <a:effectLst/>
            <a:sp3d/>
          </c:spPr>
          <c:cat>
            <c:multiLvlStrRef>
              <c:f>Sheet1!$B$77:$C$82</c:f>
              <c:multiLvlStrCache>
                <c:ptCount val="5"/>
                <c:lvl>
                  <c:pt idx="0">
                    <c:v>Yes</c:v>
                  </c:pt>
                  <c:pt idx="2">
                    <c:v>No</c:v>
                  </c:pt>
                </c:lvl>
                <c:lvl>
                  <c:pt idx="4">
                    <c:v>Total</c:v>
                  </c:pt>
                </c:lvl>
              </c:multiLvlStrCache>
            </c:multiLvlStrRef>
          </c:cat>
          <c:val>
            <c:numRef>
              <c:f>Sheet1!$E$77:$E$82</c:f>
              <c:numCache>
                <c:formatCode>General</c:formatCode>
                <c:ptCount val="6"/>
                <c:pt idx="0">
                  <c:v>9</c:v>
                </c:pt>
                <c:pt idx="2">
                  <c:v>312</c:v>
                </c:pt>
                <c:pt idx="4">
                  <c:v>321</c:v>
                </c:pt>
              </c:numCache>
            </c:numRef>
          </c:val>
          <c:shape val="pyramid"/>
          <c:extLst xmlns:c16r2="http://schemas.microsoft.com/office/drawing/2015/06/chart">
            <c:ext xmlns:c16="http://schemas.microsoft.com/office/drawing/2014/chart" uri="{C3380CC4-5D6E-409C-BE32-E72D297353CC}">
              <c16:uniqueId val="{00000000-D997-4125-901E-380E889AA951}"/>
            </c:ext>
          </c:extLst>
        </c:ser>
        <c:ser>
          <c:idx val="2"/>
          <c:order val="1"/>
          <c:tx>
            <c:strRef>
              <c:f>Sheet1!$F$75:$F$76</c:f>
              <c:strCache>
                <c:ptCount val="2"/>
                <c:pt idx="0">
                  <c:v>sex</c:v>
                </c:pt>
                <c:pt idx="1">
                  <c:v>female</c:v>
                </c:pt>
              </c:strCache>
            </c:strRef>
          </c:tx>
          <c:spPr>
            <a:solidFill>
              <a:schemeClr val="accent3"/>
            </a:solidFill>
            <a:ln>
              <a:noFill/>
            </a:ln>
            <a:effectLst/>
            <a:sp3d/>
          </c:spPr>
          <c:cat>
            <c:multiLvlStrRef>
              <c:f>Sheet1!$B$77:$C$82</c:f>
              <c:multiLvlStrCache>
                <c:ptCount val="5"/>
                <c:lvl>
                  <c:pt idx="0">
                    <c:v>Yes</c:v>
                  </c:pt>
                  <c:pt idx="2">
                    <c:v>No</c:v>
                  </c:pt>
                </c:lvl>
                <c:lvl>
                  <c:pt idx="4">
                    <c:v>Total</c:v>
                  </c:pt>
                </c:lvl>
              </c:multiLvlStrCache>
            </c:multiLvlStrRef>
          </c:cat>
          <c:val>
            <c:numRef>
              <c:f>Sheet1!$F$77:$F$82</c:f>
              <c:numCache>
                <c:formatCode>General</c:formatCode>
                <c:ptCount val="6"/>
                <c:pt idx="0">
                  <c:v>1</c:v>
                </c:pt>
                <c:pt idx="2">
                  <c:v>156</c:v>
                </c:pt>
                <c:pt idx="4">
                  <c:v>157</c:v>
                </c:pt>
              </c:numCache>
            </c:numRef>
          </c:val>
          <c:shape val="pyramid"/>
          <c:extLst xmlns:c16r2="http://schemas.microsoft.com/office/drawing/2015/06/chart">
            <c:ext xmlns:c16="http://schemas.microsoft.com/office/drawing/2014/chart" uri="{C3380CC4-5D6E-409C-BE32-E72D297353CC}">
              <c16:uniqueId val="{00000001-D997-4125-901E-380E889AA951}"/>
            </c:ext>
          </c:extLst>
        </c:ser>
        <c:ser>
          <c:idx val="3"/>
          <c:order val="2"/>
          <c:tx>
            <c:strRef>
              <c:f>Sheet1!$G$75:$G$76</c:f>
              <c:strCache>
                <c:ptCount val="2"/>
                <c:pt idx="0">
                  <c:v>Total</c:v>
                </c:pt>
              </c:strCache>
            </c:strRef>
          </c:tx>
          <c:spPr>
            <a:solidFill>
              <a:schemeClr val="accent4"/>
            </a:solidFill>
            <a:ln>
              <a:noFill/>
            </a:ln>
            <a:effectLst/>
            <a:sp3d/>
          </c:spPr>
          <c:cat>
            <c:multiLvlStrRef>
              <c:f>Sheet1!$B$77:$C$82</c:f>
              <c:multiLvlStrCache>
                <c:ptCount val="5"/>
                <c:lvl>
                  <c:pt idx="0">
                    <c:v>Yes</c:v>
                  </c:pt>
                  <c:pt idx="2">
                    <c:v>No</c:v>
                  </c:pt>
                </c:lvl>
                <c:lvl>
                  <c:pt idx="4">
                    <c:v>Total</c:v>
                  </c:pt>
                </c:lvl>
              </c:multiLvlStrCache>
            </c:multiLvlStrRef>
          </c:cat>
          <c:val>
            <c:numRef>
              <c:f>Sheet1!$G$77:$G$82</c:f>
              <c:numCache>
                <c:formatCode>General</c:formatCode>
                <c:ptCount val="6"/>
                <c:pt idx="0">
                  <c:v>10</c:v>
                </c:pt>
                <c:pt idx="2">
                  <c:v>468</c:v>
                </c:pt>
                <c:pt idx="4">
                  <c:v>478</c:v>
                </c:pt>
              </c:numCache>
            </c:numRef>
          </c:val>
          <c:shape val="pyramid"/>
          <c:extLst xmlns:c16r2="http://schemas.microsoft.com/office/drawing/2015/06/chart">
            <c:ext xmlns:c16="http://schemas.microsoft.com/office/drawing/2014/chart" uri="{C3380CC4-5D6E-409C-BE32-E72D297353CC}">
              <c16:uniqueId val="{00000002-D997-4125-901E-380E889AA951}"/>
            </c:ext>
          </c:extLst>
        </c:ser>
        <c:gapWidth val="56"/>
        <c:gapDepth val="125"/>
        <c:shape val="box"/>
        <c:axId val="182797440"/>
        <c:axId val="182799360"/>
        <c:axId val="182808576"/>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Sheet1!$D$75:$D$76</c15:sqref>
                        </c15:formulaRef>
                      </c:ext>
                    </c:extLst>
                    <c:strCache>
                      <c:ptCount val="2"/>
                    </c:strCache>
                  </c:strRef>
                </c:tx>
                <c:spPr>
                  <a:solidFill>
                    <a:schemeClr val="accent1"/>
                  </a:solidFill>
                  <a:ln>
                    <a:noFill/>
                  </a:ln>
                  <a:effectLst/>
                  <a:sp3d/>
                </c:spPr>
                <c:invertIfNegative val="0"/>
                <c:cat>
                  <c:multiLvlStrRef>
                    <c:extLst>
                      <c:ext uri="{02D57815-91ED-43cb-92C2-25804820EDAC}">
                        <c15:formulaRef>
                          <c15:sqref>Sheet1!$B$77:$C$82</c15:sqref>
                        </c15:formulaRef>
                      </c:ext>
                    </c:extLst>
                    <c:multiLvlStrCache>
                      <c:ptCount val="5"/>
                      <c:lvl>
                        <c:pt idx="0">
                          <c:v>Yes</c:v>
                        </c:pt>
                        <c:pt idx="2">
                          <c:v>No</c:v>
                        </c:pt>
                      </c:lvl>
                      <c:lvl>
                        <c:pt idx="4">
                          <c:v>Total</c:v>
                        </c:pt>
                      </c:lvl>
                    </c:multiLvlStrCache>
                  </c:multiLvlStrRef>
                </c:cat>
                <c:val>
                  <c:numRef>
                    <c:extLst>
                      <c:ext uri="{02D57815-91ED-43cb-92C2-25804820EDAC}">
                        <c15:formulaRef>
                          <c15:sqref>Sheet1!$D$77:$D$82</c15:sqref>
                        </c15:formulaRef>
                      </c:ext>
                    </c:extLst>
                    <c:numCache>
                      <c:formatCode>General</c:formatCode>
                      <c:ptCount val="6"/>
                    </c:numCache>
                  </c:numRef>
                </c:val>
                <c:extLst>
                  <c:ext xmlns:c16="http://schemas.microsoft.com/office/drawing/2014/chart" uri="{C3380CC4-5D6E-409C-BE32-E72D297353CC}">
                    <c16:uniqueId val="{00000003-D997-4125-901E-380E889AA951}"/>
                  </c:ext>
                </c:extLst>
              </c15:ser>
            </c15:filteredBarSeries>
          </c:ext>
        </c:extLst>
      </c:bar3DChart>
      <c:catAx>
        <c:axId val="18279744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Health</a:t>
                </a:r>
                <a:r>
                  <a:rPr lang="en-IN" baseline="0"/>
                  <a:t> issues</a:t>
                </a:r>
                <a:endParaRPr lang="en-IN"/>
              </a:p>
            </c:rich>
          </c:tx>
          <c:layout>
            <c:manualLayout>
              <c:xMode val="edge"/>
              <c:yMode val="edge"/>
              <c:x val="0.39165594925634306"/>
              <c:y val="0.8101421697287837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99360"/>
        <c:crosses val="autoZero"/>
        <c:auto val="1"/>
        <c:lblAlgn val="ctr"/>
        <c:lblOffset val="100"/>
      </c:catAx>
      <c:valAx>
        <c:axId val="1827993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6.0215879265091865E-2"/>
              <c:y val="0.2701724263633713"/>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97440"/>
        <c:crosses val="autoZero"/>
        <c:crossBetween val="between"/>
      </c:valAx>
      <c:serAx>
        <c:axId val="182808576"/>
        <c:scaling>
          <c:orientation val="minMax"/>
        </c:scaling>
        <c:delete val="1"/>
        <c:axPos val="b"/>
        <c:majorTickMark val="none"/>
        <c:tickLblPos val="none"/>
        <c:crossAx val="182799360"/>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pattFill prst="lgGrid">
      <a:fgClr>
        <a:schemeClr val="accent4">
          <a:lumMod val="20000"/>
          <a:lumOff val="80000"/>
        </a:schemeClr>
      </a:fgClr>
      <a:bgClr>
        <a:schemeClr val="bg1"/>
      </a:bgClr>
    </a:pattFill>
    <a:ln w="9525" cap="flat" cmpd="sng" algn="ctr">
      <a:solidFill>
        <a:schemeClr val="tx1"/>
      </a:solidFill>
      <a:round/>
    </a:ln>
    <a:effectLst/>
  </c:spPr>
  <c:txPr>
    <a:bodyPr/>
    <a:lstStyle/>
    <a:p>
      <a:pPr>
        <a:defRPr/>
      </a:pPr>
      <a:endParaRPr lang="en-US"/>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cked"/>
        <c:ser>
          <c:idx val="0"/>
          <c:order val="0"/>
          <c:tx>
            <c:v>sex male</c:v>
          </c:tx>
          <c:spPr>
            <a:ln w="28575" cap="rnd">
              <a:solidFill>
                <a:schemeClr val="accent1"/>
              </a:solidFill>
              <a:round/>
            </a:ln>
            <a:effectLst/>
          </c:spPr>
          <c:marker>
            <c:symbol val="none"/>
          </c:marker>
          <c:cat>
            <c:multiLvlStrRef>
              <c:f>Sheet1!$B$102:$D$108</c:f>
              <c:multiLvlStrCache>
                <c:ptCount val="6"/>
                <c:lvl>
                  <c:pt idx="1">
                    <c:v>Yes</c:v>
                  </c:pt>
                  <c:pt idx="3">
                    <c:v>No</c:v>
                  </c:pt>
                </c:lvl>
                <c:lvl>
                  <c:pt idx="1">
                    <c:v>Recommend</c:v>
                  </c:pt>
                  <c:pt idx="5">
                    <c:v>Total</c:v>
                  </c:pt>
                </c:lvl>
              </c:multiLvlStrCache>
            </c:multiLvlStrRef>
          </c:cat>
          <c:val>
            <c:numRef>
              <c:f>Sheet1!$E$102:$E$108</c:f>
              <c:numCache>
                <c:formatCode>General</c:formatCode>
                <c:ptCount val="7"/>
                <c:pt idx="0">
                  <c:v>0</c:v>
                </c:pt>
                <c:pt idx="1">
                  <c:v>260</c:v>
                </c:pt>
                <c:pt idx="3">
                  <c:v>61</c:v>
                </c:pt>
                <c:pt idx="5">
                  <c:v>321</c:v>
                </c:pt>
              </c:numCache>
            </c:numRef>
          </c:val>
          <c:extLst xmlns:c16r2="http://schemas.microsoft.com/office/drawing/2015/06/chart">
            <c:ext xmlns:c16="http://schemas.microsoft.com/office/drawing/2014/chart" uri="{C3380CC4-5D6E-409C-BE32-E72D297353CC}">
              <c16:uniqueId val="{00000000-7C16-43CB-A4B7-BA93E0276AEB}"/>
            </c:ext>
          </c:extLst>
        </c:ser>
        <c:ser>
          <c:idx val="1"/>
          <c:order val="1"/>
          <c:tx>
            <c:v>sex female</c:v>
          </c:tx>
          <c:spPr>
            <a:ln w="28575" cap="rnd">
              <a:solidFill>
                <a:schemeClr val="accent2"/>
              </a:solidFill>
              <a:round/>
            </a:ln>
            <a:effectLst/>
          </c:spPr>
          <c:marker>
            <c:symbol val="none"/>
          </c:marker>
          <c:cat>
            <c:multiLvlStrRef>
              <c:f>Sheet1!$B$102:$D$108</c:f>
              <c:multiLvlStrCache>
                <c:ptCount val="6"/>
                <c:lvl>
                  <c:pt idx="1">
                    <c:v>Yes</c:v>
                  </c:pt>
                  <c:pt idx="3">
                    <c:v>No</c:v>
                  </c:pt>
                </c:lvl>
                <c:lvl>
                  <c:pt idx="1">
                    <c:v>Recommend</c:v>
                  </c:pt>
                  <c:pt idx="5">
                    <c:v>Total</c:v>
                  </c:pt>
                </c:lvl>
              </c:multiLvlStrCache>
            </c:multiLvlStrRef>
          </c:cat>
          <c:val>
            <c:numRef>
              <c:f>Sheet1!$F$102:$F$108</c:f>
              <c:numCache>
                <c:formatCode>General</c:formatCode>
                <c:ptCount val="7"/>
                <c:pt idx="0">
                  <c:v>0</c:v>
                </c:pt>
                <c:pt idx="1">
                  <c:v>141</c:v>
                </c:pt>
                <c:pt idx="3">
                  <c:v>16</c:v>
                </c:pt>
                <c:pt idx="5">
                  <c:v>157</c:v>
                </c:pt>
              </c:numCache>
            </c:numRef>
          </c:val>
          <c:extLst xmlns:c16r2="http://schemas.microsoft.com/office/drawing/2015/06/chart">
            <c:ext xmlns:c16="http://schemas.microsoft.com/office/drawing/2014/chart" uri="{C3380CC4-5D6E-409C-BE32-E72D297353CC}">
              <c16:uniqueId val="{00000001-7C16-43CB-A4B7-BA93E0276AEB}"/>
            </c:ext>
          </c:extLst>
        </c:ser>
        <c:ser>
          <c:idx val="2"/>
          <c:order val="2"/>
          <c:tx>
            <c:strRef>
              <c:f>Sheet1!$G$101</c:f>
              <c:strCache>
                <c:ptCount val="1"/>
                <c:pt idx="0">
                  <c:v>Total</c:v>
                </c:pt>
              </c:strCache>
            </c:strRef>
          </c:tx>
          <c:spPr>
            <a:ln w="28575" cap="rnd">
              <a:solidFill>
                <a:schemeClr val="accent3"/>
              </a:solidFill>
              <a:round/>
            </a:ln>
            <a:effectLst/>
          </c:spPr>
          <c:marker>
            <c:symbol val="none"/>
          </c:marker>
          <c:cat>
            <c:multiLvlStrRef>
              <c:f>Sheet1!$B$102:$D$108</c:f>
              <c:multiLvlStrCache>
                <c:ptCount val="6"/>
                <c:lvl>
                  <c:pt idx="1">
                    <c:v>Yes</c:v>
                  </c:pt>
                  <c:pt idx="3">
                    <c:v>No</c:v>
                  </c:pt>
                </c:lvl>
                <c:lvl>
                  <c:pt idx="1">
                    <c:v>Recommend</c:v>
                  </c:pt>
                  <c:pt idx="5">
                    <c:v>Total</c:v>
                  </c:pt>
                </c:lvl>
              </c:multiLvlStrCache>
            </c:multiLvlStrRef>
          </c:cat>
          <c:val>
            <c:numRef>
              <c:f>Sheet1!$G$102:$G$108</c:f>
              <c:numCache>
                <c:formatCode>General</c:formatCode>
                <c:ptCount val="7"/>
                <c:pt idx="1">
                  <c:v>401</c:v>
                </c:pt>
                <c:pt idx="3">
                  <c:v>77</c:v>
                </c:pt>
                <c:pt idx="5">
                  <c:v>478</c:v>
                </c:pt>
              </c:numCache>
            </c:numRef>
          </c:val>
          <c:extLst xmlns:c16r2="http://schemas.microsoft.com/office/drawing/2015/06/chart">
            <c:ext xmlns:c16="http://schemas.microsoft.com/office/drawing/2014/chart" uri="{C3380CC4-5D6E-409C-BE32-E72D297353CC}">
              <c16:uniqueId val="{00000002-7C16-43CB-A4B7-BA93E0276AEB}"/>
            </c:ext>
          </c:extLst>
        </c:ser>
        <c:marker val="1"/>
        <c:axId val="182973568"/>
        <c:axId val="182975104"/>
      </c:lineChart>
      <c:catAx>
        <c:axId val="182973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75104"/>
        <c:crosses val="autoZero"/>
        <c:auto val="1"/>
        <c:lblAlgn val="ctr"/>
        <c:lblOffset val="100"/>
      </c:catAx>
      <c:valAx>
        <c:axId val="1829751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73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1677940869201836"/>
          <c:y val="0.20156618630218398"/>
          <c:w val="0.8275464553962214"/>
          <c:h val="0.52010667062843563"/>
        </c:manualLayout>
      </c:layout>
      <c:bar3DChart>
        <c:barDir val="col"/>
        <c:grouping val="standard"/>
        <c:ser>
          <c:idx val="0"/>
          <c:order val="0"/>
          <c:tx>
            <c:strRef>
              <c:f>Sheet1!$E$114</c:f>
              <c:strCache>
                <c:ptCount val="1"/>
                <c:pt idx="0">
                  <c:v>sex</c:v>
                </c:pt>
              </c:strCache>
            </c:strRef>
          </c:tx>
          <c:spPr>
            <a:solidFill>
              <a:schemeClr val="accent1"/>
            </a:solidFill>
            <a:ln>
              <a:noFill/>
            </a:ln>
            <a:effectLst/>
            <a:sp3d/>
          </c:spPr>
          <c:cat>
            <c:multiLvlStrRef>
              <c:f>Sheet1!$B$115:$D$121</c:f>
              <c:multiLvlStrCache>
                <c:ptCount val="6"/>
                <c:lvl>
                  <c:pt idx="1">
                    <c:v>Yes</c:v>
                  </c:pt>
                  <c:pt idx="3">
                    <c:v>No</c:v>
                  </c:pt>
                </c:lvl>
                <c:lvl>
                  <c:pt idx="5">
                    <c:v>Total</c:v>
                  </c:pt>
                </c:lvl>
              </c:multiLvlStrCache>
            </c:multiLvlStrRef>
          </c:cat>
          <c:val>
            <c:numRef>
              <c:f>Sheet1!$E$115:$E$121</c:f>
              <c:numCache>
                <c:formatCode>General</c:formatCode>
                <c:ptCount val="7"/>
                <c:pt idx="0">
                  <c:v>0</c:v>
                </c:pt>
                <c:pt idx="1">
                  <c:v>227</c:v>
                </c:pt>
                <c:pt idx="3">
                  <c:v>94</c:v>
                </c:pt>
                <c:pt idx="5">
                  <c:v>321</c:v>
                </c:pt>
              </c:numCache>
            </c:numRef>
          </c:val>
          <c:shape val="cone"/>
          <c:extLst xmlns:c16r2="http://schemas.microsoft.com/office/drawing/2015/06/chart">
            <c:ext xmlns:c16="http://schemas.microsoft.com/office/drawing/2014/chart" uri="{C3380CC4-5D6E-409C-BE32-E72D297353CC}">
              <c16:uniqueId val="{00000000-DD0F-40BC-BA55-9FE794B5AFE9}"/>
            </c:ext>
          </c:extLst>
        </c:ser>
        <c:ser>
          <c:idx val="1"/>
          <c:order val="1"/>
          <c:tx>
            <c:strRef>
              <c:f>Sheet1!$F$114</c:f>
              <c:strCache>
                <c:ptCount val="1"/>
              </c:strCache>
            </c:strRef>
          </c:tx>
          <c:spPr>
            <a:solidFill>
              <a:schemeClr val="accent2"/>
            </a:solidFill>
            <a:ln>
              <a:noFill/>
            </a:ln>
            <a:effectLst/>
            <a:sp3d/>
          </c:spPr>
          <c:cat>
            <c:multiLvlStrRef>
              <c:f>Sheet1!$B$115:$D$121</c:f>
              <c:multiLvlStrCache>
                <c:ptCount val="6"/>
                <c:lvl>
                  <c:pt idx="1">
                    <c:v>Yes</c:v>
                  </c:pt>
                  <c:pt idx="3">
                    <c:v>No</c:v>
                  </c:pt>
                </c:lvl>
                <c:lvl>
                  <c:pt idx="5">
                    <c:v>Total</c:v>
                  </c:pt>
                </c:lvl>
              </c:multiLvlStrCache>
            </c:multiLvlStrRef>
          </c:cat>
          <c:val>
            <c:numRef>
              <c:f>Sheet1!$F$115:$F$121</c:f>
              <c:numCache>
                <c:formatCode>General</c:formatCode>
                <c:ptCount val="7"/>
                <c:pt idx="0">
                  <c:v>0</c:v>
                </c:pt>
                <c:pt idx="1">
                  <c:v>128</c:v>
                </c:pt>
                <c:pt idx="3">
                  <c:v>29</c:v>
                </c:pt>
                <c:pt idx="5">
                  <c:v>157</c:v>
                </c:pt>
              </c:numCache>
            </c:numRef>
          </c:val>
          <c:shape val="cone"/>
          <c:extLst xmlns:c16r2="http://schemas.microsoft.com/office/drawing/2015/06/chart">
            <c:ext xmlns:c16="http://schemas.microsoft.com/office/drawing/2014/chart" uri="{C3380CC4-5D6E-409C-BE32-E72D297353CC}">
              <c16:uniqueId val="{00000001-DD0F-40BC-BA55-9FE794B5AFE9}"/>
            </c:ext>
          </c:extLst>
        </c:ser>
        <c:ser>
          <c:idx val="2"/>
          <c:order val="2"/>
          <c:tx>
            <c:strRef>
              <c:f>Sheet1!$G$114</c:f>
              <c:strCache>
                <c:ptCount val="1"/>
                <c:pt idx="0">
                  <c:v>Total</c:v>
                </c:pt>
              </c:strCache>
            </c:strRef>
          </c:tx>
          <c:spPr>
            <a:solidFill>
              <a:schemeClr val="accent3"/>
            </a:solidFill>
            <a:ln>
              <a:noFill/>
            </a:ln>
            <a:effectLst/>
            <a:sp3d/>
          </c:spPr>
          <c:cat>
            <c:multiLvlStrRef>
              <c:f>Sheet1!$B$115:$D$121</c:f>
              <c:multiLvlStrCache>
                <c:ptCount val="6"/>
                <c:lvl>
                  <c:pt idx="1">
                    <c:v>Yes</c:v>
                  </c:pt>
                  <c:pt idx="3">
                    <c:v>No</c:v>
                  </c:pt>
                </c:lvl>
                <c:lvl>
                  <c:pt idx="5">
                    <c:v>Total</c:v>
                  </c:pt>
                </c:lvl>
              </c:multiLvlStrCache>
            </c:multiLvlStrRef>
          </c:cat>
          <c:val>
            <c:numRef>
              <c:f>Sheet1!$G$115:$G$121</c:f>
              <c:numCache>
                <c:formatCode>General</c:formatCode>
                <c:ptCount val="7"/>
                <c:pt idx="1">
                  <c:v>355</c:v>
                </c:pt>
                <c:pt idx="3">
                  <c:v>123</c:v>
                </c:pt>
                <c:pt idx="5">
                  <c:v>478</c:v>
                </c:pt>
              </c:numCache>
            </c:numRef>
          </c:val>
          <c:shape val="cone"/>
          <c:extLst xmlns:c16r2="http://schemas.microsoft.com/office/drawing/2015/06/chart">
            <c:ext xmlns:c16="http://schemas.microsoft.com/office/drawing/2014/chart" uri="{C3380CC4-5D6E-409C-BE32-E72D297353CC}">
              <c16:uniqueId val="{00000002-DD0F-40BC-BA55-9FE794B5AFE9}"/>
            </c:ext>
          </c:extLst>
        </c:ser>
        <c:shape val="box"/>
        <c:axId val="182989184"/>
        <c:axId val="182991104"/>
        <c:axId val="182870912"/>
      </c:bar3DChart>
      <c:catAx>
        <c:axId val="182989184"/>
        <c:scaling>
          <c:orientation val="minMax"/>
        </c:scaling>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Necessity in Future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82991104"/>
        <c:crosses val="autoZero"/>
        <c:auto val="1"/>
        <c:lblAlgn val="ctr"/>
        <c:lblOffset val="100"/>
      </c:catAx>
      <c:valAx>
        <c:axId val="182991104"/>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89184"/>
        <c:crosses val="autoZero"/>
        <c:crossBetween val="between"/>
      </c:valAx>
      <c:serAx>
        <c:axId val="182870912"/>
        <c:scaling>
          <c:orientation val="minMax"/>
        </c:scaling>
        <c:delete val="1"/>
        <c:axPos val="b"/>
        <c:majorTickMark val="none"/>
        <c:tickLblPos val="none"/>
        <c:crossAx val="182991104"/>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2"/>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3"/>
</c:chartSpace>
</file>

<file path=word/charts/chart69.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v>sex male</c:v>
          </c:tx>
          <c:spPr>
            <a:solidFill>
              <a:srgbClr val="660066"/>
            </a:solidFill>
            <a:ln>
              <a:noFill/>
            </a:ln>
            <a:effectLst/>
            <a:sp3d/>
          </c:spPr>
          <c:cat>
            <c:multiLvlStrRef>
              <c:f>'[New Microsoft Excel Worksheet.xlsx]Sheet1'!$B$134:$D$144</c:f>
              <c:multiLvlStrCache>
                <c:ptCount val="9"/>
                <c:lvl>
                  <c:pt idx="0">
                    <c:v>Tab</c:v>
                  </c:pt>
                  <c:pt idx="2">
                    <c:v>choorna</c:v>
                  </c:pt>
                  <c:pt idx="4">
                    <c:v>any form</c:v>
                  </c:pt>
                  <c:pt idx="6">
                    <c:v>none</c:v>
                  </c:pt>
                </c:lvl>
                <c:lvl>
                  <c:pt idx="8">
                    <c:v>Total</c:v>
                  </c:pt>
                </c:lvl>
              </c:multiLvlStrCache>
              <c:extLst xmlns:c16r2="http://schemas.microsoft.com/office/drawing/2015/06/chart"/>
            </c:multiLvlStrRef>
          </c:cat>
          <c:val>
            <c:numRef>
              <c:f>'[New Microsoft Excel Worksheet.xlsx]Sheet1'!$E$134:$E$144</c:f>
              <c:numCache>
                <c:formatCode>General</c:formatCode>
                <c:ptCount val="10"/>
                <c:pt idx="0">
                  <c:v>122</c:v>
                </c:pt>
                <c:pt idx="2">
                  <c:v>4</c:v>
                </c:pt>
                <c:pt idx="4">
                  <c:v>101</c:v>
                </c:pt>
                <c:pt idx="6">
                  <c:v>94</c:v>
                </c:pt>
                <c:pt idx="8">
                  <c:v>321</c:v>
                </c:pt>
              </c:numCache>
              <c:extLst xmlns:c16r2="http://schemas.microsoft.com/office/drawing/2015/06/chart"/>
            </c:numRef>
          </c:val>
          <c:shape val="cylinder"/>
          <c:extLst xmlns:c16r2="http://schemas.microsoft.com/office/drawing/2015/06/chart">
            <c:ext xmlns:c16="http://schemas.microsoft.com/office/drawing/2014/chart" uri="{C3380CC4-5D6E-409C-BE32-E72D297353CC}">
              <c16:uniqueId val="{00000000-30D7-4A35-A9FC-D3A9ABCCD7A6}"/>
            </c:ext>
          </c:extLst>
        </c:ser>
        <c:ser>
          <c:idx val="1"/>
          <c:order val="1"/>
          <c:tx>
            <c:v>sex female</c:v>
          </c:tx>
          <c:spPr>
            <a:solidFill>
              <a:srgbClr val="FF0066"/>
            </a:solidFill>
            <a:ln>
              <a:noFill/>
            </a:ln>
            <a:effectLst/>
            <a:sp3d/>
          </c:spPr>
          <c:cat>
            <c:multiLvlStrRef>
              <c:f>'[New Microsoft Excel Worksheet.xlsx]Sheet1'!$B$134:$D$144</c:f>
              <c:multiLvlStrCache>
                <c:ptCount val="9"/>
                <c:lvl>
                  <c:pt idx="0">
                    <c:v>Tab</c:v>
                  </c:pt>
                  <c:pt idx="2">
                    <c:v>choorna</c:v>
                  </c:pt>
                  <c:pt idx="4">
                    <c:v>any form</c:v>
                  </c:pt>
                  <c:pt idx="6">
                    <c:v>none</c:v>
                  </c:pt>
                </c:lvl>
                <c:lvl>
                  <c:pt idx="8">
                    <c:v>Total</c:v>
                  </c:pt>
                </c:lvl>
              </c:multiLvlStrCache>
              <c:extLst xmlns:c16r2="http://schemas.microsoft.com/office/drawing/2015/06/chart"/>
            </c:multiLvlStrRef>
          </c:cat>
          <c:val>
            <c:numRef>
              <c:f>'[New Microsoft Excel Worksheet.xlsx]Sheet1'!$F$134:$F$144</c:f>
              <c:numCache>
                <c:formatCode>General</c:formatCode>
                <c:ptCount val="10"/>
                <c:pt idx="0">
                  <c:v>56</c:v>
                </c:pt>
                <c:pt idx="2">
                  <c:v>3</c:v>
                </c:pt>
                <c:pt idx="4">
                  <c:v>68</c:v>
                </c:pt>
                <c:pt idx="6">
                  <c:v>30</c:v>
                </c:pt>
                <c:pt idx="8">
                  <c:v>157</c:v>
                </c:pt>
              </c:numCache>
              <c:extLst xmlns:c16r2="http://schemas.microsoft.com/office/drawing/2015/06/chart"/>
            </c:numRef>
          </c:val>
          <c:shape val="cylinder"/>
          <c:extLst xmlns:c16r2="http://schemas.microsoft.com/office/drawing/2015/06/chart">
            <c:ext xmlns:c16="http://schemas.microsoft.com/office/drawing/2014/chart" uri="{C3380CC4-5D6E-409C-BE32-E72D297353CC}">
              <c16:uniqueId val="{00000001-30D7-4A35-A9FC-D3A9ABCCD7A6}"/>
            </c:ext>
          </c:extLst>
        </c:ser>
        <c:ser>
          <c:idx val="2"/>
          <c:order val="2"/>
          <c:tx>
            <c:strRef>
              <c:f>'[New Microsoft Excel Worksheet.xlsx]Sheet1'!$G$133</c:f>
              <c:strCache>
                <c:ptCount val="1"/>
                <c:pt idx="0">
                  <c:v>Total</c:v>
                </c:pt>
              </c:strCache>
            </c:strRef>
          </c:tx>
          <c:spPr>
            <a:solidFill>
              <a:srgbClr val="FFCCCC"/>
            </a:solidFill>
            <a:ln>
              <a:noFill/>
            </a:ln>
            <a:effectLst/>
            <a:sp3d/>
          </c:spPr>
          <c:cat>
            <c:multiLvlStrRef>
              <c:f>'[New Microsoft Excel Worksheet.xlsx]Sheet1'!$B$134:$D$144</c:f>
              <c:multiLvlStrCache>
                <c:ptCount val="9"/>
                <c:lvl>
                  <c:pt idx="0">
                    <c:v>Tab</c:v>
                  </c:pt>
                  <c:pt idx="2">
                    <c:v>choorna</c:v>
                  </c:pt>
                  <c:pt idx="4">
                    <c:v>any form</c:v>
                  </c:pt>
                  <c:pt idx="6">
                    <c:v>none</c:v>
                  </c:pt>
                </c:lvl>
                <c:lvl>
                  <c:pt idx="8">
                    <c:v>Total</c:v>
                  </c:pt>
                </c:lvl>
              </c:multiLvlStrCache>
              <c:extLst xmlns:c16r2="http://schemas.microsoft.com/office/drawing/2015/06/chart"/>
            </c:multiLvlStrRef>
          </c:cat>
          <c:val>
            <c:numRef>
              <c:f>'[New Microsoft Excel Worksheet.xlsx]Sheet1'!$G$134:$G$144</c:f>
              <c:numCache>
                <c:formatCode>General</c:formatCode>
                <c:ptCount val="10"/>
                <c:pt idx="0">
                  <c:v>178</c:v>
                </c:pt>
                <c:pt idx="2">
                  <c:v>7</c:v>
                </c:pt>
                <c:pt idx="4">
                  <c:v>169</c:v>
                </c:pt>
                <c:pt idx="6">
                  <c:v>124</c:v>
                </c:pt>
                <c:pt idx="8">
                  <c:v>478</c:v>
                </c:pt>
              </c:numCache>
              <c:extLst xmlns:c16r2="http://schemas.microsoft.com/office/drawing/2015/06/chart"/>
            </c:numRef>
          </c:val>
          <c:shape val="cylinder"/>
          <c:extLst xmlns:c16r2="http://schemas.microsoft.com/office/drawing/2015/06/chart">
            <c:ext xmlns:c16="http://schemas.microsoft.com/office/drawing/2014/chart" uri="{C3380CC4-5D6E-409C-BE32-E72D297353CC}">
              <c16:uniqueId val="{00000002-30D7-4A35-A9FC-D3A9ABCCD7A6}"/>
            </c:ext>
          </c:extLst>
        </c:ser>
        <c:shape val="box"/>
        <c:axId val="183059200"/>
        <c:axId val="183061120"/>
        <c:axId val="182873600"/>
      </c:bar3DChart>
      <c:catAx>
        <c:axId val="18305920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Form</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61120"/>
        <c:crosses val="autoZero"/>
        <c:auto val="1"/>
        <c:lblAlgn val="ctr"/>
        <c:lblOffset val="100"/>
      </c:catAx>
      <c:valAx>
        <c:axId val="1830611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1.8910208667874961E-2"/>
              <c:y val="0.262638827449939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59200"/>
        <c:crosses val="autoZero"/>
        <c:crossBetween val="between"/>
      </c:valAx>
      <c:serAx>
        <c:axId val="182873600"/>
        <c:scaling>
          <c:orientation val="minMax"/>
        </c:scaling>
        <c:delete val="1"/>
        <c:axPos val="b"/>
        <c:majorTickMark val="none"/>
        <c:tickLblPos val="none"/>
        <c:crossAx val="183061120"/>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smGrid">
      <a:fgClr>
        <a:schemeClr val="accent1">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v>sex male</c:v>
          </c:tx>
          <c:spPr>
            <a:solidFill>
              <a:srgbClr val="660066"/>
            </a:solidFill>
            <a:ln>
              <a:noFill/>
            </a:ln>
            <a:effectLst/>
            <a:sp3d/>
          </c:spPr>
          <c:cat>
            <c:multiLvlStrRef>
              <c:f>'[New Microsoft Excel Worksheet.xlsx]Sheet1'!$B$134:$D$144</c:f>
              <c:multiLvlStrCache>
                <c:ptCount val="9"/>
                <c:lvl>
                  <c:pt idx="0">
                    <c:v>Tab</c:v>
                  </c:pt>
                  <c:pt idx="2">
                    <c:v>choorna</c:v>
                  </c:pt>
                  <c:pt idx="4">
                    <c:v>any form</c:v>
                  </c:pt>
                  <c:pt idx="6">
                    <c:v>none</c:v>
                  </c:pt>
                </c:lvl>
                <c:lvl>
                  <c:pt idx="8">
                    <c:v>Total</c:v>
                  </c:pt>
                </c:lvl>
              </c:multiLvlStrCache>
              <c:extLst xmlns:c16r2="http://schemas.microsoft.com/office/drawing/2015/06/chart"/>
            </c:multiLvlStrRef>
          </c:cat>
          <c:val>
            <c:numRef>
              <c:f>'[New Microsoft Excel Worksheet.xlsx]Sheet1'!$E$134:$E$144</c:f>
              <c:numCache>
                <c:formatCode>General</c:formatCode>
                <c:ptCount val="10"/>
                <c:pt idx="0">
                  <c:v>122</c:v>
                </c:pt>
                <c:pt idx="2">
                  <c:v>4</c:v>
                </c:pt>
                <c:pt idx="4">
                  <c:v>101</c:v>
                </c:pt>
                <c:pt idx="6">
                  <c:v>94</c:v>
                </c:pt>
                <c:pt idx="8">
                  <c:v>321</c:v>
                </c:pt>
              </c:numCache>
              <c:extLst xmlns:c16r2="http://schemas.microsoft.com/office/drawing/2015/06/chart"/>
            </c:numRef>
          </c:val>
          <c:shape val="cylinder"/>
          <c:extLst xmlns:c16r2="http://schemas.microsoft.com/office/drawing/2015/06/chart">
            <c:ext xmlns:c16="http://schemas.microsoft.com/office/drawing/2014/chart" uri="{C3380CC4-5D6E-409C-BE32-E72D297353CC}">
              <c16:uniqueId val="{00000000-30D7-4A35-A9FC-D3A9ABCCD7A6}"/>
            </c:ext>
          </c:extLst>
        </c:ser>
        <c:ser>
          <c:idx val="1"/>
          <c:order val="1"/>
          <c:tx>
            <c:v>sex female</c:v>
          </c:tx>
          <c:spPr>
            <a:solidFill>
              <a:srgbClr val="FF0066"/>
            </a:solidFill>
            <a:ln>
              <a:noFill/>
            </a:ln>
            <a:effectLst/>
            <a:sp3d/>
          </c:spPr>
          <c:cat>
            <c:multiLvlStrRef>
              <c:f>'[New Microsoft Excel Worksheet.xlsx]Sheet1'!$B$134:$D$144</c:f>
              <c:multiLvlStrCache>
                <c:ptCount val="9"/>
                <c:lvl>
                  <c:pt idx="0">
                    <c:v>Tab</c:v>
                  </c:pt>
                  <c:pt idx="2">
                    <c:v>choorna</c:v>
                  </c:pt>
                  <c:pt idx="4">
                    <c:v>any form</c:v>
                  </c:pt>
                  <c:pt idx="6">
                    <c:v>none</c:v>
                  </c:pt>
                </c:lvl>
                <c:lvl>
                  <c:pt idx="8">
                    <c:v>Total</c:v>
                  </c:pt>
                </c:lvl>
              </c:multiLvlStrCache>
              <c:extLst xmlns:c16r2="http://schemas.microsoft.com/office/drawing/2015/06/chart"/>
            </c:multiLvlStrRef>
          </c:cat>
          <c:val>
            <c:numRef>
              <c:f>'[New Microsoft Excel Worksheet.xlsx]Sheet1'!$F$134:$F$144</c:f>
              <c:numCache>
                <c:formatCode>General</c:formatCode>
                <c:ptCount val="10"/>
                <c:pt idx="0">
                  <c:v>56</c:v>
                </c:pt>
                <c:pt idx="2">
                  <c:v>3</c:v>
                </c:pt>
                <c:pt idx="4">
                  <c:v>68</c:v>
                </c:pt>
                <c:pt idx="6">
                  <c:v>30</c:v>
                </c:pt>
                <c:pt idx="8">
                  <c:v>157</c:v>
                </c:pt>
              </c:numCache>
              <c:extLst xmlns:c16r2="http://schemas.microsoft.com/office/drawing/2015/06/chart"/>
            </c:numRef>
          </c:val>
          <c:shape val="cylinder"/>
          <c:extLst xmlns:c16r2="http://schemas.microsoft.com/office/drawing/2015/06/chart">
            <c:ext xmlns:c16="http://schemas.microsoft.com/office/drawing/2014/chart" uri="{C3380CC4-5D6E-409C-BE32-E72D297353CC}">
              <c16:uniqueId val="{00000001-30D7-4A35-A9FC-D3A9ABCCD7A6}"/>
            </c:ext>
          </c:extLst>
        </c:ser>
        <c:ser>
          <c:idx val="2"/>
          <c:order val="2"/>
          <c:tx>
            <c:strRef>
              <c:f>'[New Microsoft Excel Worksheet.xlsx]Sheet1'!$G$133</c:f>
              <c:strCache>
                <c:ptCount val="1"/>
                <c:pt idx="0">
                  <c:v>Total</c:v>
                </c:pt>
              </c:strCache>
            </c:strRef>
          </c:tx>
          <c:spPr>
            <a:solidFill>
              <a:srgbClr val="FFCCCC"/>
            </a:solidFill>
            <a:ln>
              <a:noFill/>
            </a:ln>
            <a:effectLst/>
            <a:sp3d/>
          </c:spPr>
          <c:cat>
            <c:multiLvlStrRef>
              <c:f>'[New Microsoft Excel Worksheet.xlsx]Sheet1'!$B$134:$D$144</c:f>
              <c:multiLvlStrCache>
                <c:ptCount val="9"/>
                <c:lvl>
                  <c:pt idx="0">
                    <c:v>Tab</c:v>
                  </c:pt>
                  <c:pt idx="2">
                    <c:v>choorna</c:v>
                  </c:pt>
                  <c:pt idx="4">
                    <c:v>any form</c:v>
                  </c:pt>
                  <c:pt idx="6">
                    <c:v>none</c:v>
                  </c:pt>
                </c:lvl>
                <c:lvl>
                  <c:pt idx="8">
                    <c:v>Total</c:v>
                  </c:pt>
                </c:lvl>
              </c:multiLvlStrCache>
              <c:extLst xmlns:c16r2="http://schemas.microsoft.com/office/drawing/2015/06/chart"/>
            </c:multiLvlStrRef>
          </c:cat>
          <c:val>
            <c:numRef>
              <c:f>'[New Microsoft Excel Worksheet.xlsx]Sheet1'!$G$134:$G$144</c:f>
              <c:numCache>
                <c:formatCode>General</c:formatCode>
                <c:ptCount val="10"/>
                <c:pt idx="0">
                  <c:v>178</c:v>
                </c:pt>
                <c:pt idx="2">
                  <c:v>7</c:v>
                </c:pt>
                <c:pt idx="4">
                  <c:v>169</c:v>
                </c:pt>
                <c:pt idx="6">
                  <c:v>124</c:v>
                </c:pt>
                <c:pt idx="8">
                  <c:v>478</c:v>
                </c:pt>
              </c:numCache>
              <c:extLst xmlns:c16r2="http://schemas.microsoft.com/office/drawing/2015/06/chart"/>
            </c:numRef>
          </c:val>
          <c:shape val="cylinder"/>
          <c:extLst xmlns:c16r2="http://schemas.microsoft.com/office/drawing/2015/06/chart">
            <c:ext xmlns:c16="http://schemas.microsoft.com/office/drawing/2014/chart" uri="{C3380CC4-5D6E-409C-BE32-E72D297353CC}">
              <c16:uniqueId val="{00000002-30D7-4A35-A9FC-D3A9ABCCD7A6}"/>
            </c:ext>
          </c:extLst>
        </c:ser>
        <c:shape val="box"/>
        <c:axId val="177002752"/>
        <c:axId val="176685440"/>
        <c:axId val="176946688"/>
      </c:bar3DChart>
      <c:catAx>
        <c:axId val="1770027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Form</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85440"/>
        <c:crosses val="autoZero"/>
        <c:auto val="1"/>
        <c:lblAlgn val="ctr"/>
        <c:lblOffset val="100"/>
      </c:catAx>
      <c:valAx>
        <c:axId val="1766854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1.8910208667874961E-2"/>
              <c:y val="0.262638827449939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02752"/>
        <c:crosses val="autoZero"/>
        <c:crossBetween val="between"/>
      </c:valAx>
      <c:serAx>
        <c:axId val="176946688"/>
        <c:scaling>
          <c:orientation val="minMax"/>
        </c:scaling>
        <c:delete val="1"/>
        <c:axPos val="b"/>
        <c:majorTickMark val="none"/>
        <c:tickLblPos val="none"/>
        <c:crossAx val="176685440"/>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smGrid">
      <a:fgClr>
        <a:schemeClr val="accent1">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perspective val="30"/>
    </c:view3D>
    <c:floor>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spPr>
        <a:noFill/>
        <a:ln>
          <a:noFill/>
        </a:ln>
        <a:effectLst/>
        <a:sp3d/>
      </c:spPr>
    </c:sideWall>
    <c:backWall>
      <c:spPr>
        <a:noFill/>
        <a:ln>
          <a:noFill/>
        </a:ln>
        <a:effectLst/>
        <a:sp3d/>
      </c:spPr>
    </c:backWall>
    <c:plotArea>
      <c:layout/>
      <c:area3DChart>
        <c:grouping val="stacked"/>
        <c:ser>
          <c:idx val="0"/>
          <c:order val="0"/>
          <c:tx>
            <c:v>sex male</c:v>
          </c:tx>
          <c:spPr>
            <a:pattFill prst="solidDmnd">
              <a:fgClr>
                <a:schemeClr val="accent4">
                  <a:lumMod val="50000"/>
                </a:schemeClr>
              </a:fgClr>
              <a:bgClr>
                <a:schemeClr val="bg1"/>
              </a:bgClr>
            </a:pattFill>
            <a:ln>
              <a:noFill/>
            </a:ln>
            <a:effectLst/>
            <a:sp3d/>
          </c:spPr>
          <c:cat>
            <c:multiLvlStrRef>
              <c:f>Sheet1!$B$154:$D$166</c:f>
              <c:multiLvlStrCache>
                <c:ptCount val="12"/>
                <c:lvl>
                  <c:pt idx="1">
                    <c:v>Hospital</c:v>
                  </c:pt>
                  <c:pt idx="3">
                    <c:v>work</c:v>
                  </c:pt>
                  <c:pt idx="5">
                    <c:v>Drug house</c:v>
                  </c:pt>
                  <c:pt idx="7">
                    <c:v>Anywhere</c:v>
                  </c:pt>
                  <c:pt idx="9">
                    <c:v>None</c:v>
                  </c:pt>
                </c:lvl>
                <c:lvl>
                  <c:pt idx="11">
                    <c:v>Total</c:v>
                  </c:pt>
                </c:lvl>
              </c:multiLvlStrCache>
            </c:multiLvlStrRef>
          </c:cat>
          <c:val>
            <c:numRef>
              <c:f>Sheet1!$E$154:$E$166</c:f>
              <c:numCache>
                <c:formatCode>General</c:formatCode>
                <c:ptCount val="13"/>
                <c:pt idx="0">
                  <c:v>0</c:v>
                </c:pt>
                <c:pt idx="1">
                  <c:v>10</c:v>
                </c:pt>
                <c:pt idx="3">
                  <c:v>85</c:v>
                </c:pt>
                <c:pt idx="5">
                  <c:v>7</c:v>
                </c:pt>
                <c:pt idx="7">
                  <c:v>124</c:v>
                </c:pt>
                <c:pt idx="9">
                  <c:v>95</c:v>
                </c:pt>
                <c:pt idx="11">
                  <c:v>321</c:v>
                </c:pt>
              </c:numCache>
            </c:numRef>
          </c:val>
          <c:extLst xmlns:c16r2="http://schemas.microsoft.com/office/drawing/2015/06/chart">
            <c:ext xmlns:c16="http://schemas.microsoft.com/office/drawing/2014/chart" uri="{C3380CC4-5D6E-409C-BE32-E72D297353CC}">
              <c16:uniqueId val="{00000000-CA41-4746-AA08-B33C51C19BCD}"/>
            </c:ext>
          </c:extLst>
        </c:ser>
        <c:ser>
          <c:idx val="1"/>
          <c:order val="1"/>
          <c:tx>
            <c:v>sex female</c:v>
          </c:tx>
          <c:spPr>
            <a:pattFill prst="smConfetti">
              <a:fgClr>
                <a:schemeClr val="accent2">
                  <a:lumMod val="75000"/>
                </a:schemeClr>
              </a:fgClr>
              <a:bgClr>
                <a:schemeClr val="bg1"/>
              </a:bgClr>
            </a:pattFill>
            <a:ln>
              <a:noFill/>
            </a:ln>
            <a:effectLst/>
            <a:sp3d/>
          </c:spPr>
          <c:cat>
            <c:multiLvlStrRef>
              <c:f>Sheet1!$B$154:$D$166</c:f>
              <c:multiLvlStrCache>
                <c:ptCount val="12"/>
                <c:lvl>
                  <c:pt idx="1">
                    <c:v>Hospital</c:v>
                  </c:pt>
                  <c:pt idx="3">
                    <c:v>work</c:v>
                  </c:pt>
                  <c:pt idx="5">
                    <c:v>Drug house</c:v>
                  </c:pt>
                  <c:pt idx="7">
                    <c:v>Anywhere</c:v>
                  </c:pt>
                  <c:pt idx="9">
                    <c:v>None</c:v>
                  </c:pt>
                </c:lvl>
                <c:lvl>
                  <c:pt idx="11">
                    <c:v>Total</c:v>
                  </c:pt>
                </c:lvl>
              </c:multiLvlStrCache>
            </c:multiLvlStrRef>
          </c:cat>
          <c:val>
            <c:numRef>
              <c:f>Sheet1!$F$154:$F$166</c:f>
              <c:numCache>
                <c:formatCode>General</c:formatCode>
                <c:ptCount val="13"/>
                <c:pt idx="0">
                  <c:v>0</c:v>
                </c:pt>
                <c:pt idx="1">
                  <c:v>7</c:v>
                </c:pt>
                <c:pt idx="3">
                  <c:v>32</c:v>
                </c:pt>
                <c:pt idx="5">
                  <c:v>12</c:v>
                </c:pt>
                <c:pt idx="7">
                  <c:v>77</c:v>
                </c:pt>
                <c:pt idx="9">
                  <c:v>29</c:v>
                </c:pt>
                <c:pt idx="11">
                  <c:v>157</c:v>
                </c:pt>
              </c:numCache>
            </c:numRef>
          </c:val>
          <c:extLst xmlns:c16r2="http://schemas.microsoft.com/office/drawing/2015/06/chart">
            <c:ext xmlns:c16="http://schemas.microsoft.com/office/drawing/2014/chart" uri="{C3380CC4-5D6E-409C-BE32-E72D297353CC}">
              <c16:uniqueId val="{00000001-CA41-4746-AA08-B33C51C19BCD}"/>
            </c:ext>
          </c:extLst>
        </c:ser>
        <c:ser>
          <c:idx val="2"/>
          <c:order val="2"/>
          <c:tx>
            <c:strRef>
              <c:f>Sheet1!$G$153</c:f>
              <c:strCache>
                <c:ptCount val="1"/>
                <c:pt idx="0">
                  <c:v>Total</c:v>
                </c:pt>
              </c:strCache>
            </c:strRef>
          </c:tx>
          <c:spPr>
            <a:pattFill prst="plaid">
              <a:fgClr>
                <a:schemeClr val="accent4">
                  <a:lumMod val="75000"/>
                </a:schemeClr>
              </a:fgClr>
              <a:bgClr>
                <a:schemeClr val="bg1"/>
              </a:bgClr>
            </a:pattFill>
            <a:ln>
              <a:noFill/>
            </a:ln>
            <a:effectLst/>
            <a:sp3d/>
          </c:spPr>
          <c:cat>
            <c:multiLvlStrRef>
              <c:f>Sheet1!$B$154:$D$166</c:f>
              <c:multiLvlStrCache>
                <c:ptCount val="12"/>
                <c:lvl>
                  <c:pt idx="1">
                    <c:v>Hospital</c:v>
                  </c:pt>
                  <c:pt idx="3">
                    <c:v>work</c:v>
                  </c:pt>
                  <c:pt idx="5">
                    <c:v>Drug house</c:v>
                  </c:pt>
                  <c:pt idx="7">
                    <c:v>Anywhere</c:v>
                  </c:pt>
                  <c:pt idx="9">
                    <c:v>None</c:v>
                  </c:pt>
                </c:lvl>
                <c:lvl>
                  <c:pt idx="11">
                    <c:v>Total</c:v>
                  </c:pt>
                </c:lvl>
              </c:multiLvlStrCache>
            </c:multiLvlStrRef>
          </c:cat>
          <c:val>
            <c:numRef>
              <c:f>Sheet1!$G$154:$G$166</c:f>
              <c:numCache>
                <c:formatCode>General</c:formatCode>
                <c:ptCount val="13"/>
                <c:pt idx="1">
                  <c:v>17</c:v>
                </c:pt>
                <c:pt idx="3">
                  <c:v>117</c:v>
                </c:pt>
                <c:pt idx="5">
                  <c:v>19</c:v>
                </c:pt>
                <c:pt idx="7">
                  <c:v>201</c:v>
                </c:pt>
                <c:pt idx="9">
                  <c:v>124</c:v>
                </c:pt>
                <c:pt idx="11">
                  <c:v>478</c:v>
                </c:pt>
              </c:numCache>
            </c:numRef>
          </c:val>
          <c:extLst xmlns:c16r2="http://schemas.microsoft.com/office/drawing/2015/06/chart">
            <c:ext xmlns:c16="http://schemas.microsoft.com/office/drawing/2014/chart" uri="{C3380CC4-5D6E-409C-BE32-E72D297353CC}">
              <c16:uniqueId val="{00000002-CA41-4746-AA08-B33C51C19BCD}"/>
            </c:ext>
          </c:extLst>
        </c:ser>
        <c:axId val="183137408"/>
        <c:axId val="183139328"/>
        <c:axId val="0"/>
      </c:area3DChart>
      <c:catAx>
        <c:axId val="18313740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Place</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39328"/>
        <c:crosses val="autoZero"/>
        <c:auto val="1"/>
        <c:lblAlgn val="ctr"/>
        <c:lblOffset val="100"/>
      </c:catAx>
      <c:valAx>
        <c:axId val="1831393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0.11116725032790363"/>
              <c:y val="0.1806666344621033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37408"/>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v>sex male</c:v>
          </c:tx>
          <c:spPr>
            <a:blipFill>
              <a:blip xmlns:r="http://schemas.openxmlformats.org/officeDocument/2006/relationships" r:embed="rId2"/>
              <a:tile tx="0" ty="0" sx="100000" sy="100000" flip="none" algn="tl"/>
            </a:blipFill>
            <a:ln>
              <a:noFill/>
            </a:ln>
            <a:effectLst/>
            <a:sp3d/>
          </c:spPr>
          <c:cat>
            <c:multiLvlStrRef>
              <c:f>Sheet1!$B$181:$D$187</c:f>
              <c:multiLvlStrCache>
                <c:ptCount val="6"/>
                <c:lvl>
                  <c:pt idx="1">
                    <c:v>Appropriate</c:v>
                  </c:pt>
                  <c:pt idx="3">
                    <c:v>More</c:v>
                  </c:pt>
                </c:lvl>
                <c:lvl>
                  <c:pt idx="5">
                    <c:v>Total</c:v>
                  </c:pt>
                </c:lvl>
              </c:multiLvlStrCache>
            </c:multiLvlStrRef>
          </c:cat>
          <c:val>
            <c:numRef>
              <c:f>Sheet1!$E$181:$E$187</c:f>
              <c:numCache>
                <c:formatCode>General</c:formatCode>
                <c:ptCount val="7"/>
                <c:pt idx="0">
                  <c:v>0</c:v>
                </c:pt>
                <c:pt idx="1">
                  <c:v>313</c:v>
                </c:pt>
                <c:pt idx="3">
                  <c:v>8</c:v>
                </c:pt>
                <c:pt idx="5">
                  <c:v>321</c:v>
                </c:pt>
              </c:numCache>
            </c:numRef>
          </c:val>
          <c:shape val="coneToMax"/>
          <c:extLst xmlns:c16r2="http://schemas.microsoft.com/office/drawing/2015/06/chart">
            <c:ext xmlns:c16="http://schemas.microsoft.com/office/drawing/2014/chart" uri="{C3380CC4-5D6E-409C-BE32-E72D297353CC}">
              <c16:uniqueId val="{00000000-AC9B-47D9-B2E8-FBA0D88B80BB}"/>
            </c:ext>
          </c:extLst>
        </c:ser>
        <c:ser>
          <c:idx val="1"/>
          <c:order val="1"/>
          <c:tx>
            <c:v>sex female</c:v>
          </c:tx>
          <c:spPr>
            <a:blipFill>
              <a:blip xmlns:r="http://schemas.openxmlformats.org/officeDocument/2006/relationships" r:embed="rId3"/>
              <a:tile tx="0" ty="0" sx="100000" sy="100000" flip="none" algn="tl"/>
            </a:blipFill>
            <a:ln>
              <a:noFill/>
            </a:ln>
            <a:effectLst/>
            <a:sp3d/>
          </c:spPr>
          <c:cat>
            <c:multiLvlStrRef>
              <c:f>Sheet1!$B$181:$D$187</c:f>
              <c:multiLvlStrCache>
                <c:ptCount val="6"/>
                <c:lvl>
                  <c:pt idx="1">
                    <c:v>Appropriate</c:v>
                  </c:pt>
                  <c:pt idx="3">
                    <c:v>More</c:v>
                  </c:pt>
                </c:lvl>
                <c:lvl>
                  <c:pt idx="5">
                    <c:v>Total</c:v>
                  </c:pt>
                </c:lvl>
              </c:multiLvlStrCache>
            </c:multiLvlStrRef>
          </c:cat>
          <c:val>
            <c:numRef>
              <c:f>Sheet1!$F$181:$F$187</c:f>
              <c:numCache>
                <c:formatCode>General</c:formatCode>
                <c:ptCount val="7"/>
                <c:pt idx="0">
                  <c:v>0</c:v>
                </c:pt>
                <c:pt idx="1">
                  <c:v>155</c:v>
                </c:pt>
                <c:pt idx="3">
                  <c:v>2</c:v>
                </c:pt>
                <c:pt idx="5">
                  <c:v>157</c:v>
                </c:pt>
              </c:numCache>
            </c:numRef>
          </c:val>
          <c:shape val="coneToMax"/>
          <c:extLst xmlns:c16r2="http://schemas.microsoft.com/office/drawing/2015/06/chart">
            <c:ext xmlns:c16="http://schemas.microsoft.com/office/drawing/2014/chart" uri="{C3380CC4-5D6E-409C-BE32-E72D297353CC}">
              <c16:uniqueId val="{00000001-AC9B-47D9-B2E8-FBA0D88B80BB}"/>
            </c:ext>
          </c:extLst>
        </c:ser>
        <c:ser>
          <c:idx val="2"/>
          <c:order val="2"/>
          <c:tx>
            <c:strRef>
              <c:f>Sheet1!$G$180</c:f>
              <c:strCache>
                <c:ptCount val="1"/>
                <c:pt idx="0">
                  <c:v>Total</c:v>
                </c:pt>
              </c:strCache>
            </c:strRef>
          </c:tx>
          <c:spPr>
            <a:blipFill>
              <a:blip xmlns:r="http://schemas.openxmlformats.org/officeDocument/2006/relationships" r:embed="rId4"/>
              <a:tile tx="0" ty="0" sx="100000" sy="100000" flip="none" algn="tl"/>
            </a:blipFill>
            <a:ln>
              <a:noFill/>
            </a:ln>
            <a:effectLst/>
            <a:sp3d/>
          </c:spPr>
          <c:cat>
            <c:multiLvlStrRef>
              <c:f>Sheet1!$B$181:$D$187</c:f>
              <c:multiLvlStrCache>
                <c:ptCount val="6"/>
                <c:lvl>
                  <c:pt idx="1">
                    <c:v>Appropriate</c:v>
                  </c:pt>
                  <c:pt idx="3">
                    <c:v>More</c:v>
                  </c:pt>
                </c:lvl>
                <c:lvl>
                  <c:pt idx="5">
                    <c:v>Total</c:v>
                  </c:pt>
                </c:lvl>
              </c:multiLvlStrCache>
            </c:multiLvlStrRef>
          </c:cat>
          <c:val>
            <c:numRef>
              <c:f>Sheet1!$G$181:$G$187</c:f>
              <c:numCache>
                <c:formatCode>General</c:formatCode>
                <c:ptCount val="7"/>
                <c:pt idx="1">
                  <c:v>468</c:v>
                </c:pt>
                <c:pt idx="3">
                  <c:v>10</c:v>
                </c:pt>
                <c:pt idx="5">
                  <c:v>478</c:v>
                </c:pt>
              </c:numCache>
            </c:numRef>
          </c:val>
          <c:shape val="coneToMax"/>
          <c:extLst xmlns:c16r2="http://schemas.microsoft.com/office/drawing/2015/06/chart">
            <c:ext xmlns:c16="http://schemas.microsoft.com/office/drawing/2014/chart" uri="{C3380CC4-5D6E-409C-BE32-E72D297353CC}">
              <c16:uniqueId val="{00000002-AC9B-47D9-B2E8-FBA0D88B80BB}"/>
            </c:ext>
          </c:extLst>
        </c:ser>
        <c:shape val="box"/>
        <c:axId val="183226752"/>
        <c:axId val="183228672"/>
        <c:axId val="182903680"/>
      </c:bar3DChart>
      <c:catAx>
        <c:axId val="1832267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Drug</a:t>
                </a:r>
                <a:r>
                  <a:rPr lang="en-IN" baseline="0"/>
                  <a:t> Course</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28672"/>
        <c:crosses val="autoZero"/>
        <c:auto val="1"/>
        <c:lblAlgn val="ctr"/>
        <c:lblOffset val="100"/>
      </c:catAx>
      <c:valAx>
        <c:axId val="1832286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26752"/>
        <c:crosses val="autoZero"/>
        <c:crossBetween val="between"/>
      </c:valAx>
      <c:serAx>
        <c:axId val="182903680"/>
        <c:scaling>
          <c:orientation val="minMax"/>
        </c:scaling>
        <c:delete val="1"/>
        <c:axPos val="b"/>
        <c:majorTickMark val="none"/>
        <c:tickLblPos val="none"/>
        <c:crossAx val="183228672"/>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5"/>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sex male</c:v>
          </c:tx>
          <c:spPr>
            <a:blipFill>
              <a:blip xmlns:r="http://schemas.openxmlformats.org/officeDocument/2006/relationships" r:embed="rId2"/>
              <a:tile tx="0" ty="0" sx="100000" sy="100000" flip="none" algn="tl"/>
            </a:blipFill>
            <a:ln>
              <a:noFill/>
            </a:ln>
            <a:effectLst/>
          </c:spPr>
          <c:cat>
            <c:multiLvlStrRef>
              <c:f>Sheet1!$B$198:$D$206</c:f>
              <c:multiLvlStrCache>
                <c:ptCount val="8"/>
                <c:lvl>
                  <c:pt idx="1">
                    <c:v>single</c:v>
                  </c:pt>
                  <c:pt idx="3">
                    <c:v>two</c:v>
                  </c:pt>
                  <c:pt idx="5">
                    <c:v>none</c:v>
                  </c:pt>
                </c:lvl>
                <c:lvl>
                  <c:pt idx="7">
                    <c:v>Total</c:v>
                  </c:pt>
                </c:lvl>
              </c:multiLvlStrCache>
            </c:multiLvlStrRef>
          </c:cat>
          <c:val>
            <c:numRef>
              <c:f>Sheet1!$E$198:$E$206</c:f>
              <c:numCache>
                <c:formatCode>General</c:formatCode>
                <c:ptCount val="9"/>
                <c:pt idx="0">
                  <c:v>0</c:v>
                </c:pt>
                <c:pt idx="1">
                  <c:v>92</c:v>
                </c:pt>
                <c:pt idx="3">
                  <c:v>200</c:v>
                </c:pt>
                <c:pt idx="5">
                  <c:v>29</c:v>
                </c:pt>
                <c:pt idx="7">
                  <c:v>321</c:v>
                </c:pt>
              </c:numCache>
            </c:numRef>
          </c:val>
          <c:extLst xmlns:c16r2="http://schemas.microsoft.com/office/drawing/2015/06/chart">
            <c:ext xmlns:c16="http://schemas.microsoft.com/office/drawing/2014/chart" uri="{C3380CC4-5D6E-409C-BE32-E72D297353CC}">
              <c16:uniqueId val="{00000000-8D37-45C6-BBDE-4352991DA455}"/>
            </c:ext>
          </c:extLst>
        </c:ser>
        <c:ser>
          <c:idx val="1"/>
          <c:order val="1"/>
          <c:tx>
            <c:v>sex female</c:v>
          </c:tx>
          <c:spPr>
            <a:blipFill>
              <a:blip xmlns:r="http://schemas.openxmlformats.org/officeDocument/2006/relationships" r:embed="rId3"/>
              <a:tile tx="0" ty="0" sx="100000" sy="100000" flip="none" algn="tl"/>
            </a:blipFill>
            <a:ln>
              <a:noFill/>
            </a:ln>
            <a:effectLst/>
          </c:spPr>
          <c:cat>
            <c:multiLvlStrRef>
              <c:f>Sheet1!$B$198:$D$206</c:f>
              <c:multiLvlStrCache>
                <c:ptCount val="8"/>
                <c:lvl>
                  <c:pt idx="1">
                    <c:v>single</c:v>
                  </c:pt>
                  <c:pt idx="3">
                    <c:v>two</c:v>
                  </c:pt>
                  <c:pt idx="5">
                    <c:v>none</c:v>
                  </c:pt>
                </c:lvl>
                <c:lvl>
                  <c:pt idx="7">
                    <c:v>Total</c:v>
                  </c:pt>
                </c:lvl>
              </c:multiLvlStrCache>
            </c:multiLvlStrRef>
          </c:cat>
          <c:val>
            <c:numRef>
              <c:f>Sheet1!$F$198:$F$206</c:f>
              <c:numCache>
                <c:formatCode>General</c:formatCode>
                <c:ptCount val="9"/>
                <c:pt idx="0">
                  <c:v>0</c:v>
                </c:pt>
                <c:pt idx="1">
                  <c:v>43</c:v>
                </c:pt>
                <c:pt idx="3">
                  <c:v>95</c:v>
                </c:pt>
                <c:pt idx="5">
                  <c:v>19</c:v>
                </c:pt>
                <c:pt idx="7">
                  <c:v>157</c:v>
                </c:pt>
              </c:numCache>
            </c:numRef>
          </c:val>
          <c:extLst xmlns:c16r2="http://schemas.microsoft.com/office/drawing/2015/06/chart">
            <c:ext xmlns:c16="http://schemas.microsoft.com/office/drawing/2014/chart" uri="{C3380CC4-5D6E-409C-BE32-E72D297353CC}">
              <c16:uniqueId val="{00000001-8D37-45C6-BBDE-4352991DA455}"/>
            </c:ext>
          </c:extLst>
        </c:ser>
        <c:axId val="183444224"/>
        <c:axId val="183446144"/>
      </c:barChart>
      <c:lineChart>
        <c:grouping val="standard"/>
        <c:ser>
          <c:idx val="2"/>
          <c:order val="2"/>
          <c:tx>
            <c:strRef>
              <c:f>Sheet1!$G$197</c:f>
              <c:strCache>
                <c:ptCount val="1"/>
                <c:pt idx="0">
                  <c:v>Total</c:v>
                </c:pt>
              </c:strCache>
            </c:strRef>
          </c:tx>
          <c:spPr>
            <a:ln w="28575" cap="rnd">
              <a:solidFill>
                <a:srgbClr val="FF0000"/>
              </a:solidFill>
              <a:round/>
            </a:ln>
            <a:effectLst/>
          </c:spPr>
          <c:marker>
            <c:symbol val="none"/>
          </c:marker>
          <c:cat>
            <c:multiLvlStrRef>
              <c:f>Sheet1!$B$198:$D$206</c:f>
              <c:multiLvlStrCache>
                <c:ptCount val="8"/>
                <c:lvl>
                  <c:pt idx="1">
                    <c:v>single</c:v>
                  </c:pt>
                  <c:pt idx="3">
                    <c:v>two</c:v>
                  </c:pt>
                  <c:pt idx="5">
                    <c:v>none</c:v>
                  </c:pt>
                </c:lvl>
                <c:lvl>
                  <c:pt idx="7">
                    <c:v>Total</c:v>
                  </c:pt>
                </c:lvl>
              </c:multiLvlStrCache>
            </c:multiLvlStrRef>
          </c:cat>
          <c:val>
            <c:numRef>
              <c:f>Sheet1!$G$198:$G$206</c:f>
              <c:numCache>
                <c:formatCode>General</c:formatCode>
                <c:ptCount val="9"/>
                <c:pt idx="1">
                  <c:v>135</c:v>
                </c:pt>
                <c:pt idx="3">
                  <c:v>295</c:v>
                </c:pt>
                <c:pt idx="5">
                  <c:v>48</c:v>
                </c:pt>
                <c:pt idx="7">
                  <c:v>478</c:v>
                </c:pt>
              </c:numCache>
            </c:numRef>
          </c:val>
          <c:extLst xmlns:c16r2="http://schemas.microsoft.com/office/drawing/2015/06/chart">
            <c:ext xmlns:c16="http://schemas.microsoft.com/office/drawing/2014/chart" uri="{C3380CC4-5D6E-409C-BE32-E72D297353CC}">
              <c16:uniqueId val="{00000002-8D37-45C6-BBDE-4352991DA455}"/>
            </c:ext>
          </c:extLst>
        </c:ser>
        <c:marker val="1"/>
        <c:axId val="183444224"/>
        <c:axId val="183446144"/>
      </c:lineChart>
      <c:catAx>
        <c:axId val="18344422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Vaccination</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446144"/>
        <c:crosses val="autoZero"/>
        <c:auto val="1"/>
        <c:lblAlgn val="ctr"/>
        <c:lblOffset val="100"/>
      </c:catAx>
      <c:valAx>
        <c:axId val="1834461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4442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D4FEF8"/>
    </a:solidFill>
    <a:ln w="9525" cap="flat" cmpd="sng" algn="ctr">
      <a:solidFill>
        <a:schemeClr val="tx1">
          <a:lumMod val="15000"/>
          <a:lumOff val="85000"/>
        </a:schemeClr>
      </a:solidFill>
      <a:round/>
    </a:ln>
    <a:effectLst/>
  </c:spPr>
  <c:txPr>
    <a:bodyPr/>
    <a:lstStyle/>
    <a:p>
      <a:pPr>
        <a:defRPr/>
      </a:pPr>
      <a:endParaRPr lang="en-US"/>
    </a:p>
  </c:txPr>
  <c:externalData r:id="rId4"/>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Sheet1!$E$213:$E$214</c:f>
              <c:strCache>
                <c:ptCount val="2"/>
                <c:pt idx="0">
                  <c:v>sex</c:v>
                </c:pt>
                <c:pt idx="1">
                  <c:v>Male</c:v>
                </c:pt>
              </c:strCache>
            </c:strRef>
          </c:tx>
          <c:spPr>
            <a:solidFill>
              <a:srgbClr val="00B0F0"/>
            </a:solidFill>
            <a:ln>
              <a:noFill/>
            </a:ln>
            <a:effectLst/>
            <a:sp3d/>
          </c:spPr>
          <c:cat>
            <c:multiLvlStrRef>
              <c:f>Sheet1!$B$215:$D$222</c:f>
              <c:multiLvlStrCache>
                <c:ptCount val="7"/>
                <c:lvl>
                  <c:pt idx="0">
                    <c:v>Before</c:v>
                  </c:pt>
                  <c:pt idx="2">
                    <c:v>After</c:v>
                  </c:pt>
                  <c:pt idx="4">
                    <c:v>No</c:v>
                  </c:pt>
                </c:lvl>
                <c:lvl>
                  <c:pt idx="6">
                    <c:v>Total</c:v>
                  </c:pt>
                </c:lvl>
              </c:multiLvlStrCache>
            </c:multiLvlStrRef>
          </c:cat>
          <c:val>
            <c:numRef>
              <c:f>Sheet1!$E$215:$E$222</c:f>
              <c:numCache>
                <c:formatCode>General</c:formatCode>
                <c:ptCount val="8"/>
                <c:pt idx="0">
                  <c:v>1</c:v>
                </c:pt>
                <c:pt idx="2">
                  <c:v>8</c:v>
                </c:pt>
                <c:pt idx="4">
                  <c:v>312</c:v>
                </c:pt>
                <c:pt idx="6">
                  <c:v>321</c:v>
                </c:pt>
              </c:numCache>
            </c:numRef>
          </c:val>
          <c:shape val="cylinder"/>
          <c:extLst xmlns:c16r2="http://schemas.microsoft.com/office/drawing/2015/06/chart">
            <c:ext xmlns:c16="http://schemas.microsoft.com/office/drawing/2014/chart" uri="{C3380CC4-5D6E-409C-BE32-E72D297353CC}">
              <c16:uniqueId val="{00000000-EFFF-43FF-B247-27BD35CD1C89}"/>
            </c:ext>
          </c:extLst>
        </c:ser>
        <c:ser>
          <c:idx val="1"/>
          <c:order val="1"/>
          <c:tx>
            <c:strRef>
              <c:f>Sheet1!$F$213:$F$214</c:f>
              <c:strCache>
                <c:ptCount val="2"/>
                <c:pt idx="0">
                  <c:v>sex</c:v>
                </c:pt>
                <c:pt idx="1">
                  <c:v>female</c:v>
                </c:pt>
              </c:strCache>
            </c:strRef>
          </c:tx>
          <c:spPr>
            <a:solidFill>
              <a:schemeClr val="accent4">
                <a:lumMod val="60000"/>
                <a:lumOff val="40000"/>
              </a:schemeClr>
            </a:solidFill>
            <a:ln>
              <a:noFill/>
            </a:ln>
            <a:effectLst/>
            <a:sp3d/>
          </c:spPr>
          <c:cat>
            <c:multiLvlStrRef>
              <c:f>Sheet1!$B$215:$D$222</c:f>
              <c:multiLvlStrCache>
                <c:ptCount val="7"/>
                <c:lvl>
                  <c:pt idx="0">
                    <c:v>Before</c:v>
                  </c:pt>
                  <c:pt idx="2">
                    <c:v>After</c:v>
                  </c:pt>
                  <c:pt idx="4">
                    <c:v>No</c:v>
                  </c:pt>
                </c:lvl>
                <c:lvl>
                  <c:pt idx="6">
                    <c:v>Total</c:v>
                  </c:pt>
                </c:lvl>
              </c:multiLvlStrCache>
            </c:multiLvlStrRef>
          </c:cat>
          <c:val>
            <c:numRef>
              <c:f>Sheet1!$F$215:$F$222</c:f>
              <c:numCache>
                <c:formatCode>General</c:formatCode>
                <c:ptCount val="8"/>
                <c:pt idx="0">
                  <c:v>1</c:v>
                </c:pt>
                <c:pt idx="2">
                  <c:v>4</c:v>
                </c:pt>
                <c:pt idx="4">
                  <c:v>152</c:v>
                </c:pt>
                <c:pt idx="6">
                  <c:v>157</c:v>
                </c:pt>
              </c:numCache>
            </c:numRef>
          </c:val>
          <c:shape val="cylinder"/>
          <c:extLst xmlns:c16r2="http://schemas.microsoft.com/office/drawing/2015/06/chart">
            <c:ext xmlns:c16="http://schemas.microsoft.com/office/drawing/2014/chart" uri="{C3380CC4-5D6E-409C-BE32-E72D297353CC}">
              <c16:uniqueId val="{00000001-EFFF-43FF-B247-27BD35CD1C89}"/>
            </c:ext>
          </c:extLst>
        </c:ser>
        <c:ser>
          <c:idx val="2"/>
          <c:order val="2"/>
          <c:tx>
            <c:strRef>
              <c:f>Sheet1!$G$213:$G$214</c:f>
              <c:strCache>
                <c:ptCount val="2"/>
                <c:pt idx="0">
                  <c:v>Total</c:v>
                </c:pt>
              </c:strCache>
            </c:strRef>
          </c:tx>
          <c:spPr>
            <a:solidFill>
              <a:srgbClr val="0070C0"/>
            </a:solidFill>
            <a:ln>
              <a:noFill/>
            </a:ln>
            <a:effectLst/>
            <a:sp3d/>
          </c:spPr>
          <c:cat>
            <c:multiLvlStrRef>
              <c:f>Sheet1!$B$215:$D$222</c:f>
              <c:multiLvlStrCache>
                <c:ptCount val="7"/>
                <c:lvl>
                  <c:pt idx="0">
                    <c:v>Before</c:v>
                  </c:pt>
                  <c:pt idx="2">
                    <c:v>After</c:v>
                  </c:pt>
                  <c:pt idx="4">
                    <c:v>No</c:v>
                  </c:pt>
                </c:lvl>
                <c:lvl>
                  <c:pt idx="6">
                    <c:v>Total</c:v>
                  </c:pt>
                </c:lvl>
              </c:multiLvlStrCache>
            </c:multiLvlStrRef>
          </c:cat>
          <c:val>
            <c:numRef>
              <c:f>Sheet1!$G$215:$G$222</c:f>
              <c:numCache>
                <c:formatCode>General</c:formatCode>
                <c:ptCount val="8"/>
                <c:pt idx="0">
                  <c:v>2</c:v>
                </c:pt>
                <c:pt idx="2">
                  <c:v>12</c:v>
                </c:pt>
                <c:pt idx="4">
                  <c:v>464</c:v>
                </c:pt>
                <c:pt idx="6">
                  <c:v>478</c:v>
                </c:pt>
              </c:numCache>
            </c:numRef>
          </c:val>
          <c:shape val="cylinder"/>
          <c:extLst xmlns:c16r2="http://schemas.microsoft.com/office/drawing/2015/06/chart">
            <c:ext xmlns:c16="http://schemas.microsoft.com/office/drawing/2014/chart" uri="{C3380CC4-5D6E-409C-BE32-E72D297353CC}">
              <c16:uniqueId val="{00000002-EFFF-43FF-B247-27BD35CD1C89}"/>
            </c:ext>
          </c:extLst>
        </c:ser>
        <c:gapWidth val="0"/>
        <c:gapDepth val="60"/>
        <c:shape val="box"/>
        <c:axId val="183521280"/>
        <c:axId val="183523200"/>
        <c:axId val="0"/>
      </c:bar3DChart>
      <c:catAx>
        <c:axId val="18352128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Covid attack</a:t>
                </a:r>
              </a:p>
            </c:rich>
          </c:tx>
          <c:layout>
            <c:manualLayout>
              <c:xMode val="edge"/>
              <c:yMode val="edge"/>
              <c:x val="0.47110065787231142"/>
              <c:y val="0.8001858721986676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523200"/>
        <c:crosses val="autoZero"/>
        <c:auto val="1"/>
        <c:lblAlgn val="ctr"/>
        <c:lblOffset val="100"/>
      </c:catAx>
      <c:valAx>
        <c:axId val="1835232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4.4457949249850283E-2"/>
              <c:y val="0.1986639370078740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521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areaChart>
        <c:grouping val="stacked"/>
        <c:ser>
          <c:idx val="0"/>
          <c:order val="0"/>
          <c:tx>
            <c:strRef>
              <c:f>Sheet1!$E$228:$E$229</c:f>
              <c:strCache>
                <c:ptCount val="2"/>
                <c:pt idx="0">
                  <c:v>Sex</c:v>
                </c:pt>
                <c:pt idx="1">
                  <c:v>Male</c:v>
                </c:pt>
              </c:strCache>
            </c:strRef>
          </c:tx>
          <c:spPr>
            <a:pattFill prst="lgCheck">
              <a:fgClr>
                <a:schemeClr val="accent4">
                  <a:lumMod val="75000"/>
                </a:schemeClr>
              </a:fgClr>
              <a:bgClr>
                <a:schemeClr val="bg1"/>
              </a:bgClr>
            </a:pattFill>
            <a:ln>
              <a:noFill/>
            </a:ln>
            <a:effectLst/>
          </c:spPr>
          <c:cat>
            <c:multiLvlStrRef>
              <c:f>Sheet1!$B$230:$D$237</c:f>
              <c:multiLvlStrCache>
                <c:ptCount val="7"/>
                <c:lvl>
                  <c:pt idx="0">
                    <c:v>helpful</c:v>
                  </c:pt>
                  <c:pt idx="2">
                    <c:v>didnt use</c:v>
                  </c:pt>
                  <c:pt idx="4">
                    <c:v>didnt get</c:v>
                  </c:pt>
                </c:lvl>
                <c:lvl>
                  <c:pt idx="6">
                    <c:v>Total</c:v>
                  </c:pt>
                </c:lvl>
              </c:multiLvlStrCache>
            </c:multiLvlStrRef>
          </c:cat>
          <c:val>
            <c:numRef>
              <c:f>Sheet1!$E$230:$E$237</c:f>
              <c:numCache>
                <c:formatCode>General</c:formatCode>
                <c:ptCount val="8"/>
                <c:pt idx="0">
                  <c:v>233</c:v>
                </c:pt>
                <c:pt idx="2">
                  <c:v>31</c:v>
                </c:pt>
                <c:pt idx="4">
                  <c:v>57</c:v>
                </c:pt>
                <c:pt idx="6">
                  <c:v>321</c:v>
                </c:pt>
              </c:numCache>
            </c:numRef>
          </c:val>
          <c:extLst xmlns:c16r2="http://schemas.microsoft.com/office/drawing/2015/06/chart">
            <c:ext xmlns:c16="http://schemas.microsoft.com/office/drawing/2014/chart" uri="{C3380CC4-5D6E-409C-BE32-E72D297353CC}">
              <c16:uniqueId val="{00000000-4164-4092-984D-69EFB6EF3A55}"/>
            </c:ext>
          </c:extLst>
        </c:ser>
        <c:ser>
          <c:idx val="1"/>
          <c:order val="1"/>
          <c:tx>
            <c:strRef>
              <c:f>Sheet1!$F$228:$F$229</c:f>
              <c:strCache>
                <c:ptCount val="2"/>
                <c:pt idx="0">
                  <c:v>Sex</c:v>
                </c:pt>
                <c:pt idx="1">
                  <c:v>female</c:v>
                </c:pt>
              </c:strCache>
            </c:strRef>
          </c:tx>
          <c:spPr>
            <a:pattFill prst="shingle">
              <a:fgClr>
                <a:schemeClr val="accent4">
                  <a:lumMod val="75000"/>
                </a:schemeClr>
              </a:fgClr>
              <a:bgClr>
                <a:schemeClr val="bg1"/>
              </a:bgClr>
            </a:pattFill>
            <a:ln>
              <a:noFill/>
            </a:ln>
            <a:effectLst/>
          </c:spPr>
          <c:cat>
            <c:multiLvlStrRef>
              <c:f>Sheet1!$B$230:$D$237</c:f>
              <c:multiLvlStrCache>
                <c:ptCount val="7"/>
                <c:lvl>
                  <c:pt idx="0">
                    <c:v>helpful</c:v>
                  </c:pt>
                  <c:pt idx="2">
                    <c:v>didnt use</c:v>
                  </c:pt>
                  <c:pt idx="4">
                    <c:v>didnt get</c:v>
                  </c:pt>
                </c:lvl>
                <c:lvl>
                  <c:pt idx="6">
                    <c:v>Total</c:v>
                  </c:pt>
                </c:lvl>
              </c:multiLvlStrCache>
            </c:multiLvlStrRef>
          </c:cat>
          <c:val>
            <c:numRef>
              <c:f>Sheet1!$F$230:$F$237</c:f>
              <c:numCache>
                <c:formatCode>General</c:formatCode>
                <c:ptCount val="8"/>
                <c:pt idx="0">
                  <c:v>107</c:v>
                </c:pt>
                <c:pt idx="2">
                  <c:v>8</c:v>
                </c:pt>
                <c:pt idx="4">
                  <c:v>42</c:v>
                </c:pt>
                <c:pt idx="6">
                  <c:v>157</c:v>
                </c:pt>
              </c:numCache>
            </c:numRef>
          </c:val>
          <c:extLst xmlns:c16r2="http://schemas.microsoft.com/office/drawing/2015/06/chart">
            <c:ext xmlns:c16="http://schemas.microsoft.com/office/drawing/2014/chart" uri="{C3380CC4-5D6E-409C-BE32-E72D297353CC}">
              <c16:uniqueId val="{00000001-4164-4092-984D-69EFB6EF3A55}"/>
            </c:ext>
          </c:extLst>
        </c:ser>
        <c:ser>
          <c:idx val="2"/>
          <c:order val="2"/>
          <c:tx>
            <c:strRef>
              <c:f>Sheet1!$G$228:$G$229</c:f>
              <c:strCache>
                <c:ptCount val="2"/>
                <c:pt idx="0">
                  <c:v>Total</c:v>
                </c:pt>
              </c:strCache>
            </c:strRef>
          </c:tx>
          <c:spPr>
            <a:pattFill prst="pct90">
              <a:fgClr>
                <a:schemeClr val="accent4">
                  <a:lumMod val="75000"/>
                </a:schemeClr>
              </a:fgClr>
              <a:bgClr>
                <a:schemeClr val="bg1"/>
              </a:bgClr>
            </a:pattFill>
            <a:ln>
              <a:noFill/>
            </a:ln>
            <a:effectLst/>
          </c:spPr>
          <c:cat>
            <c:multiLvlStrRef>
              <c:f>Sheet1!$B$230:$D$237</c:f>
              <c:multiLvlStrCache>
                <c:ptCount val="7"/>
                <c:lvl>
                  <c:pt idx="0">
                    <c:v>helpful</c:v>
                  </c:pt>
                  <c:pt idx="2">
                    <c:v>didnt use</c:v>
                  </c:pt>
                  <c:pt idx="4">
                    <c:v>didnt get</c:v>
                  </c:pt>
                </c:lvl>
                <c:lvl>
                  <c:pt idx="6">
                    <c:v>Total</c:v>
                  </c:pt>
                </c:lvl>
              </c:multiLvlStrCache>
            </c:multiLvlStrRef>
          </c:cat>
          <c:val>
            <c:numRef>
              <c:f>Sheet1!$G$230:$G$237</c:f>
              <c:numCache>
                <c:formatCode>General</c:formatCode>
                <c:ptCount val="8"/>
                <c:pt idx="0">
                  <c:v>340</c:v>
                </c:pt>
                <c:pt idx="2">
                  <c:v>39</c:v>
                </c:pt>
                <c:pt idx="4">
                  <c:v>99</c:v>
                </c:pt>
                <c:pt idx="6">
                  <c:v>478</c:v>
                </c:pt>
              </c:numCache>
            </c:numRef>
          </c:val>
          <c:extLst xmlns:c16r2="http://schemas.microsoft.com/office/drawing/2015/06/chart">
            <c:ext xmlns:c16="http://schemas.microsoft.com/office/drawing/2014/chart" uri="{C3380CC4-5D6E-409C-BE32-E72D297353CC}">
              <c16:uniqueId val="{00000002-4164-4092-984D-69EFB6EF3A55}"/>
            </c:ext>
          </c:extLst>
        </c:ser>
        <c:axId val="21170816"/>
        <c:axId val="21201664"/>
      </c:areaChart>
      <c:catAx>
        <c:axId val="2117081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Effectiveness of</a:t>
                </a:r>
                <a:r>
                  <a:rPr lang="en-IN" baseline="0"/>
                  <a:t> immunobooster</a:t>
                </a:r>
                <a:endParaRPr lang="en-IN"/>
              </a:p>
            </c:rich>
          </c:tx>
          <c:layout>
            <c:manualLayout>
              <c:xMode val="edge"/>
              <c:yMode val="edge"/>
              <c:x val="0.4147141192843124"/>
              <c:y val="0.82008098987626499"/>
            </c:manualLayout>
          </c:layout>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01664"/>
        <c:crosses val="autoZero"/>
        <c:auto val="1"/>
        <c:lblAlgn val="ctr"/>
        <c:lblOffset val="100"/>
      </c:catAx>
      <c:valAx>
        <c:axId val="212016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0816"/>
        <c:crosses val="autoZero"/>
        <c:crossBetween val="midCat"/>
      </c:valAx>
      <c:spPr>
        <a:noFill/>
        <a:ln>
          <a:noFill/>
        </a:ln>
        <a:effectLst/>
      </c:spPr>
    </c:plotArea>
    <c:legend>
      <c:legendPos val="b"/>
      <c:layout>
        <c:manualLayout>
          <c:xMode val="edge"/>
          <c:yMode val="edge"/>
          <c:x val="0.36952207398945636"/>
          <c:y val="0.91071380363168908"/>
          <c:w val="0.33464612260255044"/>
          <c:h val="8.312866064155774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CFFD7"/>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Sheet1!$E$245:$E$246</c:f>
              <c:strCache>
                <c:ptCount val="2"/>
                <c:pt idx="0">
                  <c:v>sex</c:v>
                </c:pt>
                <c:pt idx="1">
                  <c:v>Male</c:v>
                </c:pt>
              </c:strCache>
            </c:strRef>
          </c:tx>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c:spPr>
          <c:cat>
            <c:multiLvlStrRef>
              <c:f>Sheet1!$B$247:$D$252</c:f>
              <c:multiLvlStrCache>
                <c:ptCount val="5"/>
                <c:lvl>
                  <c:pt idx="0">
                    <c:v>Yes</c:v>
                  </c:pt>
                  <c:pt idx="2">
                    <c:v>No</c:v>
                  </c:pt>
                </c:lvl>
                <c:lvl>
                  <c:pt idx="4">
                    <c:v>Total</c:v>
                  </c:pt>
                </c:lvl>
              </c:multiLvlStrCache>
            </c:multiLvlStrRef>
          </c:cat>
          <c:val>
            <c:numRef>
              <c:f>Sheet1!$E$247:$E$252</c:f>
              <c:numCache>
                <c:formatCode>General</c:formatCode>
                <c:ptCount val="6"/>
                <c:pt idx="0">
                  <c:v>314</c:v>
                </c:pt>
                <c:pt idx="2">
                  <c:v>7</c:v>
                </c:pt>
                <c:pt idx="4">
                  <c:v>321</c:v>
                </c:pt>
              </c:numCache>
            </c:numRef>
          </c:val>
          <c:extLst xmlns:c16r2="http://schemas.microsoft.com/office/drawing/2015/06/chart">
            <c:ext xmlns:c16="http://schemas.microsoft.com/office/drawing/2014/chart" uri="{C3380CC4-5D6E-409C-BE32-E72D297353CC}">
              <c16:uniqueId val="{00000000-85EF-4B9E-AD0F-E719949FB74A}"/>
            </c:ext>
          </c:extLst>
        </c:ser>
        <c:ser>
          <c:idx val="1"/>
          <c:order val="1"/>
          <c:tx>
            <c:strRef>
              <c:f>Sheet1!$F$245:$F$246</c:f>
              <c:strCache>
                <c:ptCount val="2"/>
                <c:pt idx="0">
                  <c:v>sex</c:v>
                </c:pt>
                <c:pt idx="1">
                  <c:v>female</c:v>
                </c:pt>
              </c:strCache>
            </c:strRef>
          </c:tx>
          <c: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c:spPr>
          <c:cat>
            <c:multiLvlStrRef>
              <c:f>Sheet1!$B$247:$D$252</c:f>
              <c:multiLvlStrCache>
                <c:ptCount val="5"/>
                <c:lvl>
                  <c:pt idx="0">
                    <c:v>Yes</c:v>
                  </c:pt>
                  <c:pt idx="2">
                    <c:v>No</c:v>
                  </c:pt>
                </c:lvl>
                <c:lvl>
                  <c:pt idx="4">
                    <c:v>Total</c:v>
                  </c:pt>
                </c:lvl>
              </c:multiLvlStrCache>
            </c:multiLvlStrRef>
          </c:cat>
          <c:val>
            <c:numRef>
              <c:f>Sheet1!$F$247:$F$252</c:f>
              <c:numCache>
                <c:formatCode>General</c:formatCode>
                <c:ptCount val="6"/>
                <c:pt idx="0">
                  <c:v>157</c:v>
                </c:pt>
                <c:pt idx="2">
                  <c:v>0</c:v>
                </c:pt>
                <c:pt idx="4">
                  <c:v>157</c:v>
                </c:pt>
              </c:numCache>
            </c:numRef>
          </c:val>
          <c:extLst xmlns:c16r2="http://schemas.microsoft.com/office/drawing/2015/06/chart">
            <c:ext xmlns:c16="http://schemas.microsoft.com/office/drawing/2014/chart" uri="{C3380CC4-5D6E-409C-BE32-E72D297353CC}">
              <c16:uniqueId val="{00000001-85EF-4B9E-AD0F-E719949FB74A}"/>
            </c:ext>
          </c:extLst>
        </c:ser>
        <c:ser>
          <c:idx val="2"/>
          <c:order val="2"/>
          <c:tx>
            <c:strRef>
              <c:f>Sheet1!$G$245:$G$246</c:f>
              <c:strCache>
                <c:ptCount val="2"/>
                <c:pt idx="0">
                  <c:v>Total</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glow rad="1638300">
                <a:schemeClr val="accent5">
                  <a:lumMod val="40000"/>
                  <a:lumOff val="60000"/>
                  <a:alpha val="40000"/>
                </a:schemeClr>
              </a:glow>
            </a:effectLst>
          </c:spPr>
          <c:cat>
            <c:multiLvlStrRef>
              <c:f>Sheet1!$B$247:$D$252</c:f>
              <c:multiLvlStrCache>
                <c:ptCount val="5"/>
                <c:lvl>
                  <c:pt idx="0">
                    <c:v>Yes</c:v>
                  </c:pt>
                  <c:pt idx="2">
                    <c:v>No</c:v>
                  </c:pt>
                </c:lvl>
                <c:lvl>
                  <c:pt idx="4">
                    <c:v>Total</c:v>
                  </c:pt>
                </c:lvl>
              </c:multiLvlStrCache>
            </c:multiLvlStrRef>
          </c:cat>
          <c:val>
            <c:numRef>
              <c:f>Sheet1!$G$247:$G$252</c:f>
              <c:numCache>
                <c:formatCode>General</c:formatCode>
                <c:ptCount val="6"/>
                <c:pt idx="0">
                  <c:v>471</c:v>
                </c:pt>
                <c:pt idx="2">
                  <c:v>7</c:v>
                </c:pt>
                <c:pt idx="4">
                  <c:v>478</c:v>
                </c:pt>
              </c:numCache>
            </c:numRef>
          </c:val>
          <c:extLst xmlns:c16r2="http://schemas.microsoft.com/office/drawing/2015/06/chart">
            <c:ext xmlns:c16="http://schemas.microsoft.com/office/drawing/2014/chart" uri="{C3380CC4-5D6E-409C-BE32-E72D297353CC}">
              <c16:uniqueId val="{00000002-85EF-4B9E-AD0F-E719949FB74A}"/>
            </c:ext>
          </c:extLst>
        </c:ser>
        <c:gapWidth val="69"/>
        <c:overlap val="-27"/>
        <c:axId val="21272064"/>
        <c:axId val="21273984"/>
      </c:barChart>
      <c:catAx>
        <c:axId val="2127206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Intake</a:t>
                </a:r>
              </a:p>
            </c:rich>
          </c:tx>
          <c:layout>
            <c:manualLayout>
              <c:xMode val="edge"/>
              <c:yMode val="edge"/>
              <c:x val="0.48791535433070876"/>
              <c:y val="0.7866659375911347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3984"/>
        <c:crosses val="autoZero"/>
        <c:auto val="1"/>
        <c:lblAlgn val="ctr"/>
        <c:lblOffset val="100"/>
      </c:catAx>
      <c:valAx>
        <c:axId val="212739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2.2222222222222233E-2"/>
              <c:y val="0.1164468503937007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20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pct10">
      <a:fgClr>
        <a:schemeClr val="tx2">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Sheet1!$E$260:$E$261</c:f>
              <c:strCache>
                <c:ptCount val="2"/>
                <c:pt idx="0">
                  <c:v>sex</c:v>
                </c:pt>
                <c:pt idx="1">
                  <c:v>Male</c:v>
                </c:pt>
              </c:strCache>
            </c:strRef>
          </c:tx>
          <c:spPr>
            <a:solidFill>
              <a:schemeClr val="accent1"/>
            </a:solidFill>
            <a:ln>
              <a:noFill/>
            </a:ln>
            <a:effectLst/>
            <a:sp3d/>
          </c:spPr>
          <c:cat>
            <c:multiLvlStrRef>
              <c:f>Sheet1!$B$262:$D$271</c:f>
              <c:multiLvlStrCache>
                <c:ptCount val="9"/>
                <c:lvl>
                  <c:pt idx="0">
                    <c:v>Yoga &amp; Pranayama</c:v>
                  </c:pt>
                  <c:pt idx="2">
                    <c:v>Exercise</c:v>
                  </c:pt>
                  <c:pt idx="4">
                    <c:v>Diet</c:v>
                  </c:pt>
                  <c:pt idx="6">
                    <c:v>none</c:v>
                  </c:pt>
                </c:lvl>
                <c:lvl>
                  <c:pt idx="8">
                    <c:v>Total</c:v>
                  </c:pt>
                </c:lvl>
              </c:multiLvlStrCache>
            </c:multiLvlStrRef>
          </c:cat>
          <c:val>
            <c:numRef>
              <c:f>Sheet1!$E$262:$E$271</c:f>
              <c:numCache>
                <c:formatCode>General</c:formatCode>
                <c:ptCount val="10"/>
                <c:pt idx="0">
                  <c:v>36</c:v>
                </c:pt>
                <c:pt idx="2">
                  <c:v>106</c:v>
                </c:pt>
                <c:pt idx="4">
                  <c:v>29</c:v>
                </c:pt>
                <c:pt idx="6">
                  <c:v>150</c:v>
                </c:pt>
                <c:pt idx="8">
                  <c:v>321</c:v>
                </c:pt>
              </c:numCache>
            </c:numRef>
          </c:val>
          <c:extLst xmlns:c16r2="http://schemas.microsoft.com/office/drawing/2015/06/chart">
            <c:ext xmlns:c16="http://schemas.microsoft.com/office/drawing/2014/chart" uri="{C3380CC4-5D6E-409C-BE32-E72D297353CC}">
              <c16:uniqueId val="{00000000-2E18-4EA0-8E44-E69276D0EBDB}"/>
            </c:ext>
          </c:extLst>
        </c:ser>
        <c:ser>
          <c:idx val="1"/>
          <c:order val="1"/>
          <c:tx>
            <c:strRef>
              <c:f>Sheet1!$F$260:$F$261</c:f>
              <c:strCache>
                <c:ptCount val="2"/>
                <c:pt idx="0">
                  <c:v>sex</c:v>
                </c:pt>
                <c:pt idx="1">
                  <c:v>female</c:v>
                </c:pt>
              </c:strCache>
            </c:strRef>
          </c:tx>
          <c:spPr>
            <a:solidFill>
              <a:schemeClr val="accent2"/>
            </a:solidFill>
            <a:ln>
              <a:noFill/>
            </a:ln>
            <a:effectLst/>
            <a:sp3d/>
          </c:spPr>
          <c:cat>
            <c:multiLvlStrRef>
              <c:f>Sheet1!$B$262:$D$271</c:f>
              <c:multiLvlStrCache>
                <c:ptCount val="9"/>
                <c:lvl>
                  <c:pt idx="0">
                    <c:v>Yoga &amp; Pranayama</c:v>
                  </c:pt>
                  <c:pt idx="2">
                    <c:v>Exercise</c:v>
                  </c:pt>
                  <c:pt idx="4">
                    <c:v>Diet</c:v>
                  </c:pt>
                  <c:pt idx="6">
                    <c:v>none</c:v>
                  </c:pt>
                </c:lvl>
                <c:lvl>
                  <c:pt idx="8">
                    <c:v>Total</c:v>
                  </c:pt>
                </c:lvl>
              </c:multiLvlStrCache>
            </c:multiLvlStrRef>
          </c:cat>
          <c:val>
            <c:numRef>
              <c:f>Sheet1!$F$262:$F$271</c:f>
              <c:numCache>
                <c:formatCode>General</c:formatCode>
                <c:ptCount val="10"/>
                <c:pt idx="0">
                  <c:v>32</c:v>
                </c:pt>
                <c:pt idx="2">
                  <c:v>48</c:v>
                </c:pt>
                <c:pt idx="4">
                  <c:v>13</c:v>
                </c:pt>
                <c:pt idx="6">
                  <c:v>64</c:v>
                </c:pt>
                <c:pt idx="8">
                  <c:v>157</c:v>
                </c:pt>
              </c:numCache>
            </c:numRef>
          </c:val>
          <c:extLst xmlns:c16r2="http://schemas.microsoft.com/office/drawing/2015/06/chart">
            <c:ext xmlns:c16="http://schemas.microsoft.com/office/drawing/2014/chart" uri="{C3380CC4-5D6E-409C-BE32-E72D297353CC}">
              <c16:uniqueId val="{00000001-2E18-4EA0-8E44-E69276D0EBDB}"/>
            </c:ext>
          </c:extLst>
        </c:ser>
        <c:ser>
          <c:idx val="2"/>
          <c:order val="2"/>
          <c:tx>
            <c:strRef>
              <c:f>Sheet1!$G$260:$G$261</c:f>
              <c:strCache>
                <c:ptCount val="2"/>
                <c:pt idx="0">
                  <c:v>Total</c:v>
                </c:pt>
              </c:strCache>
            </c:strRef>
          </c:tx>
          <c:spPr>
            <a:solidFill>
              <a:schemeClr val="accent3"/>
            </a:solidFill>
            <a:ln>
              <a:noFill/>
            </a:ln>
            <a:effectLst/>
            <a:sp3d/>
          </c:spPr>
          <c:cat>
            <c:multiLvlStrRef>
              <c:f>Sheet1!$B$262:$D$271</c:f>
              <c:multiLvlStrCache>
                <c:ptCount val="9"/>
                <c:lvl>
                  <c:pt idx="0">
                    <c:v>Yoga &amp; Pranayama</c:v>
                  </c:pt>
                  <c:pt idx="2">
                    <c:v>Exercise</c:v>
                  </c:pt>
                  <c:pt idx="4">
                    <c:v>Diet</c:v>
                  </c:pt>
                  <c:pt idx="6">
                    <c:v>none</c:v>
                  </c:pt>
                </c:lvl>
                <c:lvl>
                  <c:pt idx="8">
                    <c:v>Total</c:v>
                  </c:pt>
                </c:lvl>
              </c:multiLvlStrCache>
            </c:multiLvlStrRef>
          </c:cat>
          <c:val>
            <c:numRef>
              <c:f>Sheet1!$G$262:$G$271</c:f>
              <c:numCache>
                <c:formatCode>General</c:formatCode>
                <c:ptCount val="10"/>
                <c:pt idx="0">
                  <c:v>68</c:v>
                </c:pt>
                <c:pt idx="2">
                  <c:v>154</c:v>
                </c:pt>
                <c:pt idx="4">
                  <c:v>42</c:v>
                </c:pt>
                <c:pt idx="6">
                  <c:v>214</c:v>
                </c:pt>
                <c:pt idx="8">
                  <c:v>478</c:v>
                </c:pt>
              </c:numCache>
            </c:numRef>
          </c:val>
          <c:extLst xmlns:c16r2="http://schemas.microsoft.com/office/drawing/2015/06/chart">
            <c:ext xmlns:c16="http://schemas.microsoft.com/office/drawing/2014/chart" uri="{C3380CC4-5D6E-409C-BE32-E72D297353CC}">
              <c16:uniqueId val="{00000002-2E18-4EA0-8E44-E69276D0EBDB}"/>
            </c:ext>
          </c:extLst>
        </c:ser>
        <c:gapWidth val="60"/>
        <c:gapDepth val="60"/>
        <c:shape val="cylinder"/>
        <c:axId val="21082880"/>
        <c:axId val="21084800"/>
        <c:axId val="0"/>
      </c:bar3DChart>
      <c:catAx>
        <c:axId val="2108288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Health in check</a:t>
                </a:r>
              </a:p>
            </c:rich>
          </c:tx>
          <c:layout>
            <c:manualLayout>
              <c:xMode val="edge"/>
              <c:yMode val="edge"/>
              <c:x val="0.42852248347005428"/>
              <c:y val="0.7899247083165699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4800"/>
        <c:crosses val="autoZero"/>
        <c:auto val="1"/>
        <c:lblAlgn val="ctr"/>
        <c:lblOffset val="100"/>
      </c:catAx>
      <c:valAx>
        <c:axId val="210848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6.1614173228346468E-2"/>
              <c:y val="8.0254447360746634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28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ltUpDiag">
      <a:fgClr>
        <a:schemeClr val="accent4">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15 days</c:v>
          </c:tx>
          <c:spPr>
            <a:solidFill>
              <a:schemeClr val="accent1"/>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Sheet1!$E$281:$M$281</c:f>
              <c:numCache>
                <c:formatCode>General</c:formatCode>
                <c:ptCount val="9"/>
                <c:pt idx="0">
                  <c:v>13</c:v>
                </c:pt>
                <c:pt idx="1">
                  <c:v>26</c:v>
                </c:pt>
                <c:pt idx="2">
                  <c:v>72</c:v>
                </c:pt>
                <c:pt idx="3">
                  <c:v>114</c:v>
                </c:pt>
                <c:pt idx="4">
                  <c:v>79</c:v>
                </c:pt>
                <c:pt idx="5">
                  <c:v>51</c:v>
                </c:pt>
                <c:pt idx="6">
                  <c:v>27</c:v>
                </c:pt>
                <c:pt idx="7">
                  <c:v>8</c:v>
                </c:pt>
                <c:pt idx="8">
                  <c:v>390</c:v>
                </c:pt>
              </c:numCache>
            </c:numRef>
          </c:val>
          <c:extLst xmlns:c16r2="http://schemas.microsoft.com/office/drawing/2015/06/chart">
            <c:ext xmlns:c16="http://schemas.microsoft.com/office/drawing/2014/chart" uri="{C3380CC4-5D6E-409C-BE32-E72D297353CC}">
              <c16:uniqueId val="{00000000-0830-4C3C-BE9A-6F01327C6A36}"/>
            </c:ext>
          </c:extLst>
        </c:ser>
        <c:ser>
          <c:idx val="2"/>
          <c:order val="1"/>
          <c:tx>
            <c:v>30 dyas</c:v>
          </c:tx>
          <c:spPr>
            <a:solidFill>
              <a:schemeClr val="accent3"/>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Sheet1!$E$283:$M$283</c:f>
              <c:numCache>
                <c:formatCode>General</c:formatCode>
                <c:ptCount val="9"/>
                <c:pt idx="0">
                  <c:v>3</c:v>
                </c:pt>
                <c:pt idx="1">
                  <c:v>5</c:v>
                </c:pt>
                <c:pt idx="2">
                  <c:v>8</c:v>
                </c:pt>
                <c:pt idx="3">
                  <c:v>16</c:v>
                </c:pt>
                <c:pt idx="4">
                  <c:v>5</c:v>
                </c:pt>
                <c:pt idx="5">
                  <c:v>2</c:v>
                </c:pt>
                <c:pt idx="6">
                  <c:v>1</c:v>
                </c:pt>
                <c:pt idx="7">
                  <c:v>0</c:v>
                </c:pt>
                <c:pt idx="8">
                  <c:v>40</c:v>
                </c:pt>
              </c:numCache>
            </c:numRef>
          </c:val>
          <c:extLst xmlns:c16r2="http://schemas.microsoft.com/office/drawing/2015/06/chart">
            <c:ext xmlns:c16="http://schemas.microsoft.com/office/drawing/2014/chart" uri="{C3380CC4-5D6E-409C-BE32-E72D297353CC}">
              <c16:uniqueId val="{00000001-0830-4C3C-BE9A-6F01327C6A36}"/>
            </c:ext>
          </c:extLst>
        </c:ser>
        <c:ser>
          <c:idx val="4"/>
          <c:order val="2"/>
          <c:tx>
            <c:v>7-10 days</c:v>
          </c:tx>
          <c:spPr>
            <a:solidFill>
              <a:schemeClr val="accent5"/>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Sheet1!$E$285:$M$285</c:f>
              <c:numCache>
                <c:formatCode>General</c:formatCode>
                <c:ptCount val="9"/>
                <c:pt idx="0">
                  <c:v>10</c:v>
                </c:pt>
                <c:pt idx="1">
                  <c:v>15</c:v>
                </c:pt>
                <c:pt idx="2">
                  <c:v>5</c:v>
                </c:pt>
                <c:pt idx="3">
                  <c:v>8</c:v>
                </c:pt>
                <c:pt idx="4">
                  <c:v>7</c:v>
                </c:pt>
                <c:pt idx="5">
                  <c:v>2</c:v>
                </c:pt>
                <c:pt idx="6">
                  <c:v>0</c:v>
                </c:pt>
                <c:pt idx="7">
                  <c:v>1</c:v>
                </c:pt>
                <c:pt idx="8">
                  <c:v>48</c:v>
                </c:pt>
              </c:numCache>
            </c:numRef>
          </c:val>
          <c:extLst xmlns:c16r2="http://schemas.microsoft.com/office/drawing/2015/06/chart">
            <c:ext xmlns:c16="http://schemas.microsoft.com/office/drawing/2014/chart" uri="{C3380CC4-5D6E-409C-BE32-E72D297353CC}">
              <c16:uniqueId val="{00000002-0830-4C3C-BE9A-6F01327C6A36}"/>
            </c:ext>
          </c:extLst>
        </c:ser>
        <c:ser>
          <c:idx val="6"/>
          <c:order val="3"/>
          <c:tx>
            <c:strRef>
              <c:f>Sheet1!$B$287:$D$287</c:f>
              <c:strCache>
                <c:ptCount val="3"/>
                <c:pt idx="0">
                  <c:v>Total</c:v>
                </c:pt>
              </c:strCache>
            </c:strRef>
          </c:tx>
          <c:spPr>
            <a:solidFill>
              <a:schemeClr val="accent1">
                <a:lumMod val="60000"/>
              </a:schemeClr>
            </a:solidFill>
            <a:ln>
              <a:noFill/>
            </a:ln>
            <a:effectLst/>
          </c:spPr>
          <c:cat>
            <c:multiLvlStrRef>
              <c:f>Sheet1!$E$279:$M$280</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Sheet1!$E$287:$M$287</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3-0830-4C3C-BE9A-6F01327C6A36}"/>
            </c:ext>
          </c:extLst>
        </c:ser>
        <c:axId val="182397184"/>
        <c:axId val="18241984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Sheet1!$B$282:$D$282</c15:sqref>
                        </c15:formulaRef>
                      </c:ext>
                    </c:extLst>
                    <c:strCache>
                      <c:ptCount val="3"/>
                      <c:pt idx="1">
                        <c:v>15 days</c:v>
                      </c:pt>
                    </c:strCache>
                  </c:strRef>
                </c:tx>
                <c:spPr>
                  <a:solidFill>
                    <a:schemeClr val="accent2"/>
                  </a:solidFill>
                  <a:ln>
                    <a:noFill/>
                  </a:ln>
                  <a:effectLst/>
                </c:spPr>
                <c:invertIfNegative val="0"/>
                <c:cat>
                  <c:multiLvlStrRef>
                    <c:extLst>
                      <c:ex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Sheet1!$E$282:$M$282</c15:sqref>
                        </c15:formulaRef>
                      </c:ext>
                    </c:extLst>
                    <c:numCache>
                      <c:formatCode>General</c:formatCode>
                      <c:ptCount val="9"/>
                    </c:numCache>
                  </c:numRef>
                </c:val>
                <c:extLst>
                  <c:ext xmlns:c16="http://schemas.microsoft.com/office/drawing/2014/chart" uri="{C3380CC4-5D6E-409C-BE32-E72D297353CC}">
                    <c16:uniqueId val="{00000004-0830-4C3C-BE9A-6F01327C6A3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Sheet1!$B$284:$D$284</c15:sqref>
                        </c15:formulaRef>
                      </c:ext>
                    </c:extLst>
                    <c:strCache>
                      <c:ptCount val="3"/>
                      <c:pt idx="1">
                        <c:v>30 daya</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Sheet1!$E$284:$M$284</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0830-4C3C-BE9A-6F01327C6A3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Sheet1!$B$286:$D$286</c15:sqref>
                        </c15:formulaRef>
                      </c:ext>
                    </c:extLst>
                    <c:strCache>
                      <c:ptCount val="3"/>
                      <c:pt idx="1">
                        <c:v>7-10 days</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Sheet1!$E$286:$M$286</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6-0830-4C3C-BE9A-6F01327C6A36}"/>
                  </c:ext>
                </c:extLst>
              </c15:ser>
            </c15:filteredBarSeries>
          </c:ext>
        </c:extLst>
      </c:barChart>
      <c:lineChart>
        <c:grouping val="standard"/>
        <c:marker val="1"/>
        <c:axId val="48431104"/>
        <c:axId val="182421760"/>
        <c:extLst xmlns:c16r2="http://schemas.microsoft.com/office/drawing/2015/06/chart">
          <c:ext xmlns:c15="http://schemas.microsoft.com/office/drawing/2012/chart" uri="{02D57815-91ED-43cb-92C2-25804820EDAC}">
            <c15:filteredLineSeries>
              <c15:ser>
                <c:idx val="7"/>
                <c:order val="7"/>
                <c:tx>
                  <c:strRef>
                    <c:extLst>
                      <c:ext uri="{02D57815-91ED-43cb-92C2-25804820EDAC}">
                        <c15:formulaRef>
                          <c15:sqref>Sheet1!$B$288:$D$288</c15:sqref>
                        </c15:formulaRef>
                      </c:ext>
                    </c:extLst>
                    <c:strCache>
                      <c:ptCount val="3"/>
                      <c:pt idx="0">
                        <c:v>Total</c:v>
                      </c:pt>
                    </c:strCache>
                  </c:strRef>
                </c:tx>
                <c:spPr>
                  <a:ln w="28575" cap="rnd">
                    <a:solidFill>
                      <a:schemeClr val="accent2">
                        <a:lumMod val="60000"/>
                      </a:schemeClr>
                    </a:solidFill>
                    <a:round/>
                  </a:ln>
                  <a:effectLst/>
                </c:spPr>
                <c:marker>
                  <c:symbol val="none"/>
                </c:marker>
                <c:cat>
                  <c:multiLvlStrRef>
                    <c:extLst>
                      <c:ext uri="{02D57815-91ED-43cb-92C2-25804820EDAC}">
                        <c15:formulaRef>
                          <c15:sqref>Sheet1!$E$279:$M$280</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Sheet1!$E$288:$M$288</c15:sqref>
                        </c15:formulaRef>
                      </c:ext>
                    </c:extLst>
                    <c:numCache>
                      <c:formatCode>General</c:formatCode>
                      <c:ptCount val="9"/>
                    </c:numCache>
                  </c:numRef>
                </c:val>
                <c:smooth val="0"/>
                <c:extLst>
                  <c:ext xmlns:c16="http://schemas.microsoft.com/office/drawing/2014/chart" uri="{C3380CC4-5D6E-409C-BE32-E72D297353CC}">
                    <c16:uniqueId val="{00000007-0830-4C3C-BE9A-6F01327C6A36}"/>
                  </c:ext>
                </c:extLst>
              </c15:ser>
            </c15:filteredLineSeries>
          </c:ext>
        </c:extLst>
      </c:lineChart>
      <c:catAx>
        <c:axId val="18239718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419840"/>
        <c:crosses val="autoZero"/>
        <c:auto val="1"/>
        <c:lblAlgn val="ctr"/>
        <c:lblOffset val="100"/>
      </c:catAx>
      <c:valAx>
        <c:axId val="1824198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a:t>
                </a:r>
                <a:r>
                  <a:rPr lang="en-IN" baseline="0"/>
                  <a:t> Paticipants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397184"/>
        <c:crosses val="autoZero"/>
        <c:crossBetween val="between"/>
      </c:valAx>
      <c:valAx>
        <c:axId val="182421760"/>
        <c:scaling>
          <c:orientation val="minMax"/>
        </c:scaling>
        <c:axPos val="r"/>
        <c:numFmt formatCode="0.0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31104"/>
        <c:crosses val="max"/>
        <c:crossBetween val="between"/>
      </c:valAx>
      <c:catAx>
        <c:axId val="48431104"/>
        <c:scaling>
          <c:orientation val="minMax"/>
        </c:scaling>
        <c:delete val="1"/>
        <c:axPos val="b"/>
        <c:numFmt formatCode="General" sourceLinked="1"/>
        <c:tickLblPos val="none"/>
        <c:crossAx val="182421760"/>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9E8FE"/>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Sheet1!$B$299:$D$299</c:f>
              <c:strCache>
                <c:ptCount val="3"/>
                <c:pt idx="0">
                  <c:v>intake</c:v>
                </c:pt>
                <c:pt idx="1">
                  <c:v>Yes</c:v>
                </c:pt>
              </c:strCache>
            </c:strRef>
          </c:tx>
          <c:spPr>
            <a:solidFill>
              <a:schemeClr val="bg2">
                <a:lumMod val="10000"/>
              </a:schemeClr>
            </a:solidFill>
            <a:ln>
              <a:noFill/>
            </a:ln>
            <a:effectLst/>
            <a:sp3d/>
          </c:spPr>
          <c:cat>
            <c:multiLvlStrRef>
              <c:f>Sheet1!$E$297:$M$298</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Sheet1!$E$299:$M$299</c:f>
              <c:numCache>
                <c:formatCode>General</c:formatCode>
                <c:ptCount val="9"/>
                <c:pt idx="0">
                  <c:v>26</c:v>
                </c:pt>
                <c:pt idx="1">
                  <c:v>45</c:v>
                </c:pt>
                <c:pt idx="2">
                  <c:v>84</c:v>
                </c:pt>
                <c:pt idx="3">
                  <c:v>135</c:v>
                </c:pt>
                <c:pt idx="4">
                  <c:v>90</c:v>
                </c:pt>
                <c:pt idx="5">
                  <c:v>55</c:v>
                </c:pt>
                <c:pt idx="6">
                  <c:v>27</c:v>
                </c:pt>
                <c:pt idx="7">
                  <c:v>9</c:v>
                </c:pt>
                <c:pt idx="8">
                  <c:v>471</c:v>
                </c:pt>
              </c:numCache>
            </c:numRef>
          </c:val>
          <c:extLst xmlns:c16r2="http://schemas.microsoft.com/office/drawing/2015/06/chart">
            <c:ext xmlns:c16="http://schemas.microsoft.com/office/drawing/2014/chart" uri="{C3380CC4-5D6E-409C-BE32-E72D297353CC}">
              <c16:uniqueId val="{00000000-9B74-483E-A3F3-EE2E52F258D6}"/>
            </c:ext>
          </c:extLst>
        </c:ser>
        <c:ser>
          <c:idx val="2"/>
          <c:order val="1"/>
          <c:tx>
            <c:strRef>
              <c:f>Sheet1!$B$301:$D$301</c:f>
              <c:strCache>
                <c:ptCount val="3"/>
                <c:pt idx="0">
                  <c:v>intake</c:v>
                </c:pt>
                <c:pt idx="1">
                  <c:v>No</c:v>
                </c:pt>
              </c:strCache>
            </c:strRef>
          </c:tx>
          <c:spPr>
            <a:solidFill>
              <a:srgbClr val="FFFF00"/>
            </a:solidFill>
            <a:ln>
              <a:noFill/>
            </a:ln>
            <a:effectLst/>
            <a:sp3d/>
          </c:spPr>
          <c:cat>
            <c:multiLvlStrRef>
              <c:f>Sheet1!$E$297:$M$298</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Sheet1!$E$301:$M$301</c:f>
              <c:numCache>
                <c:formatCode>General</c:formatCode>
                <c:ptCount val="9"/>
                <c:pt idx="0">
                  <c:v>0</c:v>
                </c:pt>
                <c:pt idx="1">
                  <c:v>1</c:v>
                </c:pt>
                <c:pt idx="2">
                  <c:v>1</c:v>
                </c:pt>
                <c:pt idx="3">
                  <c:v>3</c:v>
                </c:pt>
                <c:pt idx="4">
                  <c:v>1</c:v>
                </c:pt>
                <c:pt idx="5">
                  <c:v>0</c:v>
                </c:pt>
                <c:pt idx="6">
                  <c:v>1</c:v>
                </c:pt>
                <c:pt idx="7">
                  <c:v>0</c:v>
                </c:pt>
                <c:pt idx="8">
                  <c:v>7</c:v>
                </c:pt>
              </c:numCache>
            </c:numRef>
          </c:val>
          <c:extLst xmlns:c16r2="http://schemas.microsoft.com/office/drawing/2015/06/chart">
            <c:ext xmlns:c16="http://schemas.microsoft.com/office/drawing/2014/chart" uri="{C3380CC4-5D6E-409C-BE32-E72D297353CC}">
              <c16:uniqueId val="{00000001-9B74-483E-A3F3-EE2E52F258D6}"/>
            </c:ext>
          </c:extLst>
        </c:ser>
        <c:ser>
          <c:idx val="4"/>
          <c:order val="2"/>
          <c:tx>
            <c:strRef>
              <c:f>Sheet1!$B$303:$D$303</c:f>
              <c:strCache>
                <c:ptCount val="3"/>
                <c:pt idx="0">
                  <c:v>Total</c:v>
                </c:pt>
              </c:strCache>
            </c:strRef>
          </c:tx>
          <c:spPr>
            <a:solidFill>
              <a:schemeClr val="accent1">
                <a:lumMod val="75000"/>
              </a:schemeClr>
            </a:solidFill>
            <a:ln>
              <a:noFill/>
            </a:ln>
            <a:effectLst/>
            <a:sp3d/>
          </c:spPr>
          <c:cat>
            <c:multiLvlStrRef>
              <c:f>Sheet1!$E$297:$M$298</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Sheet1!$E$303:$M$303</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2-9B74-483E-A3F3-EE2E52F258D6}"/>
            </c:ext>
          </c:extLst>
        </c:ser>
        <c:shape val="cone"/>
        <c:axId val="48505600"/>
        <c:axId val="48507520"/>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Sheet1!$B$300:$D$300</c15:sqref>
                        </c15:formulaRef>
                      </c:ext>
                    </c:extLst>
                    <c:strCache>
                      <c:ptCount val="3"/>
                      <c:pt idx="0">
                        <c:v>intake</c:v>
                      </c:pt>
                      <c:pt idx="1">
                        <c:v>Yes</c:v>
                      </c:pt>
                    </c:strCache>
                  </c:strRef>
                </c:tx>
                <c:spPr>
                  <a:solidFill>
                    <a:schemeClr val="accent2"/>
                  </a:solidFill>
                  <a:ln>
                    <a:noFill/>
                  </a:ln>
                  <a:effectLst/>
                  <a:sp3d/>
                </c:spPr>
                <c:invertIfNegative val="0"/>
                <c:cat>
                  <c:multiLvlStrRef>
                    <c:extLst>
                      <c:ext uri="{02D57815-91ED-43cb-92C2-25804820EDAC}">
                        <c15:formulaRef>
                          <c15:sqref>Sheet1!$E$297:$M$298</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Sheet1!$E$300:$M$300</c15:sqref>
                        </c15:formulaRef>
                      </c:ext>
                    </c:extLst>
                    <c:numCache>
                      <c:formatCode>General</c:formatCode>
                      <c:ptCount val="9"/>
                    </c:numCache>
                  </c:numRef>
                </c:val>
                <c:shape val="box"/>
                <c:extLst>
                  <c:ext xmlns:c16="http://schemas.microsoft.com/office/drawing/2014/chart" uri="{C3380CC4-5D6E-409C-BE32-E72D297353CC}">
                    <c16:uniqueId val="{00000003-9B74-483E-A3F3-EE2E52F258D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Sheet1!$B$302:$D$302</c15:sqref>
                        </c15:formulaRef>
                      </c:ext>
                    </c:extLst>
                    <c:strCache>
                      <c:ptCount val="3"/>
                      <c:pt idx="0">
                        <c:v>intake</c:v>
                      </c:pt>
                      <c:pt idx="1">
                        <c:v>No</c:v>
                      </c:pt>
                    </c:strCache>
                  </c:strRef>
                </c:tx>
                <c:spPr>
                  <a:solidFill>
                    <a:schemeClr val="accent4"/>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Sheet1!$E$297:$M$298</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Sheet1!$E$302:$M$302</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4-9B74-483E-A3F3-EE2E52F258D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Sheet1!$B$304:$D$304</c15:sqref>
                        </c15:formulaRef>
                      </c:ext>
                    </c:extLst>
                    <c:strCache>
                      <c:ptCount val="3"/>
                      <c:pt idx="0">
                        <c:v>Total</c:v>
                      </c:pt>
                    </c:strCache>
                  </c:strRef>
                </c:tx>
                <c:spPr>
                  <a:solidFill>
                    <a:schemeClr val="accent6"/>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Sheet1!$E$297:$M$298</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Sheet1!$E$304:$M$304</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5-9B74-483E-A3F3-EE2E52F258D6}"/>
                  </c:ext>
                </c:extLst>
              </c15:ser>
            </c15:filteredBarSeries>
          </c:ext>
        </c:extLst>
      </c:bar3DChart>
      <c:catAx>
        <c:axId val="4850560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3.2756999125109376E-2"/>
              <c:y val="0.3746513545012648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07520"/>
        <c:crosses val="autoZero"/>
        <c:auto val="1"/>
        <c:lblAlgn val="ctr"/>
        <c:lblOffset val="100"/>
      </c:catAx>
      <c:valAx>
        <c:axId val="4850752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a:t>
                </a:r>
                <a:r>
                  <a:rPr lang="en-IN" baseline="0"/>
                  <a:t> participants</a:t>
                </a:r>
                <a:endParaRPr lang="en-IN"/>
              </a:p>
            </c:rich>
          </c:tx>
          <c:layout>
            <c:manualLayout>
              <c:xMode val="edge"/>
              <c:yMode val="edge"/>
              <c:x val="0.45470734908136479"/>
              <c:y val="0.84285113277807844"/>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056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shingle">
      <a:fgClr>
        <a:schemeClr val="accent6">
          <a:lumMod val="20000"/>
          <a:lumOff val="80000"/>
        </a:schemeClr>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view3D>
      <c:depthPercent val="100"/>
      <c:perspective val="30"/>
    </c:view3D>
    <c:floor>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spPr>
        <a:noFill/>
        <a:ln>
          <a:noFill/>
        </a:ln>
        <a:effectLst/>
        <a:sp3d/>
      </c:spPr>
    </c:sideWall>
    <c:backWall>
      <c:spPr>
        <a:noFill/>
        <a:ln>
          <a:noFill/>
        </a:ln>
        <a:effectLst/>
        <a:sp3d/>
      </c:spPr>
    </c:backWall>
    <c:plotArea>
      <c:layout/>
      <c:area3DChart>
        <c:grouping val="percentStacked"/>
        <c:ser>
          <c:idx val="0"/>
          <c:order val="0"/>
          <c:tx>
            <c:strRef>
              <c:f>Sheet1!$A$334:$C$334</c:f>
              <c:strCache>
                <c:ptCount val="3"/>
                <c:pt idx="0">
                  <c:v>Times_day</c:v>
                </c:pt>
                <c:pt idx="1">
                  <c:v>1</c:v>
                </c:pt>
              </c:strCache>
            </c:strRef>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Sheet1!$D$334:$L$334</c:f>
              <c:numCache>
                <c:formatCode>General</c:formatCode>
                <c:ptCount val="9"/>
                <c:pt idx="0">
                  <c:v>7</c:v>
                </c:pt>
                <c:pt idx="1">
                  <c:v>10</c:v>
                </c:pt>
                <c:pt idx="2">
                  <c:v>6</c:v>
                </c:pt>
                <c:pt idx="3">
                  <c:v>7</c:v>
                </c:pt>
                <c:pt idx="4">
                  <c:v>4</c:v>
                </c:pt>
                <c:pt idx="5">
                  <c:v>4</c:v>
                </c:pt>
                <c:pt idx="6">
                  <c:v>1</c:v>
                </c:pt>
                <c:pt idx="7">
                  <c:v>0</c:v>
                </c:pt>
                <c:pt idx="8">
                  <c:v>39</c:v>
                </c:pt>
              </c:numCache>
            </c:numRef>
          </c:val>
          <c:extLst xmlns:c16r2="http://schemas.microsoft.com/office/drawing/2015/06/chart">
            <c:ext xmlns:c16="http://schemas.microsoft.com/office/drawing/2014/chart" uri="{C3380CC4-5D6E-409C-BE32-E72D297353CC}">
              <c16:uniqueId val="{00000000-1132-421D-8A59-83E7A19DCCB8}"/>
            </c:ext>
          </c:extLst>
        </c:ser>
        <c:ser>
          <c:idx val="2"/>
          <c:order val="1"/>
          <c:tx>
            <c:strRef>
              <c:f>Sheet1!$A$336:$C$336</c:f>
              <c:strCache>
                <c:ptCount val="3"/>
                <c:pt idx="0">
                  <c:v>Times_day</c:v>
                </c:pt>
                <c:pt idx="1">
                  <c:v>2</c:v>
                </c:pt>
              </c:strCache>
            </c:strRef>
          </c:tx>
          <c:spPr>
            <a:gradFill flip="none" rotWithShape="1">
              <a:gsLst>
                <a:gs pos="0">
                  <a:schemeClr val="accent4">
                    <a:lumMod val="40000"/>
                    <a:lumOff val="60000"/>
                  </a:schemeClr>
                </a:gs>
                <a:gs pos="46000">
                  <a:schemeClr val="accent4">
                    <a:lumMod val="95000"/>
                    <a:lumOff val="5000"/>
                  </a:schemeClr>
                </a:gs>
                <a:gs pos="100000">
                  <a:schemeClr val="accent4">
                    <a:lumMod val="60000"/>
                  </a:schemeClr>
                </a:gs>
              </a:gsLst>
              <a:path path="circle">
                <a:fillToRect l="50000" t="130000" r="50000" b="-30000"/>
              </a:path>
              <a:tileRect/>
            </a:gra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Sheet1!$D$336:$L$336</c:f>
              <c:numCache>
                <c:formatCode>General</c:formatCode>
                <c:ptCount val="9"/>
                <c:pt idx="0">
                  <c:v>19</c:v>
                </c:pt>
                <c:pt idx="1">
                  <c:v>36</c:v>
                </c:pt>
                <c:pt idx="2">
                  <c:v>79</c:v>
                </c:pt>
                <c:pt idx="3">
                  <c:v>130</c:v>
                </c:pt>
                <c:pt idx="4">
                  <c:v>87</c:v>
                </c:pt>
                <c:pt idx="5">
                  <c:v>51</c:v>
                </c:pt>
                <c:pt idx="6">
                  <c:v>27</c:v>
                </c:pt>
                <c:pt idx="7">
                  <c:v>9</c:v>
                </c:pt>
                <c:pt idx="8">
                  <c:v>438</c:v>
                </c:pt>
              </c:numCache>
            </c:numRef>
          </c:val>
          <c:extLst xmlns:c16r2="http://schemas.microsoft.com/office/drawing/2015/06/chart">
            <c:ext xmlns:c16="http://schemas.microsoft.com/office/drawing/2014/chart" uri="{C3380CC4-5D6E-409C-BE32-E72D297353CC}">
              <c16:uniqueId val="{00000001-1132-421D-8A59-83E7A19DCCB8}"/>
            </c:ext>
          </c:extLst>
        </c:ser>
        <c:ser>
          <c:idx val="4"/>
          <c:order val="2"/>
          <c:tx>
            <c:strRef>
              <c:f>Sheet1!$A$338:$C$338</c:f>
              <c:strCache>
                <c:ptCount val="3"/>
                <c:pt idx="0">
                  <c:v>Times_day</c:v>
                </c:pt>
                <c:pt idx="1">
                  <c:v>3</c:v>
                </c:pt>
              </c:strCache>
            </c:strRef>
          </c:tx>
          <c:spPr>
            <a:solidFill>
              <a:schemeClr val="accent5"/>
            </a:soli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Sheet1!$D$338:$L$338</c:f>
              <c:numCache>
                <c:formatCode>General</c:formatCode>
                <c:ptCount val="9"/>
                <c:pt idx="0">
                  <c:v>0</c:v>
                </c:pt>
                <c:pt idx="1">
                  <c:v>0</c:v>
                </c:pt>
                <c:pt idx="2">
                  <c:v>0</c:v>
                </c:pt>
                <c:pt idx="3">
                  <c:v>1</c:v>
                </c:pt>
                <c:pt idx="4">
                  <c:v>0</c:v>
                </c:pt>
                <c:pt idx="5">
                  <c:v>0</c:v>
                </c:pt>
                <c:pt idx="6">
                  <c:v>0</c:v>
                </c:pt>
                <c:pt idx="7">
                  <c:v>0</c:v>
                </c:pt>
                <c:pt idx="8">
                  <c:v>1</c:v>
                </c:pt>
              </c:numCache>
            </c:numRef>
          </c:val>
          <c:extLst xmlns:c16r2="http://schemas.microsoft.com/office/drawing/2015/06/chart">
            <c:ext xmlns:c16="http://schemas.microsoft.com/office/drawing/2014/chart" uri="{C3380CC4-5D6E-409C-BE32-E72D297353CC}">
              <c16:uniqueId val="{00000002-1132-421D-8A59-83E7A19DCCB8}"/>
            </c:ext>
          </c:extLst>
        </c:ser>
        <c:ser>
          <c:idx val="6"/>
          <c:order val="3"/>
          <c:tx>
            <c:strRef>
              <c:f>Sheet1!$A$340:$C$340</c:f>
              <c:strCache>
                <c:ptCount val="3"/>
                <c:pt idx="0">
                  <c:v>Total</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a:effectLst/>
            <a:sp3d/>
          </c:spPr>
          <c:cat>
            <c:multiLvlStrRef>
              <c:f>Sheet1!$D$332:$L$333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Sheet1!$D$340:$L$340</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3-1132-421D-8A59-83E7A19DCCB8}"/>
            </c:ext>
          </c:extLst>
        </c:ser>
        <c:axId val="49104384"/>
        <c:axId val="49106304"/>
        <c:axId val="0"/>
        <c:extLst xmlns:c16r2="http://schemas.microsoft.com/office/drawing/2015/06/chart">
          <c:ext xmlns:c15="http://schemas.microsoft.com/office/drawing/2012/chart" uri="{02D57815-91ED-43cb-92C2-25804820EDAC}">
            <c15:filteredAreaSeries>
              <c15:ser>
                <c:idx val="1"/>
                <c:order val="1"/>
                <c:tx>
                  <c:strRef>
                    <c:extLst>
                      <c:ext uri="{02D57815-91ED-43cb-92C2-25804820EDAC}">
                        <c15:formulaRef>
                          <c15:sqref>Sheet1!$A$335:$C$335</c15:sqref>
                        </c15:formulaRef>
                      </c:ext>
                    </c:extLst>
                    <c:strCache>
                      <c:ptCount val="3"/>
                      <c:pt idx="0">
                        <c:v>Times_day</c:v>
                      </c:pt>
                      <c:pt idx="1">
                        <c:v>1</c:v>
                      </c:pt>
                    </c:strCache>
                  </c:strRef>
                </c:tx>
                <c:spPr>
                  <a:solidFill>
                    <a:schemeClr val="accent2"/>
                  </a:solidFill>
                  <a:ln>
                    <a:noFill/>
                  </a:ln>
                  <a:effectLst/>
                  <a:sp3d/>
                </c:spPr>
                <c:cat>
                  <c:multiLvlStrRef>
                    <c:extLst>
                      <c:ex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Sheet1!$D$335:$L$335</c15:sqref>
                        </c15:formulaRef>
                      </c:ext>
                    </c:extLst>
                    <c:numCache>
                      <c:formatCode>General</c:formatCode>
                      <c:ptCount val="9"/>
                    </c:numCache>
                  </c:numRef>
                </c:val>
                <c:extLst>
                  <c:ext xmlns:c16="http://schemas.microsoft.com/office/drawing/2014/chart" uri="{C3380CC4-5D6E-409C-BE32-E72D297353CC}">
                    <c16:uniqueId val="{00000004-1132-421D-8A59-83E7A19DCCB8}"/>
                  </c:ext>
                </c:extLst>
              </c15:ser>
            </c15:filteredAreaSeries>
            <c15:filteredAreaSeries>
              <c15:ser>
                <c:idx val="3"/>
                <c:order val="3"/>
                <c:tx>
                  <c:strRef>
                    <c:extLst xmlns:c15="http://schemas.microsoft.com/office/drawing/2012/chart">
                      <c:ext xmlns:c15="http://schemas.microsoft.com/office/drawing/2012/chart" uri="{02D57815-91ED-43cb-92C2-25804820EDAC}">
                        <c15:formulaRef>
                          <c15:sqref>Sheet1!$A$337:$C$337</c15:sqref>
                        </c15:formulaRef>
                      </c:ext>
                    </c:extLst>
                    <c:strCache>
                      <c:ptCount val="3"/>
                      <c:pt idx="0">
                        <c:v>Times_day</c:v>
                      </c:pt>
                      <c:pt idx="1">
                        <c:v>2</c:v>
                      </c:pt>
                    </c:strCache>
                  </c:strRef>
                </c:tx>
                <c:spPr>
                  <a:solidFill>
                    <a:schemeClr val="accent4"/>
                  </a:solidFill>
                  <a:ln>
                    <a:noFill/>
                  </a:ln>
                  <a:effectLst/>
                  <a:sp3d/>
                </c:spPr>
                <c:cat>
                  <c:multiLvlStrRef>
                    <c:extLst xmlns:c15="http://schemas.microsoft.com/office/drawing/2012/chart">
                      <c:ext xmlns:c15="http://schemas.microsoft.com/office/drawing/2012/char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Sheet1!$D$337:$L$337</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5-1132-421D-8A59-83E7A19DCCB8}"/>
                  </c:ext>
                </c:extLst>
              </c15:ser>
            </c15:filteredAreaSeries>
            <c15:filteredAreaSeries>
              <c15:ser>
                <c:idx val="5"/>
                <c:order val="5"/>
                <c:tx>
                  <c:strRef>
                    <c:extLst xmlns:c15="http://schemas.microsoft.com/office/drawing/2012/chart">
                      <c:ext xmlns:c15="http://schemas.microsoft.com/office/drawing/2012/chart" uri="{02D57815-91ED-43cb-92C2-25804820EDAC}">
                        <c15:formulaRef>
                          <c15:sqref>Sheet1!$A$339:$C$339</c15:sqref>
                        </c15:formulaRef>
                      </c:ext>
                    </c:extLst>
                    <c:strCache>
                      <c:ptCount val="3"/>
                      <c:pt idx="0">
                        <c:v>Times_day</c:v>
                      </c:pt>
                      <c:pt idx="1">
                        <c:v>3</c:v>
                      </c:pt>
                    </c:strCache>
                  </c:strRef>
                </c:tx>
                <c:spPr>
                  <a:solidFill>
                    <a:schemeClr val="accent6"/>
                  </a:solidFill>
                  <a:ln>
                    <a:noFill/>
                  </a:ln>
                  <a:effectLst/>
                  <a:sp3d/>
                </c:spPr>
                <c:cat>
                  <c:multiLvlStrRef>
                    <c:extLst xmlns:c15="http://schemas.microsoft.com/office/drawing/2012/chart">
                      <c:ext xmlns:c15="http://schemas.microsoft.com/office/drawing/2012/char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Sheet1!$D$339:$L$339</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6-1132-421D-8A59-83E7A19DCCB8}"/>
                  </c:ext>
                </c:extLst>
              </c15:ser>
            </c15:filteredAreaSeries>
            <c15:filteredAreaSeries>
              <c15:ser>
                <c:idx val="7"/>
                <c:order val="7"/>
                <c:tx>
                  <c:strRef>
                    <c:extLst xmlns:c15="http://schemas.microsoft.com/office/drawing/2012/chart">
                      <c:ext xmlns:c15="http://schemas.microsoft.com/office/drawing/2012/chart" uri="{02D57815-91ED-43cb-92C2-25804820EDAC}">
                        <c15:formulaRef>
                          <c15:sqref>Sheet1!$A$341:$C$341</c15:sqref>
                        </c15:formulaRef>
                      </c:ext>
                    </c:extLst>
                    <c:strCache>
                      <c:ptCount val="3"/>
                      <c:pt idx="0">
                        <c:v>Total</c:v>
                      </c:pt>
                    </c:strCache>
                  </c:strRef>
                </c:tx>
                <c:spPr>
                  <a:solidFill>
                    <a:schemeClr val="accent2">
                      <a:lumMod val="60000"/>
                    </a:schemeClr>
                  </a:solidFill>
                  <a:ln>
                    <a:noFill/>
                  </a:ln>
                  <a:effectLst/>
                  <a:sp3d/>
                </c:spPr>
                <c:cat>
                  <c:multiLvlStrRef>
                    <c:extLst xmlns:c15="http://schemas.microsoft.com/office/drawing/2012/chart">
                      <c:ext xmlns:c15="http://schemas.microsoft.com/office/drawing/2012/chart" uri="{02D57815-91ED-43cb-92C2-25804820EDAC}">
                        <c15:formulaRef>
                          <c15:sqref>Sheet1!$D$332:$L$333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Sheet1!$D$341:$L$341</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7-1132-421D-8A59-83E7A19DCCB8}"/>
                  </c:ext>
                </c:extLst>
              </c15:ser>
            </c15:filteredAreaSeries>
          </c:ext>
        </c:extLst>
      </c:area3DChart>
      <c:catAx>
        <c:axId val="4910438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0.48619343129256687"/>
              <c:y val="0.82081285576425478"/>
            </c:manualLayout>
          </c:layout>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06304"/>
        <c:crosses val="autoZero"/>
        <c:auto val="1"/>
        <c:lblAlgn val="ctr"/>
        <c:lblOffset val="100"/>
      </c:catAx>
      <c:valAx>
        <c:axId val="491063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7.6623431384231833E-2"/>
              <c:y val="0.2241358862113817"/>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04384"/>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perspective val="30"/>
    </c:view3D>
    <c:floor>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spPr>
        <a:noFill/>
        <a:ln>
          <a:noFill/>
        </a:ln>
        <a:effectLst/>
        <a:sp3d/>
      </c:spPr>
    </c:sideWall>
    <c:backWall>
      <c:spPr>
        <a:noFill/>
        <a:ln>
          <a:noFill/>
        </a:ln>
        <a:effectLst/>
        <a:sp3d/>
      </c:spPr>
    </c:backWall>
    <c:plotArea>
      <c:layout/>
      <c:area3DChart>
        <c:grouping val="stacked"/>
        <c:ser>
          <c:idx val="0"/>
          <c:order val="0"/>
          <c:tx>
            <c:v>sex male</c:v>
          </c:tx>
          <c:spPr>
            <a:pattFill prst="solidDmnd">
              <a:fgClr>
                <a:schemeClr val="accent4">
                  <a:lumMod val="50000"/>
                </a:schemeClr>
              </a:fgClr>
              <a:bgClr>
                <a:schemeClr val="bg1"/>
              </a:bgClr>
            </a:pattFill>
            <a:ln>
              <a:noFill/>
            </a:ln>
            <a:effectLst/>
            <a:sp3d/>
          </c:spPr>
          <c:cat>
            <c:multiLvlStrRef>
              <c:f>Sheet1!$B$154:$D$166</c:f>
              <c:multiLvlStrCache>
                <c:ptCount val="12"/>
                <c:lvl>
                  <c:pt idx="1">
                    <c:v>Hospital</c:v>
                  </c:pt>
                  <c:pt idx="3">
                    <c:v>work</c:v>
                  </c:pt>
                  <c:pt idx="5">
                    <c:v>Drug house</c:v>
                  </c:pt>
                  <c:pt idx="7">
                    <c:v>Anywhere</c:v>
                  </c:pt>
                  <c:pt idx="9">
                    <c:v>None</c:v>
                  </c:pt>
                </c:lvl>
                <c:lvl>
                  <c:pt idx="11">
                    <c:v>Total</c:v>
                  </c:pt>
                </c:lvl>
              </c:multiLvlStrCache>
            </c:multiLvlStrRef>
          </c:cat>
          <c:val>
            <c:numRef>
              <c:f>Sheet1!$E$154:$E$166</c:f>
              <c:numCache>
                <c:formatCode>General</c:formatCode>
                <c:ptCount val="13"/>
                <c:pt idx="0">
                  <c:v>0</c:v>
                </c:pt>
                <c:pt idx="1">
                  <c:v>10</c:v>
                </c:pt>
                <c:pt idx="3">
                  <c:v>85</c:v>
                </c:pt>
                <c:pt idx="5">
                  <c:v>7</c:v>
                </c:pt>
                <c:pt idx="7">
                  <c:v>124</c:v>
                </c:pt>
                <c:pt idx="9">
                  <c:v>95</c:v>
                </c:pt>
                <c:pt idx="11">
                  <c:v>321</c:v>
                </c:pt>
              </c:numCache>
            </c:numRef>
          </c:val>
          <c:extLst xmlns:c16r2="http://schemas.microsoft.com/office/drawing/2015/06/chart">
            <c:ext xmlns:c16="http://schemas.microsoft.com/office/drawing/2014/chart" uri="{C3380CC4-5D6E-409C-BE32-E72D297353CC}">
              <c16:uniqueId val="{00000000-CA41-4746-AA08-B33C51C19BCD}"/>
            </c:ext>
          </c:extLst>
        </c:ser>
        <c:ser>
          <c:idx val="1"/>
          <c:order val="1"/>
          <c:tx>
            <c:v>sex female</c:v>
          </c:tx>
          <c:spPr>
            <a:pattFill prst="smConfetti">
              <a:fgClr>
                <a:schemeClr val="accent2">
                  <a:lumMod val="75000"/>
                </a:schemeClr>
              </a:fgClr>
              <a:bgClr>
                <a:schemeClr val="bg1"/>
              </a:bgClr>
            </a:pattFill>
            <a:ln>
              <a:noFill/>
            </a:ln>
            <a:effectLst/>
            <a:sp3d/>
          </c:spPr>
          <c:cat>
            <c:multiLvlStrRef>
              <c:f>Sheet1!$B$154:$D$166</c:f>
              <c:multiLvlStrCache>
                <c:ptCount val="12"/>
                <c:lvl>
                  <c:pt idx="1">
                    <c:v>Hospital</c:v>
                  </c:pt>
                  <c:pt idx="3">
                    <c:v>work</c:v>
                  </c:pt>
                  <c:pt idx="5">
                    <c:v>Drug house</c:v>
                  </c:pt>
                  <c:pt idx="7">
                    <c:v>Anywhere</c:v>
                  </c:pt>
                  <c:pt idx="9">
                    <c:v>None</c:v>
                  </c:pt>
                </c:lvl>
                <c:lvl>
                  <c:pt idx="11">
                    <c:v>Total</c:v>
                  </c:pt>
                </c:lvl>
              </c:multiLvlStrCache>
            </c:multiLvlStrRef>
          </c:cat>
          <c:val>
            <c:numRef>
              <c:f>Sheet1!$F$154:$F$166</c:f>
              <c:numCache>
                <c:formatCode>General</c:formatCode>
                <c:ptCount val="13"/>
                <c:pt idx="0">
                  <c:v>0</c:v>
                </c:pt>
                <c:pt idx="1">
                  <c:v>7</c:v>
                </c:pt>
                <c:pt idx="3">
                  <c:v>32</c:v>
                </c:pt>
                <c:pt idx="5">
                  <c:v>12</c:v>
                </c:pt>
                <c:pt idx="7">
                  <c:v>77</c:v>
                </c:pt>
                <c:pt idx="9">
                  <c:v>29</c:v>
                </c:pt>
                <c:pt idx="11">
                  <c:v>157</c:v>
                </c:pt>
              </c:numCache>
            </c:numRef>
          </c:val>
          <c:extLst xmlns:c16r2="http://schemas.microsoft.com/office/drawing/2015/06/chart">
            <c:ext xmlns:c16="http://schemas.microsoft.com/office/drawing/2014/chart" uri="{C3380CC4-5D6E-409C-BE32-E72D297353CC}">
              <c16:uniqueId val="{00000001-CA41-4746-AA08-B33C51C19BCD}"/>
            </c:ext>
          </c:extLst>
        </c:ser>
        <c:ser>
          <c:idx val="2"/>
          <c:order val="2"/>
          <c:tx>
            <c:strRef>
              <c:f>Sheet1!$G$153</c:f>
              <c:strCache>
                <c:ptCount val="1"/>
                <c:pt idx="0">
                  <c:v>Total</c:v>
                </c:pt>
              </c:strCache>
            </c:strRef>
          </c:tx>
          <c:spPr>
            <a:pattFill prst="plaid">
              <a:fgClr>
                <a:schemeClr val="accent4">
                  <a:lumMod val="75000"/>
                </a:schemeClr>
              </a:fgClr>
              <a:bgClr>
                <a:schemeClr val="bg1"/>
              </a:bgClr>
            </a:pattFill>
            <a:ln>
              <a:noFill/>
            </a:ln>
            <a:effectLst/>
            <a:sp3d/>
          </c:spPr>
          <c:cat>
            <c:multiLvlStrRef>
              <c:f>Sheet1!$B$154:$D$166</c:f>
              <c:multiLvlStrCache>
                <c:ptCount val="12"/>
                <c:lvl>
                  <c:pt idx="1">
                    <c:v>Hospital</c:v>
                  </c:pt>
                  <c:pt idx="3">
                    <c:v>work</c:v>
                  </c:pt>
                  <c:pt idx="5">
                    <c:v>Drug house</c:v>
                  </c:pt>
                  <c:pt idx="7">
                    <c:v>Anywhere</c:v>
                  </c:pt>
                  <c:pt idx="9">
                    <c:v>None</c:v>
                  </c:pt>
                </c:lvl>
                <c:lvl>
                  <c:pt idx="11">
                    <c:v>Total</c:v>
                  </c:pt>
                </c:lvl>
              </c:multiLvlStrCache>
            </c:multiLvlStrRef>
          </c:cat>
          <c:val>
            <c:numRef>
              <c:f>Sheet1!$G$154:$G$166</c:f>
              <c:numCache>
                <c:formatCode>General</c:formatCode>
                <c:ptCount val="13"/>
                <c:pt idx="1">
                  <c:v>17</c:v>
                </c:pt>
                <c:pt idx="3">
                  <c:v>117</c:v>
                </c:pt>
                <c:pt idx="5">
                  <c:v>19</c:v>
                </c:pt>
                <c:pt idx="7">
                  <c:v>201</c:v>
                </c:pt>
                <c:pt idx="9">
                  <c:v>124</c:v>
                </c:pt>
                <c:pt idx="11">
                  <c:v>478</c:v>
                </c:pt>
              </c:numCache>
            </c:numRef>
          </c:val>
          <c:extLst xmlns:c16r2="http://schemas.microsoft.com/office/drawing/2015/06/chart">
            <c:ext xmlns:c16="http://schemas.microsoft.com/office/drawing/2014/chart" uri="{C3380CC4-5D6E-409C-BE32-E72D297353CC}">
              <c16:uniqueId val="{00000002-CA41-4746-AA08-B33C51C19BCD}"/>
            </c:ext>
          </c:extLst>
        </c:ser>
        <c:axId val="176921216"/>
        <c:axId val="177226496"/>
        <c:axId val="0"/>
      </c:area3DChart>
      <c:catAx>
        <c:axId val="17692121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Place</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226496"/>
        <c:crosses val="autoZero"/>
        <c:auto val="1"/>
        <c:lblAlgn val="ctr"/>
        <c:lblOffset val="100"/>
      </c:catAx>
      <c:valAx>
        <c:axId val="1772264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0.11116725032790363"/>
              <c:y val="0.1806666344621033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21216"/>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areaChart>
        <c:grouping val="stacked"/>
        <c:ser>
          <c:idx val="0"/>
          <c:order val="0"/>
          <c:tx>
            <c:strRef>
              <c:f>Sheet1!$A$352:$C$352</c:f>
              <c:strCache>
                <c:ptCount val="3"/>
                <c:pt idx="0">
                  <c:v>Health_issues</c:v>
                </c:pt>
                <c:pt idx="1">
                  <c:v>Yes</c:v>
                </c:pt>
                <c:pt idx="2">
                  <c:v>Count</c:v>
                </c:pt>
              </c:strCache>
            </c:strRef>
          </c:tx>
          <c:spPr>
            <a:solidFill>
              <a:schemeClr val="accent1"/>
            </a:solidFill>
            <a:ln>
              <a:noFill/>
            </a:ln>
            <a:effectLst/>
          </c:spPr>
          <c:cat>
            <c:multiLvlStrRef>
              <c:f>Sheet1!$D$350:$L$351</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Sheet1!$D$352:$L$352</c:f>
              <c:numCache>
                <c:formatCode>General</c:formatCode>
                <c:ptCount val="9"/>
                <c:pt idx="0">
                  <c:v>2</c:v>
                </c:pt>
                <c:pt idx="1">
                  <c:v>0</c:v>
                </c:pt>
                <c:pt idx="2">
                  <c:v>4</c:v>
                </c:pt>
                <c:pt idx="3">
                  <c:v>0</c:v>
                </c:pt>
                <c:pt idx="4">
                  <c:v>1</c:v>
                </c:pt>
                <c:pt idx="5">
                  <c:v>1</c:v>
                </c:pt>
                <c:pt idx="6">
                  <c:v>2</c:v>
                </c:pt>
                <c:pt idx="7">
                  <c:v>0</c:v>
                </c:pt>
                <c:pt idx="8">
                  <c:v>10</c:v>
                </c:pt>
              </c:numCache>
            </c:numRef>
          </c:val>
          <c:extLst xmlns:c16r2="http://schemas.microsoft.com/office/drawing/2015/06/chart">
            <c:ext xmlns:c16="http://schemas.microsoft.com/office/drawing/2014/chart" uri="{C3380CC4-5D6E-409C-BE32-E72D297353CC}">
              <c16:uniqueId val="{00000000-5203-410B-9F34-0E7D0EA56E7E}"/>
            </c:ext>
          </c:extLst>
        </c:ser>
        <c:ser>
          <c:idx val="2"/>
          <c:order val="1"/>
          <c:tx>
            <c:strRef>
              <c:f>Sheet1!$A$354:$C$354</c:f>
              <c:strCache>
                <c:ptCount val="3"/>
                <c:pt idx="0">
                  <c:v>Health_issues</c:v>
                </c:pt>
                <c:pt idx="1">
                  <c:v>No</c:v>
                </c:pt>
                <c:pt idx="2">
                  <c:v>Count</c:v>
                </c:pt>
              </c:strCache>
            </c:strRef>
          </c:tx>
          <c:spPr>
            <a:blipFill>
              <a:blip xmlns:r="http://schemas.openxmlformats.org/officeDocument/2006/relationships" r:embed="rId2"/>
              <a:tile tx="0" ty="0" sx="100000" sy="100000" flip="none" algn="tl"/>
            </a:blipFill>
            <a:ln>
              <a:noFill/>
            </a:ln>
            <a:effectLst/>
          </c:spPr>
          <c:cat>
            <c:multiLvlStrRef>
              <c:f>Sheet1!$D$350:$L$351</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Sheet1!$D$354:$L$354</c:f>
              <c:numCache>
                <c:formatCode>General</c:formatCode>
                <c:ptCount val="9"/>
                <c:pt idx="0">
                  <c:v>24</c:v>
                </c:pt>
                <c:pt idx="1">
                  <c:v>46</c:v>
                </c:pt>
                <c:pt idx="2">
                  <c:v>81</c:v>
                </c:pt>
                <c:pt idx="3">
                  <c:v>138</c:v>
                </c:pt>
                <c:pt idx="4">
                  <c:v>90</c:v>
                </c:pt>
                <c:pt idx="5">
                  <c:v>54</c:v>
                </c:pt>
                <c:pt idx="6">
                  <c:v>26</c:v>
                </c:pt>
                <c:pt idx="7">
                  <c:v>9</c:v>
                </c:pt>
                <c:pt idx="8">
                  <c:v>468</c:v>
                </c:pt>
              </c:numCache>
            </c:numRef>
          </c:val>
          <c:extLst xmlns:c16r2="http://schemas.microsoft.com/office/drawing/2015/06/chart">
            <c:ext xmlns:c16="http://schemas.microsoft.com/office/drawing/2014/chart" uri="{C3380CC4-5D6E-409C-BE32-E72D297353CC}">
              <c16:uniqueId val="{00000001-5203-410B-9F34-0E7D0EA56E7E}"/>
            </c:ext>
          </c:extLst>
        </c:ser>
        <c:axId val="49198208"/>
        <c:axId val="49200128"/>
        <c:extLst xmlns:c16r2="http://schemas.microsoft.com/office/drawing/2015/06/chart">
          <c:ext xmlns:c15="http://schemas.microsoft.com/office/drawing/2012/chart" uri="{02D57815-91ED-43cb-92C2-25804820EDAC}">
            <c15:filteredAreaSeries>
              <c15:ser>
                <c:idx val="1"/>
                <c:order val="1"/>
                <c:tx>
                  <c:strRef>
                    <c:extLst>
                      <c:ext uri="{02D57815-91ED-43cb-92C2-25804820EDAC}">
                        <c15:formulaRef>
                          <c15:sqref>Sheet1!$A$353:$C$353</c15:sqref>
                        </c15:formulaRef>
                      </c:ext>
                    </c:extLst>
                    <c:strCache>
                      <c:ptCount val="3"/>
                      <c:pt idx="0">
                        <c:v>Health_issues</c:v>
                      </c:pt>
                      <c:pt idx="1">
                        <c:v>Yes</c:v>
                      </c:pt>
                      <c:pt idx="2">
                        <c:v>% within Age</c:v>
                      </c:pt>
                    </c:strCache>
                  </c:strRef>
                </c:tx>
                <c:spPr>
                  <a:solidFill>
                    <a:schemeClr val="accent2"/>
                  </a:solidFill>
                  <a:ln>
                    <a:noFill/>
                  </a:ln>
                  <a:effectLst/>
                </c:spPr>
                <c:cat>
                  <c:multiLvlStrRef>
                    <c:extLst>
                      <c:ext uri="{02D57815-91ED-43cb-92C2-25804820EDAC}">
                        <c15:formulaRef>
                          <c15:sqref>Sheet1!$D$350:$L$351</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Sheet1!$D$353:$L$353</c15:sqref>
                        </c15:formulaRef>
                      </c:ext>
                    </c:extLst>
                    <c:numCache>
                      <c:formatCode>0.00%</c:formatCode>
                      <c:ptCount val="9"/>
                      <c:pt idx="0">
                        <c:v>7.6999999999999999E-2</c:v>
                      </c:pt>
                      <c:pt idx="1">
                        <c:v>0</c:v>
                      </c:pt>
                      <c:pt idx="2">
                        <c:v>4.7E-2</c:v>
                      </c:pt>
                      <c:pt idx="3">
                        <c:v>0</c:v>
                      </c:pt>
                      <c:pt idx="4">
                        <c:v>1.0999999999999999E-2</c:v>
                      </c:pt>
                      <c:pt idx="5">
                        <c:v>1.7999999999999999E-2</c:v>
                      </c:pt>
                      <c:pt idx="6">
                        <c:v>7.0999999999999994E-2</c:v>
                      </c:pt>
                      <c:pt idx="7">
                        <c:v>0</c:v>
                      </c:pt>
                      <c:pt idx="8">
                        <c:v>2.1000000000000001E-2</c:v>
                      </c:pt>
                    </c:numCache>
                  </c:numRef>
                </c:val>
                <c:extLst>
                  <c:ext xmlns:c16="http://schemas.microsoft.com/office/drawing/2014/chart" uri="{C3380CC4-5D6E-409C-BE32-E72D297353CC}">
                    <c16:uniqueId val="{00000003-5203-410B-9F34-0E7D0EA56E7E}"/>
                  </c:ext>
                </c:extLst>
              </c15:ser>
            </c15:filteredAreaSeries>
          </c:ext>
        </c:extLst>
      </c:areaChart>
      <c:barChart>
        <c:barDir val="col"/>
        <c:grouping val="clustered"/>
        <c:ser>
          <c:idx val="4"/>
          <c:order val="2"/>
          <c:tx>
            <c:strRef>
              <c:f>Sheet1!$A$356:$C$356</c:f>
              <c:strCache>
                <c:ptCount val="3"/>
                <c:pt idx="0">
                  <c:v>Total</c:v>
                </c:pt>
                <c:pt idx="2">
                  <c:v>Count</c:v>
                </c:pt>
              </c:strCache>
            </c:strRef>
          </c:tx>
          <c:spPr>
            <a:blipFill>
              <a:blip xmlns:r="http://schemas.openxmlformats.org/officeDocument/2006/relationships" r:embed="rId3"/>
              <a:tile tx="0" ty="0" sx="100000" sy="100000" flip="none" algn="tl"/>
            </a:blipFill>
            <a:ln>
              <a:noFill/>
            </a:ln>
            <a:effectLst/>
          </c:spPr>
          <c:cat>
            <c:multiLvlStrRef>
              <c:f>Sheet1!$D$350:$L$351</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Sheet1!$D$356:$L$356</c:f>
              <c:numCache>
                <c:formatCode>General</c:formatCode>
                <c:ptCount val="9"/>
                <c:pt idx="0">
                  <c:v>26</c:v>
                </c:pt>
                <c:pt idx="1">
                  <c:v>46</c:v>
                </c:pt>
                <c:pt idx="2">
                  <c:v>85</c:v>
                </c:pt>
                <c:pt idx="3">
                  <c:v>138</c:v>
                </c:pt>
                <c:pt idx="4">
                  <c:v>91</c:v>
                </c:pt>
                <c:pt idx="5">
                  <c:v>55</c:v>
                </c:pt>
                <c:pt idx="6">
                  <c:v>28</c:v>
                </c:pt>
                <c:pt idx="7">
                  <c:v>9</c:v>
                </c:pt>
                <c:pt idx="8">
                  <c:v>478</c:v>
                </c:pt>
              </c:numCache>
            </c:numRef>
          </c:val>
          <c:extLst xmlns:c16r2="http://schemas.microsoft.com/office/drawing/2015/06/chart">
            <c:ext xmlns:c16="http://schemas.microsoft.com/office/drawing/2014/chart" uri="{C3380CC4-5D6E-409C-BE32-E72D297353CC}">
              <c16:uniqueId val="{00000002-5203-410B-9F34-0E7D0EA56E7E}"/>
            </c:ext>
          </c:extLst>
        </c:ser>
        <c:gapWidth val="110"/>
        <c:axId val="49198208"/>
        <c:axId val="49200128"/>
        <c:extLst xmlns:c16r2="http://schemas.microsoft.com/office/drawing/2015/06/chart">
          <c:ext xmlns:c15="http://schemas.microsoft.com/office/drawing/2012/chart" uri="{02D57815-91ED-43cb-92C2-25804820EDAC}">
            <c15:filteredBarSeries>
              <c15:ser>
                <c:idx val="3"/>
                <c:order val="3"/>
                <c:tx>
                  <c:strRef>
                    <c:extLst>
                      <c:ext uri="{02D57815-91ED-43cb-92C2-25804820EDAC}">
                        <c15:formulaRef>
                          <c15:sqref>Sheet1!$A$355:$C$355</c15:sqref>
                        </c15:formulaRef>
                      </c:ext>
                    </c:extLst>
                    <c:strCache>
                      <c:ptCount val="3"/>
                      <c:pt idx="0">
                        <c:v>Health_issues</c:v>
                      </c:pt>
                      <c:pt idx="1">
                        <c:v>No</c:v>
                      </c:pt>
                      <c:pt idx="2">
                        <c:v>% within Age</c:v>
                      </c:pt>
                    </c:strCache>
                  </c:strRef>
                </c:tx>
                <c:spPr>
                  <a:solidFill>
                    <a:schemeClr val="accent4"/>
                  </a:solidFill>
                  <a:ln>
                    <a:noFill/>
                  </a:ln>
                  <a:effectLst/>
                </c:spPr>
                <c:invertIfNegative val="0"/>
                <c:cat>
                  <c:multiLvlStrRef>
                    <c:extLst>
                      <c:ext uri="{02D57815-91ED-43cb-92C2-25804820EDAC}">
                        <c15:formulaRef>
                          <c15:sqref>Sheet1!$D$350:$L$351</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Sheet1!$D$355:$L$355</c15:sqref>
                        </c15:formulaRef>
                      </c:ext>
                    </c:extLst>
                    <c:numCache>
                      <c:formatCode>0.00%</c:formatCode>
                      <c:ptCount val="9"/>
                      <c:pt idx="0">
                        <c:v>0.92300000000000004</c:v>
                      </c:pt>
                      <c:pt idx="1">
                        <c:v>1</c:v>
                      </c:pt>
                      <c:pt idx="2">
                        <c:v>0.95299999999999996</c:v>
                      </c:pt>
                      <c:pt idx="3">
                        <c:v>1</c:v>
                      </c:pt>
                      <c:pt idx="4">
                        <c:v>0.98899999999999999</c:v>
                      </c:pt>
                      <c:pt idx="5">
                        <c:v>0.98199999999999998</c:v>
                      </c:pt>
                      <c:pt idx="6">
                        <c:v>0.92900000000000005</c:v>
                      </c:pt>
                      <c:pt idx="7">
                        <c:v>1</c:v>
                      </c:pt>
                      <c:pt idx="8">
                        <c:v>0.97899999999999998</c:v>
                      </c:pt>
                    </c:numCache>
                  </c:numRef>
                </c:val>
                <c:extLst>
                  <c:ext xmlns:c16="http://schemas.microsoft.com/office/drawing/2014/chart" uri="{C3380CC4-5D6E-409C-BE32-E72D297353CC}">
                    <c16:uniqueId val="{00000004-5203-410B-9F34-0E7D0EA56E7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Sheet1!$A$357:$C$357</c15:sqref>
                        </c15:formulaRef>
                      </c:ext>
                    </c:extLst>
                    <c:strCache>
                      <c:ptCount val="3"/>
                      <c:pt idx="0">
                        <c:v>Total</c:v>
                      </c:pt>
                      <c:pt idx="2">
                        <c:v>% within Age</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Sheet1!$D$350:$L$351</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Sheet1!$D$357:$L$357</c15:sqref>
                        </c15:formulaRef>
                      </c:ext>
                    </c:extLst>
                    <c:numCache>
                      <c:formatCode>0.00%</c:formatCode>
                      <c:ptCount val="9"/>
                      <c:pt idx="0">
                        <c:v>1</c:v>
                      </c:pt>
                      <c:pt idx="1">
                        <c:v>1</c:v>
                      </c:pt>
                      <c:pt idx="2">
                        <c:v>1</c:v>
                      </c:pt>
                      <c:pt idx="3">
                        <c:v>1</c:v>
                      </c:pt>
                      <c:pt idx="4">
                        <c:v>1</c:v>
                      </c:pt>
                      <c:pt idx="5">
                        <c:v>1</c:v>
                      </c:pt>
                      <c:pt idx="6">
                        <c:v>1</c:v>
                      </c:pt>
                      <c:pt idx="7">
                        <c:v>1</c:v>
                      </c:pt>
                      <c:pt idx="8">
                        <c:v>1</c:v>
                      </c:pt>
                    </c:numCache>
                  </c:numRef>
                </c:val>
                <c:extLst xmlns:c15="http://schemas.microsoft.com/office/drawing/2012/chart">
                  <c:ext xmlns:c16="http://schemas.microsoft.com/office/drawing/2014/chart" uri="{C3380CC4-5D6E-409C-BE32-E72D297353CC}">
                    <c16:uniqueId val="{00000005-5203-410B-9F34-0E7D0EA56E7E}"/>
                  </c:ext>
                </c:extLst>
              </c15:ser>
            </c15:filteredBarSeries>
          </c:ext>
        </c:extLst>
      </c:barChart>
      <c:catAx>
        <c:axId val="4919820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0.49905521990746643"/>
              <c:y val="0.7893555472947856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00128"/>
        <c:crosses val="autoZero"/>
        <c:auto val="1"/>
        <c:lblAlgn val="ctr"/>
        <c:lblOffset val="100"/>
      </c:catAx>
      <c:valAx>
        <c:axId val="492001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2.3270846800258572E-2"/>
              <c:y val="0.207624953533168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982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4">
            <a:lumMod val="8000"/>
            <a:lumOff val="92000"/>
            <a:alpha val="73000"/>
          </a:schemeClr>
        </a:gs>
        <a:gs pos="51000">
          <a:schemeClr val="accent4">
            <a:lumMod val="45000"/>
            <a:lumOff val="55000"/>
          </a:schemeClr>
        </a:gs>
        <a:gs pos="99000">
          <a:schemeClr val="accent4">
            <a:lumMod val="30000"/>
            <a:lumOff val="70000"/>
          </a:schemeClr>
        </a:gs>
      </a:gsLst>
      <a:lin ang="13500000" scaled="1"/>
      <a:tileRect/>
    </a:gradFill>
    <a:ln w="9525" cap="flat" cmpd="sng" algn="ctr">
      <a:solidFill>
        <a:schemeClr val="tx1">
          <a:lumMod val="15000"/>
          <a:lumOff val="85000"/>
        </a:schemeClr>
      </a:solidFill>
      <a:round/>
    </a:ln>
    <a:effectLst/>
  </c:spPr>
  <c:txPr>
    <a:bodyPr/>
    <a:lstStyle/>
    <a:p>
      <a:pPr>
        <a:defRPr/>
      </a:pPr>
      <a:endParaRPr lang="en-US"/>
    </a:p>
  </c:txPr>
  <c:externalData r:id="rId4"/>
</c:chartSpace>
</file>

<file path=word/charts/chart8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Sheet1!$A$381:$B$381</c:f>
              <c:strCache>
                <c:ptCount val="2"/>
                <c:pt idx="0">
                  <c:v>Neccessity_in_future</c:v>
                </c:pt>
                <c:pt idx="1">
                  <c:v>Yes</c:v>
                </c:pt>
              </c:strCache>
            </c:strRef>
          </c:tx>
          <c:spPr>
            <a:solidFill>
              <a:srgbClr val="C00000"/>
            </a:solidFill>
            <a:ln>
              <a:noFill/>
            </a:ln>
            <a:effectLst/>
          </c:spPr>
          <c:cat>
            <c:multiLvlStrRef>
              <c:f>Sheet1!$C$379:$L$380</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Sheet1!$C$381:$L$381</c:f>
              <c:numCache>
                <c:formatCode>General</c:formatCode>
                <c:ptCount val="10"/>
                <c:pt idx="1">
                  <c:v>20</c:v>
                </c:pt>
                <c:pt idx="2">
                  <c:v>35</c:v>
                </c:pt>
                <c:pt idx="3">
                  <c:v>71</c:v>
                </c:pt>
                <c:pt idx="4">
                  <c:v>95</c:v>
                </c:pt>
                <c:pt idx="5">
                  <c:v>66</c:v>
                </c:pt>
                <c:pt idx="6">
                  <c:v>43</c:v>
                </c:pt>
                <c:pt idx="7">
                  <c:v>21</c:v>
                </c:pt>
                <c:pt idx="8">
                  <c:v>4</c:v>
                </c:pt>
                <c:pt idx="9">
                  <c:v>355</c:v>
                </c:pt>
              </c:numCache>
            </c:numRef>
          </c:val>
          <c:extLst xmlns:c16r2="http://schemas.microsoft.com/office/drawing/2015/06/chart">
            <c:ext xmlns:c16="http://schemas.microsoft.com/office/drawing/2014/chart" uri="{C3380CC4-5D6E-409C-BE32-E72D297353CC}">
              <c16:uniqueId val="{00000000-796F-4D00-9590-8EB42C1E6701}"/>
            </c:ext>
          </c:extLst>
        </c:ser>
        <c:ser>
          <c:idx val="2"/>
          <c:order val="1"/>
          <c:tx>
            <c:strRef>
              <c:f>Sheet1!$A$383:$B$383</c:f>
              <c:strCache>
                <c:ptCount val="2"/>
                <c:pt idx="0">
                  <c:v>Neccessity_in_future</c:v>
                </c:pt>
                <c:pt idx="1">
                  <c:v>No</c:v>
                </c:pt>
              </c:strCache>
            </c:strRef>
          </c:tx>
          <c:spPr>
            <a:solidFill>
              <a:srgbClr val="FF0000"/>
            </a:solidFill>
            <a:ln>
              <a:noFill/>
            </a:ln>
            <a:effectLst/>
          </c:spPr>
          <c:cat>
            <c:multiLvlStrRef>
              <c:f>Sheet1!$C$379:$L$380</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Sheet1!$C$383:$L$383</c:f>
              <c:numCache>
                <c:formatCode>General</c:formatCode>
                <c:ptCount val="10"/>
                <c:pt idx="1">
                  <c:v>6</c:v>
                </c:pt>
                <c:pt idx="2">
                  <c:v>11</c:v>
                </c:pt>
                <c:pt idx="3">
                  <c:v>14</c:v>
                </c:pt>
                <c:pt idx="4">
                  <c:v>43</c:v>
                </c:pt>
                <c:pt idx="5">
                  <c:v>25</c:v>
                </c:pt>
                <c:pt idx="6">
                  <c:v>12</c:v>
                </c:pt>
                <c:pt idx="7">
                  <c:v>7</c:v>
                </c:pt>
                <c:pt idx="8">
                  <c:v>5</c:v>
                </c:pt>
                <c:pt idx="9">
                  <c:v>123</c:v>
                </c:pt>
              </c:numCache>
            </c:numRef>
          </c:val>
          <c:extLst xmlns:c16r2="http://schemas.microsoft.com/office/drawing/2015/06/chart">
            <c:ext xmlns:c16="http://schemas.microsoft.com/office/drawing/2014/chart" uri="{C3380CC4-5D6E-409C-BE32-E72D297353CC}">
              <c16:uniqueId val="{00000001-796F-4D00-9590-8EB42C1E6701}"/>
            </c:ext>
          </c:extLst>
        </c:ser>
        <c:ser>
          <c:idx val="4"/>
          <c:order val="2"/>
          <c:tx>
            <c:strRef>
              <c:f>Sheet1!$A$385:$B$385</c:f>
              <c:strCache>
                <c:ptCount val="2"/>
                <c:pt idx="0">
                  <c:v>Total</c:v>
                </c:pt>
              </c:strCache>
            </c:strRef>
          </c:tx>
          <c:spPr>
            <a:solidFill>
              <a:srgbClr val="FFC000"/>
            </a:solidFill>
            <a:ln>
              <a:noFill/>
            </a:ln>
            <a:effectLst/>
          </c:spPr>
          <c:cat>
            <c:multiLvlStrRef>
              <c:f>Sheet1!$C$379:$L$380</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Sheet1!$C$385:$L$385</c:f>
              <c:numCache>
                <c:formatCode>General</c:formatCode>
                <c:ptCount val="10"/>
                <c:pt idx="1">
                  <c:v>26</c:v>
                </c:pt>
                <c:pt idx="2">
                  <c:v>46</c:v>
                </c:pt>
                <c:pt idx="3">
                  <c:v>85</c:v>
                </c:pt>
                <c:pt idx="4">
                  <c:v>138</c:v>
                </c:pt>
                <c:pt idx="5">
                  <c:v>91</c:v>
                </c:pt>
                <c:pt idx="6">
                  <c:v>55</c:v>
                </c:pt>
                <c:pt idx="7">
                  <c:v>28</c:v>
                </c:pt>
                <c:pt idx="8">
                  <c:v>9</c:v>
                </c:pt>
                <c:pt idx="9">
                  <c:v>478</c:v>
                </c:pt>
              </c:numCache>
            </c:numRef>
          </c:val>
          <c:extLst xmlns:c16r2="http://schemas.microsoft.com/office/drawing/2015/06/chart">
            <c:ext xmlns:c16="http://schemas.microsoft.com/office/drawing/2014/chart" uri="{C3380CC4-5D6E-409C-BE32-E72D297353CC}">
              <c16:uniqueId val="{00000002-796F-4D00-9590-8EB42C1E6701}"/>
            </c:ext>
          </c:extLst>
        </c:ser>
        <c:gapWidth val="0"/>
        <c:axId val="49261952"/>
        <c:axId val="49280512"/>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Sheet1!$A$382:$B$382</c15:sqref>
                        </c15:formulaRef>
                      </c:ext>
                    </c:extLst>
                    <c:strCache>
                      <c:ptCount val="2"/>
                      <c:pt idx="0">
                        <c:v>Neccessity_in_future</c:v>
                      </c:pt>
                      <c:pt idx="1">
                        <c:v>Yes</c:v>
                      </c:pt>
                    </c:strCache>
                  </c:strRef>
                </c:tx>
                <c:spPr>
                  <a:solidFill>
                    <a:schemeClr val="accent2"/>
                  </a:solidFill>
                  <a:ln>
                    <a:noFill/>
                  </a:ln>
                  <a:effectLst/>
                </c:spPr>
                <c:invertIfNegative val="0"/>
                <c:cat>
                  <c:multiLvlStrRef>
                    <c:extLst>
                      <c:ext uri="{02D57815-91ED-43cb-92C2-25804820EDAC}">
                        <c15:formulaRef>
                          <c15:sqref>Sheet1!$C$379:$L$380</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c:ext uri="{02D57815-91ED-43cb-92C2-25804820EDAC}">
                        <c15:formulaRef>
                          <c15:sqref>Sheet1!$C$382:$L$382</c15:sqref>
                        </c15:formulaRef>
                      </c:ext>
                    </c:extLst>
                    <c:numCache>
                      <c:formatCode>General</c:formatCode>
                      <c:ptCount val="10"/>
                    </c:numCache>
                  </c:numRef>
                </c:val>
                <c:extLst>
                  <c:ext xmlns:c16="http://schemas.microsoft.com/office/drawing/2014/chart" uri="{C3380CC4-5D6E-409C-BE32-E72D297353CC}">
                    <c16:uniqueId val="{00000003-796F-4D00-9590-8EB42C1E670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Sheet1!$A$384:$B$384</c15:sqref>
                        </c15:formulaRef>
                      </c:ext>
                    </c:extLst>
                    <c:strCache>
                      <c:ptCount val="2"/>
                      <c:pt idx="0">
                        <c:v>Neccessity_in_future</c:v>
                      </c:pt>
                      <c:pt idx="1">
                        <c:v>No</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Sheet1!$C$379:$L$380</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Sheet1!$C$384:$L$384</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4-796F-4D00-9590-8EB42C1E670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Sheet1!$A$386:$B$386</c15:sqref>
                        </c15:formulaRef>
                      </c:ext>
                    </c:extLst>
                    <c:strCache>
                      <c:ptCount val="2"/>
                      <c:pt idx="0">
                        <c:v>Total</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Sheet1!$C$379:$L$380</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Sheet1!$C$386:$L$386</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796F-4D00-9590-8EB42C1E6701}"/>
                  </c:ext>
                </c:extLst>
              </c15:ser>
            </c15:filteredBarSeries>
          </c:ext>
        </c:extLst>
      </c:barChart>
      <c:catAx>
        <c:axId val="49261952"/>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0512"/>
        <c:crosses val="autoZero"/>
        <c:auto val="1"/>
        <c:lblAlgn val="ctr"/>
        <c:lblOffset val="100"/>
      </c:catAx>
      <c:valAx>
        <c:axId val="4928051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layout>
            <c:manualLayout>
              <c:xMode val="edge"/>
              <c:yMode val="edge"/>
              <c:x val="0.4769353860618169"/>
              <c:y val="0.877617839754763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61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lineChart>
        <c:grouping val="percentStacked"/>
        <c:ser>
          <c:idx val="0"/>
          <c:order val="0"/>
          <c:tx>
            <c:strRef>
              <c:f>Sheet1!$D$399:$D$400</c:f>
              <c:strCache>
                <c:ptCount val="2"/>
                <c:pt idx="0">
                  <c:v>Age</c:v>
                </c:pt>
                <c:pt idx="1">
                  <c:v>0-10</c:v>
                </c:pt>
              </c:strCache>
            </c:strRef>
          </c:tx>
          <c:spPr>
            <a:ln w="28575" cap="rnd">
              <a:solidFill>
                <a:schemeClr val="accent1"/>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Sheet1!$D$401:$D$411</c:f>
              <c:numCache>
                <c:formatCode>General</c:formatCode>
                <c:ptCount val="11"/>
                <c:pt idx="0">
                  <c:v>8</c:v>
                </c:pt>
                <c:pt idx="2">
                  <c:v>0</c:v>
                </c:pt>
                <c:pt idx="4">
                  <c:v>12</c:v>
                </c:pt>
                <c:pt idx="6">
                  <c:v>6</c:v>
                </c:pt>
                <c:pt idx="8">
                  <c:v>26</c:v>
                </c:pt>
              </c:numCache>
            </c:numRef>
          </c:val>
          <c:extLst xmlns:c16r2="http://schemas.microsoft.com/office/drawing/2015/06/chart">
            <c:ext xmlns:c16="http://schemas.microsoft.com/office/drawing/2014/chart" uri="{C3380CC4-5D6E-409C-BE32-E72D297353CC}">
              <c16:uniqueId val="{00000000-0577-4AE3-8B8A-801EA5CE0D79}"/>
            </c:ext>
          </c:extLst>
        </c:ser>
        <c:ser>
          <c:idx val="1"/>
          <c:order val="1"/>
          <c:tx>
            <c:v>Age 11-20</c:v>
          </c:tx>
          <c:spPr>
            <a:ln w="28575" cap="rnd">
              <a:solidFill>
                <a:schemeClr val="accent2"/>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Sheet1!$E$401:$E$411</c:f>
              <c:numCache>
                <c:formatCode>General</c:formatCode>
                <c:ptCount val="11"/>
                <c:pt idx="0">
                  <c:v>17</c:v>
                </c:pt>
                <c:pt idx="2">
                  <c:v>1</c:v>
                </c:pt>
                <c:pt idx="4">
                  <c:v>17</c:v>
                </c:pt>
                <c:pt idx="6">
                  <c:v>11</c:v>
                </c:pt>
                <c:pt idx="8">
                  <c:v>46</c:v>
                </c:pt>
              </c:numCache>
            </c:numRef>
          </c:val>
          <c:extLst xmlns:c16r2="http://schemas.microsoft.com/office/drawing/2015/06/chart">
            <c:ext xmlns:c16="http://schemas.microsoft.com/office/drawing/2014/chart" uri="{C3380CC4-5D6E-409C-BE32-E72D297353CC}">
              <c16:uniqueId val="{00000001-0577-4AE3-8B8A-801EA5CE0D79}"/>
            </c:ext>
          </c:extLst>
        </c:ser>
        <c:ser>
          <c:idx val="2"/>
          <c:order val="2"/>
          <c:tx>
            <c:strRef>
              <c:f>Sheet1!$F$399:$F$400</c:f>
              <c:strCache>
                <c:ptCount val="2"/>
                <c:pt idx="0">
                  <c:v>Age</c:v>
                </c:pt>
                <c:pt idx="1">
                  <c:v>21-30</c:v>
                </c:pt>
              </c:strCache>
            </c:strRef>
          </c:tx>
          <c:spPr>
            <a:ln w="28575" cap="rnd">
              <a:solidFill>
                <a:schemeClr val="accent3"/>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Sheet1!$F$401:$F$411</c:f>
              <c:numCache>
                <c:formatCode>General</c:formatCode>
                <c:ptCount val="11"/>
                <c:pt idx="0">
                  <c:v>34</c:v>
                </c:pt>
                <c:pt idx="2">
                  <c:v>1</c:v>
                </c:pt>
                <c:pt idx="4">
                  <c:v>36</c:v>
                </c:pt>
                <c:pt idx="6">
                  <c:v>14</c:v>
                </c:pt>
                <c:pt idx="8">
                  <c:v>85</c:v>
                </c:pt>
              </c:numCache>
            </c:numRef>
          </c:val>
          <c:extLst xmlns:c16r2="http://schemas.microsoft.com/office/drawing/2015/06/chart">
            <c:ext xmlns:c16="http://schemas.microsoft.com/office/drawing/2014/chart" uri="{C3380CC4-5D6E-409C-BE32-E72D297353CC}">
              <c16:uniqueId val="{00000002-0577-4AE3-8B8A-801EA5CE0D79}"/>
            </c:ext>
          </c:extLst>
        </c:ser>
        <c:ser>
          <c:idx val="3"/>
          <c:order val="3"/>
          <c:tx>
            <c:strRef>
              <c:f>Sheet1!$G$399:$G$400</c:f>
              <c:strCache>
                <c:ptCount val="2"/>
                <c:pt idx="0">
                  <c:v>Age</c:v>
                </c:pt>
                <c:pt idx="1">
                  <c:v>31-40</c:v>
                </c:pt>
              </c:strCache>
            </c:strRef>
          </c:tx>
          <c:spPr>
            <a:ln w="28575" cap="rnd">
              <a:solidFill>
                <a:schemeClr val="accent4"/>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Sheet1!$G$401:$G$411</c:f>
              <c:numCache>
                <c:formatCode>General</c:formatCode>
                <c:ptCount val="11"/>
                <c:pt idx="0">
                  <c:v>59</c:v>
                </c:pt>
                <c:pt idx="2">
                  <c:v>0</c:v>
                </c:pt>
                <c:pt idx="4">
                  <c:v>36</c:v>
                </c:pt>
                <c:pt idx="6">
                  <c:v>43</c:v>
                </c:pt>
                <c:pt idx="8">
                  <c:v>138</c:v>
                </c:pt>
              </c:numCache>
            </c:numRef>
          </c:val>
          <c:extLst xmlns:c16r2="http://schemas.microsoft.com/office/drawing/2015/06/chart">
            <c:ext xmlns:c16="http://schemas.microsoft.com/office/drawing/2014/chart" uri="{C3380CC4-5D6E-409C-BE32-E72D297353CC}">
              <c16:uniqueId val="{00000003-0577-4AE3-8B8A-801EA5CE0D79}"/>
            </c:ext>
          </c:extLst>
        </c:ser>
        <c:ser>
          <c:idx val="4"/>
          <c:order val="4"/>
          <c:tx>
            <c:strRef>
              <c:f>Sheet1!$H$399:$H$400</c:f>
              <c:strCache>
                <c:ptCount val="2"/>
                <c:pt idx="0">
                  <c:v>Age</c:v>
                </c:pt>
                <c:pt idx="1">
                  <c:v>41-50</c:v>
                </c:pt>
              </c:strCache>
            </c:strRef>
          </c:tx>
          <c:spPr>
            <a:ln w="28575" cap="rnd">
              <a:solidFill>
                <a:schemeClr val="accent5"/>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Sheet1!$H$401:$H$411</c:f>
              <c:numCache>
                <c:formatCode>General</c:formatCode>
                <c:ptCount val="11"/>
                <c:pt idx="0">
                  <c:v>32</c:v>
                </c:pt>
                <c:pt idx="2">
                  <c:v>0</c:v>
                </c:pt>
                <c:pt idx="4">
                  <c:v>33</c:v>
                </c:pt>
                <c:pt idx="6">
                  <c:v>26</c:v>
                </c:pt>
                <c:pt idx="8">
                  <c:v>91</c:v>
                </c:pt>
              </c:numCache>
            </c:numRef>
          </c:val>
          <c:extLst xmlns:c16r2="http://schemas.microsoft.com/office/drawing/2015/06/chart">
            <c:ext xmlns:c16="http://schemas.microsoft.com/office/drawing/2014/chart" uri="{C3380CC4-5D6E-409C-BE32-E72D297353CC}">
              <c16:uniqueId val="{00000004-0577-4AE3-8B8A-801EA5CE0D79}"/>
            </c:ext>
          </c:extLst>
        </c:ser>
        <c:ser>
          <c:idx val="5"/>
          <c:order val="5"/>
          <c:tx>
            <c:strRef>
              <c:f>Sheet1!$I$399:$I$400</c:f>
              <c:strCache>
                <c:ptCount val="2"/>
                <c:pt idx="0">
                  <c:v>Age</c:v>
                </c:pt>
                <c:pt idx="1">
                  <c:v>51-60</c:v>
                </c:pt>
              </c:strCache>
            </c:strRef>
          </c:tx>
          <c:spPr>
            <a:ln w="28575" cap="rnd">
              <a:solidFill>
                <a:schemeClr val="accent6"/>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Sheet1!$I$401:$I$411</c:f>
              <c:numCache>
                <c:formatCode>General</c:formatCode>
                <c:ptCount val="11"/>
                <c:pt idx="0">
                  <c:v>19</c:v>
                </c:pt>
                <c:pt idx="2">
                  <c:v>4</c:v>
                </c:pt>
                <c:pt idx="4">
                  <c:v>20</c:v>
                </c:pt>
                <c:pt idx="6">
                  <c:v>12</c:v>
                </c:pt>
                <c:pt idx="8">
                  <c:v>55</c:v>
                </c:pt>
              </c:numCache>
            </c:numRef>
          </c:val>
          <c:extLst xmlns:c16r2="http://schemas.microsoft.com/office/drawing/2015/06/chart">
            <c:ext xmlns:c16="http://schemas.microsoft.com/office/drawing/2014/chart" uri="{C3380CC4-5D6E-409C-BE32-E72D297353CC}">
              <c16:uniqueId val="{00000005-0577-4AE3-8B8A-801EA5CE0D79}"/>
            </c:ext>
          </c:extLst>
        </c:ser>
        <c:ser>
          <c:idx val="6"/>
          <c:order val="6"/>
          <c:tx>
            <c:strRef>
              <c:f>Sheet1!$J$399:$J$400</c:f>
              <c:strCache>
                <c:ptCount val="2"/>
                <c:pt idx="0">
                  <c:v>Age</c:v>
                </c:pt>
                <c:pt idx="1">
                  <c:v>61-70</c:v>
                </c:pt>
              </c:strCache>
            </c:strRef>
          </c:tx>
          <c:spPr>
            <a:ln w="28575" cap="rnd">
              <a:solidFill>
                <a:schemeClr val="accent1">
                  <a:lumMod val="60000"/>
                </a:schemeClr>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Sheet1!$J$401:$J$411</c:f>
              <c:numCache>
                <c:formatCode>General</c:formatCode>
                <c:ptCount val="11"/>
                <c:pt idx="0">
                  <c:v>8</c:v>
                </c:pt>
                <c:pt idx="2">
                  <c:v>1</c:v>
                </c:pt>
                <c:pt idx="4">
                  <c:v>12</c:v>
                </c:pt>
                <c:pt idx="6">
                  <c:v>7</c:v>
                </c:pt>
                <c:pt idx="8">
                  <c:v>28</c:v>
                </c:pt>
              </c:numCache>
            </c:numRef>
          </c:val>
          <c:extLst xmlns:c16r2="http://schemas.microsoft.com/office/drawing/2015/06/chart">
            <c:ext xmlns:c16="http://schemas.microsoft.com/office/drawing/2014/chart" uri="{C3380CC4-5D6E-409C-BE32-E72D297353CC}">
              <c16:uniqueId val="{00000006-0577-4AE3-8B8A-801EA5CE0D79}"/>
            </c:ext>
          </c:extLst>
        </c:ser>
        <c:ser>
          <c:idx val="7"/>
          <c:order val="7"/>
          <c:tx>
            <c:strRef>
              <c:f>Sheet1!$K$399:$K$400</c:f>
              <c:strCache>
                <c:ptCount val="2"/>
                <c:pt idx="0">
                  <c:v>Age</c:v>
                </c:pt>
                <c:pt idx="1">
                  <c:v>71-80</c:v>
                </c:pt>
              </c:strCache>
            </c:strRef>
          </c:tx>
          <c:spPr>
            <a:ln w="28575" cap="rnd">
              <a:solidFill>
                <a:schemeClr val="accent2">
                  <a:lumMod val="60000"/>
                </a:schemeClr>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Sheet1!$K$401:$K$411</c:f>
              <c:numCache>
                <c:formatCode>General</c:formatCode>
                <c:ptCount val="11"/>
                <c:pt idx="0">
                  <c:v>1</c:v>
                </c:pt>
                <c:pt idx="2">
                  <c:v>0</c:v>
                </c:pt>
                <c:pt idx="4">
                  <c:v>3</c:v>
                </c:pt>
                <c:pt idx="6">
                  <c:v>5</c:v>
                </c:pt>
                <c:pt idx="8">
                  <c:v>9</c:v>
                </c:pt>
              </c:numCache>
            </c:numRef>
          </c:val>
          <c:extLst xmlns:c16r2="http://schemas.microsoft.com/office/drawing/2015/06/chart">
            <c:ext xmlns:c16="http://schemas.microsoft.com/office/drawing/2014/chart" uri="{C3380CC4-5D6E-409C-BE32-E72D297353CC}">
              <c16:uniqueId val="{00000007-0577-4AE3-8B8A-801EA5CE0D79}"/>
            </c:ext>
          </c:extLst>
        </c:ser>
        <c:ser>
          <c:idx val="8"/>
          <c:order val="8"/>
          <c:tx>
            <c:strRef>
              <c:f>Sheet1!$L$399:$L$400</c:f>
              <c:strCache>
                <c:ptCount val="2"/>
                <c:pt idx="0">
                  <c:v>Total</c:v>
                </c:pt>
              </c:strCache>
            </c:strRef>
          </c:tx>
          <c:spPr>
            <a:ln w="28575" cap="rnd">
              <a:solidFill>
                <a:schemeClr val="accent3">
                  <a:lumMod val="60000"/>
                </a:schemeClr>
              </a:solidFill>
              <a:round/>
            </a:ln>
            <a:effectLst/>
          </c:spPr>
          <c:marker>
            <c:symbol val="none"/>
          </c:marker>
          <c:cat>
            <c:multiLvlStrRef>
              <c:f>Sheet1!$A$401:$C$411</c:f>
              <c:multiLvlStrCache>
                <c:ptCount val="9"/>
                <c:lvl>
                  <c:pt idx="0">
                    <c:v>Tab</c:v>
                  </c:pt>
                  <c:pt idx="2">
                    <c:v>Choorna</c:v>
                  </c:pt>
                  <c:pt idx="4">
                    <c:v>any form</c:v>
                  </c:pt>
                  <c:pt idx="6">
                    <c:v>None</c:v>
                  </c:pt>
                </c:lvl>
                <c:lvl>
                  <c:pt idx="0">
                    <c:v>Form</c:v>
                  </c:pt>
                  <c:pt idx="8">
                    <c:v>Total</c:v>
                  </c:pt>
                </c:lvl>
              </c:multiLvlStrCache>
            </c:multiLvlStrRef>
          </c:cat>
          <c:val>
            <c:numRef>
              <c:f>Sheet1!$L$401:$L$411</c:f>
              <c:numCache>
                <c:formatCode>General</c:formatCode>
                <c:ptCount val="11"/>
                <c:pt idx="0">
                  <c:v>178</c:v>
                </c:pt>
                <c:pt idx="2">
                  <c:v>7</c:v>
                </c:pt>
                <c:pt idx="4">
                  <c:v>169</c:v>
                </c:pt>
                <c:pt idx="6">
                  <c:v>124</c:v>
                </c:pt>
                <c:pt idx="8">
                  <c:v>478</c:v>
                </c:pt>
              </c:numCache>
            </c:numRef>
          </c:val>
          <c:extLst xmlns:c16r2="http://schemas.microsoft.com/office/drawing/2015/06/chart">
            <c:ext xmlns:c16="http://schemas.microsoft.com/office/drawing/2014/chart" uri="{C3380CC4-5D6E-409C-BE32-E72D297353CC}">
              <c16:uniqueId val="{00000008-0577-4AE3-8B8A-801EA5CE0D79}"/>
            </c:ext>
          </c:extLst>
        </c:ser>
        <c:marker val="1"/>
        <c:axId val="49508352"/>
        <c:axId val="49509888"/>
      </c:lineChart>
      <c:catAx>
        <c:axId val="495083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09888"/>
        <c:crosses val="autoZero"/>
        <c:auto val="1"/>
        <c:lblAlgn val="ctr"/>
        <c:lblOffset val="100"/>
      </c:catAx>
      <c:valAx>
        <c:axId val="495098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Paricipamts</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083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Sheet1!$E$435:$E$436</c:f>
              <c:strCache>
                <c:ptCount val="2"/>
                <c:pt idx="0">
                  <c:v>Age</c:v>
                </c:pt>
                <c:pt idx="1">
                  <c:v>0-10</c:v>
                </c:pt>
              </c:strCache>
            </c:strRef>
          </c:tx>
          <c:spPr>
            <a:solidFill>
              <a:schemeClr val="accent1"/>
            </a:solidFill>
            <a:ln>
              <a:noFill/>
            </a:ln>
            <a:effectLst/>
            <a:sp3d/>
          </c:spPr>
          <c:cat>
            <c:multiLvlStrRef>
              <c:f>Sheet1!$B$437:$D$448</c:f>
              <c:multiLvlStrCache>
                <c:ptCount val="11"/>
                <c:lvl>
                  <c:pt idx="0">
                    <c:v>Hosp</c:v>
                  </c:pt>
                  <c:pt idx="2">
                    <c:v>Work</c:v>
                  </c:pt>
                  <c:pt idx="4">
                    <c:v>drug house</c:v>
                  </c:pt>
                  <c:pt idx="6">
                    <c:v>anywhere</c:v>
                  </c:pt>
                  <c:pt idx="8">
                    <c:v>None</c:v>
                  </c:pt>
                </c:lvl>
                <c:lvl>
                  <c:pt idx="0">
                    <c:v>Place</c:v>
                  </c:pt>
                  <c:pt idx="10">
                    <c:v>Total</c:v>
                  </c:pt>
                </c:lvl>
              </c:multiLvlStrCache>
            </c:multiLvlStrRef>
          </c:cat>
          <c:val>
            <c:numRef>
              <c:f>Sheet1!$E$437:$E$448</c:f>
              <c:numCache>
                <c:formatCode>General</c:formatCode>
                <c:ptCount val="12"/>
                <c:pt idx="0">
                  <c:v>1</c:v>
                </c:pt>
                <c:pt idx="2">
                  <c:v>10</c:v>
                </c:pt>
                <c:pt idx="4">
                  <c:v>1</c:v>
                </c:pt>
                <c:pt idx="6">
                  <c:v>8</c:v>
                </c:pt>
                <c:pt idx="8">
                  <c:v>6</c:v>
                </c:pt>
                <c:pt idx="10">
                  <c:v>26</c:v>
                </c:pt>
              </c:numCache>
            </c:numRef>
          </c:val>
          <c:extLst xmlns:c16r2="http://schemas.microsoft.com/office/drawing/2015/06/chart">
            <c:ext xmlns:c16="http://schemas.microsoft.com/office/drawing/2014/chart" uri="{C3380CC4-5D6E-409C-BE32-E72D297353CC}">
              <c16:uniqueId val="{00000000-6433-4D5F-ADE7-7252B7E1EC40}"/>
            </c:ext>
          </c:extLst>
        </c:ser>
        <c:ser>
          <c:idx val="1"/>
          <c:order val="1"/>
          <c:tx>
            <c:v>Age 11-20</c:v>
          </c:tx>
          <c:spPr>
            <a:solidFill>
              <a:schemeClr val="accent2"/>
            </a:solidFill>
            <a:ln>
              <a:noFill/>
            </a:ln>
            <a:effectLst/>
            <a:sp3d/>
          </c:spPr>
          <c:cat>
            <c:multiLvlStrRef>
              <c:f>Sheet1!$B$437:$D$448</c:f>
              <c:multiLvlStrCache>
                <c:ptCount val="11"/>
                <c:lvl>
                  <c:pt idx="0">
                    <c:v>Hosp</c:v>
                  </c:pt>
                  <c:pt idx="2">
                    <c:v>Work</c:v>
                  </c:pt>
                  <c:pt idx="4">
                    <c:v>drug house</c:v>
                  </c:pt>
                  <c:pt idx="6">
                    <c:v>anywhere</c:v>
                  </c:pt>
                  <c:pt idx="8">
                    <c:v>None</c:v>
                  </c:pt>
                </c:lvl>
                <c:lvl>
                  <c:pt idx="0">
                    <c:v>Place</c:v>
                  </c:pt>
                  <c:pt idx="10">
                    <c:v>Total</c:v>
                  </c:pt>
                </c:lvl>
              </c:multiLvlStrCache>
            </c:multiLvlStrRef>
          </c:cat>
          <c:val>
            <c:numRef>
              <c:f>Sheet1!$F$437:$F$448</c:f>
              <c:numCache>
                <c:formatCode>General</c:formatCode>
                <c:ptCount val="12"/>
                <c:pt idx="0">
                  <c:v>2</c:v>
                </c:pt>
                <c:pt idx="2">
                  <c:v>13</c:v>
                </c:pt>
                <c:pt idx="4">
                  <c:v>1</c:v>
                </c:pt>
                <c:pt idx="6">
                  <c:v>19</c:v>
                </c:pt>
                <c:pt idx="8">
                  <c:v>11</c:v>
                </c:pt>
                <c:pt idx="10">
                  <c:v>46</c:v>
                </c:pt>
              </c:numCache>
            </c:numRef>
          </c:val>
          <c:extLst xmlns:c16r2="http://schemas.microsoft.com/office/drawing/2015/06/chart">
            <c:ext xmlns:c16="http://schemas.microsoft.com/office/drawing/2014/chart" uri="{C3380CC4-5D6E-409C-BE32-E72D297353CC}">
              <c16:uniqueId val="{00000001-6433-4D5F-ADE7-7252B7E1EC40}"/>
            </c:ext>
          </c:extLst>
        </c:ser>
        <c:ser>
          <c:idx val="2"/>
          <c:order val="2"/>
          <c:tx>
            <c:strRef>
              <c:f>Sheet1!$G$435:$G$436</c:f>
              <c:strCache>
                <c:ptCount val="2"/>
                <c:pt idx="0">
                  <c:v>Age</c:v>
                </c:pt>
                <c:pt idx="1">
                  <c:v>21-30</c:v>
                </c:pt>
              </c:strCache>
            </c:strRef>
          </c:tx>
          <c:spPr>
            <a:solidFill>
              <a:schemeClr val="accent3"/>
            </a:solidFill>
            <a:ln>
              <a:noFill/>
            </a:ln>
            <a:effectLst/>
            <a:sp3d/>
          </c:spPr>
          <c:cat>
            <c:multiLvlStrRef>
              <c:f>Sheet1!$B$437:$D$448</c:f>
              <c:multiLvlStrCache>
                <c:ptCount val="11"/>
                <c:lvl>
                  <c:pt idx="0">
                    <c:v>Hosp</c:v>
                  </c:pt>
                  <c:pt idx="2">
                    <c:v>Work</c:v>
                  </c:pt>
                  <c:pt idx="4">
                    <c:v>drug house</c:v>
                  </c:pt>
                  <c:pt idx="6">
                    <c:v>anywhere</c:v>
                  </c:pt>
                  <c:pt idx="8">
                    <c:v>None</c:v>
                  </c:pt>
                </c:lvl>
                <c:lvl>
                  <c:pt idx="0">
                    <c:v>Place</c:v>
                  </c:pt>
                  <c:pt idx="10">
                    <c:v>Total</c:v>
                  </c:pt>
                </c:lvl>
              </c:multiLvlStrCache>
            </c:multiLvlStrRef>
          </c:cat>
          <c:val>
            <c:numRef>
              <c:f>Sheet1!$G$437:$G$448</c:f>
              <c:numCache>
                <c:formatCode>General</c:formatCode>
                <c:ptCount val="12"/>
                <c:pt idx="0">
                  <c:v>2</c:v>
                </c:pt>
                <c:pt idx="2">
                  <c:v>22</c:v>
                </c:pt>
                <c:pt idx="4">
                  <c:v>4</c:v>
                </c:pt>
                <c:pt idx="6">
                  <c:v>42</c:v>
                </c:pt>
                <c:pt idx="8">
                  <c:v>15</c:v>
                </c:pt>
                <c:pt idx="10">
                  <c:v>85</c:v>
                </c:pt>
              </c:numCache>
            </c:numRef>
          </c:val>
          <c:extLst xmlns:c16r2="http://schemas.microsoft.com/office/drawing/2015/06/chart">
            <c:ext xmlns:c16="http://schemas.microsoft.com/office/drawing/2014/chart" uri="{C3380CC4-5D6E-409C-BE32-E72D297353CC}">
              <c16:uniqueId val="{00000002-6433-4D5F-ADE7-7252B7E1EC40}"/>
            </c:ext>
          </c:extLst>
        </c:ser>
        <c:ser>
          <c:idx val="3"/>
          <c:order val="3"/>
          <c:tx>
            <c:strRef>
              <c:f>Sheet1!$H$435:$H$436</c:f>
              <c:strCache>
                <c:ptCount val="2"/>
                <c:pt idx="0">
                  <c:v>Age</c:v>
                </c:pt>
                <c:pt idx="1">
                  <c:v>31-40</c:v>
                </c:pt>
              </c:strCache>
            </c:strRef>
          </c:tx>
          <c:spPr>
            <a:solidFill>
              <a:schemeClr val="accent4"/>
            </a:solidFill>
            <a:ln>
              <a:noFill/>
            </a:ln>
            <a:effectLst/>
            <a:sp3d/>
          </c:spPr>
          <c:cat>
            <c:multiLvlStrRef>
              <c:f>Sheet1!$B$437:$D$448</c:f>
              <c:multiLvlStrCache>
                <c:ptCount val="11"/>
                <c:lvl>
                  <c:pt idx="0">
                    <c:v>Hosp</c:v>
                  </c:pt>
                  <c:pt idx="2">
                    <c:v>Work</c:v>
                  </c:pt>
                  <c:pt idx="4">
                    <c:v>drug house</c:v>
                  </c:pt>
                  <c:pt idx="6">
                    <c:v>anywhere</c:v>
                  </c:pt>
                  <c:pt idx="8">
                    <c:v>None</c:v>
                  </c:pt>
                </c:lvl>
                <c:lvl>
                  <c:pt idx="0">
                    <c:v>Place</c:v>
                  </c:pt>
                  <c:pt idx="10">
                    <c:v>Total</c:v>
                  </c:pt>
                </c:lvl>
              </c:multiLvlStrCache>
            </c:multiLvlStrRef>
          </c:cat>
          <c:val>
            <c:numRef>
              <c:f>Sheet1!$H$437:$H$448</c:f>
              <c:numCache>
                <c:formatCode>General</c:formatCode>
                <c:ptCount val="12"/>
                <c:pt idx="0">
                  <c:v>4</c:v>
                </c:pt>
                <c:pt idx="2">
                  <c:v>39</c:v>
                </c:pt>
                <c:pt idx="4">
                  <c:v>3</c:v>
                </c:pt>
                <c:pt idx="6">
                  <c:v>49</c:v>
                </c:pt>
                <c:pt idx="8">
                  <c:v>43</c:v>
                </c:pt>
                <c:pt idx="10">
                  <c:v>138</c:v>
                </c:pt>
              </c:numCache>
            </c:numRef>
          </c:val>
          <c:extLst xmlns:c16r2="http://schemas.microsoft.com/office/drawing/2015/06/chart">
            <c:ext xmlns:c16="http://schemas.microsoft.com/office/drawing/2014/chart" uri="{C3380CC4-5D6E-409C-BE32-E72D297353CC}">
              <c16:uniqueId val="{00000003-6433-4D5F-ADE7-7252B7E1EC40}"/>
            </c:ext>
          </c:extLst>
        </c:ser>
        <c:ser>
          <c:idx val="4"/>
          <c:order val="4"/>
          <c:tx>
            <c:strRef>
              <c:f>Sheet1!$I$435:$I$436</c:f>
              <c:strCache>
                <c:ptCount val="2"/>
                <c:pt idx="0">
                  <c:v>Age</c:v>
                </c:pt>
                <c:pt idx="1">
                  <c:v>41-50</c:v>
                </c:pt>
              </c:strCache>
            </c:strRef>
          </c:tx>
          <c:spPr>
            <a:solidFill>
              <a:schemeClr val="accent5"/>
            </a:solidFill>
            <a:ln>
              <a:noFill/>
            </a:ln>
            <a:effectLst/>
            <a:sp3d/>
          </c:spPr>
          <c:cat>
            <c:multiLvlStrRef>
              <c:f>Sheet1!$B$437:$D$448</c:f>
              <c:multiLvlStrCache>
                <c:ptCount val="11"/>
                <c:lvl>
                  <c:pt idx="0">
                    <c:v>Hosp</c:v>
                  </c:pt>
                  <c:pt idx="2">
                    <c:v>Work</c:v>
                  </c:pt>
                  <c:pt idx="4">
                    <c:v>drug house</c:v>
                  </c:pt>
                  <c:pt idx="6">
                    <c:v>anywhere</c:v>
                  </c:pt>
                  <c:pt idx="8">
                    <c:v>None</c:v>
                  </c:pt>
                </c:lvl>
                <c:lvl>
                  <c:pt idx="0">
                    <c:v>Place</c:v>
                  </c:pt>
                  <c:pt idx="10">
                    <c:v>Total</c:v>
                  </c:pt>
                </c:lvl>
              </c:multiLvlStrCache>
            </c:multiLvlStrRef>
          </c:cat>
          <c:val>
            <c:numRef>
              <c:f>Sheet1!$I$437:$I$448</c:f>
              <c:numCache>
                <c:formatCode>General</c:formatCode>
                <c:ptCount val="12"/>
                <c:pt idx="0">
                  <c:v>1</c:v>
                </c:pt>
                <c:pt idx="2">
                  <c:v>19</c:v>
                </c:pt>
                <c:pt idx="4">
                  <c:v>5</c:v>
                </c:pt>
                <c:pt idx="6">
                  <c:v>41</c:v>
                </c:pt>
                <c:pt idx="8">
                  <c:v>25</c:v>
                </c:pt>
                <c:pt idx="10">
                  <c:v>91</c:v>
                </c:pt>
              </c:numCache>
            </c:numRef>
          </c:val>
          <c:extLst xmlns:c16r2="http://schemas.microsoft.com/office/drawing/2015/06/chart">
            <c:ext xmlns:c16="http://schemas.microsoft.com/office/drawing/2014/chart" uri="{C3380CC4-5D6E-409C-BE32-E72D297353CC}">
              <c16:uniqueId val="{00000004-6433-4D5F-ADE7-7252B7E1EC40}"/>
            </c:ext>
          </c:extLst>
        </c:ser>
        <c:ser>
          <c:idx val="5"/>
          <c:order val="5"/>
          <c:tx>
            <c:strRef>
              <c:f>Sheet1!$J$435:$J$436</c:f>
              <c:strCache>
                <c:ptCount val="2"/>
                <c:pt idx="0">
                  <c:v>Age</c:v>
                </c:pt>
                <c:pt idx="1">
                  <c:v>51-60</c:v>
                </c:pt>
              </c:strCache>
            </c:strRef>
          </c:tx>
          <c:spPr>
            <a:solidFill>
              <a:schemeClr val="accent6"/>
            </a:solidFill>
            <a:ln>
              <a:noFill/>
            </a:ln>
            <a:effectLst/>
            <a:sp3d/>
          </c:spPr>
          <c:cat>
            <c:multiLvlStrRef>
              <c:f>Sheet1!$B$437:$D$448</c:f>
              <c:multiLvlStrCache>
                <c:ptCount val="11"/>
                <c:lvl>
                  <c:pt idx="0">
                    <c:v>Hosp</c:v>
                  </c:pt>
                  <c:pt idx="2">
                    <c:v>Work</c:v>
                  </c:pt>
                  <c:pt idx="4">
                    <c:v>drug house</c:v>
                  </c:pt>
                  <c:pt idx="6">
                    <c:v>anywhere</c:v>
                  </c:pt>
                  <c:pt idx="8">
                    <c:v>None</c:v>
                  </c:pt>
                </c:lvl>
                <c:lvl>
                  <c:pt idx="0">
                    <c:v>Place</c:v>
                  </c:pt>
                  <c:pt idx="10">
                    <c:v>Total</c:v>
                  </c:pt>
                </c:lvl>
              </c:multiLvlStrCache>
            </c:multiLvlStrRef>
          </c:cat>
          <c:val>
            <c:numRef>
              <c:f>Sheet1!$J$437:$J$448</c:f>
              <c:numCache>
                <c:formatCode>General</c:formatCode>
                <c:ptCount val="12"/>
                <c:pt idx="0">
                  <c:v>3</c:v>
                </c:pt>
                <c:pt idx="2">
                  <c:v>11</c:v>
                </c:pt>
                <c:pt idx="4">
                  <c:v>4</c:v>
                </c:pt>
                <c:pt idx="6">
                  <c:v>25</c:v>
                </c:pt>
                <c:pt idx="8">
                  <c:v>12</c:v>
                </c:pt>
                <c:pt idx="10">
                  <c:v>55</c:v>
                </c:pt>
              </c:numCache>
            </c:numRef>
          </c:val>
          <c:extLst xmlns:c16r2="http://schemas.microsoft.com/office/drawing/2015/06/chart">
            <c:ext xmlns:c16="http://schemas.microsoft.com/office/drawing/2014/chart" uri="{C3380CC4-5D6E-409C-BE32-E72D297353CC}">
              <c16:uniqueId val="{00000005-6433-4D5F-ADE7-7252B7E1EC40}"/>
            </c:ext>
          </c:extLst>
        </c:ser>
        <c:ser>
          <c:idx val="6"/>
          <c:order val="6"/>
          <c:tx>
            <c:strRef>
              <c:f>Sheet1!$K$435:$K$436</c:f>
              <c:strCache>
                <c:ptCount val="2"/>
                <c:pt idx="0">
                  <c:v>Age</c:v>
                </c:pt>
                <c:pt idx="1">
                  <c:v>61-70</c:v>
                </c:pt>
              </c:strCache>
            </c:strRef>
          </c:tx>
          <c:spPr>
            <a:solidFill>
              <a:schemeClr val="accent1">
                <a:lumMod val="60000"/>
              </a:schemeClr>
            </a:solidFill>
            <a:ln>
              <a:noFill/>
            </a:ln>
            <a:effectLst/>
            <a:sp3d/>
          </c:spPr>
          <c:cat>
            <c:multiLvlStrRef>
              <c:f>Sheet1!$B$437:$D$448</c:f>
              <c:multiLvlStrCache>
                <c:ptCount val="11"/>
                <c:lvl>
                  <c:pt idx="0">
                    <c:v>Hosp</c:v>
                  </c:pt>
                  <c:pt idx="2">
                    <c:v>Work</c:v>
                  </c:pt>
                  <c:pt idx="4">
                    <c:v>drug house</c:v>
                  </c:pt>
                  <c:pt idx="6">
                    <c:v>anywhere</c:v>
                  </c:pt>
                  <c:pt idx="8">
                    <c:v>None</c:v>
                  </c:pt>
                </c:lvl>
                <c:lvl>
                  <c:pt idx="0">
                    <c:v>Place</c:v>
                  </c:pt>
                  <c:pt idx="10">
                    <c:v>Total</c:v>
                  </c:pt>
                </c:lvl>
              </c:multiLvlStrCache>
            </c:multiLvlStrRef>
          </c:cat>
          <c:val>
            <c:numRef>
              <c:f>Sheet1!$K$437:$K$448</c:f>
              <c:numCache>
                <c:formatCode>General</c:formatCode>
                <c:ptCount val="12"/>
                <c:pt idx="0">
                  <c:v>3</c:v>
                </c:pt>
                <c:pt idx="2">
                  <c:v>3</c:v>
                </c:pt>
                <c:pt idx="4">
                  <c:v>1</c:v>
                </c:pt>
                <c:pt idx="6">
                  <c:v>14</c:v>
                </c:pt>
                <c:pt idx="8">
                  <c:v>7</c:v>
                </c:pt>
                <c:pt idx="10">
                  <c:v>28</c:v>
                </c:pt>
              </c:numCache>
            </c:numRef>
          </c:val>
          <c:extLst xmlns:c16r2="http://schemas.microsoft.com/office/drawing/2015/06/chart">
            <c:ext xmlns:c16="http://schemas.microsoft.com/office/drawing/2014/chart" uri="{C3380CC4-5D6E-409C-BE32-E72D297353CC}">
              <c16:uniqueId val="{00000006-6433-4D5F-ADE7-7252B7E1EC40}"/>
            </c:ext>
          </c:extLst>
        </c:ser>
        <c:ser>
          <c:idx val="7"/>
          <c:order val="7"/>
          <c:tx>
            <c:strRef>
              <c:f>Sheet1!$L$435:$L$436</c:f>
              <c:strCache>
                <c:ptCount val="2"/>
                <c:pt idx="0">
                  <c:v>Age</c:v>
                </c:pt>
                <c:pt idx="1">
                  <c:v>71-80</c:v>
                </c:pt>
              </c:strCache>
            </c:strRef>
          </c:tx>
          <c:spPr>
            <a:solidFill>
              <a:schemeClr val="accent2">
                <a:lumMod val="60000"/>
              </a:schemeClr>
            </a:solidFill>
            <a:ln>
              <a:noFill/>
            </a:ln>
            <a:effectLst/>
            <a:sp3d/>
          </c:spPr>
          <c:cat>
            <c:multiLvlStrRef>
              <c:f>Sheet1!$B$437:$D$448</c:f>
              <c:multiLvlStrCache>
                <c:ptCount val="11"/>
                <c:lvl>
                  <c:pt idx="0">
                    <c:v>Hosp</c:v>
                  </c:pt>
                  <c:pt idx="2">
                    <c:v>Work</c:v>
                  </c:pt>
                  <c:pt idx="4">
                    <c:v>drug house</c:v>
                  </c:pt>
                  <c:pt idx="6">
                    <c:v>anywhere</c:v>
                  </c:pt>
                  <c:pt idx="8">
                    <c:v>None</c:v>
                  </c:pt>
                </c:lvl>
                <c:lvl>
                  <c:pt idx="0">
                    <c:v>Place</c:v>
                  </c:pt>
                  <c:pt idx="10">
                    <c:v>Total</c:v>
                  </c:pt>
                </c:lvl>
              </c:multiLvlStrCache>
            </c:multiLvlStrRef>
          </c:cat>
          <c:val>
            <c:numRef>
              <c:f>Sheet1!$L$437:$L$448</c:f>
              <c:numCache>
                <c:formatCode>General</c:formatCode>
                <c:ptCount val="12"/>
                <c:pt idx="0">
                  <c:v>1</c:v>
                </c:pt>
                <c:pt idx="2">
                  <c:v>0</c:v>
                </c:pt>
                <c:pt idx="4">
                  <c:v>0</c:v>
                </c:pt>
                <c:pt idx="6">
                  <c:v>3</c:v>
                </c:pt>
                <c:pt idx="8">
                  <c:v>5</c:v>
                </c:pt>
                <c:pt idx="10">
                  <c:v>9</c:v>
                </c:pt>
              </c:numCache>
            </c:numRef>
          </c:val>
          <c:extLst xmlns:c16r2="http://schemas.microsoft.com/office/drawing/2015/06/chart">
            <c:ext xmlns:c16="http://schemas.microsoft.com/office/drawing/2014/chart" uri="{C3380CC4-5D6E-409C-BE32-E72D297353CC}">
              <c16:uniqueId val="{00000007-6433-4D5F-ADE7-7252B7E1EC40}"/>
            </c:ext>
          </c:extLst>
        </c:ser>
        <c:ser>
          <c:idx val="8"/>
          <c:order val="8"/>
          <c:tx>
            <c:strRef>
              <c:f>Sheet1!$M$435:$M$436</c:f>
              <c:strCache>
                <c:ptCount val="2"/>
                <c:pt idx="0">
                  <c:v>Total</c:v>
                </c:pt>
              </c:strCache>
            </c:strRef>
          </c:tx>
          <c:spPr>
            <a:solidFill>
              <a:schemeClr val="accent3">
                <a:lumMod val="60000"/>
              </a:schemeClr>
            </a:solidFill>
            <a:ln>
              <a:noFill/>
            </a:ln>
            <a:effectLst/>
            <a:sp3d/>
          </c:spPr>
          <c:cat>
            <c:multiLvlStrRef>
              <c:f>Sheet1!$B$437:$D$448</c:f>
              <c:multiLvlStrCache>
                <c:ptCount val="11"/>
                <c:lvl>
                  <c:pt idx="0">
                    <c:v>Hosp</c:v>
                  </c:pt>
                  <c:pt idx="2">
                    <c:v>Work</c:v>
                  </c:pt>
                  <c:pt idx="4">
                    <c:v>drug house</c:v>
                  </c:pt>
                  <c:pt idx="6">
                    <c:v>anywhere</c:v>
                  </c:pt>
                  <c:pt idx="8">
                    <c:v>None</c:v>
                  </c:pt>
                </c:lvl>
                <c:lvl>
                  <c:pt idx="0">
                    <c:v>Place</c:v>
                  </c:pt>
                  <c:pt idx="10">
                    <c:v>Total</c:v>
                  </c:pt>
                </c:lvl>
              </c:multiLvlStrCache>
            </c:multiLvlStrRef>
          </c:cat>
          <c:val>
            <c:numRef>
              <c:f>Sheet1!$M$437:$M$448</c:f>
              <c:numCache>
                <c:formatCode>General</c:formatCode>
                <c:ptCount val="12"/>
                <c:pt idx="0">
                  <c:v>17</c:v>
                </c:pt>
                <c:pt idx="2">
                  <c:v>117</c:v>
                </c:pt>
                <c:pt idx="4">
                  <c:v>19</c:v>
                </c:pt>
                <c:pt idx="6">
                  <c:v>201</c:v>
                </c:pt>
                <c:pt idx="8">
                  <c:v>124</c:v>
                </c:pt>
                <c:pt idx="10">
                  <c:v>478</c:v>
                </c:pt>
              </c:numCache>
            </c:numRef>
          </c:val>
          <c:extLst xmlns:c16r2="http://schemas.microsoft.com/office/drawing/2015/06/chart">
            <c:ext xmlns:c16="http://schemas.microsoft.com/office/drawing/2014/chart" uri="{C3380CC4-5D6E-409C-BE32-E72D297353CC}">
              <c16:uniqueId val="{00000008-6433-4D5F-ADE7-7252B7E1EC40}"/>
            </c:ext>
          </c:extLst>
        </c:ser>
        <c:gapWidth val="0"/>
        <c:gapDepth val="110"/>
        <c:shape val="pyramid"/>
        <c:axId val="49566080"/>
        <c:axId val="49567616"/>
        <c:axId val="0"/>
      </c:bar3DChart>
      <c:catAx>
        <c:axId val="495660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7616"/>
        <c:crosses val="autoZero"/>
        <c:auto val="1"/>
        <c:lblAlgn val="ctr"/>
        <c:lblOffset val="100"/>
      </c:catAx>
      <c:valAx>
        <c:axId val="495676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No.of Participants</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60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2"/>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3"/>
</c:chartSpace>
</file>

<file path=word/charts/chart8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bar"/>
        <c:grouping val="percentStacked"/>
        <c:ser>
          <c:idx val="0"/>
          <c:order val="0"/>
          <c:tx>
            <c:strRef>
              <c:f>Sheet1!$E$455:$E$456</c:f>
              <c:strCache>
                <c:ptCount val="2"/>
                <c:pt idx="0">
                  <c:v>Age</c:v>
                </c:pt>
                <c:pt idx="1">
                  <c:v>0-10</c:v>
                </c:pt>
              </c:strCache>
            </c:strRef>
          </c:tx>
          <c:spPr>
            <a:solidFill>
              <a:schemeClr val="accent1"/>
            </a:solidFill>
            <a:ln>
              <a:noFill/>
            </a:ln>
            <a:effectLst/>
          </c:spPr>
          <c:cat>
            <c:multiLvlStrRef>
              <c:f>Sheet1!$B$457:$D$466</c:f>
              <c:multiLvlStrCache>
                <c:ptCount val="9"/>
                <c:lvl>
                  <c:pt idx="0">
                    <c:v>Yoga &amp; Pra</c:v>
                  </c:pt>
                  <c:pt idx="2">
                    <c:v>Exc</c:v>
                  </c:pt>
                  <c:pt idx="4">
                    <c:v>diet</c:v>
                  </c:pt>
                  <c:pt idx="6">
                    <c:v>none</c:v>
                  </c:pt>
                </c:lvl>
                <c:lvl>
                  <c:pt idx="0">
                    <c:v>Health_in_check</c:v>
                  </c:pt>
                  <c:pt idx="8">
                    <c:v>Total</c:v>
                  </c:pt>
                </c:lvl>
              </c:multiLvlStrCache>
            </c:multiLvlStrRef>
          </c:cat>
          <c:val>
            <c:numRef>
              <c:f>Sheet1!$E$457:$E$466</c:f>
              <c:numCache>
                <c:formatCode>General</c:formatCode>
                <c:ptCount val="10"/>
                <c:pt idx="0">
                  <c:v>1</c:v>
                </c:pt>
                <c:pt idx="2">
                  <c:v>3</c:v>
                </c:pt>
                <c:pt idx="4">
                  <c:v>1</c:v>
                </c:pt>
                <c:pt idx="6">
                  <c:v>21</c:v>
                </c:pt>
                <c:pt idx="8">
                  <c:v>26</c:v>
                </c:pt>
              </c:numCache>
            </c:numRef>
          </c:val>
          <c:extLst xmlns:c16r2="http://schemas.microsoft.com/office/drawing/2015/06/chart">
            <c:ext xmlns:c16="http://schemas.microsoft.com/office/drawing/2014/chart" uri="{C3380CC4-5D6E-409C-BE32-E72D297353CC}">
              <c16:uniqueId val="{00000000-FF47-471F-BE7A-813850F3148D}"/>
            </c:ext>
          </c:extLst>
        </c:ser>
        <c:ser>
          <c:idx val="1"/>
          <c:order val="1"/>
          <c:tx>
            <c:strRef>
              <c:f>Sheet1!$F$455:$F$456</c:f>
              <c:strCache>
                <c:ptCount val="2"/>
                <c:pt idx="0">
                  <c:v>Age</c:v>
                </c:pt>
                <c:pt idx="1">
                  <c:v>Nov-20</c:v>
                </c:pt>
              </c:strCache>
            </c:strRef>
          </c:tx>
          <c:spPr>
            <a:solidFill>
              <a:schemeClr val="accent2"/>
            </a:solidFill>
            <a:ln>
              <a:noFill/>
            </a:ln>
            <a:effectLst/>
          </c:spPr>
          <c:cat>
            <c:multiLvlStrRef>
              <c:f>Sheet1!$B$457:$D$466</c:f>
              <c:multiLvlStrCache>
                <c:ptCount val="9"/>
                <c:lvl>
                  <c:pt idx="0">
                    <c:v>Yoga &amp; Pra</c:v>
                  </c:pt>
                  <c:pt idx="2">
                    <c:v>Exc</c:v>
                  </c:pt>
                  <c:pt idx="4">
                    <c:v>diet</c:v>
                  </c:pt>
                  <c:pt idx="6">
                    <c:v>none</c:v>
                  </c:pt>
                </c:lvl>
                <c:lvl>
                  <c:pt idx="0">
                    <c:v>Health_in_check</c:v>
                  </c:pt>
                  <c:pt idx="8">
                    <c:v>Total</c:v>
                  </c:pt>
                </c:lvl>
              </c:multiLvlStrCache>
            </c:multiLvlStrRef>
          </c:cat>
          <c:val>
            <c:numRef>
              <c:f>Sheet1!$F$457:$F$466</c:f>
              <c:numCache>
                <c:formatCode>General</c:formatCode>
                <c:ptCount val="10"/>
                <c:pt idx="0">
                  <c:v>3</c:v>
                </c:pt>
                <c:pt idx="2">
                  <c:v>7</c:v>
                </c:pt>
                <c:pt idx="4">
                  <c:v>2</c:v>
                </c:pt>
                <c:pt idx="6">
                  <c:v>34</c:v>
                </c:pt>
                <c:pt idx="8">
                  <c:v>46</c:v>
                </c:pt>
              </c:numCache>
            </c:numRef>
          </c:val>
          <c:extLst xmlns:c16r2="http://schemas.microsoft.com/office/drawing/2015/06/chart">
            <c:ext xmlns:c16="http://schemas.microsoft.com/office/drawing/2014/chart" uri="{C3380CC4-5D6E-409C-BE32-E72D297353CC}">
              <c16:uniqueId val="{00000001-FF47-471F-BE7A-813850F3148D}"/>
            </c:ext>
          </c:extLst>
        </c:ser>
        <c:ser>
          <c:idx val="2"/>
          <c:order val="2"/>
          <c:tx>
            <c:strRef>
              <c:f>Sheet1!$G$455:$G$456</c:f>
              <c:strCache>
                <c:ptCount val="2"/>
                <c:pt idx="0">
                  <c:v>Age</c:v>
                </c:pt>
                <c:pt idx="1">
                  <c:v>21-30</c:v>
                </c:pt>
              </c:strCache>
            </c:strRef>
          </c:tx>
          <c:spPr>
            <a:solidFill>
              <a:schemeClr val="accent3"/>
            </a:solidFill>
            <a:ln>
              <a:noFill/>
            </a:ln>
            <a:effectLst/>
          </c:spPr>
          <c:cat>
            <c:multiLvlStrRef>
              <c:f>Sheet1!$B$457:$D$466</c:f>
              <c:multiLvlStrCache>
                <c:ptCount val="9"/>
                <c:lvl>
                  <c:pt idx="0">
                    <c:v>Yoga &amp; Pra</c:v>
                  </c:pt>
                  <c:pt idx="2">
                    <c:v>Exc</c:v>
                  </c:pt>
                  <c:pt idx="4">
                    <c:v>diet</c:v>
                  </c:pt>
                  <c:pt idx="6">
                    <c:v>none</c:v>
                  </c:pt>
                </c:lvl>
                <c:lvl>
                  <c:pt idx="0">
                    <c:v>Health_in_check</c:v>
                  </c:pt>
                  <c:pt idx="8">
                    <c:v>Total</c:v>
                  </c:pt>
                </c:lvl>
              </c:multiLvlStrCache>
            </c:multiLvlStrRef>
          </c:cat>
          <c:val>
            <c:numRef>
              <c:f>Sheet1!$G$457:$G$466</c:f>
              <c:numCache>
                <c:formatCode>General</c:formatCode>
                <c:ptCount val="10"/>
                <c:pt idx="0">
                  <c:v>10</c:v>
                </c:pt>
                <c:pt idx="2">
                  <c:v>31</c:v>
                </c:pt>
                <c:pt idx="4">
                  <c:v>7</c:v>
                </c:pt>
                <c:pt idx="6">
                  <c:v>37</c:v>
                </c:pt>
                <c:pt idx="8">
                  <c:v>85</c:v>
                </c:pt>
              </c:numCache>
            </c:numRef>
          </c:val>
          <c:extLst xmlns:c16r2="http://schemas.microsoft.com/office/drawing/2015/06/chart">
            <c:ext xmlns:c16="http://schemas.microsoft.com/office/drawing/2014/chart" uri="{C3380CC4-5D6E-409C-BE32-E72D297353CC}">
              <c16:uniqueId val="{00000002-FF47-471F-BE7A-813850F3148D}"/>
            </c:ext>
          </c:extLst>
        </c:ser>
        <c:ser>
          <c:idx val="3"/>
          <c:order val="3"/>
          <c:tx>
            <c:strRef>
              <c:f>Sheet1!$H$455:$H$456</c:f>
              <c:strCache>
                <c:ptCount val="2"/>
                <c:pt idx="0">
                  <c:v>Age</c:v>
                </c:pt>
                <c:pt idx="1">
                  <c:v>31-40</c:v>
                </c:pt>
              </c:strCache>
            </c:strRef>
          </c:tx>
          <c:spPr>
            <a:solidFill>
              <a:schemeClr val="accent4"/>
            </a:solidFill>
            <a:ln>
              <a:noFill/>
            </a:ln>
            <a:effectLst/>
          </c:spPr>
          <c:cat>
            <c:multiLvlStrRef>
              <c:f>Sheet1!$B$457:$D$466</c:f>
              <c:multiLvlStrCache>
                <c:ptCount val="9"/>
                <c:lvl>
                  <c:pt idx="0">
                    <c:v>Yoga &amp; Pra</c:v>
                  </c:pt>
                  <c:pt idx="2">
                    <c:v>Exc</c:v>
                  </c:pt>
                  <c:pt idx="4">
                    <c:v>diet</c:v>
                  </c:pt>
                  <c:pt idx="6">
                    <c:v>none</c:v>
                  </c:pt>
                </c:lvl>
                <c:lvl>
                  <c:pt idx="0">
                    <c:v>Health_in_check</c:v>
                  </c:pt>
                  <c:pt idx="8">
                    <c:v>Total</c:v>
                  </c:pt>
                </c:lvl>
              </c:multiLvlStrCache>
            </c:multiLvlStrRef>
          </c:cat>
          <c:val>
            <c:numRef>
              <c:f>Sheet1!$H$457:$H$466</c:f>
              <c:numCache>
                <c:formatCode>General</c:formatCode>
                <c:ptCount val="10"/>
                <c:pt idx="0">
                  <c:v>23</c:v>
                </c:pt>
                <c:pt idx="2">
                  <c:v>45</c:v>
                </c:pt>
                <c:pt idx="4">
                  <c:v>8</c:v>
                </c:pt>
                <c:pt idx="6">
                  <c:v>62</c:v>
                </c:pt>
                <c:pt idx="8">
                  <c:v>138</c:v>
                </c:pt>
              </c:numCache>
            </c:numRef>
          </c:val>
          <c:extLst xmlns:c16r2="http://schemas.microsoft.com/office/drawing/2015/06/chart">
            <c:ext xmlns:c16="http://schemas.microsoft.com/office/drawing/2014/chart" uri="{C3380CC4-5D6E-409C-BE32-E72D297353CC}">
              <c16:uniqueId val="{00000003-FF47-471F-BE7A-813850F3148D}"/>
            </c:ext>
          </c:extLst>
        </c:ser>
        <c:ser>
          <c:idx val="4"/>
          <c:order val="4"/>
          <c:tx>
            <c:strRef>
              <c:f>Sheet1!$I$455:$I$456</c:f>
              <c:strCache>
                <c:ptCount val="2"/>
                <c:pt idx="0">
                  <c:v>Age</c:v>
                </c:pt>
                <c:pt idx="1">
                  <c:v>41-50</c:v>
                </c:pt>
              </c:strCache>
            </c:strRef>
          </c:tx>
          <c:spPr>
            <a:solidFill>
              <a:schemeClr val="accent5"/>
            </a:solidFill>
            <a:ln>
              <a:noFill/>
            </a:ln>
            <a:effectLst/>
          </c:spPr>
          <c:cat>
            <c:multiLvlStrRef>
              <c:f>Sheet1!$B$457:$D$466</c:f>
              <c:multiLvlStrCache>
                <c:ptCount val="9"/>
                <c:lvl>
                  <c:pt idx="0">
                    <c:v>Yoga &amp; Pra</c:v>
                  </c:pt>
                  <c:pt idx="2">
                    <c:v>Exc</c:v>
                  </c:pt>
                  <c:pt idx="4">
                    <c:v>diet</c:v>
                  </c:pt>
                  <c:pt idx="6">
                    <c:v>none</c:v>
                  </c:pt>
                </c:lvl>
                <c:lvl>
                  <c:pt idx="0">
                    <c:v>Health_in_check</c:v>
                  </c:pt>
                  <c:pt idx="8">
                    <c:v>Total</c:v>
                  </c:pt>
                </c:lvl>
              </c:multiLvlStrCache>
            </c:multiLvlStrRef>
          </c:cat>
          <c:val>
            <c:numRef>
              <c:f>Sheet1!$I$457:$I$466</c:f>
              <c:numCache>
                <c:formatCode>General</c:formatCode>
                <c:ptCount val="10"/>
                <c:pt idx="0">
                  <c:v>21</c:v>
                </c:pt>
                <c:pt idx="2">
                  <c:v>31</c:v>
                </c:pt>
                <c:pt idx="4">
                  <c:v>10</c:v>
                </c:pt>
                <c:pt idx="6">
                  <c:v>29</c:v>
                </c:pt>
                <c:pt idx="8">
                  <c:v>91</c:v>
                </c:pt>
              </c:numCache>
            </c:numRef>
          </c:val>
          <c:extLst xmlns:c16r2="http://schemas.microsoft.com/office/drawing/2015/06/chart">
            <c:ext xmlns:c16="http://schemas.microsoft.com/office/drawing/2014/chart" uri="{C3380CC4-5D6E-409C-BE32-E72D297353CC}">
              <c16:uniqueId val="{00000004-FF47-471F-BE7A-813850F3148D}"/>
            </c:ext>
          </c:extLst>
        </c:ser>
        <c:ser>
          <c:idx val="5"/>
          <c:order val="5"/>
          <c:tx>
            <c:strRef>
              <c:f>Sheet1!$J$455:$J$456</c:f>
              <c:strCache>
                <c:ptCount val="2"/>
                <c:pt idx="0">
                  <c:v>Age</c:v>
                </c:pt>
                <c:pt idx="1">
                  <c:v>51-60</c:v>
                </c:pt>
              </c:strCache>
            </c:strRef>
          </c:tx>
          <c:spPr>
            <a:solidFill>
              <a:schemeClr val="accent6"/>
            </a:solidFill>
            <a:ln>
              <a:noFill/>
            </a:ln>
            <a:effectLst/>
          </c:spPr>
          <c:cat>
            <c:multiLvlStrRef>
              <c:f>Sheet1!$B$457:$D$466</c:f>
              <c:multiLvlStrCache>
                <c:ptCount val="9"/>
                <c:lvl>
                  <c:pt idx="0">
                    <c:v>Yoga &amp; Pra</c:v>
                  </c:pt>
                  <c:pt idx="2">
                    <c:v>Exc</c:v>
                  </c:pt>
                  <c:pt idx="4">
                    <c:v>diet</c:v>
                  </c:pt>
                  <c:pt idx="6">
                    <c:v>none</c:v>
                  </c:pt>
                </c:lvl>
                <c:lvl>
                  <c:pt idx="0">
                    <c:v>Health_in_check</c:v>
                  </c:pt>
                  <c:pt idx="8">
                    <c:v>Total</c:v>
                  </c:pt>
                </c:lvl>
              </c:multiLvlStrCache>
            </c:multiLvlStrRef>
          </c:cat>
          <c:val>
            <c:numRef>
              <c:f>Sheet1!$J$457:$J$466</c:f>
              <c:numCache>
                <c:formatCode>General</c:formatCode>
                <c:ptCount val="10"/>
                <c:pt idx="0">
                  <c:v>6</c:v>
                </c:pt>
                <c:pt idx="2">
                  <c:v>22</c:v>
                </c:pt>
                <c:pt idx="4">
                  <c:v>9</c:v>
                </c:pt>
                <c:pt idx="6">
                  <c:v>18</c:v>
                </c:pt>
                <c:pt idx="8">
                  <c:v>55</c:v>
                </c:pt>
              </c:numCache>
            </c:numRef>
          </c:val>
          <c:extLst xmlns:c16r2="http://schemas.microsoft.com/office/drawing/2015/06/chart">
            <c:ext xmlns:c16="http://schemas.microsoft.com/office/drawing/2014/chart" uri="{C3380CC4-5D6E-409C-BE32-E72D297353CC}">
              <c16:uniqueId val="{00000005-FF47-471F-BE7A-813850F3148D}"/>
            </c:ext>
          </c:extLst>
        </c:ser>
        <c:ser>
          <c:idx val="6"/>
          <c:order val="6"/>
          <c:tx>
            <c:strRef>
              <c:f>Sheet1!$K$455:$K$456</c:f>
              <c:strCache>
                <c:ptCount val="2"/>
                <c:pt idx="0">
                  <c:v>Age</c:v>
                </c:pt>
                <c:pt idx="1">
                  <c:v>61-70</c:v>
                </c:pt>
              </c:strCache>
            </c:strRef>
          </c:tx>
          <c:spPr>
            <a:solidFill>
              <a:schemeClr val="accent1">
                <a:lumMod val="60000"/>
              </a:schemeClr>
            </a:solidFill>
            <a:ln>
              <a:noFill/>
            </a:ln>
            <a:effectLst/>
          </c:spPr>
          <c:cat>
            <c:multiLvlStrRef>
              <c:f>Sheet1!$B$457:$D$466</c:f>
              <c:multiLvlStrCache>
                <c:ptCount val="9"/>
                <c:lvl>
                  <c:pt idx="0">
                    <c:v>Yoga &amp; Pra</c:v>
                  </c:pt>
                  <c:pt idx="2">
                    <c:v>Exc</c:v>
                  </c:pt>
                  <c:pt idx="4">
                    <c:v>diet</c:v>
                  </c:pt>
                  <c:pt idx="6">
                    <c:v>none</c:v>
                  </c:pt>
                </c:lvl>
                <c:lvl>
                  <c:pt idx="0">
                    <c:v>Health_in_check</c:v>
                  </c:pt>
                  <c:pt idx="8">
                    <c:v>Total</c:v>
                  </c:pt>
                </c:lvl>
              </c:multiLvlStrCache>
            </c:multiLvlStrRef>
          </c:cat>
          <c:val>
            <c:numRef>
              <c:f>Sheet1!$K$457:$K$466</c:f>
              <c:numCache>
                <c:formatCode>General</c:formatCode>
                <c:ptCount val="10"/>
                <c:pt idx="0">
                  <c:v>3</c:v>
                </c:pt>
                <c:pt idx="2">
                  <c:v>14</c:v>
                </c:pt>
                <c:pt idx="4">
                  <c:v>4</c:v>
                </c:pt>
                <c:pt idx="6">
                  <c:v>7</c:v>
                </c:pt>
                <c:pt idx="8">
                  <c:v>28</c:v>
                </c:pt>
              </c:numCache>
            </c:numRef>
          </c:val>
          <c:extLst xmlns:c16r2="http://schemas.microsoft.com/office/drawing/2015/06/chart">
            <c:ext xmlns:c16="http://schemas.microsoft.com/office/drawing/2014/chart" uri="{C3380CC4-5D6E-409C-BE32-E72D297353CC}">
              <c16:uniqueId val="{00000006-FF47-471F-BE7A-813850F3148D}"/>
            </c:ext>
          </c:extLst>
        </c:ser>
        <c:ser>
          <c:idx val="7"/>
          <c:order val="7"/>
          <c:tx>
            <c:strRef>
              <c:f>Sheet1!$L$455:$L$456</c:f>
              <c:strCache>
                <c:ptCount val="2"/>
                <c:pt idx="0">
                  <c:v>Age</c:v>
                </c:pt>
                <c:pt idx="1">
                  <c:v>71-80</c:v>
                </c:pt>
              </c:strCache>
            </c:strRef>
          </c:tx>
          <c:spPr>
            <a:solidFill>
              <a:schemeClr val="accent2">
                <a:lumMod val="60000"/>
              </a:schemeClr>
            </a:solidFill>
            <a:ln>
              <a:noFill/>
            </a:ln>
            <a:effectLst/>
          </c:spPr>
          <c:cat>
            <c:multiLvlStrRef>
              <c:f>Sheet1!$B$457:$D$466</c:f>
              <c:multiLvlStrCache>
                <c:ptCount val="9"/>
                <c:lvl>
                  <c:pt idx="0">
                    <c:v>Yoga &amp; Pra</c:v>
                  </c:pt>
                  <c:pt idx="2">
                    <c:v>Exc</c:v>
                  </c:pt>
                  <c:pt idx="4">
                    <c:v>diet</c:v>
                  </c:pt>
                  <c:pt idx="6">
                    <c:v>none</c:v>
                  </c:pt>
                </c:lvl>
                <c:lvl>
                  <c:pt idx="0">
                    <c:v>Health_in_check</c:v>
                  </c:pt>
                  <c:pt idx="8">
                    <c:v>Total</c:v>
                  </c:pt>
                </c:lvl>
              </c:multiLvlStrCache>
            </c:multiLvlStrRef>
          </c:cat>
          <c:val>
            <c:numRef>
              <c:f>Sheet1!$L$457:$L$466</c:f>
              <c:numCache>
                <c:formatCode>General</c:formatCode>
                <c:ptCount val="10"/>
                <c:pt idx="0">
                  <c:v>1</c:v>
                </c:pt>
                <c:pt idx="2">
                  <c:v>1</c:v>
                </c:pt>
                <c:pt idx="4">
                  <c:v>1</c:v>
                </c:pt>
                <c:pt idx="6">
                  <c:v>6</c:v>
                </c:pt>
                <c:pt idx="8">
                  <c:v>9</c:v>
                </c:pt>
              </c:numCache>
            </c:numRef>
          </c:val>
          <c:extLst xmlns:c16r2="http://schemas.microsoft.com/office/drawing/2015/06/chart">
            <c:ext xmlns:c16="http://schemas.microsoft.com/office/drawing/2014/chart" uri="{C3380CC4-5D6E-409C-BE32-E72D297353CC}">
              <c16:uniqueId val="{00000007-FF47-471F-BE7A-813850F3148D}"/>
            </c:ext>
          </c:extLst>
        </c:ser>
        <c:ser>
          <c:idx val="8"/>
          <c:order val="8"/>
          <c:tx>
            <c:strRef>
              <c:f>Sheet1!$M$455:$M$456</c:f>
              <c:strCache>
                <c:ptCount val="2"/>
                <c:pt idx="0">
                  <c:v>Total</c:v>
                </c:pt>
              </c:strCache>
            </c:strRef>
          </c:tx>
          <c:spPr>
            <a:solidFill>
              <a:schemeClr val="accent3">
                <a:lumMod val="60000"/>
              </a:schemeClr>
            </a:solidFill>
            <a:ln>
              <a:noFill/>
            </a:ln>
            <a:effectLst/>
          </c:spPr>
          <c:cat>
            <c:multiLvlStrRef>
              <c:f>Sheet1!$B$457:$D$466</c:f>
              <c:multiLvlStrCache>
                <c:ptCount val="9"/>
                <c:lvl>
                  <c:pt idx="0">
                    <c:v>Yoga &amp; Pra</c:v>
                  </c:pt>
                  <c:pt idx="2">
                    <c:v>Exc</c:v>
                  </c:pt>
                  <c:pt idx="4">
                    <c:v>diet</c:v>
                  </c:pt>
                  <c:pt idx="6">
                    <c:v>none</c:v>
                  </c:pt>
                </c:lvl>
                <c:lvl>
                  <c:pt idx="0">
                    <c:v>Health_in_check</c:v>
                  </c:pt>
                  <c:pt idx="8">
                    <c:v>Total</c:v>
                  </c:pt>
                </c:lvl>
              </c:multiLvlStrCache>
            </c:multiLvlStrRef>
          </c:cat>
          <c:val>
            <c:numRef>
              <c:f>Sheet1!$M$457:$M$466</c:f>
              <c:numCache>
                <c:formatCode>General</c:formatCode>
                <c:ptCount val="10"/>
                <c:pt idx="0">
                  <c:v>68</c:v>
                </c:pt>
                <c:pt idx="2">
                  <c:v>154</c:v>
                </c:pt>
                <c:pt idx="4">
                  <c:v>42</c:v>
                </c:pt>
                <c:pt idx="6">
                  <c:v>214</c:v>
                </c:pt>
                <c:pt idx="8">
                  <c:v>478</c:v>
                </c:pt>
              </c:numCache>
            </c:numRef>
          </c:val>
          <c:extLst xmlns:c16r2="http://schemas.microsoft.com/office/drawing/2015/06/chart">
            <c:ext xmlns:c16="http://schemas.microsoft.com/office/drawing/2014/chart" uri="{C3380CC4-5D6E-409C-BE32-E72D297353CC}">
              <c16:uniqueId val="{00000008-FF47-471F-BE7A-813850F3148D}"/>
            </c:ext>
          </c:extLst>
        </c:ser>
        <c:overlap val="100"/>
        <c:axId val="49770880"/>
        <c:axId val="49772416"/>
      </c:barChart>
      <c:catAx>
        <c:axId val="497708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72416"/>
        <c:crosses val="autoZero"/>
        <c:auto val="1"/>
        <c:lblAlgn val="ctr"/>
        <c:lblOffset val="100"/>
      </c:catAx>
      <c:valAx>
        <c:axId val="4977241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708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pct25">
      <a:fgClr>
        <a:srgbClr val="FFCCCC"/>
      </a:fgClr>
      <a:bgClr>
        <a:schemeClr val="bg1"/>
      </a:bgClr>
    </a:pattFill>
    <a:ln w="9525" cap="flat" cmpd="sng" algn="ctr">
      <a:solidFill>
        <a:schemeClr val="tx1"/>
      </a:solidFill>
      <a:round/>
    </a:ln>
    <a:effectLst/>
  </c:spPr>
  <c:txPr>
    <a:bodyPr/>
    <a:lstStyle/>
    <a:p>
      <a:pPr>
        <a:defRPr/>
      </a:pPr>
      <a:endParaRPr lang="en-US"/>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Sheet1!$B$474:$D$474</c:f>
              <c:strCache>
                <c:ptCount val="3"/>
                <c:pt idx="0">
                  <c:v>Vaccination</c:v>
                </c:pt>
                <c:pt idx="1">
                  <c:v>single</c:v>
                </c:pt>
              </c:strCache>
            </c:strRef>
          </c:tx>
          <c:spPr>
            <a:blipFill>
              <a:blip xmlns:r="http://schemas.openxmlformats.org/officeDocument/2006/relationships" r:embed="rId2"/>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Sheet1!$E$474:$M$474</c:f>
              <c:numCache>
                <c:formatCode>General</c:formatCode>
                <c:ptCount val="9"/>
                <c:pt idx="0">
                  <c:v>5</c:v>
                </c:pt>
                <c:pt idx="1">
                  <c:v>14</c:v>
                </c:pt>
                <c:pt idx="2">
                  <c:v>33</c:v>
                </c:pt>
                <c:pt idx="3">
                  <c:v>43</c:v>
                </c:pt>
                <c:pt idx="4">
                  <c:v>23</c:v>
                </c:pt>
                <c:pt idx="5">
                  <c:v>11</c:v>
                </c:pt>
                <c:pt idx="6">
                  <c:v>4</c:v>
                </c:pt>
                <c:pt idx="7">
                  <c:v>2</c:v>
                </c:pt>
                <c:pt idx="8">
                  <c:v>135</c:v>
                </c:pt>
              </c:numCache>
            </c:numRef>
          </c:val>
          <c:shape val="coneToMax"/>
          <c:extLst xmlns:c16r2="http://schemas.microsoft.com/office/drawing/2015/06/chart">
            <c:ext xmlns:c16="http://schemas.microsoft.com/office/drawing/2014/chart" uri="{C3380CC4-5D6E-409C-BE32-E72D297353CC}">
              <c16:uniqueId val="{00000000-6A42-43A4-83E0-2129E55A2D46}"/>
            </c:ext>
          </c:extLst>
        </c:ser>
        <c:ser>
          <c:idx val="2"/>
          <c:order val="1"/>
          <c:tx>
            <c:strRef>
              <c:f>Sheet1!$B$476:$D$476</c:f>
              <c:strCache>
                <c:ptCount val="3"/>
                <c:pt idx="0">
                  <c:v>Vaccination</c:v>
                </c:pt>
                <c:pt idx="1">
                  <c:v>two</c:v>
                </c:pt>
              </c:strCache>
            </c:strRef>
          </c:tx>
          <c:spPr>
            <a:blipFill>
              <a:blip xmlns:r="http://schemas.openxmlformats.org/officeDocument/2006/relationships" r:embed="rId3"/>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Sheet1!$E$476:$M$476</c:f>
              <c:numCache>
                <c:formatCode>General</c:formatCode>
                <c:ptCount val="9"/>
                <c:pt idx="0">
                  <c:v>4</c:v>
                </c:pt>
                <c:pt idx="1">
                  <c:v>5</c:v>
                </c:pt>
                <c:pt idx="2">
                  <c:v>52</c:v>
                </c:pt>
                <c:pt idx="3">
                  <c:v>92</c:v>
                </c:pt>
                <c:pt idx="4">
                  <c:v>68</c:v>
                </c:pt>
                <c:pt idx="5">
                  <c:v>43</c:v>
                </c:pt>
                <c:pt idx="6">
                  <c:v>24</c:v>
                </c:pt>
                <c:pt idx="7">
                  <c:v>7</c:v>
                </c:pt>
                <c:pt idx="8">
                  <c:v>295</c:v>
                </c:pt>
              </c:numCache>
            </c:numRef>
          </c:val>
          <c:shape val="coneToMax"/>
          <c:extLst xmlns:c16r2="http://schemas.microsoft.com/office/drawing/2015/06/chart">
            <c:ext xmlns:c16="http://schemas.microsoft.com/office/drawing/2014/chart" uri="{C3380CC4-5D6E-409C-BE32-E72D297353CC}">
              <c16:uniqueId val="{00000001-6A42-43A4-83E0-2129E55A2D46}"/>
            </c:ext>
          </c:extLst>
        </c:ser>
        <c:ser>
          <c:idx val="4"/>
          <c:order val="2"/>
          <c:tx>
            <c:strRef>
              <c:f>Sheet1!$B$478:$D$478</c:f>
              <c:strCache>
                <c:ptCount val="3"/>
                <c:pt idx="0">
                  <c:v>Vaccination</c:v>
                </c:pt>
                <c:pt idx="1">
                  <c:v>none</c:v>
                </c:pt>
              </c:strCache>
            </c:strRef>
          </c:tx>
          <c:spPr>
            <a:blipFill>
              <a:blip xmlns:r="http://schemas.openxmlformats.org/officeDocument/2006/relationships" r:embed="rId4"/>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Sheet1!$E$478:$M$478</c:f>
              <c:numCache>
                <c:formatCode>General</c:formatCode>
                <c:ptCount val="9"/>
                <c:pt idx="0">
                  <c:v>17</c:v>
                </c:pt>
                <c:pt idx="1">
                  <c:v>27</c:v>
                </c:pt>
                <c:pt idx="2">
                  <c:v>0</c:v>
                </c:pt>
                <c:pt idx="3">
                  <c:v>3</c:v>
                </c:pt>
                <c:pt idx="4">
                  <c:v>0</c:v>
                </c:pt>
                <c:pt idx="5">
                  <c:v>1</c:v>
                </c:pt>
                <c:pt idx="6">
                  <c:v>0</c:v>
                </c:pt>
                <c:pt idx="7">
                  <c:v>0</c:v>
                </c:pt>
                <c:pt idx="8">
                  <c:v>48</c:v>
                </c:pt>
              </c:numCache>
            </c:numRef>
          </c:val>
          <c:shape val="coneToMax"/>
          <c:extLst xmlns:c16r2="http://schemas.microsoft.com/office/drawing/2015/06/chart">
            <c:ext xmlns:c16="http://schemas.microsoft.com/office/drawing/2014/chart" uri="{C3380CC4-5D6E-409C-BE32-E72D297353CC}">
              <c16:uniqueId val="{00000002-6A42-43A4-83E0-2129E55A2D46}"/>
            </c:ext>
          </c:extLst>
        </c:ser>
        <c:ser>
          <c:idx val="6"/>
          <c:order val="3"/>
          <c:tx>
            <c:strRef>
              <c:f>Sheet1!$B$480:$D$480</c:f>
              <c:strCache>
                <c:ptCount val="3"/>
                <c:pt idx="0">
                  <c:v>Total</c:v>
                </c:pt>
              </c:strCache>
            </c:strRef>
          </c:tx>
          <c:spPr>
            <a:blipFill>
              <a:blip xmlns:r="http://schemas.openxmlformats.org/officeDocument/2006/relationships" r:embed="rId5"/>
              <a:tile tx="0" ty="0" sx="100000" sy="100000" flip="none" algn="tl"/>
            </a:blipFill>
            <a:ln>
              <a:noFill/>
            </a:ln>
            <a:effectLst/>
            <a:sp3d/>
          </c:spPr>
          <c:cat>
            <c:multiLvlStrRef>
              <c:f>Sheet1!$E$472:$M$473</c:f>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f>Sheet1!$E$480:$M$480</c:f>
              <c:numCache>
                <c:formatCode>General</c:formatCode>
                <c:ptCount val="9"/>
                <c:pt idx="0">
                  <c:v>26</c:v>
                </c:pt>
                <c:pt idx="1">
                  <c:v>46</c:v>
                </c:pt>
                <c:pt idx="2">
                  <c:v>85</c:v>
                </c:pt>
                <c:pt idx="3">
                  <c:v>138</c:v>
                </c:pt>
                <c:pt idx="4">
                  <c:v>91</c:v>
                </c:pt>
                <c:pt idx="5">
                  <c:v>55</c:v>
                </c:pt>
                <c:pt idx="6">
                  <c:v>28</c:v>
                </c:pt>
                <c:pt idx="7">
                  <c:v>9</c:v>
                </c:pt>
                <c:pt idx="8">
                  <c:v>478</c:v>
                </c:pt>
              </c:numCache>
            </c:numRef>
          </c:val>
          <c:shape val="coneToMax"/>
          <c:extLst xmlns:c16r2="http://schemas.microsoft.com/office/drawing/2015/06/chart">
            <c:ext xmlns:c16="http://schemas.microsoft.com/office/drawing/2014/chart" uri="{C3380CC4-5D6E-409C-BE32-E72D297353CC}">
              <c16:uniqueId val="{00000003-6A42-43A4-83E0-2129E55A2D46}"/>
            </c:ext>
          </c:extLst>
        </c:ser>
        <c:gapWidth val="50"/>
        <c:gapDepth val="80"/>
        <c:shape val="coneToMax"/>
        <c:axId val="49709824"/>
        <c:axId val="49711744"/>
        <c:axId val="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Sheet1!$B$475:$D$475</c15:sqref>
                        </c15:formulaRef>
                      </c:ext>
                    </c:extLst>
                    <c:strCache>
                      <c:ptCount val="3"/>
                      <c:pt idx="0">
                        <c:v>Vaccination</c:v>
                      </c:pt>
                      <c:pt idx="1">
                        <c:v>single</c:v>
                      </c:pt>
                    </c:strCache>
                  </c:strRef>
                </c:tx>
                <c:spPr>
                  <a:solidFill>
                    <a:schemeClr val="accent2"/>
                  </a:solidFill>
                  <a:ln>
                    <a:noFill/>
                  </a:ln>
                  <a:effectLst/>
                  <a:sp3d/>
                </c:spPr>
                <c:invertIfNegative val="0"/>
                <c:cat>
                  <c:multiLvlStrRef>
                    <c:extLst>
                      <c:ex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c:ext uri="{02D57815-91ED-43cb-92C2-25804820EDAC}">
                        <c15:formulaRef>
                          <c15:sqref>Sheet1!$E$475:$M$475</c15:sqref>
                        </c15:formulaRef>
                      </c:ext>
                    </c:extLst>
                    <c:numCache>
                      <c:formatCode>General</c:formatCode>
                      <c:ptCount val="9"/>
                    </c:numCache>
                  </c:numRef>
                </c:val>
                <c:shape val="box"/>
                <c:extLst>
                  <c:ext xmlns:c16="http://schemas.microsoft.com/office/drawing/2014/chart" uri="{C3380CC4-5D6E-409C-BE32-E72D297353CC}">
                    <c16:uniqueId val="{00000004-6A42-43A4-83E0-2129E55A2D4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Sheet1!$B$477:$D$477</c15:sqref>
                        </c15:formulaRef>
                      </c:ext>
                    </c:extLst>
                    <c:strCache>
                      <c:ptCount val="3"/>
                      <c:pt idx="0">
                        <c:v>Vaccination</c:v>
                      </c:pt>
                      <c:pt idx="1">
                        <c:v>two</c:v>
                      </c:pt>
                    </c:strCache>
                  </c:strRef>
                </c:tx>
                <c:spPr>
                  <a:solidFill>
                    <a:schemeClr val="accent4"/>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Sheet1!$E$477:$M$477</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5-6A42-43A4-83E0-2129E55A2D4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Sheet1!$B$479:$D$479</c15:sqref>
                        </c15:formulaRef>
                      </c:ext>
                    </c:extLst>
                    <c:strCache>
                      <c:ptCount val="3"/>
                      <c:pt idx="0">
                        <c:v>Vaccination</c:v>
                      </c:pt>
                      <c:pt idx="1">
                        <c:v>none</c:v>
                      </c:pt>
                    </c:strCache>
                  </c:strRef>
                </c:tx>
                <c:spPr>
                  <a:solidFill>
                    <a:schemeClr val="accent6"/>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Sheet1!$E$479:$M$479</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6-6A42-43A4-83E0-2129E55A2D4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Sheet1!$B$481:$D$481</c15:sqref>
                        </c15:formulaRef>
                      </c:ext>
                    </c:extLst>
                    <c:strCache>
                      <c:ptCount val="3"/>
                      <c:pt idx="0">
                        <c:v>Total</c:v>
                      </c:pt>
                    </c:strCache>
                  </c:strRef>
                </c:tx>
                <c:spPr>
                  <a:solidFill>
                    <a:schemeClr val="accent2">
                      <a:lumMod val="60000"/>
                    </a:schemeClr>
                  </a:solidFill>
                  <a:ln>
                    <a:noFill/>
                  </a:ln>
                  <a:effectLst/>
                  <a:sp3d/>
                </c:spPr>
                <c:invertIfNegative val="0"/>
                <c:cat>
                  <c:multiLvlStrRef>
                    <c:extLst xmlns:c15="http://schemas.microsoft.com/office/drawing/2012/chart">
                      <c:ext xmlns:c15="http://schemas.microsoft.com/office/drawing/2012/chart" uri="{02D57815-91ED-43cb-92C2-25804820EDAC}">
                        <c15:formulaRef>
                          <c15:sqref>Sheet1!$E$472:$M$473</c15:sqref>
                        </c15:formulaRef>
                      </c:ext>
                    </c:extLst>
                    <c:multiLvlStrCache>
                      <c:ptCount val="9"/>
                      <c:lvl>
                        <c:pt idx="0">
                          <c:v>0-10</c:v>
                        </c:pt>
                        <c:pt idx="1">
                          <c:v>Nov-20</c:v>
                        </c:pt>
                        <c:pt idx="2">
                          <c:v>21-30</c:v>
                        </c:pt>
                        <c:pt idx="3">
                          <c:v>31-40</c:v>
                        </c:pt>
                        <c:pt idx="4">
                          <c:v>41-50</c:v>
                        </c:pt>
                        <c:pt idx="5">
                          <c:v>51-60</c:v>
                        </c:pt>
                        <c:pt idx="6">
                          <c:v>61-70</c:v>
                        </c:pt>
                        <c:pt idx="7">
                          <c:v>71-80</c:v>
                        </c:pt>
                      </c:lvl>
                      <c:lvl>
                        <c:pt idx="8">
                          <c:v>Total</c:v>
                        </c:pt>
                      </c:lvl>
                    </c:multiLvlStrCache>
                  </c:multiLvlStrRef>
                </c:cat>
                <c:val>
                  <c:numRef>
                    <c:extLst xmlns:c15="http://schemas.microsoft.com/office/drawing/2012/chart">
                      <c:ext xmlns:c15="http://schemas.microsoft.com/office/drawing/2012/chart" uri="{02D57815-91ED-43cb-92C2-25804820EDAC}">
                        <c15:formulaRef>
                          <c15:sqref>Sheet1!$E$481:$M$481</c15:sqref>
                        </c15:formulaRef>
                      </c:ext>
                    </c:extLst>
                    <c:numCache>
                      <c:formatCode>General</c:formatCode>
                      <c:ptCount val="9"/>
                    </c:numCache>
                  </c:numRef>
                </c:val>
                <c:shape val="box"/>
                <c:extLst xmlns:c15="http://schemas.microsoft.com/office/drawing/2012/chart">
                  <c:ext xmlns:c16="http://schemas.microsoft.com/office/drawing/2014/chart" uri="{C3380CC4-5D6E-409C-BE32-E72D297353CC}">
                    <c16:uniqueId val="{00000007-6A42-43A4-83E0-2129E55A2D46}"/>
                  </c:ext>
                </c:extLst>
              </c15:ser>
            </c15:filteredBarSeries>
          </c:ext>
        </c:extLst>
      </c:bar3DChart>
      <c:catAx>
        <c:axId val="4970982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11744"/>
        <c:crosses val="autoZero"/>
        <c:auto val="1"/>
        <c:lblAlgn val="ctr"/>
        <c:lblOffset val="100"/>
      </c:catAx>
      <c:valAx>
        <c:axId val="497117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4.6937572055829484E-2"/>
              <c:y val="0.14951211607023704"/>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098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4">
            <a:lumMod val="20000"/>
            <a:lumOff val="80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6"/>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Sheet1!$B$492:$C$492</c:f>
              <c:strCache>
                <c:ptCount val="2"/>
                <c:pt idx="0">
                  <c:v>Covid_attack</c:v>
                </c:pt>
                <c:pt idx="1">
                  <c:v>before</c:v>
                </c:pt>
              </c:strCache>
            </c:strRef>
          </c:tx>
          <c:spPr>
            <a:solidFill>
              <a:schemeClr val="accent1"/>
            </a:soli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Sheet1!$D$492:$M$492</c:f>
              <c:numCache>
                <c:formatCode>General</c:formatCode>
                <c:ptCount val="10"/>
                <c:pt idx="1">
                  <c:v>0</c:v>
                </c:pt>
                <c:pt idx="2">
                  <c:v>0</c:v>
                </c:pt>
                <c:pt idx="3">
                  <c:v>1</c:v>
                </c:pt>
                <c:pt idx="4">
                  <c:v>0</c:v>
                </c:pt>
                <c:pt idx="5">
                  <c:v>0</c:v>
                </c:pt>
                <c:pt idx="6">
                  <c:v>1</c:v>
                </c:pt>
                <c:pt idx="7">
                  <c:v>0</c:v>
                </c:pt>
                <c:pt idx="8">
                  <c:v>0</c:v>
                </c:pt>
                <c:pt idx="9">
                  <c:v>2</c:v>
                </c:pt>
              </c:numCache>
            </c:numRef>
          </c:val>
          <c:extLst xmlns:c16r2="http://schemas.microsoft.com/office/drawing/2015/06/chart">
            <c:ext xmlns:c16="http://schemas.microsoft.com/office/drawing/2014/chart" uri="{C3380CC4-5D6E-409C-BE32-E72D297353CC}">
              <c16:uniqueId val="{00000000-86EB-436F-807B-C8896E1983A2}"/>
            </c:ext>
          </c:extLst>
        </c:ser>
        <c:ser>
          <c:idx val="2"/>
          <c:order val="1"/>
          <c:tx>
            <c:strRef>
              <c:f>Sheet1!$B$494:$C$494</c:f>
              <c:strCache>
                <c:ptCount val="2"/>
                <c:pt idx="0">
                  <c:v>Covid_attack</c:v>
                </c:pt>
                <c:pt idx="1">
                  <c:v>after</c:v>
                </c:pt>
              </c:strCache>
            </c:strRef>
          </c:tx>
          <c:spPr>
            <a:solidFill>
              <a:schemeClr val="accent3"/>
            </a:soli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Sheet1!$D$494:$M$494</c:f>
              <c:numCache>
                <c:formatCode>General</c:formatCode>
                <c:ptCount val="10"/>
                <c:pt idx="1">
                  <c:v>0</c:v>
                </c:pt>
                <c:pt idx="2">
                  <c:v>1</c:v>
                </c:pt>
                <c:pt idx="3">
                  <c:v>1</c:v>
                </c:pt>
                <c:pt idx="4">
                  <c:v>2</c:v>
                </c:pt>
                <c:pt idx="5">
                  <c:v>6</c:v>
                </c:pt>
                <c:pt idx="6">
                  <c:v>2</c:v>
                </c:pt>
                <c:pt idx="7">
                  <c:v>0</c:v>
                </c:pt>
                <c:pt idx="8">
                  <c:v>0</c:v>
                </c:pt>
                <c:pt idx="9">
                  <c:v>12</c:v>
                </c:pt>
              </c:numCache>
            </c:numRef>
          </c:val>
          <c:extLst xmlns:c16r2="http://schemas.microsoft.com/office/drawing/2015/06/chart">
            <c:ext xmlns:c16="http://schemas.microsoft.com/office/drawing/2014/chart" uri="{C3380CC4-5D6E-409C-BE32-E72D297353CC}">
              <c16:uniqueId val="{00000001-86EB-436F-807B-C8896E1983A2}"/>
            </c:ext>
          </c:extLst>
        </c:ser>
        <c:ser>
          <c:idx val="4"/>
          <c:order val="2"/>
          <c:tx>
            <c:strRef>
              <c:f>Sheet1!$B$496:$C$496</c:f>
              <c:strCache>
                <c:ptCount val="2"/>
                <c:pt idx="0">
                  <c:v>Covid_attack</c:v>
                </c:pt>
                <c:pt idx="1">
                  <c:v>no</c:v>
                </c:pt>
              </c:strCache>
            </c:strRef>
          </c:tx>
          <c:spPr>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Sheet1!$D$496:$M$496</c:f>
              <c:numCache>
                <c:formatCode>General</c:formatCode>
                <c:ptCount val="10"/>
                <c:pt idx="1">
                  <c:v>26</c:v>
                </c:pt>
                <c:pt idx="2">
                  <c:v>45</c:v>
                </c:pt>
                <c:pt idx="3">
                  <c:v>83</c:v>
                </c:pt>
                <c:pt idx="4">
                  <c:v>136</c:v>
                </c:pt>
                <c:pt idx="5">
                  <c:v>85</c:v>
                </c:pt>
                <c:pt idx="6">
                  <c:v>52</c:v>
                </c:pt>
                <c:pt idx="7">
                  <c:v>28</c:v>
                </c:pt>
                <c:pt idx="8">
                  <c:v>9</c:v>
                </c:pt>
                <c:pt idx="9">
                  <c:v>464</c:v>
                </c:pt>
              </c:numCache>
            </c:numRef>
          </c:val>
          <c:extLst xmlns:c16r2="http://schemas.microsoft.com/office/drawing/2015/06/chart">
            <c:ext xmlns:c16="http://schemas.microsoft.com/office/drawing/2014/chart" uri="{C3380CC4-5D6E-409C-BE32-E72D297353CC}">
              <c16:uniqueId val="{00000002-86EB-436F-807B-C8896E1983A2}"/>
            </c:ext>
          </c:extLst>
        </c:ser>
        <c:ser>
          <c:idx val="6"/>
          <c:order val="3"/>
          <c:tx>
            <c:strRef>
              <c:f>Sheet1!$B$498:$C$498</c:f>
              <c:strCache>
                <c:ptCount val="2"/>
                <c:pt idx="0">
                  <c:v>Total</c:v>
                </c:pt>
              </c:strCache>
            </c:strRef>
          </c:tx>
          <c:spPr>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c:spPr>
          <c:cat>
            <c:multiLvlStrRef>
              <c:f>Sheet1!$D$490:$M$491</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Sheet1!$D$498:$M$498</c:f>
              <c:numCache>
                <c:formatCode>General</c:formatCode>
                <c:ptCount val="10"/>
                <c:pt idx="1">
                  <c:v>26</c:v>
                </c:pt>
                <c:pt idx="2">
                  <c:v>46</c:v>
                </c:pt>
                <c:pt idx="3">
                  <c:v>85</c:v>
                </c:pt>
                <c:pt idx="4">
                  <c:v>138</c:v>
                </c:pt>
                <c:pt idx="5">
                  <c:v>91</c:v>
                </c:pt>
                <c:pt idx="6">
                  <c:v>55</c:v>
                </c:pt>
                <c:pt idx="7">
                  <c:v>28</c:v>
                </c:pt>
                <c:pt idx="8">
                  <c:v>9</c:v>
                </c:pt>
                <c:pt idx="9">
                  <c:v>478</c:v>
                </c:pt>
              </c:numCache>
            </c:numRef>
          </c:val>
          <c:extLst xmlns:c16r2="http://schemas.microsoft.com/office/drawing/2015/06/chart">
            <c:ext xmlns:c16="http://schemas.microsoft.com/office/drawing/2014/chart" uri="{C3380CC4-5D6E-409C-BE32-E72D297353CC}">
              <c16:uniqueId val="{00000003-86EB-436F-807B-C8896E1983A2}"/>
            </c:ext>
          </c:extLst>
        </c:ser>
        <c:gapWidth val="50"/>
        <c:overlap val="100"/>
        <c:axId val="49869568"/>
        <c:axId val="49871488"/>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Sheet1!$B$493:$C$493</c15:sqref>
                        </c15:formulaRef>
                      </c:ext>
                    </c:extLst>
                    <c:strCache>
                      <c:ptCount val="2"/>
                      <c:pt idx="0">
                        <c:v>Covid_attack</c:v>
                      </c:pt>
                      <c:pt idx="1">
                        <c:v>before</c:v>
                      </c:pt>
                    </c:strCache>
                  </c:strRef>
                </c:tx>
                <c:spPr>
                  <a:solidFill>
                    <a:schemeClr val="accent2"/>
                  </a:solidFill>
                  <a:ln>
                    <a:noFill/>
                  </a:ln>
                  <a:effectLst/>
                </c:spPr>
                <c:invertIfNegative val="0"/>
                <c:cat>
                  <c:multiLvlStrRef>
                    <c:extLst>
                      <c:ex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c:ext uri="{02D57815-91ED-43cb-92C2-25804820EDAC}">
                        <c15:formulaRef>
                          <c15:sqref>Sheet1!$D$493:$M$493</c15:sqref>
                        </c15:formulaRef>
                      </c:ext>
                    </c:extLst>
                    <c:numCache>
                      <c:formatCode>General</c:formatCode>
                      <c:ptCount val="10"/>
                    </c:numCache>
                  </c:numRef>
                </c:val>
                <c:extLst>
                  <c:ext xmlns:c16="http://schemas.microsoft.com/office/drawing/2014/chart" uri="{C3380CC4-5D6E-409C-BE32-E72D297353CC}">
                    <c16:uniqueId val="{00000004-86EB-436F-807B-C8896E1983A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Sheet1!$B$495:$C$495</c15:sqref>
                        </c15:formulaRef>
                      </c:ext>
                    </c:extLst>
                    <c:strCache>
                      <c:ptCount val="2"/>
                      <c:pt idx="0">
                        <c:v>Covid_attack</c:v>
                      </c:pt>
                      <c:pt idx="1">
                        <c:v>after</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Sheet1!$D$495:$M$495</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86EB-436F-807B-C8896E1983A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Sheet1!$B$497:$C$497</c15:sqref>
                        </c15:formulaRef>
                      </c:ext>
                    </c:extLst>
                    <c:strCache>
                      <c:ptCount val="2"/>
                      <c:pt idx="0">
                        <c:v>Covid_attack</c:v>
                      </c:pt>
                      <c:pt idx="1">
                        <c:v>no</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Sheet1!$D$497:$M$497</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6-86EB-436F-807B-C8896E1983A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Sheet1!$B$499:$C$499</c15:sqref>
                        </c15:formulaRef>
                      </c:ext>
                    </c:extLst>
                    <c:strCache>
                      <c:ptCount val="2"/>
                      <c:pt idx="0">
                        <c:v>Total</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Sheet1!$D$490:$M$491</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Sheet1!$D$499:$M$499</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7-86EB-436F-807B-C8896E1983A2}"/>
                  </c:ext>
                </c:extLst>
              </c15:ser>
            </c15:filteredBarSeries>
          </c:ext>
        </c:extLst>
      </c:barChart>
      <c:catAx>
        <c:axId val="4986956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layout>
            <c:manualLayout>
              <c:xMode val="edge"/>
              <c:yMode val="edge"/>
              <c:x val="0.5053182414698163"/>
              <c:y val="0.77277704870224551"/>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71488"/>
        <c:crosses val="autoZero"/>
        <c:auto val="1"/>
        <c:lblAlgn val="ctr"/>
        <c:lblOffset val="100"/>
      </c:catAx>
      <c:valAx>
        <c:axId val="498714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69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pattFill prst="pct90">
      <a:fgClr>
        <a:srgbClr val="EDF9ED"/>
      </a:fgClr>
      <a:bgClr>
        <a:schemeClr val="bg1"/>
      </a:bgClr>
    </a:patt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bar"/>
        <c:grouping val="stacked"/>
        <c:ser>
          <c:idx val="0"/>
          <c:order val="0"/>
          <c:tx>
            <c:v>Effectiveness of immunobooster helpful</c:v>
          </c:tx>
          <c:spPr>
            <a:pattFill prst="weave">
              <a:fgClr>
                <a:schemeClr val="tx1"/>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Sheet1!$D$509:$M$509</c:f>
              <c:numCache>
                <c:formatCode>General</c:formatCode>
                <c:ptCount val="10"/>
                <c:pt idx="1">
                  <c:v>20</c:v>
                </c:pt>
                <c:pt idx="2">
                  <c:v>28</c:v>
                </c:pt>
                <c:pt idx="3">
                  <c:v>63</c:v>
                </c:pt>
                <c:pt idx="4">
                  <c:v>104</c:v>
                </c:pt>
                <c:pt idx="5">
                  <c:v>54</c:v>
                </c:pt>
                <c:pt idx="6">
                  <c:v>43</c:v>
                </c:pt>
                <c:pt idx="7">
                  <c:v>21</c:v>
                </c:pt>
                <c:pt idx="8">
                  <c:v>7</c:v>
                </c:pt>
                <c:pt idx="9">
                  <c:v>340</c:v>
                </c:pt>
              </c:numCache>
            </c:numRef>
          </c:val>
          <c:extLst xmlns:c16r2="http://schemas.microsoft.com/office/drawing/2015/06/chart">
            <c:ext xmlns:c16="http://schemas.microsoft.com/office/drawing/2014/chart" uri="{C3380CC4-5D6E-409C-BE32-E72D297353CC}">
              <c16:uniqueId val="{00000000-59B4-4D50-B29C-7B6B14DA0621}"/>
            </c:ext>
          </c:extLst>
        </c:ser>
        <c:ser>
          <c:idx val="2"/>
          <c:order val="1"/>
          <c:tx>
            <c:v>Effectiveness of immunobooster didn’t use</c:v>
          </c:tx>
          <c:spPr>
            <a:pattFill prst="pct90">
              <a:fgClr>
                <a:srgbClr val="FFFF00"/>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Sheet1!$D$511:$M$511</c:f>
              <c:numCache>
                <c:formatCode>General</c:formatCode>
                <c:ptCount val="10"/>
                <c:pt idx="1">
                  <c:v>2</c:v>
                </c:pt>
                <c:pt idx="2">
                  <c:v>5</c:v>
                </c:pt>
                <c:pt idx="3">
                  <c:v>4</c:v>
                </c:pt>
                <c:pt idx="4">
                  <c:v>10</c:v>
                </c:pt>
                <c:pt idx="5">
                  <c:v>15</c:v>
                </c:pt>
                <c:pt idx="6">
                  <c:v>1</c:v>
                </c:pt>
                <c:pt idx="7">
                  <c:v>2</c:v>
                </c:pt>
                <c:pt idx="8">
                  <c:v>0</c:v>
                </c:pt>
                <c:pt idx="9">
                  <c:v>39</c:v>
                </c:pt>
              </c:numCache>
            </c:numRef>
          </c:val>
          <c:extLst xmlns:c16r2="http://schemas.microsoft.com/office/drawing/2015/06/chart">
            <c:ext xmlns:c16="http://schemas.microsoft.com/office/drawing/2014/chart" uri="{C3380CC4-5D6E-409C-BE32-E72D297353CC}">
              <c16:uniqueId val="{00000001-59B4-4D50-B29C-7B6B14DA0621}"/>
            </c:ext>
          </c:extLst>
        </c:ser>
        <c:ser>
          <c:idx val="4"/>
          <c:order val="2"/>
          <c:tx>
            <c:v>Effcetiveness of immunobooster didn't get</c:v>
          </c:tx>
          <c:spPr>
            <a:pattFill prst="pct80">
              <a:fgClr>
                <a:srgbClr val="92D050"/>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Sheet1!$D$513:$M$513</c:f>
              <c:numCache>
                <c:formatCode>General</c:formatCode>
                <c:ptCount val="10"/>
                <c:pt idx="1">
                  <c:v>4</c:v>
                </c:pt>
                <c:pt idx="2">
                  <c:v>13</c:v>
                </c:pt>
                <c:pt idx="3">
                  <c:v>18</c:v>
                </c:pt>
                <c:pt idx="4">
                  <c:v>24</c:v>
                </c:pt>
                <c:pt idx="5">
                  <c:v>22</c:v>
                </c:pt>
                <c:pt idx="6">
                  <c:v>11</c:v>
                </c:pt>
                <c:pt idx="7">
                  <c:v>5</c:v>
                </c:pt>
                <c:pt idx="8">
                  <c:v>2</c:v>
                </c:pt>
                <c:pt idx="9">
                  <c:v>99</c:v>
                </c:pt>
              </c:numCache>
            </c:numRef>
          </c:val>
          <c:extLst xmlns:c16r2="http://schemas.microsoft.com/office/drawing/2015/06/chart">
            <c:ext xmlns:c16="http://schemas.microsoft.com/office/drawing/2014/chart" uri="{C3380CC4-5D6E-409C-BE32-E72D297353CC}">
              <c16:uniqueId val="{00000002-59B4-4D50-B29C-7B6B14DA0621}"/>
            </c:ext>
          </c:extLst>
        </c:ser>
        <c:ser>
          <c:idx val="6"/>
          <c:order val="3"/>
          <c:tx>
            <c:strRef>
              <c:f>Sheet1!$B$515:$C$515</c:f>
              <c:strCache>
                <c:ptCount val="2"/>
                <c:pt idx="0">
                  <c:v>Total</c:v>
                </c:pt>
              </c:strCache>
            </c:strRef>
          </c:tx>
          <c:spPr>
            <a:pattFill prst="pct90">
              <a:fgClr>
                <a:schemeClr val="accent1">
                  <a:lumMod val="75000"/>
                </a:schemeClr>
              </a:fgClr>
              <a:bgClr>
                <a:schemeClr val="bg1"/>
              </a:bgClr>
            </a:pattFill>
            <a:ln>
              <a:noFill/>
            </a:ln>
            <a:effectLst/>
          </c:spPr>
          <c:cat>
            <c:multiLvlStrRef>
              <c:f>Sheet1!$D$507:$M$508</c:f>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f>Sheet1!$D$515:$M$515</c:f>
              <c:numCache>
                <c:formatCode>General</c:formatCode>
                <c:ptCount val="10"/>
                <c:pt idx="1">
                  <c:v>26</c:v>
                </c:pt>
                <c:pt idx="2">
                  <c:v>46</c:v>
                </c:pt>
                <c:pt idx="3">
                  <c:v>85</c:v>
                </c:pt>
                <c:pt idx="4">
                  <c:v>138</c:v>
                </c:pt>
                <c:pt idx="5">
                  <c:v>91</c:v>
                </c:pt>
                <c:pt idx="6">
                  <c:v>55</c:v>
                </c:pt>
                <c:pt idx="7">
                  <c:v>28</c:v>
                </c:pt>
                <c:pt idx="8">
                  <c:v>9</c:v>
                </c:pt>
                <c:pt idx="9">
                  <c:v>478</c:v>
                </c:pt>
              </c:numCache>
            </c:numRef>
          </c:val>
          <c:extLst xmlns:c16r2="http://schemas.microsoft.com/office/drawing/2015/06/chart">
            <c:ext xmlns:c16="http://schemas.microsoft.com/office/drawing/2014/chart" uri="{C3380CC4-5D6E-409C-BE32-E72D297353CC}">
              <c16:uniqueId val="{00000003-59B4-4D50-B29C-7B6B14DA0621}"/>
            </c:ext>
          </c:extLst>
        </c:ser>
        <c:gapWidth val="70"/>
        <c:overlap val="100"/>
        <c:axId val="50070272"/>
        <c:axId val="50072192"/>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Sheet1!$B$510:$C$510</c15:sqref>
                        </c15:formulaRef>
                      </c:ext>
                    </c:extLst>
                    <c:strCache>
                      <c:ptCount val="2"/>
                      <c:pt idx="0">
                        <c:v>Effectiveness_of_ArqeAjeeb</c:v>
                      </c:pt>
                      <c:pt idx="1">
                        <c:v>helpful</c:v>
                      </c:pt>
                    </c:strCache>
                  </c:strRef>
                </c:tx>
                <c:spPr>
                  <a:solidFill>
                    <a:schemeClr val="accent2"/>
                  </a:solidFill>
                  <a:ln>
                    <a:noFill/>
                  </a:ln>
                  <a:effectLst/>
                </c:spPr>
                <c:invertIfNegative val="0"/>
                <c:cat>
                  <c:multiLvlStrRef>
                    <c:extLst>
                      <c:ex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c:ext uri="{02D57815-91ED-43cb-92C2-25804820EDAC}">
                        <c15:formulaRef>
                          <c15:sqref>Sheet1!$D$510:$M$510</c15:sqref>
                        </c15:formulaRef>
                      </c:ext>
                    </c:extLst>
                    <c:numCache>
                      <c:formatCode>General</c:formatCode>
                      <c:ptCount val="10"/>
                    </c:numCache>
                  </c:numRef>
                </c:val>
                <c:extLst>
                  <c:ext xmlns:c16="http://schemas.microsoft.com/office/drawing/2014/chart" uri="{C3380CC4-5D6E-409C-BE32-E72D297353CC}">
                    <c16:uniqueId val="{00000004-59B4-4D50-B29C-7B6B14DA062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Sheet1!$B$512:$C$512</c15:sqref>
                        </c15:formulaRef>
                      </c:ext>
                    </c:extLst>
                    <c:strCache>
                      <c:ptCount val="2"/>
                      <c:pt idx="0">
                        <c:v>Effectiveness_of_ArqeAjeeb</c:v>
                      </c:pt>
                      <c:pt idx="1">
                        <c:v>didnt use</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Sheet1!$D$512:$M$512</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59B4-4D50-B29C-7B6B14DA062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Sheet1!$B$514:$C$514</c15:sqref>
                        </c15:formulaRef>
                      </c:ext>
                    </c:extLst>
                    <c:strCache>
                      <c:ptCount val="2"/>
                      <c:pt idx="0">
                        <c:v>Effectiveness_of_ArqeAjeeb</c:v>
                      </c:pt>
                      <c:pt idx="1">
                        <c:v>didnt get</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Sheet1!$D$514:$M$514</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6-59B4-4D50-B29C-7B6B14DA062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Sheet1!$B$516:$C$516</c15:sqref>
                        </c15:formulaRef>
                      </c:ext>
                    </c:extLst>
                    <c:strCache>
                      <c:ptCount val="2"/>
                      <c:pt idx="0">
                        <c:v>Total</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Sheet1!$D$507:$M$508</c15:sqref>
                        </c15:formulaRef>
                      </c:ext>
                    </c:extLst>
                    <c:multiLvlStrCache>
                      <c:ptCount val="10"/>
                      <c:lvl>
                        <c:pt idx="1">
                          <c:v>0-10</c:v>
                        </c:pt>
                        <c:pt idx="2">
                          <c:v>Nov-20</c:v>
                        </c:pt>
                        <c:pt idx="3">
                          <c:v>21-30</c:v>
                        </c:pt>
                        <c:pt idx="4">
                          <c:v>31-40</c:v>
                        </c:pt>
                        <c:pt idx="5">
                          <c:v>41-50</c:v>
                        </c:pt>
                        <c:pt idx="6">
                          <c:v>51-60</c:v>
                        </c:pt>
                        <c:pt idx="7">
                          <c:v>61-70</c:v>
                        </c:pt>
                        <c:pt idx="8">
                          <c:v>71-80</c:v>
                        </c:pt>
                      </c:lvl>
                      <c:lvl>
                        <c:pt idx="9">
                          <c:v>Total</c:v>
                        </c:pt>
                      </c:lvl>
                    </c:multiLvlStrCache>
                  </c:multiLvlStrRef>
                </c:cat>
                <c:val>
                  <c:numRef>
                    <c:extLst xmlns:c15="http://schemas.microsoft.com/office/drawing/2012/chart">
                      <c:ext xmlns:c15="http://schemas.microsoft.com/office/drawing/2012/chart" uri="{02D57815-91ED-43cb-92C2-25804820EDAC}">
                        <c15:formulaRef>
                          <c15:sqref>Sheet1!$D$516:$M$516</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7-59B4-4D50-B29C-7B6B14DA0621}"/>
                  </c:ext>
                </c:extLst>
              </c15:ser>
            </c15:filteredBarSeries>
          </c:ext>
        </c:extLst>
      </c:barChart>
      <c:catAx>
        <c:axId val="50070272"/>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Age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72192"/>
        <c:crosses val="autoZero"/>
        <c:auto val="1"/>
        <c:lblAlgn val="ctr"/>
        <c:lblOffset val="100"/>
      </c:catAx>
      <c:valAx>
        <c:axId val="5007219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702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accent1">
        <a:lumMod val="20000"/>
        <a:lumOff val="80000"/>
      </a:schemeClr>
    </a:solidFill>
    <a:ln w="9525" cap="flat" cmpd="sng" algn="ctr">
      <a:solidFill>
        <a:schemeClr val="tx1"/>
      </a:solidFill>
      <a:round/>
    </a:ln>
    <a:effectLst/>
  </c:spPr>
  <c:txPr>
    <a:bodyPr/>
    <a:lstStyle/>
    <a:p>
      <a:pPr>
        <a:defRPr/>
      </a:pPr>
      <a:endParaRPr lang="en-US"/>
    </a:p>
  </c:txPr>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Sheet1!$E$529:$E$530</c:f>
              <c:strCache>
                <c:ptCount val="2"/>
                <c:pt idx="0">
                  <c:v>Covid_attack</c:v>
                </c:pt>
                <c:pt idx="1">
                  <c:v>before</c:v>
                </c:pt>
              </c:strCache>
            </c:strRef>
          </c:tx>
          <c:spPr>
            <a:solidFill>
              <a:schemeClr val="accent1"/>
            </a:solidFill>
            <a:ln>
              <a:noFill/>
            </a:ln>
            <a:effectLst/>
            <a:sp3d/>
          </c:spPr>
          <c:cat>
            <c:multiLvlStrRef>
              <c:f>Sheet1!$B$531:$D$536</c:f>
              <c:multiLvlStrCache>
                <c:ptCount val="5"/>
                <c:lvl>
                  <c:pt idx="0">
                    <c:v>Yes</c:v>
                  </c:pt>
                  <c:pt idx="2">
                    <c:v>No</c:v>
                  </c:pt>
                </c:lvl>
                <c:lvl>
                  <c:pt idx="4">
                    <c:v>Total</c:v>
                  </c:pt>
                </c:lvl>
              </c:multiLvlStrCache>
            </c:multiLvlStrRef>
          </c:cat>
          <c:val>
            <c:numRef>
              <c:f>Sheet1!$E$531:$E$536</c:f>
              <c:numCache>
                <c:formatCode>General</c:formatCode>
                <c:ptCount val="6"/>
                <c:pt idx="0">
                  <c:v>2</c:v>
                </c:pt>
                <c:pt idx="2">
                  <c:v>0</c:v>
                </c:pt>
                <c:pt idx="4">
                  <c:v>2</c:v>
                </c:pt>
              </c:numCache>
            </c:numRef>
          </c:val>
          <c:extLst xmlns:c16r2="http://schemas.microsoft.com/office/drawing/2015/06/chart">
            <c:ext xmlns:c16="http://schemas.microsoft.com/office/drawing/2014/chart" uri="{C3380CC4-5D6E-409C-BE32-E72D297353CC}">
              <c16:uniqueId val="{00000000-7F82-422E-993E-358310C524E7}"/>
            </c:ext>
          </c:extLst>
        </c:ser>
        <c:ser>
          <c:idx val="1"/>
          <c:order val="1"/>
          <c:tx>
            <c:strRef>
              <c:f>Sheet1!$F$529:$F$530</c:f>
              <c:strCache>
                <c:ptCount val="2"/>
                <c:pt idx="0">
                  <c:v>Covid_attack</c:v>
                </c:pt>
                <c:pt idx="1">
                  <c:v>after</c:v>
                </c:pt>
              </c:strCache>
            </c:strRef>
          </c:tx>
          <c:spPr>
            <a:solidFill>
              <a:schemeClr val="accent2"/>
            </a:solidFill>
            <a:ln>
              <a:noFill/>
            </a:ln>
            <a:effectLst/>
            <a:sp3d/>
          </c:spPr>
          <c:cat>
            <c:multiLvlStrRef>
              <c:f>Sheet1!$B$531:$D$536</c:f>
              <c:multiLvlStrCache>
                <c:ptCount val="5"/>
                <c:lvl>
                  <c:pt idx="0">
                    <c:v>Yes</c:v>
                  </c:pt>
                  <c:pt idx="2">
                    <c:v>No</c:v>
                  </c:pt>
                </c:lvl>
                <c:lvl>
                  <c:pt idx="4">
                    <c:v>Total</c:v>
                  </c:pt>
                </c:lvl>
              </c:multiLvlStrCache>
            </c:multiLvlStrRef>
          </c:cat>
          <c:val>
            <c:numRef>
              <c:f>Sheet1!$F$531:$F$536</c:f>
              <c:numCache>
                <c:formatCode>General</c:formatCode>
                <c:ptCount val="6"/>
                <c:pt idx="0">
                  <c:v>10</c:v>
                </c:pt>
                <c:pt idx="2">
                  <c:v>2</c:v>
                </c:pt>
                <c:pt idx="4">
                  <c:v>12</c:v>
                </c:pt>
              </c:numCache>
            </c:numRef>
          </c:val>
          <c:extLst xmlns:c16r2="http://schemas.microsoft.com/office/drawing/2015/06/chart">
            <c:ext xmlns:c16="http://schemas.microsoft.com/office/drawing/2014/chart" uri="{C3380CC4-5D6E-409C-BE32-E72D297353CC}">
              <c16:uniqueId val="{00000001-7F82-422E-993E-358310C524E7}"/>
            </c:ext>
          </c:extLst>
        </c:ser>
        <c:ser>
          <c:idx val="2"/>
          <c:order val="2"/>
          <c:tx>
            <c:strRef>
              <c:f>Sheet1!$G$529:$G$530</c:f>
              <c:strCache>
                <c:ptCount val="2"/>
                <c:pt idx="0">
                  <c:v>Covid_attack</c:v>
                </c:pt>
                <c:pt idx="1">
                  <c:v>no</c:v>
                </c:pt>
              </c:strCache>
            </c:strRef>
          </c:tx>
          <c:spPr>
            <a:solidFill>
              <a:schemeClr val="accent3"/>
            </a:solidFill>
            <a:ln>
              <a:noFill/>
            </a:ln>
            <a:effectLst/>
            <a:sp3d/>
          </c:spPr>
          <c:cat>
            <c:multiLvlStrRef>
              <c:f>Sheet1!$B$531:$D$536</c:f>
              <c:multiLvlStrCache>
                <c:ptCount val="5"/>
                <c:lvl>
                  <c:pt idx="0">
                    <c:v>Yes</c:v>
                  </c:pt>
                  <c:pt idx="2">
                    <c:v>No</c:v>
                  </c:pt>
                </c:lvl>
                <c:lvl>
                  <c:pt idx="4">
                    <c:v>Total</c:v>
                  </c:pt>
                </c:lvl>
              </c:multiLvlStrCache>
            </c:multiLvlStrRef>
          </c:cat>
          <c:val>
            <c:numRef>
              <c:f>Sheet1!$G$531:$G$536</c:f>
              <c:numCache>
                <c:formatCode>General</c:formatCode>
                <c:ptCount val="6"/>
                <c:pt idx="0">
                  <c:v>389</c:v>
                </c:pt>
                <c:pt idx="2">
                  <c:v>75</c:v>
                </c:pt>
                <c:pt idx="4">
                  <c:v>464</c:v>
                </c:pt>
              </c:numCache>
            </c:numRef>
          </c:val>
          <c:extLst xmlns:c16r2="http://schemas.microsoft.com/office/drawing/2015/06/chart">
            <c:ext xmlns:c16="http://schemas.microsoft.com/office/drawing/2014/chart" uri="{C3380CC4-5D6E-409C-BE32-E72D297353CC}">
              <c16:uniqueId val="{00000002-7F82-422E-993E-358310C524E7}"/>
            </c:ext>
          </c:extLst>
        </c:ser>
        <c:ser>
          <c:idx val="3"/>
          <c:order val="3"/>
          <c:tx>
            <c:strRef>
              <c:f>Sheet1!$H$529:$H$530</c:f>
              <c:strCache>
                <c:ptCount val="2"/>
                <c:pt idx="0">
                  <c:v>Total</c:v>
                </c:pt>
              </c:strCache>
            </c:strRef>
          </c:tx>
          <c:spPr>
            <a:solidFill>
              <a:schemeClr val="accent4"/>
            </a:solidFill>
            <a:ln>
              <a:noFill/>
            </a:ln>
            <a:effectLst/>
            <a:sp3d/>
          </c:spPr>
          <c:cat>
            <c:multiLvlStrRef>
              <c:f>Sheet1!$B$531:$D$536</c:f>
              <c:multiLvlStrCache>
                <c:ptCount val="5"/>
                <c:lvl>
                  <c:pt idx="0">
                    <c:v>Yes</c:v>
                  </c:pt>
                  <c:pt idx="2">
                    <c:v>No</c:v>
                  </c:pt>
                </c:lvl>
                <c:lvl>
                  <c:pt idx="4">
                    <c:v>Total</c:v>
                  </c:pt>
                </c:lvl>
              </c:multiLvlStrCache>
            </c:multiLvlStrRef>
          </c:cat>
          <c:val>
            <c:numRef>
              <c:f>Sheet1!$H$531:$H$536</c:f>
              <c:numCache>
                <c:formatCode>General</c:formatCode>
                <c:ptCount val="6"/>
                <c:pt idx="0">
                  <c:v>401</c:v>
                </c:pt>
                <c:pt idx="2">
                  <c:v>77</c:v>
                </c:pt>
                <c:pt idx="4">
                  <c:v>478</c:v>
                </c:pt>
              </c:numCache>
            </c:numRef>
          </c:val>
          <c:extLst xmlns:c16r2="http://schemas.microsoft.com/office/drawing/2015/06/chart">
            <c:ext xmlns:c16="http://schemas.microsoft.com/office/drawing/2014/chart" uri="{C3380CC4-5D6E-409C-BE32-E72D297353CC}">
              <c16:uniqueId val="{00000003-7F82-422E-993E-358310C524E7}"/>
            </c:ext>
          </c:extLst>
        </c:ser>
        <c:shape val="box"/>
        <c:axId val="50009600"/>
        <c:axId val="50011520"/>
        <c:axId val="50017600"/>
      </c:bar3DChart>
      <c:catAx>
        <c:axId val="5000960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Recommended</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11520"/>
        <c:crosses val="autoZero"/>
        <c:auto val="1"/>
        <c:lblAlgn val="ctr"/>
        <c:lblOffset val="100"/>
      </c:catAx>
      <c:valAx>
        <c:axId val="500115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layout>
            <c:manualLayout>
              <c:xMode val="edge"/>
              <c:yMode val="edge"/>
              <c:x val="3.3058573178057063E-2"/>
              <c:y val="0.2884505865338262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9600"/>
        <c:crosses val="autoZero"/>
        <c:crossBetween val="between"/>
      </c:valAx>
      <c:serAx>
        <c:axId val="50017600"/>
        <c:scaling>
          <c:orientation val="minMax"/>
        </c:scaling>
        <c:delete val="1"/>
        <c:axPos val="b"/>
        <c:majorTickMark val="none"/>
        <c:tickLblPos val="none"/>
        <c:crossAx val="50011520"/>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2">
        <a:lumMod val="20000"/>
        <a:lumOff val="80000"/>
      </a:schemeClr>
    </a:solidFill>
    <a:ln w="9525" cap="flat" cmpd="sng" algn="ctr">
      <a:solidFill>
        <a:schemeClr val="tx1"/>
      </a:solidFill>
      <a:round/>
    </a:ln>
    <a:effectLst/>
  </c:spPr>
  <c:txPr>
    <a:bodyPr/>
    <a:lstStyle/>
    <a:p>
      <a:pPr>
        <a:defRPr/>
      </a:pPr>
      <a:endParaRPr lang="en-US"/>
    </a:p>
  </c:txPr>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v>Drug Course appropriate</c:v>
          </c:tx>
          <c:spPr>
            <a:solidFill>
              <a:srgbClr val="00B0F0"/>
            </a:solidFill>
            <a:ln>
              <a:noFill/>
            </a:ln>
            <a:effectLst/>
          </c:spPr>
          <c:cat>
            <c:multiLvlStrRef>
              <c:f>Sheet1!$B$546:$D$552</c:f>
              <c:multiLvlStrCache>
                <c:ptCount val="6"/>
                <c:lvl>
                  <c:pt idx="1">
                    <c:v>Yes</c:v>
                  </c:pt>
                  <c:pt idx="3">
                    <c:v>No</c:v>
                  </c:pt>
                </c:lvl>
                <c:lvl>
                  <c:pt idx="5">
                    <c:v>Total</c:v>
                  </c:pt>
                </c:lvl>
              </c:multiLvlStrCache>
            </c:multiLvlStrRef>
          </c:cat>
          <c:val>
            <c:numRef>
              <c:f>Sheet1!$E$546:$E$552</c:f>
              <c:numCache>
                <c:formatCode>General</c:formatCode>
                <c:ptCount val="7"/>
                <c:pt idx="0">
                  <c:v>0</c:v>
                </c:pt>
                <c:pt idx="1">
                  <c:v>462</c:v>
                </c:pt>
                <c:pt idx="3">
                  <c:v>6</c:v>
                </c:pt>
                <c:pt idx="5">
                  <c:v>468</c:v>
                </c:pt>
              </c:numCache>
            </c:numRef>
          </c:val>
          <c:extLst xmlns:c16r2="http://schemas.microsoft.com/office/drawing/2015/06/chart">
            <c:ext xmlns:c16="http://schemas.microsoft.com/office/drawing/2014/chart" uri="{C3380CC4-5D6E-409C-BE32-E72D297353CC}">
              <c16:uniqueId val="{00000000-63F0-4769-A000-2B4A0664AB11}"/>
            </c:ext>
          </c:extLst>
        </c:ser>
        <c:ser>
          <c:idx val="1"/>
          <c:order val="1"/>
          <c:tx>
            <c:v>Drug course More</c:v>
          </c:tx>
          <c:spPr>
            <a:solidFill>
              <a:schemeClr val="bg1"/>
            </a:solidFill>
            <a:ln>
              <a:noFill/>
            </a:ln>
            <a:effectLst/>
          </c:spPr>
          <c:cat>
            <c:multiLvlStrRef>
              <c:f>Sheet1!$B$546:$D$552</c:f>
              <c:multiLvlStrCache>
                <c:ptCount val="6"/>
                <c:lvl>
                  <c:pt idx="1">
                    <c:v>Yes</c:v>
                  </c:pt>
                  <c:pt idx="3">
                    <c:v>No</c:v>
                  </c:pt>
                </c:lvl>
                <c:lvl>
                  <c:pt idx="5">
                    <c:v>Total</c:v>
                  </c:pt>
                </c:lvl>
              </c:multiLvlStrCache>
            </c:multiLvlStrRef>
          </c:cat>
          <c:val>
            <c:numRef>
              <c:f>Sheet1!$F$546:$F$552</c:f>
              <c:numCache>
                <c:formatCode>General</c:formatCode>
                <c:ptCount val="7"/>
                <c:pt idx="0">
                  <c:v>0</c:v>
                </c:pt>
                <c:pt idx="1">
                  <c:v>9</c:v>
                </c:pt>
                <c:pt idx="3">
                  <c:v>1</c:v>
                </c:pt>
                <c:pt idx="5">
                  <c:v>10</c:v>
                </c:pt>
              </c:numCache>
            </c:numRef>
          </c:val>
          <c:extLst xmlns:c16r2="http://schemas.microsoft.com/office/drawing/2015/06/chart">
            <c:ext xmlns:c16="http://schemas.microsoft.com/office/drawing/2014/chart" uri="{C3380CC4-5D6E-409C-BE32-E72D297353CC}">
              <c16:uniqueId val="{00000001-63F0-4769-A000-2B4A0664AB11}"/>
            </c:ext>
          </c:extLst>
        </c:ser>
        <c:ser>
          <c:idx val="2"/>
          <c:order val="2"/>
          <c:tx>
            <c:strRef>
              <c:f>Sheet1!$G$545</c:f>
              <c:strCache>
                <c:ptCount val="1"/>
                <c:pt idx="0">
                  <c:v>Total</c:v>
                </c:pt>
              </c:strCache>
            </c:strRef>
          </c:tx>
          <c:spPr>
            <a:solidFill>
              <a:schemeClr val="tx1"/>
            </a:solidFill>
            <a:ln>
              <a:noFill/>
            </a:ln>
            <a:effectLst/>
          </c:spPr>
          <c:cat>
            <c:multiLvlStrRef>
              <c:f>Sheet1!$B$546:$D$552</c:f>
              <c:multiLvlStrCache>
                <c:ptCount val="6"/>
                <c:lvl>
                  <c:pt idx="1">
                    <c:v>Yes</c:v>
                  </c:pt>
                  <c:pt idx="3">
                    <c:v>No</c:v>
                  </c:pt>
                </c:lvl>
                <c:lvl>
                  <c:pt idx="5">
                    <c:v>Total</c:v>
                  </c:pt>
                </c:lvl>
              </c:multiLvlStrCache>
            </c:multiLvlStrRef>
          </c:cat>
          <c:val>
            <c:numRef>
              <c:f>Sheet1!$G$546:$G$552</c:f>
              <c:numCache>
                <c:formatCode>General</c:formatCode>
                <c:ptCount val="7"/>
                <c:pt idx="1">
                  <c:v>471</c:v>
                </c:pt>
                <c:pt idx="3">
                  <c:v>7</c:v>
                </c:pt>
                <c:pt idx="5">
                  <c:v>478</c:v>
                </c:pt>
              </c:numCache>
            </c:numRef>
          </c:val>
          <c:extLst xmlns:c16r2="http://schemas.microsoft.com/office/drawing/2015/06/chart">
            <c:ext xmlns:c16="http://schemas.microsoft.com/office/drawing/2014/chart" uri="{C3380CC4-5D6E-409C-BE32-E72D297353CC}">
              <c16:uniqueId val="{00000002-63F0-4769-A000-2B4A0664AB11}"/>
            </c:ext>
          </c:extLst>
        </c:ser>
        <c:overlap val="100"/>
        <c:axId val="50349568"/>
        <c:axId val="50351488"/>
      </c:barChart>
      <c:catAx>
        <c:axId val="5034956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Intake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51488"/>
        <c:crosses val="autoZero"/>
        <c:auto val="1"/>
        <c:lblAlgn val="ctr"/>
        <c:lblOffset val="100"/>
      </c:catAx>
      <c:valAx>
        <c:axId val="503514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49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v>sex male</c:v>
          </c:tx>
          <c:spPr>
            <a:blipFill>
              <a:blip xmlns:r="http://schemas.openxmlformats.org/officeDocument/2006/relationships" r:embed="rId2"/>
              <a:tile tx="0" ty="0" sx="100000" sy="100000" flip="none" algn="tl"/>
            </a:blipFill>
            <a:ln>
              <a:noFill/>
            </a:ln>
            <a:effectLst/>
            <a:sp3d/>
          </c:spPr>
          <c:cat>
            <c:multiLvlStrRef>
              <c:f>Sheet1!$B$181:$D$187</c:f>
              <c:multiLvlStrCache>
                <c:ptCount val="6"/>
                <c:lvl>
                  <c:pt idx="1">
                    <c:v>Appropriate</c:v>
                  </c:pt>
                  <c:pt idx="3">
                    <c:v>More</c:v>
                  </c:pt>
                </c:lvl>
                <c:lvl>
                  <c:pt idx="5">
                    <c:v>Total</c:v>
                  </c:pt>
                </c:lvl>
              </c:multiLvlStrCache>
            </c:multiLvlStrRef>
          </c:cat>
          <c:val>
            <c:numRef>
              <c:f>Sheet1!$E$181:$E$187</c:f>
              <c:numCache>
                <c:formatCode>General</c:formatCode>
                <c:ptCount val="7"/>
                <c:pt idx="0">
                  <c:v>0</c:v>
                </c:pt>
                <c:pt idx="1">
                  <c:v>313</c:v>
                </c:pt>
                <c:pt idx="3">
                  <c:v>8</c:v>
                </c:pt>
                <c:pt idx="5">
                  <c:v>321</c:v>
                </c:pt>
              </c:numCache>
            </c:numRef>
          </c:val>
          <c:shape val="coneToMax"/>
          <c:extLst xmlns:c16r2="http://schemas.microsoft.com/office/drawing/2015/06/chart">
            <c:ext xmlns:c16="http://schemas.microsoft.com/office/drawing/2014/chart" uri="{C3380CC4-5D6E-409C-BE32-E72D297353CC}">
              <c16:uniqueId val="{00000000-AC9B-47D9-B2E8-FBA0D88B80BB}"/>
            </c:ext>
          </c:extLst>
        </c:ser>
        <c:ser>
          <c:idx val="1"/>
          <c:order val="1"/>
          <c:tx>
            <c:v>sex female</c:v>
          </c:tx>
          <c:spPr>
            <a:blipFill>
              <a:blip xmlns:r="http://schemas.openxmlformats.org/officeDocument/2006/relationships" r:embed="rId3"/>
              <a:tile tx="0" ty="0" sx="100000" sy="100000" flip="none" algn="tl"/>
            </a:blipFill>
            <a:ln>
              <a:noFill/>
            </a:ln>
            <a:effectLst/>
            <a:sp3d/>
          </c:spPr>
          <c:cat>
            <c:multiLvlStrRef>
              <c:f>Sheet1!$B$181:$D$187</c:f>
              <c:multiLvlStrCache>
                <c:ptCount val="6"/>
                <c:lvl>
                  <c:pt idx="1">
                    <c:v>Appropriate</c:v>
                  </c:pt>
                  <c:pt idx="3">
                    <c:v>More</c:v>
                  </c:pt>
                </c:lvl>
                <c:lvl>
                  <c:pt idx="5">
                    <c:v>Total</c:v>
                  </c:pt>
                </c:lvl>
              </c:multiLvlStrCache>
            </c:multiLvlStrRef>
          </c:cat>
          <c:val>
            <c:numRef>
              <c:f>Sheet1!$F$181:$F$187</c:f>
              <c:numCache>
                <c:formatCode>General</c:formatCode>
                <c:ptCount val="7"/>
                <c:pt idx="0">
                  <c:v>0</c:v>
                </c:pt>
                <c:pt idx="1">
                  <c:v>155</c:v>
                </c:pt>
                <c:pt idx="3">
                  <c:v>2</c:v>
                </c:pt>
                <c:pt idx="5">
                  <c:v>157</c:v>
                </c:pt>
              </c:numCache>
            </c:numRef>
          </c:val>
          <c:shape val="coneToMax"/>
          <c:extLst xmlns:c16r2="http://schemas.microsoft.com/office/drawing/2015/06/chart">
            <c:ext xmlns:c16="http://schemas.microsoft.com/office/drawing/2014/chart" uri="{C3380CC4-5D6E-409C-BE32-E72D297353CC}">
              <c16:uniqueId val="{00000001-AC9B-47D9-B2E8-FBA0D88B80BB}"/>
            </c:ext>
          </c:extLst>
        </c:ser>
        <c:ser>
          <c:idx val="2"/>
          <c:order val="2"/>
          <c:tx>
            <c:strRef>
              <c:f>Sheet1!$G$180</c:f>
              <c:strCache>
                <c:ptCount val="1"/>
                <c:pt idx="0">
                  <c:v>Total</c:v>
                </c:pt>
              </c:strCache>
            </c:strRef>
          </c:tx>
          <c:spPr>
            <a:blipFill>
              <a:blip xmlns:r="http://schemas.openxmlformats.org/officeDocument/2006/relationships" r:embed="rId4"/>
              <a:tile tx="0" ty="0" sx="100000" sy="100000" flip="none" algn="tl"/>
            </a:blipFill>
            <a:ln>
              <a:noFill/>
            </a:ln>
            <a:effectLst/>
            <a:sp3d/>
          </c:spPr>
          <c:cat>
            <c:multiLvlStrRef>
              <c:f>Sheet1!$B$181:$D$187</c:f>
              <c:multiLvlStrCache>
                <c:ptCount val="6"/>
                <c:lvl>
                  <c:pt idx="1">
                    <c:v>Appropriate</c:v>
                  </c:pt>
                  <c:pt idx="3">
                    <c:v>More</c:v>
                  </c:pt>
                </c:lvl>
                <c:lvl>
                  <c:pt idx="5">
                    <c:v>Total</c:v>
                  </c:pt>
                </c:lvl>
              </c:multiLvlStrCache>
            </c:multiLvlStrRef>
          </c:cat>
          <c:val>
            <c:numRef>
              <c:f>Sheet1!$G$181:$G$187</c:f>
              <c:numCache>
                <c:formatCode>General</c:formatCode>
                <c:ptCount val="7"/>
                <c:pt idx="1">
                  <c:v>468</c:v>
                </c:pt>
                <c:pt idx="3">
                  <c:v>10</c:v>
                </c:pt>
                <c:pt idx="5">
                  <c:v>478</c:v>
                </c:pt>
              </c:numCache>
            </c:numRef>
          </c:val>
          <c:shape val="coneToMax"/>
          <c:extLst xmlns:c16r2="http://schemas.microsoft.com/office/drawing/2015/06/chart">
            <c:ext xmlns:c16="http://schemas.microsoft.com/office/drawing/2014/chart" uri="{C3380CC4-5D6E-409C-BE32-E72D297353CC}">
              <c16:uniqueId val="{00000002-AC9B-47D9-B2E8-FBA0D88B80BB}"/>
            </c:ext>
          </c:extLst>
        </c:ser>
        <c:shape val="box"/>
        <c:axId val="177284992"/>
        <c:axId val="177303552"/>
        <c:axId val="177254848"/>
      </c:bar3DChart>
      <c:catAx>
        <c:axId val="1772849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Drug</a:t>
                </a:r>
                <a:r>
                  <a:rPr lang="en-IN" baseline="0"/>
                  <a:t> Course</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303552"/>
        <c:crosses val="autoZero"/>
        <c:auto val="1"/>
        <c:lblAlgn val="ctr"/>
        <c:lblOffset val="100"/>
      </c:catAx>
      <c:valAx>
        <c:axId val="1773035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284992"/>
        <c:crosses val="autoZero"/>
        <c:crossBetween val="between"/>
      </c:valAx>
      <c:serAx>
        <c:axId val="177254848"/>
        <c:scaling>
          <c:orientation val="minMax"/>
        </c:scaling>
        <c:delete val="1"/>
        <c:axPos val="b"/>
        <c:majorTickMark val="none"/>
        <c:tickLblPos val="none"/>
        <c:crossAx val="177303552"/>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5"/>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Sheet1!$E$561</c:f>
              <c:strCache>
                <c:ptCount val="1"/>
                <c:pt idx="0">
                  <c:v>Drug_course</c:v>
                </c:pt>
              </c:strCache>
            </c:strRef>
          </c:tx>
          <c:spPr>
            <a:solidFill>
              <a:srgbClr val="00B0F0"/>
            </a:solidFill>
            <a:ln>
              <a:noFill/>
            </a:ln>
            <a:effectLst/>
            <a:sp3d/>
          </c:spPr>
          <c:cat>
            <c:multiLvlStrRef>
              <c:f>Sheet1!$B$562:$D$570</c:f>
              <c:multiLvlStrCache>
                <c:ptCount val="8"/>
                <c:lvl>
                  <c:pt idx="1">
                    <c:v>helpful</c:v>
                  </c:pt>
                  <c:pt idx="3">
                    <c:v>didnt use</c:v>
                  </c:pt>
                  <c:pt idx="5">
                    <c:v>didnt get</c:v>
                  </c:pt>
                </c:lvl>
                <c:lvl>
                  <c:pt idx="7">
                    <c:v>Total</c:v>
                  </c:pt>
                </c:lvl>
              </c:multiLvlStrCache>
            </c:multiLvlStrRef>
          </c:cat>
          <c:val>
            <c:numRef>
              <c:f>Sheet1!$E$562:$E$570</c:f>
              <c:numCache>
                <c:formatCode>General</c:formatCode>
                <c:ptCount val="9"/>
                <c:pt idx="0">
                  <c:v>0</c:v>
                </c:pt>
                <c:pt idx="1">
                  <c:v>332</c:v>
                </c:pt>
                <c:pt idx="3">
                  <c:v>38</c:v>
                </c:pt>
                <c:pt idx="5">
                  <c:v>98</c:v>
                </c:pt>
                <c:pt idx="7">
                  <c:v>468</c:v>
                </c:pt>
              </c:numCache>
            </c:numRef>
          </c:val>
          <c:shape val="pyramidToMax"/>
          <c:extLst xmlns:c16r2="http://schemas.microsoft.com/office/drawing/2015/06/chart">
            <c:ext xmlns:c16="http://schemas.microsoft.com/office/drawing/2014/chart" uri="{C3380CC4-5D6E-409C-BE32-E72D297353CC}">
              <c16:uniqueId val="{00000000-8994-4885-A4F0-8FC4B421DA02}"/>
            </c:ext>
          </c:extLst>
        </c:ser>
        <c:ser>
          <c:idx val="1"/>
          <c:order val="1"/>
          <c:tx>
            <c:strRef>
              <c:f>Sheet1!$F$561</c:f>
              <c:strCache>
                <c:ptCount val="1"/>
              </c:strCache>
            </c:strRef>
          </c:tx>
          <c:spPr>
            <a:solidFill>
              <a:srgbClr val="FF0000"/>
            </a:solidFill>
            <a:ln>
              <a:noFill/>
            </a:ln>
            <a:effectLst/>
            <a:sp3d/>
          </c:spPr>
          <c:cat>
            <c:multiLvlStrRef>
              <c:f>Sheet1!$B$562:$D$570</c:f>
              <c:multiLvlStrCache>
                <c:ptCount val="8"/>
                <c:lvl>
                  <c:pt idx="1">
                    <c:v>helpful</c:v>
                  </c:pt>
                  <c:pt idx="3">
                    <c:v>didnt use</c:v>
                  </c:pt>
                  <c:pt idx="5">
                    <c:v>didnt get</c:v>
                  </c:pt>
                </c:lvl>
                <c:lvl>
                  <c:pt idx="7">
                    <c:v>Total</c:v>
                  </c:pt>
                </c:lvl>
              </c:multiLvlStrCache>
            </c:multiLvlStrRef>
          </c:cat>
          <c:val>
            <c:numRef>
              <c:f>Sheet1!$F$562:$F$570</c:f>
              <c:numCache>
                <c:formatCode>General</c:formatCode>
                <c:ptCount val="9"/>
                <c:pt idx="0">
                  <c:v>0</c:v>
                </c:pt>
                <c:pt idx="1">
                  <c:v>8</c:v>
                </c:pt>
                <c:pt idx="3">
                  <c:v>1</c:v>
                </c:pt>
                <c:pt idx="5">
                  <c:v>1</c:v>
                </c:pt>
                <c:pt idx="7">
                  <c:v>10</c:v>
                </c:pt>
              </c:numCache>
            </c:numRef>
          </c:val>
          <c:extLst xmlns:c16r2="http://schemas.microsoft.com/office/drawing/2015/06/chart">
            <c:ext xmlns:c16="http://schemas.microsoft.com/office/drawing/2014/chart" uri="{C3380CC4-5D6E-409C-BE32-E72D297353CC}">
              <c16:uniqueId val="{00000001-8994-4885-A4F0-8FC4B421DA02}"/>
            </c:ext>
          </c:extLst>
        </c:ser>
        <c:ser>
          <c:idx val="2"/>
          <c:order val="2"/>
          <c:tx>
            <c:strRef>
              <c:f>Sheet1!$G$561</c:f>
              <c:strCache>
                <c:ptCount val="1"/>
                <c:pt idx="0">
                  <c:v>Total</c:v>
                </c:pt>
              </c:strCache>
            </c:strRef>
          </c:tx>
          <c:spPr>
            <a:solidFill>
              <a:srgbClr val="7030A0"/>
            </a:solidFill>
            <a:ln>
              <a:noFill/>
            </a:ln>
            <a:effectLst/>
            <a:sp3d/>
          </c:spPr>
          <c:cat>
            <c:multiLvlStrRef>
              <c:f>Sheet1!$B$562:$D$570</c:f>
              <c:multiLvlStrCache>
                <c:ptCount val="8"/>
                <c:lvl>
                  <c:pt idx="1">
                    <c:v>helpful</c:v>
                  </c:pt>
                  <c:pt idx="3">
                    <c:v>didnt use</c:v>
                  </c:pt>
                  <c:pt idx="5">
                    <c:v>didnt get</c:v>
                  </c:pt>
                </c:lvl>
                <c:lvl>
                  <c:pt idx="7">
                    <c:v>Total</c:v>
                  </c:pt>
                </c:lvl>
              </c:multiLvlStrCache>
            </c:multiLvlStrRef>
          </c:cat>
          <c:val>
            <c:numRef>
              <c:f>Sheet1!$G$562:$G$570</c:f>
              <c:numCache>
                <c:formatCode>General</c:formatCode>
                <c:ptCount val="9"/>
                <c:pt idx="1">
                  <c:v>340</c:v>
                </c:pt>
                <c:pt idx="3">
                  <c:v>39</c:v>
                </c:pt>
                <c:pt idx="5">
                  <c:v>99</c:v>
                </c:pt>
                <c:pt idx="7">
                  <c:v>478</c:v>
                </c:pt>
              </c:numCache>
            </c:numRef>
          </c:val>
          <c:shape val="pyramidToMax"/>
          <c:extLst xmlns:c16r2="http://schemas.microsoft.com/office/drawing/2015/06/chart">
            <c:ext xmlns:c16="http://schemas.microsoft.com/office/drawing/2014/chart" uri="{C3380CC4-5D6E-409C-BE32-E72D297353CC}">
              <c16:uniqueId val="{00000002-8994-4885-A4F0-8FC4B421DA02}"/>
            </c:ext>
          </c:extLst>
        </c:ser>
        <c:shape val="box"/>
        <c:axId val="50160768"/>
        <c:axId val="50162688"/>
        <c:axId val="49355840"/>
      </c:bar3DChart>
      <c:catAx>
        <c:axId val="50160768"/>
        <c:scaling>
          <c:orientation val="minMax"/>
        </c:scaling>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Effectiveness of Arqe Ajeeb</a:t>
                </a:r>
              </a:p>
            </c:rich>
          </c:tx>
          <c:layout>
            <c:manualLayout>
              <c:xMode val="edge"/>
              <c:yMode val="edge"/>
              <c:x val="0.36430767273536863"/>
              <c:y val="0.7699497822887753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0162688"/>
        <c:crosses val="autoZero"/>
        <c:auto val="1"/>
        <c:lblAlgn val="ctr"/>
        <c:lblOffset val="100"/>
      </c:catAx>
      <c:valAx>
        <c:axId val="50162688"/>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a:t>No. of Participants</a:t>
                </a:r>
              </a:p>
            </c:rich>
          </c:tx>
          <c:layout>
            <c:manualLayout>
              <c:xMode val="edge"/>
              <c:yMode val="edge"/>
              <c:x val="2.2172283282823939E-2"/>
              <c:y val="0.2383991018463733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60768"/>
        <c:crosses val="autoZero"/>
        <c:crossBetween val="between"/>
      </c:valAx>
      <c:serAx>
        <c:axId val="49355840"/>
        <c:scaling>
          <c:orientation val="minMax"/>
        </c:scaling>
        <c:delete val="1"/>
        <c:axPos val="b"/>
        <c:majorTickMark val="none"/>
        <c:tickLblPos val="none"/>
        <c:crossAx val="50162688"/>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blipFill>
      <a:blip xmlns:r="http://schemas.openxmlformats.org/officeDocument/2006/relationships" r:embed="rId2"/>
      <a:tile tx="0" ty="0" sx="100000" sy="100000" flip="none" algn="tl"/>
    </a:blipFill>
    <a:ln w="9525" cap="flat" cmpd="sng" algn="ctr">
      <a:solidFill>
        <a:schemeClr val="tx1"/>
      </a:solidFill>
      <a:round/>
    </a:ln>
    <a:effectLst/>
  </c:spPr>
  <c:txPr>
    <a:bodyPr/>
    <a:lstStyle/>
    <a:p>
      <a:pPr>
        <a:defRPr/>
      </a:pPr>
      <a:endParaRPr lang="en-US"/>
    </a:p>
  </c:txPr>
  <c:externalData r:id="rId3"/>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v>Effectiveness of immunobooster helpful</c:v>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c:spPr>
          <c:cat>
            <c:multiLvlStrRef>
              <c:f>Sheet1!$D$583:$G$584</c:f>
              <c:multiLvlStrCache>
                <c:ptCount val="4"/>
                <c:lvl>
                  <c:pt idx="1">
                    <c:v>Yes</c:v>
                  </c:pt>
                  <c:pt idx="2">
                    <c:v>No</c:v>
                  </c:pt>
                </c:lvl>
                <c:lvl>
                  <c:pt idx="3">
                    <c:v>Total</c:v>
                  </c:pt>
                </c:lvl>
              </c:multiLvlStrCache>
            </c:multiLvlStrRef>
          </c:cat>
          <c:val>
            <c:numRef>
              <c:f>Sheet1!$D$585:$G$585</c:f>
              <c:numCache>
                <c:formatCode>General</c:formatCode>
                <c:ptCount val="4"/>
                <c:pt idx="1">
                  <c:v>336</c:v>
                </c:pt>
                <c:pt idx="2">
                  <c:v>4</c:v>
                </c:pt>
                <c:pt idx="3">
                  <c:v>340</c:v>
                </c:pt>
              </c:numCache>
            </c:numRef>
          </c:val>
          <c:extLst xmlns:c16r2="http://schemas.microsoft.com/office/drawing/2015/06/chart">
            <c:ext xmlns:c16="http://schemas.microsoft.com/office/drawing/2014/chart" uri="{C3380CC4-5D6E-409C-BE32-E72D297353CC}">
              <c16:uniqueId val="{00000000-EF9A-4DCB-933E-3C5279116D4E}"/>
            </c:ext>
          </c:extLst>
        </c:ser>
        <c:ser>
          <c:idx val="2"/>
          <c:order val="1"/>
          <c:tx>
            <c:v>Effectiveness of immunobooster didn’t use</c:v>
          </c:tx>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noFill/>
            </a:ln>
            <a:effectLst/>
          </c:spPr>
          <c:cat>
            <c:multiLvlStrRef>
              <c:f>Sheet1!$D$583:$G$584</c:f>
              <c:multiLvlStrCache>
                <c:ptCount val="4"/>
                <c:lvl>
                  <c:pt idx="1">
                    <c:v>Yes</c:v>
                  </c:pt>
                  <c:pt idx="2">
                    <c:v>No</c:v>
                  </c:pt>
                </c:lvl>
                <c:lvl>
                  <c:pt idx="3">
                    <c:v>Total</c:v>
                  </c:pt>
                </c:lvl>
              </c:multiLvlStrCache>
            </c:multiLvlStrRef>
          </c:cat>
          <c:val>
            <c:numRef>
              <c:f>Sheet1!$D$587:$G$587</c:f>
              <c:numCache>
                <c:formatCode>General</c:formatCode>
                <c:ptCount val="4"/>
                <c:pt idx="1">
                  <c:v>37</c:v>
                </c:pt>
                <c:pt idx="2">
                  <c:v>2</c:v>
                </c:pt>
                <c:pt idx="3">
                  <c:v>39</c:v>
                </c:pt>
              </c:numCache>
            </c:numRef>
          </c:val>
          <c:extLst xmlns:c16r2="http://schemas.microsoft.com/office/drawing/2015/06/chart">
            <c:ext xmlns:c16="http://schemas.microsoft.com/office/drawing/2014/chart" uri="{C3380CC4-5D6E-409C-BE32-E72D297353CC}">
              <c16:uniqueId val="{00000001-EF9A-4DCB-933E-3C5279116D4E}"/>
            </c:ext>
          </c:extLst>
        </c:ser>
        <c:ser>
          <c:idx val="4"/>
          <c:order val="2"/>
          <c:tx>
            <c:v>Effectiveness of immunobooster didn’t get</c:v>
          </c:tx>
          <c:spP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a:effectLst/>
          </c:spPr>
          <c:cat>
            <c:multiLvlStrRef>
              <c:f>Sheet1!$D$583:$G$584</c:f>
              <c:multiLvlStrCache>
                <c:ptCount val="4"/>
                <c:lvl>
                  <c:pt idx="1">
                    <c:v>Yes</c:v>
                  </c:pt>
                  <c:pt idx="2">
                    <c:v>No</c:v>
                  </c:pt>
                </c:lvl>
                <c:lvl>
                  <c:pt idx="3">
                    <c:v>Total</c:v>
                  </c:pt>
                </c:lvl>
              </c:multiLvlStrCache>
            </c:multiLvlStrRef>
          </c:cat>
          <c:val>
            <c:numRef>
              <c:f>Sheet1!$D$589:$G$589</c:f>
              <c:numCache>
                <c:formatCode>General</c:formatCode>
                <c:ptCount val="4"/>
                <c:pt idx="1">
                  <c:v>98</c:v>
                </c:pt>
                <c:pt idx="2">
                  <c:v>1</c:v>
                </c:pt>
                <c:pt idx="3">
                  <c:v>99</c:v>
                </c:pt>
              </c:numCache>
            </c:numRef>
          </c:val>
          <c:extLst xmlns:c16r2="http://schemas.microsoft.com/office/drawing/2015/06/chart">
            <c:ext xmlns:c16="http://schemas.microsoft.com/office/drawing/2014/chart" uri="{C3380CC4-5D6E-409C-BE32-E72D297353CC}">
              <c16:uniqueId val="{00000002-EF9A-4DCB-933E-3C5279116D4E}"/>
            </c:ext>
          </c:extLst>
        </c:ser>
        <c:ser>
          <c:idx val="6"/>
          <c:order val="3"/>
          <c:tx>
            <c:strRef>
              <c:f>Sheet1!$B$591:$C$591</c:f>
              <c:strCache>
                <c:ptCount val="2"/>
                <c:pt idx="0">
                  <c:v>Total</c:v>
                </c:pt>
              </c:strCache>
            </c:strRef>
          </c:tx>
          <c: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c:spPr>
          <c:cat>
            <c:multiLvlStrRef>
              <c:f>Sheet1!$D$583:$G$584</c:f>
              <c:multiLvlStrCache>
                <c:ptCount val="4"/>
                <c:lvl>
                  <c:pt idx="1">
                    <c:v>Yes</c:v>
                  </c:pt>
                  <c:pt idx="2">
                    <c:v>No</c:v>
                  </c:pt>
                </c:lvl>
                <c:lvl>
                  <c:pt idx="3">
                    <c:v>Total</c:v>
                  </c:pt>
                </c:lvl>
              </c:multiLvlStrCache>
            </c:multiLvlStrRef>
          </c:cat>
          <c:val>
            <c:numRef>
              <c:f>Sheet1!$D$591:$G$591</c:f>
              <c:numCache>
                <c:formatCode>General</c:formatCode>
                <c:ptCount val="4"/>
                <c:pt idx="1">
                  <c:v>471</c:v>
                </c:pt>
                <c:pt idx="2">
                  <c:v>7</c:v>
                </c:pt>
                <c:pt idx="3">
                  <c:v>478</c:v>
                </c:pt>
              </c:numCache>
            </c:numRef>
          </c:val>
          <c:extLst xmlns:c16r2="http://schemas.microsoft.com/office/drawing/2015/06/chart">
            <c:ext xmlns:c16="http://schemas.microsoft.com/office/drawing/2014/chart" uri="{C3380CC4-5D6E-409C-BE32-E72D297353CC}">
              <c16:uniqueId val="{00000003-EF9A-4DCB-933E-3C5279116D4E}"/>
            </c:ext>
          </c:extLst>
        </c:ser>
        <c:overlap val="100"/>
        <c:axId val="50501888"/>
        <c:axId val="50524544"/>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Sheet1!$B$586:$C$586</c15:sqref>
                        </c15:formulaRef>
                      </c:ext>
                    </c:extLst>
                    <c:strCache>
                      <c:ptCount val="2"/>
                      <c:pt idx="0">
                        <c:v>Effectiveness_of_ArqeAjeeb</c:v>
                      </c:pt>
                      <c:pt idx="1">
                        <c:v>helpful</c:v>
                      </c:pt>
                    </c:strCache>
                  </c:strRef>
                </c:tx>
                <c:spPr>
                  <a:solidFill>
                    <a:schemeClr val="accent2"/>
                  </a:solidFill>
                  <a:ln>
                    <a:noFill/>
                  </a:ln>
                  <a:effectLst/>
                </c:spPr>
                <c:invertIfNegative val="0"/>
                <c:cat>
                  <c:multiLvlStrRef>
                    <c:extLst>
                      <c:ex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c:ext uri="{02D57815-91ED-43cb-92C2-25804820EDAC}">
                        <c15:formulaRef>
                          <c15:sqref>Sheet1!$D$586:$G$586</c15:sqref>
                        </c15:formulaRef>
                      </c:ext>
                    </c:extLst>
                    <c:numCache>
                      <c:formatCode>General</c:formatCode>
                      <c:ptCount val="4"/>
                    </c:numCache>
                  </c:numRef>
                </c:val>
                <c:extLst>
                  <c:ext xmlns:c16="http://schemas.microsoft.com/office/drawing/2014/chart" uri="{C3380CC4-5D6E-409C-BE32-E72D297353CC}">
                    <c16:uniqueId val="{00000004-EF9A-4DCB-933E-3C5279116D4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Sheet1!$B$588:$C$588</c15:sqref>
                        </c15:formulaRef>
                      </c:ext>
                    </c:extLst>
                    <c:strCache>
                      <c:ptCount val="2"/>
                      <c:pt idx="0">
                        <c:v>Effectiveness_of_ArqeAjeeb</c:v>
                      </c:pt>
                      <c:pt idx="1">
                        <c:v>didnt use</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xmlns:c15="http://schemas.microsoft.com/office/drawing/2012/chart">
                      <c:ext xmlns:c15="http://schemas.microsoft.com/office/drawing/2012/chart" uri="{02D57815-91ED-43cb-92C2-25804820EDAC}">
                        <c15:formulaRef>
                          <c15:sqref>Sheet1!$D$588:$G$588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EF9A-4DCB-933E-3C5279116D4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Sheet1!$B$590:$C$590</c15:sqref>
                        </c15:formulaRef>
                      </c:ext>
                    </c:extLst>
                    <c:strCache>
                      <c:ptCount val="2"/>
                      <c:pt idx="0">
                        <c:v>Effectiveness_of_ArqeAjeeb</c:v>
                      </c:pt>
                      <c:pt idx="1">
                        <c:v>didnt get</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xmlns:c15="http://schemas.microsoft.com/office/drawing/2012/chart">
                      <c:ext xmlns:c15="http://schemas.microsoft.com/office/drawing/2012/chart" uri="{02D57815-91ED-43cb-92C2-25804820EDAC}">
                        <c15:formulaRef>
                          <c15:sqref>Sheet1!$D$590:$G$590</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6-EF9A-4DCB-933E-3C5279116D4E}"/>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Sheet1!$B$592:$C$592</c15:sqref>
                        </c15:formulaRef>
                      </c:ext>
                    </c:extLst>
                    <c:strCache>
                      <c:ptCount val="2"/>
                      <c:pt idx="0">
                        <c:v>Total</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Sheet1!$D$583:$G$584</c15:sqref>
                        </c15:formulaRef>
                      </c:ext>
                    </c:extLst>
                    <c:multiLvlStrCache>
                      <c:ptCount val="4"/>
                      <c:lvl>
                        <c:pt idx="1">
                          <c:v>Yes</c:v>
                        </c:pt>
                        <c:pt idx="2">
                          <c:v>No</c:v>
                        </c:pt>
                      </c:lvl>
                      <c:lvl>
                        <c:pt idx="3">
                          <c:v>Total</c:v>
                        </c:pt>
                      </c:lvl>
                    </c:multiLvlStrCache>
                  </c:multiLvlStrRef>
                </c:cat>
                <c:val>
                  <c:numRef>
                    <c:extLst xmlns:c15="http://schemas.microsoft.com/office/drawing/2012/chart">
                      <c:ext xmlns:c15="http://schemas.microsoft.com/office/drawing/2012/chart" uri="{02D57815-91ED-43cb-92C2-25804820EDAC}">
                        <c15:formulaRef>
                          <c15:sqref>Sheet1!$D$592:$G$592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7-EF9A-4DCB-933E-3C5279116D4E}"/>
                  </c:ext>
                </c:extLst>
              </c15:ser>
            </c15:filteredBarSeries>
          </c:ext>
        </c:extLst>
      </c:barChart>
      <c:catAx>
        <c:axId val="5050188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Intake</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24544"/>
        <c:crosses val="autoZero"/>
        <c:auto val="1"/>
        <c:lblAlgn val="ctr"/>
        <c:lblOffset val="100"/>
      </c:catAx>
      <c:valAx>
        <c:axId val="505245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Participants</a:t>
                </a:r>
                <a:endParaRPr lang="en-IN"/>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01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rgbClr val="F8F7EE"/>
    </a:solidFill>
    <a:ln w="9525" cap="flat" cmpd="sng" algn="ctr">
      <a:solidFill>
        <a:schemeClr val="tx1"/>
      </a:solidFill>
      <a:round/>
    </a:ln>
    <a:effectLst/>
  </c:spPr>
  <c:txPr>
    <a:bodyPr/>
    <a:lstStyle/>
    <a:p>
      <a:pPr>
        <a:defRPr/>
      </a:pPr>
      <a:endParaRPr lang="en-US"/>
    </a:p>
  </c:tx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strRef>
              <c:f>Sheet1!$F$608:$F$609</c:f>
              <c:strCache>
                <c:ptCount val="2"/>
                <c:pt idx="0">
                  <c:v>Covid_attack</c:v>
                </c:pt>
                <c:pt idx="1">
                  <c:v>before</c:v>
                </c:pt>
              </c:strCache>
            </c:strRef>
          </c:tx>
          <c:spPr>
            <a:solidFill>
              <a:schemeClr val="accent2"/>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Sheet1!$F$610:$F$633</c:f>
              <c:numCache>
                <c:formatCode>General</c:formatCode>
                <c:ptCount val="24"/>
                <c:pt idx="0">
                  <c:v>1</c:v>
                </c:pt>
                <c:pt idx="2">
                  <c:v>0</c:v>
                </c:pt>
                <c:pt idx="4">
                  <c:v>1</c:v>
                </c:pt>
                <c:pt idx="6">
                  <c:v>1</c:v>
                </c:pt>
                <c:pt idx="8">
                  <c:v>0</c:v>
                </c:pt>
                <c:pt idx="10">
                  <c:v>1</c:v>
                </c:pt>
                <c:pt idx="18">
                  <c:v>2</c:v>
                </c:pt>
                <c:pt idx="20">
                  <c:v>0</c:v>
                </c:pt>
                <c:pt idx="22">
                  <c:v>2</c:v>
                </c:pt>
              </c:numCache>
            </c:numRef>
          </c:val>
          <c:extLst xmlns:c16r2="http://schemas.microsoft.com/office/drawing/2015/06/chart">
            <c:ext xmlns:c16="http://schemas.microsoft.com/office/drawing/2014/chart" uri="{C3380CC4-5D6E-409C-BE32-E72D297353CC}">
              <c16:uniqueId val="{00000000-E6A8-4133-B340-D62998B61755}"/>
            </c:ext>
          </c:extLst>
        </c:ser>
        <c:ser>
          <c:idx val="2"/>
          <c:order val="1"/>
          <c:tx>
            <c:strRef>
              <c:f>Sheet1!$G$608:$G$609</c:f>
              <c:strCache>
                <c:ptCount val="2"/>
                <c:pt idx="0">
                  <c:v>Covid_attack</c:v>
                </c:pt>
                <c:pt idx="1">
                  <c:v>after</c:v>
                </c:pt>
              </c:strCache>
            </c:strRef>
          </c:tx>
          <c:spPr>
            <a:solidFill>
              <a:schemeClr val="accent3"/>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Sheet1!$G$610:$G$633</c:f>
              <c:numCache>
                <c:formatCode>General</c:formatCode>
                <c:ptCount val="24"/>
                <c:pt idx="0">
                  <c:v>2</c:v>
                </c:pt>
                <c:pt idx="2">
                  <c:v>1</c:v>
                </c:pt>
                <c:pt idx="4">
                  <c:v>3</c:v>
                </c:pt>
                <c:pt idx="6">
                  <c:v>7</c:v>
                </c:pt>
                <c:pt idx="8">
                  <c:v>1</c:v>
                </c:pt>
                <c:pt idx="10">
                  <c:v>8</c:v>
                </c:pt>
                <c:pt idx="12">
                  <c:v>1</c:v>
                </c:pt>
                <c:pt idx="14">
                  <c:v>0</c:v>
                </c:pt>
                <c:pt idx="16">
                  <c:v>1</c:v>
                </c:pt>
                <c:pt idx="18">
                  <c:v>10</c:v>
                </c:pt>
                <c:pt idx="20">
                  <c:v>2</c:v>
                </c:pt>
                <c:pt idx="22">
                  <c:v>12</c:v>
                </c:pt>
              </c:numCache>
            </c:numRef>
          </c:val>
          <c:extLst xmlns:c16r2="http://schemas.microsoft.com/office/drawing/2015/06/chart">
            <c:ext xmlns:c16="http://schemas.microsoft.com/office/drawing/2014/chart" uri="{C3380CC4-5D6E-409C-BE32-E72D297353CC}">
              <c16:uniqueId val="{00000001-E6A8-4133-B340-D62998B61755}"/>
            </c:ext>
          </c:extLst>
        </c:ser>
        <c:ser>
          <c:idx val="3"/>
          <c:order val="2"/>
          <c:tx>
            <c:strRef>
              <c:f>Sheet1!$H$608:$H$609</c:f>
              <c:strCache>
                <c:ptCount val="2"/>
                <c:pt idx="0">
                  <c:v>Covid_attack</c:v>
                </c:pt>
                <c:pt idx="1">
                  <c:v>no</c:v>
                </c:pt>
              </c:strCache>
            </c:strRef>
          </c:tx>
          <c:spPr>
            <a:solidFill>
              <a:schemeClr val="accent4"/>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Sheet1!$H$610:$H$633</c:f>
              <c:numCache>
                <c:formatCode>General</c:formatCode>
                <c:ptCount val="24"/>
                <c:pt idx="0">
                  <c:v>99</c:v>
                </c:pt>
                <c:pt idx="2">
                  <c:v>32</c:v>
                </c:pt>
                <c:pt idx="4">
                  <c:v>131</c:v>
                </c:pt>
                <c:pt idx="6">
                  <c:v>251</c:v>
                </c:pt>
                <c:pt idx="8">
                  <c:v>35</c:v>
                </c:pt>
                <c:pt idx="10">
                  <c:v>286</c:v>
                </c:pt>
                <c:pt idx="12">
                  <c:v>39</c:v>
                </c:pt>
                <c:pt idx="14">
                  <c:v>8</c:v>
                </c:pt>
                <c:pt idx="16">
                  <c:v>47</c:v>
                </c:pt>
                <c:pt idx="18">
                  <c:v>389</c:v>
                </c:pt>
                <c:pt idx="20">
                  <c:v>75</c:v>
                </c:pt>
                <c:pt idx="22">
                  <c:v>464</c:v>
                </c:pt>
              </c:numCache>
            </c:numRef>
          </c:val>
          <c:extLst xmlns:c16r2="http://schemas.microsoft.com/office/drawing/2015/06/chart">
            <c:ext xmlns:c16="http://schemas.microsoft.com/office/drawing/2014/chart" uri="{C3380CC4-5D6E-409C-BE32-E72D297353CC}">
              <c16:uniqueId val="{00000002-E6A8-4133-B340-D62998B61755}"/>
            </c:ext>
          </c:extLst>
        </c:ser>
        <c:ser>
          <c:idx val="4"/>
          <c:order val="3"/>
          <c:tx>
            <c:strRef>
              <c:f>Sheet1!$I$608:$I$609</c:f>
              <c:strCache>
                <c:ptCount val="2"/>
                <c:pt idx="0">
                  <c:v>Total</c:v>
                </c:pt>
              </c:strCache>
            </c:strRef>
          </c:tx>
          <c:spPr>
            <a:solidFill>
              <a:schemeClr val="accent5"/>
            </a:solidFill>
            <a:ln>
              <a:noFill/>
            </a:ln>
            <a:effectLst/>
          </c:spPr>
          <c:cat>
            <c:strRef>
              <c:f>Sheet1!$B$610:$B$633</c:f>
              <c:strCache>
                <c:ptCount val="19"/>
                <c:pt idx="0">
                  <c:v>single</c:v>
                </c:pt>
                <c:pt idx="6">
                  <c:v>two</c:v>
                </c:pt>
                <c:pt idx="12">
                  <c:v>none</c:v>
                </c:pt>
                <c:pt idx="18">
                  <c:v>Total</c:v>
                </c:pt>
              </c:strCache>
              <c:extLst xmlns:c16r2="http://schemas.microsoft.com/office/drawing/2015/06/chart"/>
            </c:strRef>
          </c:cat>
          <c:val>
            <c:numRef>
              <c:f>Sheet1!$I$610:$I$633</c:f>
              <c:numCache>
                <c:formatCode>General</c:formatCode>
                <c:ptCount val="24"/>
                <c:pt idx="0">
                  <c:v>102</c:v>
                </c:pt>
                <c:pt idx="2">
                  <c:v>33</c:v>
                </c:pt>
                <c:pt idx="4">
                  <c:v>135</c:v>
                </c:pt>
                <c:pt idx="6">
                  <c:v>259</c:v>
                </c:pt>
                <c:pt idx="8">
                  <c:v>36</c:v>
                </c:pt>
                <c:pt idx="10">
                  <c:v>295</c:v>
                </c:pt>
                <c:pt idx="12">
                  <c:v>40</c:v>
                </c:pt>
                <c:pt idx="14">
                  <c:v>8</c:v>
                </c:pt>
                <c:pt idx="16">
                  <c:v>48</c:v>
                </c:pt>
                <c:pt idx="18">
                  <c:v>401</c:v>
                </c:pt>
                <c:pt idx="20">
                  <c:v>77</c:v>
                </c:pt>
                <c:pt idx="22">
                  <c:v>478</c:v>
                </c:pt>
              </c:numCache>
            </c:numRef>
          </c:val>
          <c:extLst xmlns:c16r2="http://schemas.microsoft.com/office/drawing/2015/06/chart">
            <c:ext xmlns:c16="http://schemas.microsoft.com/office/drawing/2014/chart" uri="{C3380CC4-5D6E-409C-BE32-E72D297353CC}">
              <c16:uniqueId val="{00000003-E6A8-4133-B340-D62998B61755}"/>
            </c:ext>
          </c:extLst>
        </c:ser>
        <c:gapWidth val="0"/>
        <c:overlap val="-16"/>
        <c:axId val="50667520"/>
        <c:axId val="5066944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Sheet1!$E$608:$E$609</c15:sqref>
                        </c15:formulaRef>
                      </c:ext>
                    </c:extLst>
                    <c:strCache>
                      <c:ptCount val="2"/>
                      <c:pt idx="0">
                        <c:v>Vaccination</c:v>
                      </c:pt>
                    </c:strCache>
                  </c:strRef>
                </c:tx>
                <c:spPr>
                  <a:solidFill>
                    <a:schemeClr val="accent1"/>
                  </a:solidFill>
                  <a:ln>
                    <a:noFill/>
                  </a:ln>
                  <a:effectLst/>
                </c:spPr>
                <c:invertIfNegative val="0"/>
                <c:cat>
                  <c:strRef>
                    <c:extLst>
                      <c:ext uri="{02D57815-91ED-43cb-92C2-25804820EDAC}">
                        <c15:formulaRef>
                          <c15:sqref>Sheet1!$B$610:$B$633</c15:sqref>
                        </c15:formulaRef>
                      </c:ext>
                    </c:extLst>
                    <c:strCache>
                      <c:ptCount val="19"/>
                      <c:pt idx="0">
                        <c:v>single</c:v>
                      </c:pt>
                      <c:pt idx="6">
                        <c:v>two</c:v>
                      </c:pt>
                      <c:pt idx="12">
                        <c:v>none</c:v>
                      </c:pt>
                      <c:pt idx="18">
                        <c:v>Total</c:v>
                      </c:pt>
                    </c:strCache>
                  </c:strRef>
                </c:cat>
                <c:val>
                  <c:numRef>
                    <c:extLst>
                      <c:ext uri="{02D57815-91ED-43cb-92C2-25804820EDAC}">
                        <c15:formulaRef>
                          <c15:sqref>Sheet1!$E$610:$E$633</c15:sqref>
                        </c15:formulaRef>
                      </c:ext>
                    </c:extLst>
                    <c:numCache>
                      <c:formatCode>General</c:formatCode>
                      <c:ptCount val="24"/>
                    </c:numCache>
                  </c:numRef>
                </c:val>
                <c:extLst>
                  <c:ext xmlns:c16="http://schemas.microsoft.com/office/drawing/2014/chart" uri="{C3380CC4-5D6E-409C-BE32-E72D297353CC}">
                    <c16:uniqueId val="{00000004-E6A8-4133-B340-D62998B61755}"/>
                  </c:ext>
                </c:extLst>
              </c15:ser>
            </c15:filteredBarSeries>
          </c:ext>
        </c:extLst>
      </c:barChart>
      <c:catAx>
        <c:axId val="506675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Vaccination</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69440"/>
        <c:crosses val="autoZero"/>
        <c:auto val="1"/>
        <c:lblAlgn val="ctr"/>
        <c:lblOffset val="100"/>
      </c:catAx>
      <c:valAx>
        <c:axId val="506694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67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rgbClr val="FFF9E7"/>
    </a:solidFill>
    <a:ln w="9525" cap="flat" cmpd="sng" algn="ctr">
      <a:solidFill>
        <a:schemeClr val="tx1"/>
      </a:solidFill>
      <a:round/>
    </a:ln>
    <a:effectLst/>
  </c:spPr>
  <c:txPr>
    <a:bodyPr/>
    <a:lstStyle/>
    <a:p>
      <a:pPr>
        <a:defRPr/>
      </a:pPr>
      <a:endParaRPr lang="en-US"/>
    </a:p>
  </c:tx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Effectiveness of immunobooster helpful</c:v>
          </c:tx>
          <c:spPr>
            <a:solidFill>
              <a:srgbClr val="00CCFF"/>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Sheet1!$F$646:$F$663</c:f>
              <c:numCache>
                <c:formatCode>General</c:formatCode>
                <c:ptCount val="18"/>
                <c:pt idx="0">
                  <c:v>286</c:v>
                </c:pt>
                <c:pt idx="2">
                  <c:v>50</c:v>
                </c:pt>
                <c:pt idx="4">
                  <c:v>336</c:v>
                </c:pt>
                <c:pt idx="6">
                  <c:v>4</c:v>
                </c:pt>
                <c:pt idx="8">
                  <c:v>0</c:v>
                </c:pt>
                <c:pt idx="10">
                  <c:v>4</c:v>
                </c:pt>
                <c:pt idx="12">
                  <c:v>290</c:v>
                </c:pt>
                <c:pt idx="14">
                  <c:v>50</c:v>
                </c:pt>
                <c:pt idx="16">
                  <c:v>340</c:v>
                </c:pt>
              </c:numCache>
            </c:numRef>
          </c:val>
          <c:extLst xmlns:c16r2="http://schemas.microsoft.com/office/drawing/2015/06/chart">
            <c:ext xmlns:c16="http://schemas.microsoft.com/office/drawing/2014/chart" uri="{C3380CC4-5D6E-409C-BE32-E72D297353CC}">
              <c16:uniqueId val="{00000000-C6BB-4083-AC95-21F1F0FF6250}"/>
            </c:ext>
          </c:extLst>
        </c:ser>
        <c:ser>
          <c:idx val="1"/>
          <c:order val="1"/>
          <c:tx>
            <c:v>Effectiveness of immunobooster didn’t use</c:v>
          </c:tx>
          <c:spPr>
            <a:solidFill>
              <a:srgbClr val="FFCCCC"/>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Sheet1!$G$646:$G$663</c:f>
              <c:numCache>
                <c:formatCode>General</c:formatCode>
                <c:ptCount val="18"/>
                <c:pt idx="0">
                  <c:v>25</c:v>
                </c:pt>
                <c:pt idx="2">
                  <c:v>12</c:v>
                </c:pt>
                <c:pt idx="4">
                  <c:v>37</c:v>
                </c:pt>
                <c:pt idx="6">
                  <c:v>1</c:v>
                </c:pt>
                <c:pt idx="8">
                  <c:v>1</c:v>
                </c:pt>
                <c:pt idx="10">
                  <c:v>2</c:v>
                </c:pt>
                <c:pt idx="12">
                  <c:v>26</c:v>
                </c:pt>
                <c:pt idx="14">
                  <c:v>13</c:v>
                </c:pt>
                <c:pt idx="16">
                  <c:v>39</c:v>
                </c:pt>
              </c:numCache>
            </c:numRef>
          </c:val>
          <c:extLst xmlns:c16r2="http://schemas.microsoft.com/office/drawing/2015/06/chart">
            <c:ext xmlns:c16="http://schemas.microsoft.com/office/drawing/2014/chart" uri="{C3380CC4-5D6E-409C-BE32-E72D297353CC}">
              <c16:uniqueId val="{00000001-C6BB-4083-AC95-21F1F0FF6250}"/>
            </c:ext>
          </c:extLst>
        </c:ser>
        <c:ser>
          <c:idx val="2"/>
          <c:order val="2"/>
          <c:tx>
            <c:v>Effectiveness of immunobooster didnt get</c:v>
          </c:tx>
          <c:spPr>
            <a:solidFill>
              <a:schemeClr val="bg2">
                <a:lumMod val="90000"/>
              </a:schemeClr>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Sheet1!$H$646:$H$663</c:f>
              <c:numCache>
                <c:formatCode>General</c:formatCode>
                <c:ptCount val="18"/>
                <c:pt idx="0">
                  <c:v>85</c:v>
                </c:pt>
                <c:pt idx="2">
                  <c:v>13</c:v>
                </c:pt>
                <c:pt idx="4">
                  <c:v>98</c:v>
                </c:pt>
                <c:pt idx="6">
                  <c:v>0</c:v>
                </c:pt>
                <c:pt idx="8">
                  <c:v>1</c:v>
                </c:pt>
                <c:pt idx="10">
                  <c:v>1</c:v>
                </c:pt>
                <c:pt idx="12">
                  <c:v>85</c:v>
                </c:pt>
                <c:pt idx="14">
                  <c:v>14</c:v>
                </c:pt>
                <c:pt idx="16">
                  <c:v>99</c:v>
                </c:pt>
              </c:numCache>
            </c:numRef>
          </c:val>
          <c:extLst xmlns:c16r2="http://schemas.microsoft.com/office/drawing/2015/06/chart">
            <c:ext xmlns:c16="http://schemas.microsoft.com/office/drawing/2014/chart" uri="{C3380CC4-5D6E-409C-BE32-E72D297353CC}">
              <c16:uniqueId val="{00000002-C6BB-4083-AC95-21F1F0FF6250}"/>
            </c:ext>
          </c:extLst>
        </c:ser>
        <c:ser>
          <c:idx val="3"/>
          <c:order val="3"/>
          <c:tx>
            <c:strRef>
              <c:f>Sheet1!$I$644:$I$645</c:f>
              <c:strCache>
                <c:ptCount val="2"/>
                <c:pt idx="0">
                  <c:v>Total</c:v>
                </c:pt>
              </c:strCache>
            </c:strRef>
          </c:tx>
          <c:spPr>
            <a:solidFill>
              <a:srgbClr val="FCFFD7"/>
            </a:solidFill>
            <a:ln>
              <a:noFill/>
            </a:ln>
            <a:effectLst>
              <a:outerShdw blurRad="57150" dist="19050" dir="5400000" algn="ctr" rotWithShape="0">
                <a:srgbClr val="000000">
                  <a:alpha val="63000"/>
                </a:srgbClr>
              </a:outerShdw>
            </a:effectLst>
          </c:spPr>
          <c:cat>
            <c:strRef>
              <c:f>Sheet1!$B$646:$B$663</c:f>
              <c:strCache>
                <c:ptCount val="13"/>
                <c:pt idx="0">
                  <c:v>Yes</c:v>
                </c:pt>
                <c:pt idx="6">
                  <c:v>No</c:v>
                </c:pt>
                <c:pt idx="12">
                  <c:v>Total</c:v>
                </c:pt>
              </c:strCache>
              <c:extLst xmlns:c16r2="http://schemas.microsoft.com/office/drawing/2015/06/chart"/>
            </c:strRef>
          </c:cat>
          <c:val>
            <c:numRef>
              <c:f>Sheet1!$I$646:$I$663</c:f>
              <c:numCache>
                <c:formatCode>General</c:formatCode>
                <c:ptCount val="18"/>
                <c:pt idx="0">
                  <c:v>396</c:v>
                </c:pt>
                <c:pt idx="2">
                  <c:v>75</c:v>
                </c:pt>
                <c:pt idx="4">
                  <c:v>471</c:v>
                </c:pt>
                <c:pt idx="6">
                  <c:v>5</c:v>
                </c:pt>
                <c:pt idx="8">
                  <c:v>2</c:v>
                </c:pt>
                <c:pt idx="10">
                  <c:v>7</c:v>
                </c:pt>
                <c:pt idx="12">
                  <c:v>401</c:v>
                </c:pt>
                <c:pt idx="14">
                  <c:v>77</c:v>
                </c:pt>
                <c:pt idx="16">
                  <c:v>478</c:v>
                </c:pt>
              </c:numCache>
            </c:numRef>
          </c:val>
          <c:extLst xmlns:c16r2="http://schemas.microsoft.com/office/drawing/2015/06/chart">
            <c:ext xmlns:c16="http://schemas.microsoft.com/office/drawing/2014/chart" uri="{C3380CC4-5D6E-409C-BE32-E72D297353CC}">
              <c16:uniqueId val="{00000003-C6BB-4083-AC95-21F1F0FF6250}"/>
            </c:ext>
          </c:extLst>
        </c:ser>
        <c:gapWidth val="100"/>
        <c:overlap val="-24"/>
        <c:axId val="50743552"/>
        <c:axId val="50766208"/>
      </c:barChart>
      <c:catAx>
        <c:axId val="50743552"/>
        <c:scaling>
          <c:orientation val="minMax"/>
        </c:scaling>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Intake</a:t>
                </a:r>
              </a:p>
            </c:rich>
          </c:tx>
          <c:spPr>
            <a:noFill/>
            <a:ln>
              <a:noFill/>
            </a:ln>
            <a:effectLst/>
          </c:spPr>
        </c:title>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0766208"/>
        <c:crosses val="autoZero"/>
        <c:auto val="1"/>
        <c:lblAlgn val="ctr"/>
        <c:lblOffset val="100"/>
      </c:catAx>
      <c:valAx>
        <c:axId val="50766208"/>
        <c:scaling>
          <c:orientation val="minMax"/>
        </c:scaling>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No. of Participants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07435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2735</TotalTime>
  <Pages>384</Pages>
  <Words>50294</Words>
  <Characters>286678</Characters>
  <Application>Microsoft Office Word</Application>
  <DocSecurity>0</DocSecurity>
  <Lines>2388</Lines>
  <Paragraphs>672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shobhithantry@outlook.com</dc:creator>
  <cp:keywords/>
  <dc:description/>
  <cp:lastModifiedBy>GARC</cp:lastModifiedBy>
  <cp:revision>44</cp:revision>
  <dcterms:created xsi:type="dcterms:W3CDTF">2023-09-04T11:37:00Z</dcterms:created>
  <dcterms:modified xsi:type="dcterms:W3CDTF">2023-09-30T06:20:00Z</dcterms:modified>
</cp:coreProperties>
</file>